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B2404" w:rsidRDefault="00CB2404" w:rsidP="00CE72FA"/>
    <w:p w:rsidR="00CB2404" w:rsidRPr="002C68CA" w:rsidRDefault="00CB2404" w:rsidP="00981809">
      <w:pPr>
        <w:jc w:val="center"/>
      </w:pPr>
    </w:p>
    <w:p w:rsidR="00CB2404" w:rsidRPr="002C68CA" w:rsidRDefault="00CB2404" w:rsidP="00CE72FA"/>
    <w:p w:rsidR="00CB2404" w:rsidRPr="002C68CA" w:rsidRDefault="00CB2404" w:rsidP="00CE72FA"/>
    <w:p w:rsidR="00385B48" w:rsidRPr="00C612AD" w:rsidRDefault="00385B48" w:rsidP="00385B48">
      <w:pPr>
        <w:jc w:val="center"/>
        <w:rPr>
          <w:highlight w:val="yellow"/>
        </w:rPr>
      </w:pPr>
    </w:p>
    <w:p w:rsidR="00385B48" w:rsidRPr="00C612AD" w:rsidRDefault="00385B48" w:rsidP="00E3687B">
      <w:pPr>
        <w:jc w:val="center"/>
        <w:rPr>
          <w:highlight w:val="yellow"/>
        </w:rPr>
      </w:pPr>
    </w:p>
    <w:p w:rsidR="00385B48" w:rsidRPr="00C612AD" w:rsidRDefault="00385B48" w:rsidP="00A75152">
      <w:pPr>
        <w:jc w:val="center"/>
        <w:rPr>
          <w:highlight w:val="yellow"/>
        </w:rPr>
      </w:pPr>
    </w:p>
    <w:p w:rsidR="00385B48" w:rsidRPr="00C612AD" w:rsidRDefault="00385B48" w:rsidP="00CE72FA">
      <w:pPr>
        <w:rPr>
          <w:highlight w:val="yellow"/>
        </w:rPr>
      </w:pPr>
    </w:p>
    <w:p w:rsidR="00CB2404" w:rsidRPr="00C612AD" w:rsidRDefault="00CB2404" w:rsidP="00CE72FA">
      <w:pPr>
        <w:rPr>
          <w:highlight w:val="yellow"/>
        </w:rPr>
      </w:pPr>
    </w:p>
    <w:tbl>
      <w:tblPr>
        <w:tblW w:w="5000" w:type="pct"/>
        <w:jc w:val="center"/>
        <w:tblLook w:val="04A0" w:firstRow="1" w:lastRow="0" w:firstColumn="1" w:lastColumn="0" w:noHBand="0" w:noVBand="1"/>
      </w:tblPr>
      <w:tblGrid>
        <w:gridCol w:w="9638"/>
      </w:tblGrid>
      <w:tr w:rsidR="00ED6375" w:rsidRPr="00C612AD" w:rsidTr="00D749B9">
        <w:trPr>
          <w:trHeight w:val="3480"/>
          <w:jc w:val="center"/>
        </w:trPr>
        <w:tc>
          <w:tcPr>
            <w:tcW w:w="5000" w:type="pct"/>
          </w:tcPr>
          <w:p w:rsidR="00D749B9" w:rsidRDefault="00D749B9" w:rsidP="00A75152">
            <w:pPr>
              <w:jc w:val="center"/>
              <w:rPr>
                <w:b/>
                <w:sz w:val="40"/>
                <w:szCs w:val="40"/>
                <w:lang w:bidi="ru-RU"/>
              </w:rPr>
            </w:pPr>
          </w:p>
          <w:p w:rsidR="00D749B9" w:rsidRDefault="00D749B9" w:rsidP="00A75152">
            <w:pPr>
              <w:jc w:val="center"/>
              <w:rPr>
                <w:b/>
                <w:sz w:val="40"/>
                <w:szCs w:val="40"/>
                <w:lang w:bidi="ru-RU"/>
              </w:rPr>
            </w:pPr>
          </w:p>
          <w:p w:rsidR="00D749B9" w:rsidRDefault="00D749B9" w:rsidP="00A75152">
            <w:pPr>
              <w:jc w:val="center"/>
              <w:rPr>
                <w:b/>
                <w:sz w:val="40"/>
                <w:szCs w:val="40"/>
                <w:lang w:bidi="ru-RU"/>
              </w:rPr>
            </w:pPr>
          </w:p>
          <w:p w:rsidR="00D749B9" w:rsidRDefault="00D749B9" w:rsidP="00A75152">
            <w:pPr>
              <w:jc w:val="center"/>
              <w:rPr>
                <w:b/>
                <w:sz w:val="40"/>
                <w:szCs w:val="40"/>
                <w:lang w:bidi="ru-RU"/>
              </w:rPr>
            </w:pPr>
          </w:p>
          <w:p w:rsidR="00D749B9" w:rsidRDefault="00D749B9" w:rsidP="00A75152">
            <w:pPr>
              <w:jc w:val="center"/>
              <w:rPr>
                <w:b/>
                <w:sz w:val="40"/>
                <w:szCs w:val="40"/>
                <w:lang w:bidi="ru-RU"/>
              </w:rPr>
            </w:pPr>
          </w:p>
          <w:p w:rsidR="009916AE" w:rsidRPr="00E44657" w:rsidRDefault="008D1793" w:rsidP="00A75152">
            <w:pPr>
              <w:jc w:val="center"/>
              <w:rPr>
                <w:b/>
                <w:sz w:val="40"/>
                <w:szCs w:val="40"/>
              </w:rPr>
            </w:pPr>
            <w:r>
              <w:rPr>
                <w:b/>
                <w:sz w:val="40"/>
                <w:szCs w:val="40"/>
                <w:lang w:bidi="ru-RU"/>
              </w:rPr>
              <w:t>Схема</w:t>
            </w:r>
            <w:r w:rsidR="00CB2404" w:rsidRPr="00E44657">
              <w:rPr>
                <w:b/>
                <w:sz w:val="40"/>
                <w:szCs w:val="40"/>
                <w:lang w:bidi="ru-RU"/>
              </w:rPr>
              <w:t xml:space="preserve"> теплоснабжения</w:t>
            </w:r>
          </w:p>
          <w:p w:rsidR="00E578AC" w:rsidRPr="00E44657" w:rsidRDefault="00C612AD" w:rsidP="00A75152">
            <w:pPr>
              <w:pStyle w:val="af0"/>
              <w:jc w:val="center"/>
              <w:rPr>
                <w:b/>
                <w:sz w:val="32"/>
                <w:szCs w:val="32"/>
              </w:rPr>
            </w:pPr>
            <w:r w:rsidRPr="00E44657">
              <w:rPr>
                <w:b/>
                <w:sz w:val="32"/>
                <w:szCs w:val="32"/>
              </w:rPr>
              <w:t>Сокольского муниципального округа</w:t>
            </w:r>
          </w:p>
          <w:p w:rsidR="00A75152" w:rsidRPr="00E44657" w:rsidRDefault="00E3687B" w:rsidP="00E3687B">
            <w:pPr>
              <w:jc w:val="center"/>
              <w:rPr>
                <w:b/>
                <w:sz w:val="32"/>
                <w:szCs w:val="32"/>
              </w:rPr>
            </w:pPr>
            <w:r w:rsidRPr="00E44657">
              <w:rPr>
                <w:b/>
                <w:sz w:val="32"/>
                <w:szCs w:val="32"/>
              </w:rPr>
              <w:t>Вологодской области</w:t>
            </w:r>
          </w:p>
          <w:p w:rsidR="00CB2404" w:rsidRPr="00E44657" w:rsidRDefault="00CB2404" w:rsidP="009916AE">
            <w:pPr>
              <w:pStyle w:val="af0"/>
              <w:jc w:val="center"/>
              <w:rPr>
                <w:b/>
                <w:sz w:val="32"/>
                <w:szCs w:val="32"/>
              </w:rPr>
            </w:pPr>
            <w:r w:rsidRPr="00E44657">
              <w:rPr>
                <w:b/>
                <w:sz w:val="32"/>
                <w:szCs w:val="32"/>
              </w:rPr>
              <w:t>на период 202</w:t>
            </w:r>
            <w:r w:rsidR="008D1793">
              <w:rPr>
                <w:b/>
                <w:sz w:val="32"/>
                <w:szCs w:val="32"/>
              </w:rPr>
              <w:t>4</w:t>
            </w:r>
            <w:r w:rsidR="00E3687B" w:rsidRPr="00E44657">
              <w:rPr>
                <w:b/>
                <w:sz w:val="32"/>
                <w:szCs w:val="32"/>
              </w:rPr>
              <w:t>-2042</w:t>
            </w:r>
            <w:r w:rsidRPr="00E44657">
              <w:rPr>
                <w:b/>
                <w:sz w:val="32"/>
                <w:szCs w:val="32"/>
              </w:rPr>
              <w:t xml:space="preserve"> годов</w:t>
            </w:r>
            <w:r w:rsidR="009847C8">
              <w:rPr>
                <w:b/>
                <w:sz w:val="32"/>
                <w:szCs w:val="32"/>
              </w:rPr>
              <w:t xml:space="preserve"> </w:t>
            </w:r>
            <w:r w:rsidR="009847C8">
              <w:rPr>
                <w:b/>
                <w:sz w:val="32"/>
                <w:szCs w:val="32"/>
              </w:rPr>
              <w:br/>
            </w:r>
            <w:r w:rsidR="009847C8" w:rsidRPr="00BB0D01">
              <w:rPr>
                <w:sz w:val="28"/>
                <w:szCs w:val="32"/>
              </w:rPr>
              <w:t>(обосновывающие материалы)</w:t>
            </w:r>
          </w:p>
          <w:p w:rsidR="00CB2404" w:rsidRPr="00C612AD" w:rsidRDefault="00CB2404" w:rsidP="00CE72FA">
            <w:pPr>
              <w:pStyle w:val="af0"/>
              <w:rPr>
                <w:highlight w:val="yellow"/>
              </w:rPr>
            </w:pPr>
          </w:p>
          <w:p w:rsidR="009916AE" w:rsidRPr="00C612AD" w:rsidRDefault="009916AE" w:rsidP="00CE72FA">
            <w:pPr>
              <w:pStyle w:val="af0"/>
              <w:rPr>
                <w:rFonts w:eastAsiaTheme="majorEastAsia"/>
                <w:highlight w:val="yellow"/>
              </w:rPr>
            </w:pPr>
          </w:p>
          <w:p w:rsidR="005F3FCF" w:rsidRDefault="005F3FCF" w:rsidP="00E44657">
            <w:pPr>
              <w:jc w:val="center"/>
              <w:rPr>
                <w:b/>
                <w:lang w:bidi="ru-RU"/>
              </w:rPr>
            </w:pPr>
          </w:p>
          <w:p w:rsidR="005F3FCF" w:rsidRDefault="005F3FCF" w:rsidP="00E44657">
            <w:pPr>
              <w:jc w:val="center"/>
              <w:rPr>
                <w:b/>
                <w:lang w:bidi="ru-RU"/>
              </w:rPr>
            </w:pPr>
          </w:p>
          <w:p w:rsidR="005F3FCF" w:rsidRDefault="005F3FCF" w:rsidP="00E44657">
            <w:pPr>
              <w:jc w:val="center"/>
              <w:rPr>
                <w:b/>
                <w:lang w:bidi="ru-RU"/>
              </w:rPr>
            </w:pPr>
          </w:p>
          <w:p w:rsidR="00E44657" w:rsidRPr="00C612AD" w:rsidRDefault="00E44657" w:rsidP="008D1793">
            <w:pPr>
              <w:jc w:val="center"/>
              <w:rPr>
                <w:b/>
                <w:highlight w:val="yellow"/>
                <w:lang w:bidi="ru-RU"/>
              </w:rPr>
            </w:pPr>
          </w:p>
        </w:tc>
      </w:tr>
      <w:tr w:rsidR="00D749B9" w:rsidRPr="00C612AD" w:rsidTr="00ED6375">
        <w:trPr>
          <w:trHeight w:val="5819"/>
          <w:jc w:val="center"/>
        </w:trPr>
        <w:tc>
          <w:tcPr>
            <w:tcW w:w="5000" w:type="pct"/>
          </w:tcPr>
          <w:p w:rsidR="00D749B9" w:rsidRDefault="00D749B9" w:rsidP="00A75152">
            <w:pPr>
              <w:jc w:val="center"/>
              <w:rPr>
                <w:b/>
                <w:sz w:val="40"/>
                <w:szCs w:val="40"/>
                <w:lang w:bidi="ru-RU"/>
              </w:rPr>
            </w:pPr>
          </w:p>
        </w:tc>
      </w:tr>
    </w:tbl>
    <w:bookmarkStart w:id="0" w:name="_Toc338834624" w:displacedByCustomXml="next"/>
    <w:bookmarkStart w:id="1" w:name="_Toc361733348" w:displacedByCustomXml="next"/>
    <w:sdt>
      <w:sdtPr>
        <w:rPr>
          <w:rFonts w:ascii="Times New Roman" w:eastAsia="Times New Roman" w:hAnsi="Times New Roman" w:cs="Times New Roman"/>
          <w:b w:val="0"/>
          <w:color w:val="auto"/>
          <w:sz w:val="24"/>
          <w:szCs w:val="24"/>
        </w:rPr>
        <w:id w:val="-470205322"/>
        <w:docPartObj>
          <w:docPartGallery w:val="Table of Contents"/>
          <w:docPartUnique/>
        </w:docPartObj>
      </w:sdtPr>
      <w:sdtEndPr>
        <w:rPr>
          <w:bCs/>
        </w:rPr>
      </w:sdtEndPr>
      <w:sdtContent>
        <w:p w:rsidR="008925C8" w:rsidRPr="001A0CF5" w:rsidRDefault="008925C8">
          <w:pPr>
            <w:pStyle w:val="af"/>
            <w:rPr>
              <w:rFonts w:ascii="Times New Roman" w:hAnsi="Times New Roman" w:cs="Times New Roman"/>
              <w:b w:val="0"/>
              <w:color w:val="auto"/>
            </w:rPr>
          </w:pPr>
          <w:r w:rsidRPr="001A0CF5">
            <w:rPr>
              <w:rFonts w:ascii="Times New Roman" w:hAnsi="Times New Roman" w:cs="Times New Roman"/>
              <w:b w:val="0"/>
              <w:color w:val="auto"/>
            </w:rPr>
            <w:t>Оглавление</w:t>
          </w:r>
        </w:p>
        <w:p w:rsidR="00AB06AD" w:rsidRPr="00D749B9" w:rsidRDefault="003075C1" w:rsidP="003075C1">
          <w:pPr>
            <w:pStyle w:val="23"/>
            <w:rPr>
              <w:rFonts w:asciiTheme="minorHAnsi" w:hAnsiTheme="minorHAnsi" w:cstheme="minorBidi"/>
              <w:noProof/>
              <w:sz w:val="28"/>
              <w:szCs w:val="28"/>
            </w:rPr>
          </w:pPr>
          <w:r w:rsidRPr="00D749B9">
            <w:rPr>
              <w:b/>
              <w:sz w:val="28"/>
              <w:szCs w:val="28"/>
            </w:rPr>
            <w:t>1. </w:t>
          </w:r>
          <w:r w:rsidR="002C6E38" w:rsidRPr="00D749B9">
            <w:rPr>
              <w:sz w:val="28"/>
              <w:szCs w:val="28"/>
            </w:rPr>
            <w:fldChar w:fldCharType="begin"/>
          </w:r>
          <w:r w:rsidR="008925C8" w:rsidRPr="00D749B9">
            <w:rPr>
              <w:sz w:val="28"/>
              <w:szCs w:val="28"/>
            </w:rPr>
            <w:instrText xml:space="preserve"> TOC \o "1-3" \h \z \u </w:instrText>
          </w:r>
          <w:r w:rsidR="002C6E38" w:rsidRPr="00D749B9">
            <w:rPr>
              <w:sz w:val="28"/>
              <w:szCs w:val="28"/>
            </w:rPr>
            <w:fldChar w:fldCharType="separate"/>
          </w:r>
          <w:hyperlink w:anchor="_Toc163747828" w:history="1">
            <w:r w:rsidR="00AB06AD" w:rsidRPr="00D749B9">
              <w:rPr>
                <w:rStyle w:val="afd"/>
                <w:b/>
                <w:noProof/>
                <w:sz w:val="28"/>
                <w:szCs w:val="28"/>
              </w:rPr>
              <w:t>Глава 1. Существующее положение в сфере производства, передачи и потребления тепловой энергии для целей теплоснабжения</w:t>
            </w:r>
            <w:r w:rsidR="00AB06AD" w:rsidRPr="00D749B9">
              <w:rPr>
                <w:noProof/>
                <w:webHidden/>
                <w:sz w:val="28"/>
                <w:szCs w:val="28"/>
              </w:rPr>
              <w:tab/>
            </w:r>
            <w:r w:rsidR="00212E71">
              <w:rPr>
                <w:noProof/>
                <w:webHidden/>
                <w:sz w:val="28"/>
                <w:szCs w:val="28"/>
              </w:rPr>
              <w:t>128</w:t>
            </w:r>
          </w:hyperlink>
        </w:p>
        <w:p w:rsidR="00AB06AD" w:rsidRPr="00D749B9" w:rsidRDefault="00105070" w:rsidP="003075C1">
          <w:pPr>
            <w:pStyle w:val="23"/>
            <w:rPr>
              <w:rFonts w:asciiTheme="minorHAnsi" w:hAnsiTheme="minorHAnsi" w:cstheme="minorBidi"/>
              <w:noProof/>
              <w:sz w:val="28"/>
              <w:szCs w:val="28"/>
            </w:rPr>
          </w:pPr>
          <w:hyperlink w:anchor="_Toc163747829" w:history="1">
            <w:r w:rsidR="00AB06AD" w:rsidRPr="00D749B9">
              <w:rPr>
                <w:rStyle w:val="afd"/>
                <w:noProof/>
                <w:sz w:val="28"/>
                <w:szCs w:val="28"/>
              </w:rPr>
              <w:t>1.1. Функциональная структура теплоснабжения</w:t>
            </w:r>
            <w:r w:rsidR="00AB06AD" w:rsidRPr="00D749B9">
              <w:rPr>
                <w:noProof/>
                <w:webHidden/>
                <w:sz w:val="28"/>
                <w:szCs w:val="28"/>
              </w:rPr>
              <w:tab/>
            </w:r>
            <w:r w:rsidR="00212E71">
              <w:rPr>
                <w:noProof/>
                <w:webHidden/>
                <w:sz w:val="28"/>
                <w:szCs w:val="28"/>
              </w:rPr>
              <w:t>128</w:t>
            </w:r>
          </w:hyperlink>
        </w:p>
        <w:p w:rsidR="00AB06AD" w:rsidRPr="00D749B9" w:rsidRDefault="00105070" w:rsidP="003075C1">
          <w:pPr>
            <w:pStyle w:val="23"/>
            <w:rPr>
              <w:rFonts w:asciiTheme="minorHAnsi" w:hAnsiTheme="minorHAnsi" w:cstheme="minorBidi"/>
              <w:noProof/>
              <w:sz w:val="28"/>
              <w:szCs w:val="28"/>
            </w:rPr>
          </w:pPr>
          <w:hyperlink w:anchor="_Toc163747830" w:history="1">
            <w:r w:rsidR="00AB06AD" w:rsidRPr="00D749B9">
              <w:rPr>
                <w:rStyle w:val="afd"/>
                <w:noProof/>
                <w:sz w:val="28"/>
                <w:szCs w:val="28"/>
              </w:rPr>
              <w:t>1.1.2. Зоны действия индивидуального теплоснабжения</w:t>
            </w:r>
            <w:r w:rsidR="00AB06AD" w:rsidRPr="00D749B9">
              <w:rPr>
                <w:noProof/>
                <w:webHidden/>
                <w:sz w:val="28"/>
                <w:szCs w:val="28"/>
              </w:rPr>
              <w:tab/>
            </w:r>
            <w:r w:rsidR="00212E71">
              <w:rPr>
                <w:noProof/>
                <w:webHidden/>
                <w:sz w:val="28"/>
                <w:szCs w:val="28"/>
              </w:rPr>
              <w:t>130</w:t>
            </w:r>
          </w:hyperlink>
        </w:p>
        <w:p w:rsidR="00AB06AD" w:rsidRPr="00D749B9" w:rsidRDefault="00105070" w:rsidP="003075C1">
          <w:pPr>
            <w:pStyle w:val="23"/>
            <w:rPr>
              <w:rFonts w:asciiTheme="minorHAnsi" w:hAnsiTheme="minorHAnsi" w:cstheme="minorBidi"/>
              <w:noProof/>
              <w:sz w:val="28"/>
              <w:szCs w:val="28"/>
            </w:rPr>
          </w:pPr>
          <w:hyperlink w:anchor="_Toc163747831" w:history="1">
            <w:r w:rsidR="00AB06AD" w:rsidRPr="00D749B9">
              <w:rPr>
                <w:rStyle w:val="afd"/>
                <w:noProof/>
                <w:sz w:val="28"/>
                <w:szCs w:val="28"/>
              </w:rPr>
              <w:t>1.2. Источники тепловой энергии</w:t>
            </w:r>
            <w:r w:rsidR="00AB06AD" w:rsidRPr="00D749B9">
              <w:rPr>
                <w:noProof/>
                <w:webHidden/>
                <w:sz w:val="28"/>
                <w:szCs w:val="28"/>
              </w:rPr>
              <w:tab/>
            </w:r>
            <w:r w:rsidR="00212E71">
              <w:rPr>
                <w:noProof/>
                <w:webHidden/>
                <w:sz w:val="28"/>
                <w:szCs w:val="28"/>
              </w:rPr>
              <w:t>130</w:t>
            </w:r>
          </w:hyperlink>
        </w:p>
        <w:p w:rsidR="00AB06AD" w:rsidRPr="00D749B9" w:rsidRDefault="00105070" w:rsidP="003075C1">
          <w:pPr>
            <w:pStyle w:val="23"/>
            <w:rPr>
              <w:rFonts w:asciiTheme="minorHAnsi" w:hAnsiTheme="minorHAnsi" w:cstheme="minorBidi"/>
              <w:noProof/>
              <w:sz w:val="28"/>
              <w:szCs w:val="28"/>
            </w:rPr>
          </w:pPr>
          <w:hyperlink w:anchor="_Toc163747832" w:history="1">
            <w:r w:rsidR="00AB06AD" w:rsidRPr="00D749B9">
              <w:rPr>
                <w:rStyle w:val="afd"/>
                <w:noProof/>
                <w:sz w:val="28"/>
                <w:szCs w:val="28"/>
              </w:rPr>
              <w:t>1.3. Тепловые сети, сооружения на них и тепловые пункты</w:t>
            </w:r>
            <w:r w:rsidR="00AB06AD" w:rsidRPr="00D749B9">
              <w:rPr>
                <w:noProof/>
                <w:webHidden/>
                <w:sz w:val="28"/>
                <w:szCs w:val="28"/>
              </w:rPr>
              <w:tab/>
            </w:r>
            <w:r w:rsidR="00212E71">
              <w:rPr>
                <w:noProof/>
                <w:webHidden/>
                <w:sz w:val="28"/>
                <w:szCs w:val="28"/>
              </w:rPr>
              <w:t>150</w:t>
            </w:r>
          </w:hyperlink>
        </w:p>
        <w:p w:rsidR="00AB06AD" w:rsidRPr="00D749B9" w:rsidRDefault="00105070" w:rsidP="003075C1">
          <w:pPr>
            <w:pStyle w:val="23"/>
            <w:rPr>
              <w:rFonts w:asciiTheme="minorHAnsi" w:hAnsiTheme="minorHAnsi" w:cstheme="minorBidi"/>
              <w:noProof/>
              <w:sz w:val="28"/>
              <w:szCs w:val="28"/>
            </w:rPr>
          </w:pPr>
          <w:hyperlink w:anchor="_Toc163747833" w:history="1">
            <w:r w:rsidR="00AB06AD" w:rsidRPr="00D749B9">
              <w:rPr>
                <w:rStyle w:val="afd"/>
                <w:noProof/>
                <w:sz w:val="28"/>
                <w:szCs w:val="28"/>
                <w:shd w:val="clear" w:color="auto" w:fill="FFFFFF"/>
              </w:rPr>
              <w:t>1.4. Зоны действия источников тепловой энергии</w:t>
            </w:r>
            <w:r w:rsidR="00AB06AD" w:rsidRPr="00D749B9">
              <w:rPr>
                <w:noProof/>
                <w:webHidden/>
                <w:sz w:val="28"/>
                <w:szCs w:val="28"/>
              </w:rPr>
              <w:tab/>
            </w:r>
            <w:r w:rsidR="00212E71">
              <w:rPr>
                <w:noProof/>
                <w:webHidden/>
                <w:sz w:val="28"/>
                <w:szCs w:val="28"/>
              </w:rPr>
              <w:t>169</w:t>
            </w:r>
          </w:hyperlink>
        </w:p>
        <w:p w:rsidR="00AB06AD" w:rsidRPr="00D749B9" w:rsidRDefault="00105070" w:rsidP="003075C1">
          <w:pPr>
            <w:pStyle w:val="23"/>
            <w:rPr>
              <w:rFonts w:asciiTheme="minorHAnsi" w:hAnsiTheme="minorHAnsi" w:cstheme="minorBidi"/>
              <w:noProof/>
              <w:sz w:val="28"/>
              <w:szCs w:val="28"/>
            </w:rPr>
          </w:pPr>
          <w:hyperlink w:anchor="_Toc163747834" w:history="1">
            <w:r w:rsidR="00AB06AD" w:rsidRPr="00D749B9">
              <w:rPr>
                <w:rStyle w:val="afd"/>
                <w:noProof/>
                <w:sz w:val="28"/>
                <w:szCs w:val="28"/>
              </w:rPr>
              <w:t>1.5. Тепловые нагрузки потребителей тепловой энергии, групп потребителей тепловой энергии</w:t>
            </w:r>
            <w:r w:rsidR="00AB06AD" w:rsidRPr="00D749B9">
              <w:rPr>
                <w:noProof/>
                <w:webHidden/>
                <w:sz w:val="28"/>
                <w:szCs w:val="28"/>
              </w:rPr>
              <w:tab/>
            </w:r>
            <w:r w:rsidR="00212E71">
              <w:rPr>
                <w:noProof/>
                <w:webHidden/>
                <w:sz w:val="28"/>
                <w:szCs w:val="28"/>
              </w:rPr>
              <w:t>173</w:t>
            </w:r>
          </w:hyperlink>
        </w:p>
        <w:p w:rsidR="00AB06AD" w:rsidRPr="00D749B9" w:rsidRDefault="00105070" w:rsidP="003075C1">
          <w:pPr>
            <w:pStyle w:val="23"/>
            <w:rPr>
              <w:rFonts w:asciiTheme="minorHAnsi" w:hAnsiTheme="minorHAnsi" w:cstheme="minorBidi"/>
              <w:noProof/>
              <w:sz w:val="28"/>
              <w:szCs w:val="28"/>
            </w:rPr>
          </w:pPr>
          <w:hyperlink w:anchor="_Toc163747835" w:history="1">
            <w:r w:rsidR="00AB06AD" w:rsidRPr="00D749B9">
              <w:rPr>
                <w:rStyle w:val="afd"/>
                <w:noProof/>
                <w:sz w:val="28"/>
                <w:szCs w:val="28"/>
              </w:rPr>
              <w:t>1.6. Балансы тепловой мощности и тепловой нагрузки в зонах действия источников тепловой энергии</w:t>
            </w:r>
            <w:r w:rsidR="00AB06AD" w:rsidRPr="00D749B9">
              <w:rPr>
                <w:noProof/>
                <w:webHidden/>
                <w:sz w:val="28"/>
                <w:szCs w:val="28"/>
              </w:rPr>
              <w:tab/>
            </w:r>
            <w:r w:rsidR="00212E71">
              <w:rPr>
                <w:noProof/>
                <w:webHidden/>
                <w:sz w:val="28"/>
                <w:szCs w:val="28"/>
              </w:rPr>
              <w:t>176</w:t>
            </w:r>
          </w:hyperlink>
        </w:p>
        <w:p w:rsidR="00AB06AD" w:rsidRPr="00D749B9" w:rsidRDefault="00105070" w:rsidP="003075C1">
          <w:pPr>
            <w:pStyle w:val="23"/>
            <w:rPr>
              <w:rFonts w:asciiTheme="minorHAnsi" w:hAnsiTheme="minorHAnsi" w:cstheme="minorBidi"/>
              <w:noProof/>
              <w:sz w:val="28"/>
              <w:szCs w:val="28"/>
            </w:rPr>
          </w:pPr>
          <w:hyperlink w:anchor="_Toc163747836" w:history="1">
            <w:r w:rsidR="00AB06AD" w:rsidRPr="00D749B9">
              <w:rPr>
                <w:rStyle w:val="afd"/>
                <w:noProof/>
                <w:sz w:val="28"/>
                <w:szCs w:val="28"/>
              </w:rPr>
              <w:t>1.7. Балансы теплоносителя</w:t>
            </w:r>
            <w:r w:rsidR="00AB06AD" w:rsidRPr="00D749B9">
              <w:rPr>
                <w:noProof/>
                <w:webHidden/>
                <w:sz w:val="28"/>
                <w:szCs w:val="28"/>
              </w:rPr>
              <w:tab/>
            </w:r>
            <w:r w:rsidR="00212E71">
              <w:rPr>
                <w:noProof/>
                <w:webHidden/>
                <w:sz w:val="28"/>
                <w:szCs w:val="28"/>
              </w:rPr>
              <w:t>181</w:t>
            </w:r>
          </w:hyperlink>
        </w:p>
        <w:p w:rsidR="00AB06AD" w:rsidRPr="00D749B9" w:rsidRDefault="00105070" w:rsidP="003075C1">
          <w:pPr>
            <w:pStyle w:val="23"/>
            <w:rPr>
              <w:rFonts w:asciiTheme="minorHAnsi" w:hAnsiTheme="minorHAnsi" w:cstheme="minorBidi"/>
              <w:noProof/>
              <w:sz w:val="28"/>
              <w:szCs w:val="28"/>
            </w:rPr>
          </w:pPr>
          <w:hyperlink w:anchor="_Toc163747837" w:history="1">
            <w:r w:rsidR="00AB06AD" w:rsidRPr="00D749B9">
              <w:rPr>
                <w:rStyle w:val="afd"/>
                <w:noProof/>
                <w:sz w:val="28"/>
                <w:szCs w:val="28"/>
              </w:rPr>
              <w:t>1.8. Топливные балансы источников тепловой энергии и система обеспечения топливом</w:t>
            </w:r>
            <w:r w:rsidR="00AB06AD" w:rsidRPr="00D749B9">
              <w:rPr>
                <w:noProof/>
                <w:webHidden/>
                <w:sz w:val="28"/>
                <w:szCs w:val="28"/>
              </w:rPr>
              <w:tab/>
            </w:r>
            <w:r w:rsidR="00212E71">
              <w:rPr>
                <w:noProof/>
                <w:webHidden/>
                <w:sz w:val="28"/>
                <w:szCs w:val="28"/>
              </w:rPr>
              <w:t>191</w:t>
            </w:r>
          </w:hyperlink>
        </w:p>
        <w:p w:rsidR="00AB06AD" w:rsidRPr="00D749B9" w:rsidRDefault="00105070" w:rsidP="003075C1">
          <w:pPr>
            <w:pStyle w:val="23"/>
            <w:rPr>
              <w:rFonts w:asciiTheme="minorHAnsi" w:hAnsiTheme="minorHAnsi" w:cstheme="minorBidi"/>
              <w:noProof/>
              <w:sz w:val="28"/>
              <w:szCs w:val="28"/>
            </w:rPr>
          </w:pPr>
          <w:hyperlink w:anchor="_Toc163747838" w:history="1">
            <w:r w:rsidR="00AB06AD" w:rsidRPr="00D749B9">
              <w:rPr>
                <w:rStyle w:val="afd"/>
                <w:noProof/>
                <w:sz w:val="28"/>
                <w:szCs w:val="28"/>
              </w:rPr>
              <w:t>1.9. Надежность теплоснабжения</w:t>
            </w:r>
            <w:r w:rsidR="00AB06AD" w:rsidRPr="00D749B9">
              <w:rPr>
                <w:noProof/>
                <w:webHidden/>
                <w:sz w:val="28"/>
                <w:szCs w:val="28"/>
              </w:rPr>
              <w:tab/>
            </w:r>
            <w:r w:rsidR="00212E71">
              <w:rPr>
                <w:noProof/>
                <w:webHidden/>
                <w:sz w:val="28"/>
                <w:szCs w:val="28"/>
              </w:rPr>
              <w:t>192</w:t>
            </w:r>
          </w:hyperlink>
        </w:p>
        <w:p w:rsidR="00AB06AD" w:rsidRPr="00D749B9" w:rsidRDefault="00105070" w:rsidP="003075C1">
          <w:pPr>
            <w:pStyle w:val="23"/>
            <w:rPr>
              <w:rFonts w:asciiTheme="minorHAnsi" w:hAnsiTheme="minorHAnsi" w:cstheme="minorBidi"/>
              <w:noProof/>
              <w:sz w:val="28"/>
              <w:szCs w:val="28"/>
            </w:rPr>
          </w:pPr>
          <w:hyperlink w:anchor="_Toc163747839" w:history="1">
            <w:r w:rsidR="00AB06AD" w:rsidRPr="00D749B9">
              <w:rPr>
                <w:rStyle w:val="afd"/>
                <w:noProof/>
                <w:sz w:val="28"/>
                <w:szCs w:val="28"/>
              </w:rPr>
              <w:t>1.10. Технико-экономические показатели теплоснабжающих и теплосетевых организаций</w:t>
            </w:r>
            <w:r w:rsidR="00AB06AD" w:rsidRPr="00D749B9">
              <w:rPr>
                <w:noProof/>
                <w:webHidden/>
                <w:sz w:val="28"/>
                <w:szCs w:val="28"/>
              </w:rPr>
              <w:tab/>
            </w:r>
            <w:r w:rsidR="00212E71">
              <w:rPr>
                <w:noProof/>
                <w:webHidden/>
                <w:sz w:val="28"/>
                <w:szCs w:val="28"/>
              </w:rPr>
              <w:t>197</w:t>
            </w:r>
          </w:hyperlink>
        </w:p>
        <w:p w:rsidR="00AB06AD" w:rsidRPr="00D749B9" w:rsidRDefault="00105070" w:rsidP="003075C1">
          <w:pPr>
            <w:pStyle w:val="23"/>
            <w:rPr>
              <w:rFonts w:asciiTheme="minorHAnsi" w:hAnsiTheme="minorHAnsi" w:cstheme="minorBidi"/>
              <w:noProof/>
              <w:sz w:val="28"/>
              <w:szCs w:val="28"/>
            </w:rPr>
          </w:pPr>
          <w:hyperlink w:anchor="_Toc163747840" w:history="1">
            <w:r w:rsidR="00AB06AD" w:rsidRPr="00D749B9">
              <w:rPr>
                <w:rStyle w:val="afd"/>
                <w:noProof/>
                <w:sz w:val="28"/>
                <w:szCs w:val="28"/>
              </w:rPr>
              <w:t>1.11. Цены (тарифы) в сфере теплоснабжения</w:t>
            </w:r>
            <w:r w:rsidR="00AB06AD" w:rsidRPr="00D749B9">
              <w:rPr>
                <w:noProof/>
                <w:webHidden/>
                <w:sz w:val="28"/>
                <w:szCs w:val="28"/>
              </w:rPr>
              <w:tab/>
            </w:r>
            <w:r w:rsidR="00212E71">
              <w:rPr>
                <w:noProof/>
                <w:webHidden/>
                <w:sz w:val="28"/>
                <w:szCs w:val="28"/>
              </w:rPr>
              <w:t>200</w:t>
            </w:r>
          </w:hyperlink>
        </w:p>
        <w:p w:rsidR="00AB06AD" w:rsidRPr="00D749B9" w:rsidRDefault="00105070" w:rsidP="003075C1">
          <w:pPr>
            <w:pStyle w:val="23"/>
            <w:rPr>
              <w:rFonts w:asciiTheme="minorHAnsi" w:hAnsiTheme="minorHAnsi" w:cstheme="minorBidi"/>
              <w:noProof/>
              <w:sz w:val="28"/>
              <w:szCs w:val="28"/>
            </w:rPr>
          </w:pPr>
          <w:hyperlink w:anchor="_Toc163747841" w:history="1">
            <w:r w:rsidR="00AB06AD" w:rsidRPr="00D749B9">
              <w:rPr>
                <w:rStyle w:val="afd"/>
                <w:noProof/>
                <w:sz w:val="28"/>
                <w:szCs w:val="28"/>
              </w:rPr>
              <w:t xml:space="preserve">1.12. Описание существующих технических и технологических проблем в системах теплоснабжения </w:t>
            </w:r>
            <w:r w:rsidR="00AB06AD" w:rsidRPr="00D749B9">
              <w:rPr>
                <w:rStyle w:val="afd"/>
                <w:rFonts w:eastAsia="Calibri"/>
                <w:noProof/>
                <w:sz w:val="28"/>
                <w:szCs w:val="28"/>
              </w:rPr>
              <w:t>муниципального образования</w:t>
            </w:r>
            <w:r w:rsidR="00AB06AD" w:rsidRPr="00D749B9">
              <w:rPr>
                <w:noProof/>
                <w:webHidden/>
                <w:sz w:val="28"/>
                <w:szCs w:val="28"/>
              </w:rPr>
              <w:tab/>
            </w:r>
            <w:r w:rsidR="00212E71">
              <w:rPr>
                <w:noProof/>
                <w:webHidden/>
                <w:sz w:val="28"/>
                <w:szCs w:val="28"/>
              </w:rPr>
              <w:t>202</w:t>
            </w:r>
          </w:hyperlink>
        </w:p>
        <w:p w:rsidR="00AB06AD" w:rsidRPr="00D749B9" w:rsidRDefault="00105070" w:rsidP="003075C1">
          <w:pPr>
            <w:pStyle w:val="23"/>
            <w:rPr>
              <w:rFonts w:asciiTheme="minorHAnsi" w:hAnsiTheme="minorHAnsi" w:cstheme="minorBidi"/>
              <w:noProof/>
              <w:sz w:val="28"/>
              <w:szCs w:val="28"/>
            </w:rPr>
          </w:pPr>
          <w:hyperlink w:anchor="_Toc163747842" w:history="1">
            <w:r w:rsidR="00AB06AD" w:rsidRPr="00D749B9">
              <w:rPr>
                <w:rStyle w:val="afd"/>
                <w:b/>
                <w:noProof/>
                <w:sz w:val="28"/>
                <w:szCs w:val="28"/>
              </w:rPr>
              <w:t xml:space="preserve">2. Глава 2. </w:t>
            </w:r>
            <w:r w:rsidR="009A75FD" w:rsidRPr="00D749B9">
              <w:rPr>
                <w:rStyle w:val="afd"/>
                <w:b/>
                <w:noProof/>
                <w:sz w:val="28"/>
                <w:szCs w:val="28"/>
              </w:rPr>
              <w:t>Существующее и п</w:t>
            </w:r>
            <w:r w:rsidR="00AB06AD" w:rsidRPr="00D749B9">
              <w:rPr>
                <w:rStyle w:val="afd"/>
                <w:b/>
                <w:noProof/>
                <w:sz w:val="28"/>
                <w:szCs w:val="28"/>
              </w:rPr>
              <w:t>ерспективное потребление тепловой энергии на цели теплоснабжения</w:t>
            </w:r>
            <w:r w:rsidR="00AB06AD" w:rsidRPr="00D749B9">
              <w:rPr>
                <w:noProof/>
                <w:webHidden/>
                <w:sz w:val="28"/>
                <w:szCs w:val="28"/>
              </w:rPr>
              <w:tab/>
            </w:r>
            <w:r w:rsidR="00212E71">
              <w:rPr>
                <w:noProof/>
                <w:webHidden/>
                <w:sz w:val="28"/>
                <w:szCs w:val="28"/>
              </w:rPr>
              <w:t>204</w:t>
            </w:r>
          </w:hyperlink>
        </w:p>
        <w:p w:rsidR="00AB06AD" w:rsidRPr="00D749B9" w:rsidRDefault="00105070" w:rsidP="003075C1">
          <w:pPr>
            <w:pStyle w:val="23"/>
            <w:rPr>
              <w:rFonts w:asciiTheme="minorHAnsi" w:hAnsiTheme="minorHAnsi" w:cstheme="minorBidi"/>
              <w:noProof/>
              <w:sz w:val="28"/>
              <w:szCs w:val="28"/>
            </w:rPr>
          </w:pPr>
          <w:hyperlink w:anchor="_Toc163747843" w:history="1">
            <w:r w:rsidR="00AB06AD" w:rsidRPr="00D749B9">
              <w:rPr>
                <w:rStyle w:val="afd"/>
                <w:noProof/>
                <w:sz w:val="28"/>
                <w:szCs w:val="28"/>
              </w:rPr>
              <w:t>2.2.1. Данные базового уровня потребления тепла на цели теплоснабжения</w:t>
            </w:r>
            <w:r w:rsidR="00AB06AD" w:rsidRPr="00D749B9">
              <w:rPr>
                <w:noProof/>
                <w:webHidden/>
                <w:sz w:val="28"/>
                <w:szCs w:val="28"/>
              </w:rPr>
              <w:tab/>
            </w:r>
            <w:r w:rsidR="00212E71">
              <w:rPr>
                <w:noProof/>
                <w:webHidden/>
                <w:sz w:val="28"/>
                <w:szCs w:val="28"/>
              </w:rPr>
              <w:t>205</w:t>
            </w:r>
          </w:hyperlink>
        </w:p>
        <w:p w:rsidR="00AB06AD" w:rsidRPr="00D749B9" w:rsidRDefault="00105070" w:rsidP="003075C1">
          <w:pPr>
            <w:pStyle w:val="23"/>
            <w:rPr>
              <w:rFonts w:asciiTheme="minorHAnsi" w:hAnsiTheme="minorHAnsi" w:cstheme="minorBidi"/>
              <w:noProof/>
              <w:sz w:val="28"/>
              <w:szCs w:val="28"/>
            </w:rPr>
          </w:pPr>
          <w:hyperlink w:anchor="_Toc163747844" w:history="1">
            <w:r w:rsidR="00AB06AD" w:rsidRPr="00D749B9">
              <w:rPr>
                <w:rStyle w:val="afd"/>
                <w:noProof/>
                <w:sz w:val="28"/>
                <w:szCs w:val="28"/>
              </w:rPr>
              <w:t>2.2.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AB06AD" w:rsidRPr="00D749B9">
              <w:rPr>
                <w:noProof/>
                <w:webHidden/>
                <w:sz w:val="28"/>
                <w:szCs w:val="28"/>
              </w:rPr>
              <w:tab/>
            </w:r>
            <w:r w:rsidR="00212E71">
              <w:rPr>
                <w:noProof/>
                <w:webHidden/>
                <w:sz w:val="28"/>
                <w:szCs w:val="28"/>
              </w:rPr>
              <w:t>206</w:t>
            </w:r>
          </w:hyperlink>
        </w:p>
        <w:p w:rsidR="00AB06AD" w:rsidRPr="00D749B9" w:rsidRDefault="00105070" w:rsidP="003075C1">
          <w:pPr>
            <w:pStyle w:val="23"/>
            <w:rPr>
              <w:rFonts w:asciiTheme="minorHAnsi" w:hAnsiTheme="minorHAnsi" w:cstheme="minorBidi"/>
              <w:noProof/>
              <w:sz w:val="28"/>
              <w:szCs w:val="28"/>
            </w:rPr>
          </w:pPr>
          <w:hyperlink w:anchor="_Toc163747845" w:history="1">
            <w:r w:rsidR="00AB06AD" w:rsidRPr="00D749B9">
              <w:rPr>
                <w:rStyle w:val="afd"/>
                <w:noProof/>
                <w:sz w:val="28"/>
                <w:szCs w:val="28"/>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AB06AD" w:rsidRPr="00D749B9">
              <w:rPr>
                <w:noProof/>
                <w:webHidden/>
                <w:sz w:val="28"/>
                <w:szCs w:val="28"/>
              </w:rPr>
              <w:tab/>
            </w:r>
            <w:r w:rsidR="002C6E38" w:rsidRPr="00D749B9">
              <w:rPr>
                <w:noProof/>
                <w:webHidden/>
                <w:sz w:val="28"/>
                <w:szCs w:val="28"/>
              </w:rPr>
              <w:fldChar w:fldCharType="begin"/>
            </w:r>
            <w:r w:rsidR="00AB06AD" w:rsidRPr="00D749B9">
              <w:rPr>
                <w:noProof/>
                <w:webHidden/>
                <w:sz w:val="28"/>
                <w:szCs w:val="28"/>
              </w:rPr>
              <w:instrText xml:space="preserve"> PAGEREF _Toc163747845 \h </w:instrText>
            </w:r>
            <w:r w:rsidR="002C6E38" w:rsidRPr="00D749B9">
              <w:rPr>
                <w:noProof/>
                <w:webHidden/>
                <w:sz w:val="28"/>
                <w:szCs w:val="28"/>
              </w:rPr>
            </w:r>
            <w:r w:rsidR="002C6E38" w:rsidRPr="00D749B9">
              <w:rPr>
                <w:noProof/>
                <w:webHidden/>
                <w:sz w:val="28"/>
                <w:szCs w:val="28"/>
              </w:rPr>
              <w:fldChar w:fldCharType="separate"/>
            </w:r>
            <w:r w:rsidR="00616949">
              <w:rPr>
                <w:noProof/>
                <w:webHidden/>
                <w:sz w:val="28"/>
                <w:szCs w:val="28"/>
              </w:rPr>
              <w:t>214</w:t>
            </w:r>
            <w:r w:rsidR="002C6E38" w:rsidRPr="00D749B9">
              <w:rPr>
                <w:noProof/>
                <w:webHidden/>
                <w:sz w:val="28"/>
                <w:szCs w:val="28"/>
              </w:rPr>
              <w:fldChar w:fldCharType="end"/>
            </w:r>
          </w:hyperlink>
        </w:p>
        <w:p w:rsidR="00AB06AD" w:rsidRPr="00D749B9" w:rsidRDefault="00105070" w:rsidP="003075C1">
          <w:pPr>
            <w:pStyle w:val="23"/>
            <w:rPr>
              <w:rFonts w:asciiTheme="minorHAnsi" w:hAnsiTheme="minorHAnsi" w:cstheme="minorBidi"/>
              <w:noProof/>
              <w:sz w:val="28"/>
              <w:szCs w:val="28"/>
            </w:rPr>
          </w:pPr>
          <w:hyperlink w:anchor="_Toc163747846" w:history="1">
            <w:r w:rsidR="00AB06AD" w:rsidRPr="00D749B9">
              <w:rPr>
                <w:rStyle w:val="afd"/>
                <w:noProof/>
                <w:sz w:val="28"/>
                <w:szCs w:val="28"/>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AB06AD" w:rsidRPr="00D749B9">
              <w:rPr>
                <w:noProof/>
                <w:webHidden/>
                <w:sz w:val="28"/>
                <w:szCs w:val="28"/>
              </w:rPr>
              <w:tab/>
            </w:r>
            <w:r w:rsidR="00212E71">
              <w:rPr>
                <w:noProof/>
                <w:webHidden/>
                <w:sz w:val="28"/>
                <w:szCs w:val="28"/>
              </w:rPr>
              <w:t>215</w:t>
            </w:r>
          </w:hyperlink>
        </w:p>
        <w:p w:rsidR="00AB06AD" w:rsidRDefault="00105070" w:rsidP="003075C1">
          <w:pPr>
            <w:pStyle w:val="23"/>
            <w:rPr>
              <w:noProof/>
              <w:sz w:val="28"/>
              <w:szCs w:val="28"/>
            </w:rPr>
          </w:pPr>
          <w:hyperlink w:anchor="_Toc163747847" w:history="1">
            <w:r w:rsidR="00AB06AD" w:rsidRPr="00D749B9">
              <w:rPr>
                <w:rStyle w:val="afd"/>
                <w:noProof/>
                <w:sz w:val="28"/>
                <w:szCs w:val="28"/>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AB06AD" w:rsidRPr="00D749B9">
              <w:rPr>
                <w:noProof/>
                <w:webHidden/>
                <w:sz w:val="28"/>
                <w:szCs w:val="28"/>
              </w:rPr>
              <w:tab/>
            </w:r>
            <w:r w:rsidR="00212E71">
              <w:rPr>
                <w:noProof/>
                <w:webHidden/>
                <w:sz w:val="28"/>
                <w:szCs w:val="28"/>
              </w:rPr>
              <w:t>216</w:t>
            </w:r>
          </w:hyperlink>
        </w:p>
        <w:p w:rsidR="00AA7D0D" w:rsidRPr="00AA7D0D" w:rsidRDefault="00AA7D0D" w:rsidP="00AA7D0D">
          <w:pPr>
            <w:jc w:val="both"/>
            <w:rPr>
              <w:noProof/>
              <w:sz w:val="28"/>
              <w:szCs w:val="28"/>
            </w:rPr>
          </w:pPr>
          <w:r w:rsidRPr="00AA7D0D">
            <w:rPr>
              <w:noProof/>
              <w:sz w:val="28"/>
              <w:szCs w:val="28"/>
            </w:rPr>
            <w:lastRenderedPageBreak/>
            <w:t xml:space="preserve">2.6. </w:t>
          </w:r>
          <w:r w:rsidR="00D97775">
            <w:rPr>
              <w:noProof/>
              <w:sz w:val="28"/>
              <w:szCs w:val="28"/>
            </w:rPr>
            <w:t>П</w:t>
          </w:r>
          <w:r w:rsidRPr="00AA7D0D">
            <w:rPr>
              <w:rStyle w:val="fontstyle01"/>
              <w:rFonts w:ascii="Times New Roman" w:hAnsi="Times New Roman"/>
              <w:noProof/>
              <w:sz w:val="28"/>
              <w:szCs w:val="28"/>
            </w:rPr>
            <w:t>рогнозы приростов объемов потребления тепловой энергии (мощности) и теплоносителя</w:t>
          </w:r>
          <w:r>
            <w:rPr>
              <w:rStyle w:val="fontstyle01"/>
              <w:rFonts w:ascii="Times New Roman" w:hAnsi="Times New Roman"/>
              <w:noProof/>
              <w:sz w:val="28"/>
              <w:szCs w:val="28"/>
            </w:rPr>
            <w:t xml:space="preserve"> </w:t>
          </w:r>
          <w:r w:rsidRPr="00AA7D0D">
            <w:rPr>
              <w:rStyle w:val="fontstyle01"/>
              <w:rFonts w:ascii="Times New Roman" w:hAnsi="Times New Roman"/>
              <w:noProof/>
              <w:sz w:val="28"/>
              <w:szCs w:val="28"/>
            </w:rPr>
            <w:t>объектами, расположенными в производственных зонах, при условии возможных изменений</w:t>
          </w:r>
          <w:r w:rsidR="005376F6">
            <w:rPr>
              <w:rStyle w:val="fontstyle01"/>
              <w:rFonts w:ascii="Times New Roman" w:hAnsi="Times New Roman"/>
              <w:noProof/>
              <w:sz w:val="28"/>
              <w:szCs w:val="28"/>
            </w:rPr>
            <w:t xml:space="preserve"> </w:t>
          </w:r>
          <w:r w:rsidRPr="00AA7D0D">
            <w:rPr>
              <w:rStyle w:val="fontstyle01"/>
              <w:rFonts w:ascii="Times New Roman" w:hAnsi="Times New Roman"/>
              <w:noProof/>
              <w:sz w:val="28"/>
              <w:szCs w:val="28"/>
            </w:rPr>
            <w:t>производственных зон и их перепрофилирования и приростов объемов потребления тепловой энергии</w:t>
          </w:r>
          <w:r w:rsidR="005376F6">
            <w:rPr>
              <w:rStyle w:val="fontstyle01"/>
              <w:rFonts w:ascii="Times New Roman" w:hAnsi="Times New Roman"/>
              <w:noProof/>
              <w:sz w:val="28"/>
              <w:szCs w:val="28"/>
            </w:rPr>
            <w:t xml:space="preserve"> </w:t>
          </w:r>
          <w:r w:rsidRPr="00AA7D0D">
            <w:rPr>
              <w:rStyle w:val="fontstyle01"/>
              <w:rFonts w:ascii="Times New Roman" w:hAnsi="Times New Roman"/>
              <w:noProof/>
              <w:sz w:val="28"/>
              <w:szCs w:val="28"/>
            </w:rPr>
            <w:t>(мощности) производственными объектами с разделением по видам теплопотребления и по видам</w:t>
          </w:r>
          <w:r w:rsidR="005376F6">
            <w:rPr>
              <w:rStyle w:val="fontstyle01"/>
              <w:rFonts w:ascii="Times New Roman" w:hAnsi="Times New Roman"/>
              <w:noProof/>
              <w:sz w:val="28"/>
              <w:szCs w:val="28"/>
            </w:rPr>
            <w:t xml:space="preserve"> </w:t>
          </w:r>
          <w:r w:rsidRPr="00AA7D0D">
            <w:rPr>
              <w:rStyle w:val="fontstyle01"/>
              <w:rFonts w:ascii="Times New Roman" w:hAnsi="Times New Roman"/>
              <w:noProof/>
              <w:sz w:val="28"/>
              <w:szCs w:val="28"/>
            </w:rPr>
            <w:t>теплоносителя (горячая вода и пар) в зоне действия каждого из существующих или предлагаемых для</w:t>
          </w:r>
          <w:r w:rsidR="005376F6">
            <w:rPr>
              <w:rStyle w:val="fontstyle01"/>
              <w:rFonts w:ascii="Times New Roman" w:hAnsi="Times New Roman"/>
              <w:noProof/>
              <w:sz w:val="28"/>
              <w:szCs w:val="28"/>
            </w:rPr>
            <w:t xml:space="preserve"> </w:t>
          </w:r>
          <w:r w:rsidRPr="00AA7D0D">
            <w:rPr>
              <w:rStyle w:val="fontstyle01"/>
              <w:rFonts w:ascii="Times New Roman" w:hAnsi="Times New Roman"/>
              <w:noProof/>
              <w:sz w:val="28"/>
              <w:szCs w:val="28"/>
            </w:rPr>
            <w:t>строительства источников тепловой энергии на каждом этапе</w:t>
          </w:r>
          <w:r w:rsidR="00D97775">
            <w:rPr>
              <w:rStyle w:val="fontstyle01"/>
              <w:rFonts w:ascii="Times New Roman" w:hAnsi="Times New Roman"/>
              <w:noProof/>
              <w:sz w:val="28"/>
              <w:szCs w:val="28"/>
            </w:rPr>
            <w:t>…</w:t>
          </w:r>
        </w:p>
        <w:p w:rsidR="00AB06AD" w:rsidRPr="00D749B9" w:rsidRDefault="00105070" w:rsidP="00212E71">
          <w:pPr>
            <w:pStyle w:val="12"/>
            <w:rPr>
              <w:rFonts w:asciiTheme="minorHAnsi" w:hAnsiTheme="minorHAnsi" w:cstheme="minorBidi"/>
              <w:noProof/>
              <w:sz w:val="28"/>
              <w:szCs w:val="28"/>
            </w:rPr>
          </w:pPr>
          <w:hyperlink w:anchor="_Toc163747848" w:history="1">
            <w:r w:rsidR="003075C1" w:rsidRPr="00D749B9">
              <w:rPr>
                <w:rStyle w:val="afd"/>
                <w:rFonts w:eastAsia="ArialMT"/>
                <w:b/>
                <w:noProof/>
                <w:sz w:val="28"/>
                <w:szCs w:val="28"/>
              </w:rPr>
              <w:t>3. </w:t>
            </w:r>
            <w:r w:rsidR="00AB06AD" w:rsidRPr="00D749B9">
              <w:rPr>
                <w:rStyle w:val="afd"/>
                <w:rFonts w:eastAsia="ArialMT"/>
                <w:b/>
                <w:noProof/>
                <w:sz w:val="28"/>
                <w:szCs w:val="28"/>
              </w:rPr>
              <w:t xml:space="preserve">Глава 3. </w:t>
            </w:r>
            <w:r w:rsidR="00AB06AD" w:rsidRPr="00D749B9">
              <w:rPr>
                <w:rStyle w:val="afd"/>
                <w:b/>
                <w:noProof/>
                <w:sz w:val="28"/>
                <w:szCs w:val="28"/>
              </w:rPr>
              <w:t xml:space="preserve">Электронная модель системы теплоснабжения </w:t>
            </w:r>
            <w:r w:rsidR="00AB06AD" w:rsidRPr="00D749B9">
              <w:rPr>
                <w:rStyle w:val="afd"/>
                <w:b/>
                <w:noProof/>
                <w:sz w:val="28"/>
                <w:szCs w:val="28"/>
                <w:shd w:val="clear" w:color="auto" w:fill="FFFFFF"/>
              </w:rPr>
              <w:t>муниципального образования</w:t>
            </w:r>
            <w:r w:rsidR="00AB06AD" w:rsidRPr="00D749B9">
              <w:rPr>
                <w:rStyle w:val="afd"/>
                <w:noProof/>
                <w:sz w:val="28"/>
                <w:szCs w:val="28"/>
                <w:shd w:val="clear" w:color="auto" w:fill="FFFFFF"/>
              </w:rPr>
              <w:t>…</w:t>
            </w:r>
            <w:r w:rsidR="00212E71">
              <w:rPr>
                <w:rStyle w:val="afd"/>
                <w:noProof/>
                <w:sz w:val="28"/>
                <w:szCs w:val="28"/>
                <w:shd w:val="clear" w:color="auto" w:fill="FFFFFF"/>
              </w:rPr>
              <w:t>………………………………………………...</w:t>
            </w:r>
            <w:r w:rsidR="00D749B9">
              <w:rPr>
                <w:rStyle w:val="afd"/>
                <w:noProof/>
                <w:sz w:val="28"/>
                <w:szCs w:val="28"/>
                <w:shd w:val="clear" w:color="auto" w:fill="FFFFFF"/>
              </w:rPr>
              <w:t>…………………</w:t>
            </w:r>
            <w:r w:rsidR="00AB06AD" w:rsidRPr="00D749B9">
              <w:rPr>
                <w:rStyle w:val="afd"/>
                <w:noProof/>
                <w:sz w:val="28"/>
                <w:szCs w:val="28"/>
                <w:shd w:val="clear" w:color="auto" w:fill="FFFFFF"/>
              </w:rPr>
              <w:t>.</w:t>
            </w:r>
            <w:r w:rsidR="00212E71">
              <w:rPr>
                <w:noProof/>
                <w:webHidden/>
                <w:sz w:val="28"/>
                <w:szCs w:val="28"/>
              </w:rPr>
              <w:t>226</w:t>
            </w:r>
          </w:hyperlink>
          <w:hyperlink w:anchor="_Toc163747849" w:history="1">
            <w:r w:rsidR="00AB06AD" w:rsidRPr="00D749B9">
              <w:rPr>
                <w:rStyle w:val="afd"/>
                <w:b/>
                <w:noProof/>
                <w:sz w:val="28"/>
                <w:szCs w:val="28"/>
              </w:rPr>
              <w:t xml:space="preserve">4. Глава 4. </w:t>
            </w:r>
            <w:r w:rsidR="009A75FD" w:rsidRPr="00D749B9">
              <w:rPr>
                <w:rStyle w:val="afd"/>
                <w:b/>
                <w:noProof/>
                <w:sz w:val="28"/>
                <w:szCs w:val="28"/>
              </w:rPr>
              <w:t>Существующие и п</w:t>
            </w:r>
            <w:r w:rsidR="00AB06AD" w:rsidRPr="00D749B9">
              <w:rPr>
                <w:rStyle w:val="afd"/>
                <w:b/>
                <w:noProof/>
                <w:sz w:val="28"/>
                <w:szCs w:val="28"/>
              </w:rPr>
              <w:t>ерспективные балансы тепловой мощности источников тепловой энергии и тепловой нагрузки</w:t>
            </w:r>
            <w:r w:rsidR="00212E71" w:rsidRPr="00212E71">
              <w:rPr>
                <w:rStyle w:val="afd"/>
                <w:noProof/>
                <w:sz w:val="28"/>
                <w:szCs w:val="28"/>
              </w:rPr>
              <w:t>……………</w:t>
            </w:r>
            <w:r w:rsidR="00212E71">
              <w:rPr>
                <w:rStyle w:val="afd"/>
                <w:noProof/>
                <w:sz w:val="28"/>
                <w:szCs w:val="28"/>
              </w:rPr>
              <w:t>……….</w:t>
            </w:r>
            <w:r w:rsidR="00212E71" w:rsidRPr="00212E71">
              <w:rPr>
                <w:rStyle w:val="afd"/>
                <w:noProof/>
                <w:sz w:val="28"/>
                <w:szCs w:val="28"/>
              </w:rPr>
              <w:t>….</w:t>
            </w:r>
            <w:r w:rsidR="00212E71">
              <w:rPr>
                <w:noProof/>
                <w:webHidden/>
                <w:sz w:val="28"/>
                <w:szCs w:val="28"/>
              </w:rPr>
              <w:t>226</w:t>
            </w:r>
          </w:hyperlink>
        </w:p>
        <w:p w:rsidR="00AB06AD" w:rsidRPr="00D749B9" w:rsidRDefault="00105070" w:rsidP="003075C1">
          <w:pPr>
            <w:pStyle w:val="23"/>
            <w:rPr>
              <w:rFonts w:asciiTheme="minorHAnsi" w:hAnsiTheme="minorHAnsi" w:cstheme="minorBidi"/>
              <w:noProof/>
              <w:sz w:val="28"/>
              <w:szCs w:val="28"/>
            </w:rPr>
          </w:pPr>
          <w:hyperlink w:anchor="_Toc163747850" w:history="1">
            <w:r w:rsidR="00AB06AD" w:rsidRPr="00D749B9">
              <w:rPr>
                <w:rStyle w:val="afd"/>
                <w:noProof/>
                <w:sz w:val="28"/>
                <w:szCs w:val="28"/>
              </w:rPr>
              <w:t>4.1. Балансы существующей на базовый период схемы теплоснабжения тепловой</w:t>
            </w:r>
            <w:r w:rsidR="00D749B9">
              <w:rPr>
                <w:rStyle w:val="afd"/>
                <w:noProof/>
                <w:sz w:val="28"/>
                <w:szCs w:val="28"/>
              </w:rPr>
              <w:t> </w:t>
            </w:r>
            <w:r w:rsidR="00AB06AD" w:rsidRPr="00D749B9">
              <w:rPr>
                <w:rStyle w:val="afd"/>
                <w:noProof/>
                <w:sz w:val="28"/>
                <w:szCs w:val="28"/>
              </w:rPr>
              <w:t>мощности и перспективной тепловой нагрузки в каждой из зон действия</w:t>
            </w:r>
            <w:r w:rsidR="00D749B9">
              <w:rPr>
                <w:rStyle w:val="afd"/>
                <w:noProof/>
                <w:sz w:val="28"/>
                <w:szCs w:val="28"/>
              </w:rPr>
              <w:t> </w:t>
            </w:r>
            <w:r w:rsidR="00AB06AD" w:rsidRPr="00D749B9">
              <w:rPr>
                <w:rStyle w:val="afd"/>
                <w:noProof/>
                <w:sz w:val="28"/>
                <w:szCs w:val="28"/>
              </w:rPr>
              <w:t>источников</w:t>
            </w:r>
            <w:r w:rsidR="00D749B9">
              <w:rPr>
                <w:rStyle w:val="afd"/>
                <w:noProof/>
                <w:sz w:val="28"/>
                <w:szCs w:val="28"/>
              </w:rPr>
              <w:t> </w:t>
            </w:r>
            <w:r w:rsidR="00AB06AD" w:rsidRPr="00D749B9">
              <w:rPr>
                <w:rStyle w:val="afd"/>
                <w:noProof/>
                <w:sz w:val="28"/>
                <w:szCs w:val="28"/>
              </w:rPr>
              <w:t>тепловой</w:t>
            </w:r>
            <w:r w:rsidR="00D749B9">
              <w:rPr>
                <w:rStyle w:val="afd"/>
                <w:noProof/>
                <w:sz w:val="28"/>
                <w:szCs w:val="28"/>
              </w:rPr>
              <w:t> </w:t>
            </w:r>
            <w:r w:rsidR="00AB06AD" w:rsidRPr="00D749B9">
              <w:rPr>
                <w:rStyle w:val="afd"/>
                <w:noProof/>
                <w:sz w:val="28"/>
                <w:szCs w:val="28"/>
              </w:rPr>
              <w:t>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балансы существующей на базовый период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AB06AD" w:rsidRPr="00D749B9">
              <w:rPr>
                <w:noProof/>
                <w:webHidden/>
                <w:sz w:val="28"/>
                <w:szCs w:val="28"/>
              </w:rPr>
              <w:tab/>
            </w:r>
            <w:r w:rsidR="00212E71">
              <w:rPr>
                <w:noProof/>
                <w:webHidden/>
                <w:sz w:val="28"/>
                <w:szCs w:val="28"/>
              </w:rPr>
              <w:t>226</w:t>
            </w:r>
          </w:hyperlink>
        </w:p>
        <w:p w:rsidR="00AB06AD" w:rsidRPr="00D749B9" w:rsidRDefault="00105070" w:rsidP="003075C1">
          <w:pPr>
            <w:pStyle w:val="23"/>
            <w:rPr>
              <w:rFonts w:asciiTheme="minorHAnsi" w:hAnsiTheme="minorHAnsi" w:cstheme="minorBidi"/>
              <w:noProof/>
              <w:sz w:val="28"/>
              <w:szCs w:val="28"/>
            </w:rPr>
          </w:pPr>
          <w:hyperlink w:anchor="_Toc163747851" w:history="1">
            <w:r w:rsidR="00AB06AD" w:rsidRPr="00D749B9">
              <w:rPr>
                <w:rStyle w:val="afd"/>
                <w:noProof/>
                <w:sz w:val="28"/>
                <w:szCs w:val="28"/>
              </w:rPr>
              <w:t>4.2. Гидравлический расчет передачи теплоносителя для каждого магистрального</w:t>
            </w:r>
            <w:r w:rsidR="00212E71">
              <w:rPr>
                <w:rStyle w:val="afd"/>
                <w:noProof/>
                <w:sz w:val="28"/>
                <w:szCs w:val="28"/>
              </w:rPr>
              <w:t> </w:t>
            </w:r>
            <w:r w:rsidR="00AB06AD" w:rsidRPr="00D749B9">
              <w:rPr>
                <w:rStyle w:val="afd"/>
                <w:noProof/>
                <w:sz w:val="28"/>
                <w:szCs w:val="28"/>
              </w:rPr>
              <w:t>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r w:rsidR="00AB06AD" w:rsidRPr="00D749B9">
              <w:rPr>
                <w:noProof/>
                <w:webHidden/>
                <w:sz w:val="28"/>
                <w:szCs w:val="28"/>
              </w:rPr>
              <w:tab/>
            </w:r>
            <w:r w:rsidR="00212E71">
              <w:rPr>
                <w:noProof/>
                <w:webHidden/>
                <w:sz w:val="28"/>
                <w:szCs w:val="28"/>
              </w:rPr>
              <w:t>226</w:t>
            </w:r>
          </w:hyperlink>
        </w:p>
        <w:p w:rsidR="00AB06AD" w:rsidRPr="00D749B9" w:rsidRDefault="00105070" w:rsidP="003075C1">
          <w:pPr>
            <w:pStyle w:val="23"/>
            <w:rPr>
              <w:rFonts w:asciiTheme="minorHAnsi" w:hAnsiTheme="minorHAnsi" w:cstheme="minorBidi"/>
              <w:noProof/>
              <w:sz w:val="28"/>
              <w:szCs w:val="28"/>
            </w:rPr>
          </w:pPr>
          <w:hyperlink w:anchor="_Toc163747852" w:history="1">
            <w:r w:rsidR="00AB06AD" w:rsidRPr="00D749B9">
              <w:rPr>
                <w:rStyle w:val="afd"/>
                <w:noProof/>
                <w:sz w:val="28"/>
                <w:szCs w:val="28"/>
              </w:rPr>
              <w:t>4.3. Выводы о резервах (дефицитах) существующей системы теплоснабжения при обеспечении перспективной тепловой нагрузки потребителей</w:t>
            </w:r>
            <w:r w:rsidR="00AB06AD" w:rsidRPr="00D749B9">
              <w:rPr>
                <w:noProof/>
                <w:webHidden/>
                <w:sz w:val="28"/>
                <w:szCs w:val="28"/>
              </w:rPr>
              <w:tab/>
            </w:r>
            <w:r w:rsidR="00212E71">
              <w:rPr>
                <w:noProof/>
                <w:webHidden/>
                <w:sz w:val="28"/>
                <w:szCs w:val="28"/>
              </w:rPr>
              <w:t>228</w:t>
            </w:r>
          </w:hyperlink>
        </w:p>
        <w:p w:rsidR="00AB06AD" w:rsidRPr="00D749B9" w:rsidRDefault="00105070" w:rsidP="003075C1">
          <w:pPr>
            <w:pStyle w:val="23"/>
            <w:rPr>
              <w:rFonts w:asciiTheme="minorHAnsi" w:hAnsiTheme="minorHAnsi" w:cstheme="minorBidi"/>
              <w:noProof/>
              <w:sz w:val="28"/>
              <w:szCs w:val="28"/>
            </w:rPr>
          </w:pPr>
          <w:hyperlink w:anchor="_Toc163747853" w:history="1">
            <w:r w:rsidR="003075C1" w:rsidRPr="00D749B9">
              <w:rPr>
                <w:rStyle w:val="afd"/>
                <w:b/>
                <w:noProof/>
                <w:sz w:val="28"/>
                <w:szCs w:val="28"/>
              </w:rPr>
              <w:t>5. </w:t>
            </w:r>
            <w:r w:rsidR="00AB06AD" w:rsidRPr="00D749B9">
              <w:rPr>
                <w:rStyle w:val="afd"/>
                <w:b/>
                <w:noProof/>
                <w:sz w:val="28"/>
                <w:szCs w:val="28"/>
              </w:rPr>
              <w:t xml:space="preserve">Глава 5. Мастер-план развития систем теплоснабжения </w:t>
            </w:r>
            <w:r w:rsidR="00AB06AD" w:rsidRPr="00D749B9">
              <w:rPr>
                <w:rStyle w:val="afd"/>
                <w:b/>
                <w:noProof/>
                <w:sz w:val="28"/>
                <w:szCs w:val="28"/>
                <w:shd w:val="clear" w:color="auto" w:fill="FFFFFF"/>
              </w:rPr>
              <w:t xml:space="preserve">муниципального </w:t>
            </w:r>
            <w:r w:rsidR="00AB06AD" w:rsidRPr="00D749B9">
              <w:rPr>
                <w:rStyle w:val="afd"/>
                <w:b/>
                <w:noProof/>
                <w:sz w:val="28"/>
                <w:szCs w:val="28"/>
                <w:shd w:val="clear" w:color="auto" w:fill="FFFFFF"/>
              </w:rPr>
              <w:br/>
              <w:t>образования</w:t>
            </w:r>
            <w:r w:rsidR="00AB06AD" w:rsidRPr="00D749B9">
              <w:rPr>
                <w:noProof/>
                <w:webHidden/>
                <w:sz w:val="28"/>
                <w:szCs w:val="28"/>
              </w:rPr>
              <w:tab/>
            </w:r>
            <w:r w:rsidR="00212E71">
              <w:rPr>
                <w:noProof/>
                <w:webHidden/>
                <w:sz w:val="28"/>
                <w:szCs w:val="28"/>
              </w:rPr>
              <w:t>228</w:t>
            </w:r>
          </w:hyperlink>
        </w:p>
        <w:p w:rsidR="00AB06AD" w:rsidRPr="00D749B9" w:rsidRDefault="00105070" w:rsidP="003075C1">
          <w:pPr>
            <w:pStyle w:val="23"/>
            <w:rPr>
              <w:rFonts w:asciiTheme="minorHAnsi" w:hAnsiTheme="minorHAnsi" w:cstheme="minorBidi"/>
              <w:noProof/>
              <w:sz w:val="28"/>
              <w:szCs w:val="28"/>
            </w:rPr>
          </w:pPr>
          <w:hyperlink w:anchor="_Toc163747854" w:history="1">
            <w:r w:rsidR="00AB06AD" w:rsidRPr="00D749B9">
              <w:rPr>
                <w:rStyle w:val="afd"/>
                <w:noProof/>
                <w:sz w:val="28"/>
                <w:szCs w:val="28"/>
              </w:rPr>
              <w:t xml:space="preserve">5.1. Описание вариантов (не менее двух) перспективного развития систем теплоснабжения </w:t>
            </w:r>
            <w:r w:rsidR="00AB06AD" w:rsidRPr="00D749B9">
              <w:rPr>
                <w:rStyle w:val="afd"/>
                <w:noProof/>
                <w:sz w:val="28"/>
                <w:szCs w:val="28"/>
                <w:shd w:val="clear" w:color="auto" w:fill="FFFFFF"/>
              </w:rPr>
              <w:t xml:space="preserve">муниципального образования </w:t>
            </w:r>
            <w:r w:rsidR="00AB06AD" w:rsidRPr="00D749B9">
              <w:rPr>
                <w:rStyle w:val="afd"/>
                <w:noProof/>
                <w:sz w:val="28"/>
                <w:szCs w:val="28"/>
              </w:rPr>
              <w:t>(в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AB06AD" w:rsidRPr="00D749B9">
              <w:rPr>
                <w:noProof/>
                <w:webHidden/>
                <w:sz w:val="28"/>
                <w:szCs w:val="28"/>
              </w:rPr>
              <w:tab/>
            </w:r>
            <w:r w:rsidR="00212E71">
              <w:rPr>
                <w:noProof/>
                <w:webHidden/>
                <w:sz w:val="28"/>
                <w:szCs w:val="28"/>
              </w:rPr>
              <w:t>228</w:t>
            </w:r>
          </w:hyperlink>
        </w:p>
        <w:p w:rsidR="00AB06AD" w:rsidRPr="00D749B9" w:rsidRDefault="00105070" w:rsidP="003075C1">
          <w:pPr>
            <w:pStyle w:val="23"/>
            <w:rPr>
              <w:rFonts w:asciiTheme="minorHAnsi" w:hAnsiTheme="minorHAnsi" w:cstheme="minorBidi"/>
              <w:noProof/>
              <w:sz w:val="28"/>
              <w:szCs w:val="28"/>
            </w:rPr>
          </w:pPr>
          <w:hyperlink w:anchor="_Toc163747855" w:history="1">
            <w:r w:rsidR="00AB06AD" w:rsidRPr="00D749B9">
              <w:rPr>
                <w:rStyle w:val="afd"/>
                <w:noProof/>
                <w:sz w:val="28"/>
                <w:szCs w:val="28"/>
              </w:rPr>
              <w:t>5.2. Технико-экономическое сравнение вариантов перспективного развития систем теплоснабжения муниципального образования</w:t>
            </w:r>
            <w:r w:rsidR="00AB06AD" w:rsidRPr="00D749B9">
              <w:rPr>
                <w:noProof/>
                <w:webHidden/>
                <w:sz w:val="28"/>
                <w:szCs w:val="28"/>
              </w:rPr>
              <w:tab/>
            </w:r>
            <w:r w:rsidR="00212E71">
              <w:rPr>
                <w:noProof/>
                <w:webHidden/>
                <w:sz w:val="28"/>
                <w:szCs w:val="28"/>
              </w:rPr>
              <w:t>229</w:t>
            </w:r>
          </w:hyperlink>
        </w:p>
        <w:p w:rsidR="00AB06AD" w:rsidRPr="00D749B9" w:rsidRDefault="00105070" w:rsidP="003075C1">
          <w:pPr>
            <w:pStyle w:val="23"/>
            <w:rPr>
              <w:rFonts w:asciiTheme="minorHAnsi" w:hAnsiTheme="minorHAnsi" w:cstheme="minorBidi"/>
              <w:noProof/>
              <w:sz w:val="28"/>
              <w:szCs w:val="28"/>
            </w:rPr>
          </w:pPr>
          <w:hyperlink w:anchor="_Toc163747856" w:history="1">
            <w:r w:rsidR="00AB06AD" w:rsidRPr="00D749B9">
              <w:rPr>
                <w:rStyle w:val="afd"/>
                <w:noProof/>
                <w:sz w:val="28"/>
                <w:szCs w:val="28"/>
              </w:rPr>
              <w:t xml:space="preserve">5.3. Обоснование выбора приоритетного варианта перспективного развития систем теплоснабжения </w:t>
            </w:r>
            <w:r w:rsidR="00AB06AD" w:rsidRPr="00D749B9">
              <w:rPr>
                <w:rStyle w:val="afd"/>
                <w:noProof/>
                <w:sz w:val="28"/>
                <w:szCs w:val="28"/>
                <w:shd w:val="clear" w:color="auto" w:fill="FFFFFF"/>
              </w:rPr>
              <w:t xml:space="preserve">муниципального образования </w:t>
            </w:r>
            <w:r w:rsidR="00AB06AD" w:rsidRPr="00D749B9">
              <w:rPr>
                <w:rStyle w:val="afd"/>
                <w:noProof/>
                <w:sz w:val="28"/>
                <w:szCs w:val="28"/>
              </w:rPr>
              <w:t>на основе анализа ценовых (тарифных) последствий для потребителей</w:t>
            </w:r>
            <w:r w:rsidR="00AB06AD" w:rsidRPr="00D749B9">
              <w:rPr>
                <w:noProof/>
                <w:webHidden/>
                <w:sz w:val="28"/>
                <w:szCs w:val="28"/>
              </w:rPr>
              <w:tab/>
            </w:r>
            <w:r w:rsidR="00212E71">
              <w:rPr>
                <w:noProof/>
                <w:webHidden/>
                <w:sz w:val="28"/>
                <w:szCs w:val="28"/>
              </w:rPr>
              <w:t>230</w:t>
            </w:r>
          </w:hyperlink>
        </w:p>
        <w:p w:rsidR="00AB06AD" w:rsidRPr="00D749B9" w:rsidRDefault="00105070" w:rsidP="003075C1">
          <w:pPr>
            <w:pStyle w:val="23"/>
            <w:rPr>
              <w:rFonts w:asciiTheme="minorHAnsi" w:hAnsiTheme="minorHAnsi" w:cstheme="minorBidi"/>
              <w:noProof/>
              <w:sz w:val="28"/>
              <w:szCs w:val="28"/>
            </w:rPr>
          </w:pPr>
          <w:hyperlink w:anchor="_Toc163747857" w:history="1">
            <w:r w:rsidR="003075C1" w:rsidRPr="00D749B9">
              <w:rPr>
                <w:rStyle w:val="afd"/>
                <w:b/>
                <w:noProof/>
                <w:sz w:val="28"/>
                <w:szCs w:val="28"/>
              </w:rPr>
              <w:t>6. </w:t>
            </w:r>
            <w:r w:rsidR="00AB06AD" w:rsidRPr="00D749B9">
              <w:rPr>
                <w:rStyle w:val="afd"/>
                <w:b/>
                <w:noProof/>
                <w:sz w:val="28"/>
                <w:szCs w:val="28"/>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w:t>
            </w:r>
            <w:r w:rsidR="00D749B9">
              <w:rPr>
                <w:rStyle w:val="afd"/>
                <w:b/>
                <w:noProof/>
                <w:sz w:val="28"/>
                <w:szCs w:val="28"/>
              </w:rPr>
              <w:t> </w:t>
            </w:r>
            <w:r w:rsidR="00AB06AD" w:rsidRPr="00D749B9">
              <w:rPr>
                <w:rStyle w:val="afd"/>
                <w:b/>
                <w:noProof/>
                <w:sz w:val="28"/>
                <w:szCs w:val="28"/>
              </w:rPr>
              <w:t>в</w:t>
            </w:r>
            <w:r w:rsidR="00D749B9">
              <w:rPr>
                <w:rStyle w:val="afd"/>
                <w:b/>
                <w:noProof/>
                <w:sz w:val="28"/>
                <w:szCs w:val="28"/>
              </w:rPr>
              <w:t> </w:t>
            </w:r>
            <w:r w:rsidR="00AB06AD" w:rsidRPr="00D749B9">
              <w:rPr>
                <w:rStyle w:val="afd"/>
                <w:b/>
                <w:noProof/>
                <w:sz w:val="28"/>
                <w:szCs w:val="28"/>
              </w:rPr>
              <w:t>аварийных режимах</w:t>
            </w:r>
            <w:r w:rsidR="00AB06AD" w:rsidRPr="00D749B9">
              <w:rPr>
                <w:noProof/>
                <w:webHidden/>
                <w:sz w:val="28"/>
                <w:szCs w:val="28"/>
              </w:rPr>
              <w:tab/>
            </w:r>
            <w:r w:rsidR="00212E71">
              <w:rPr>
                <w:noProof/>
                <w:webHidden/>
                <w:sz w:val="28"/>
                <w:szCs w:val="28"/>
              </w:rPr>
              <w:t>231</w:t>
            </w:r>
          </w:hyperlink>
        </w:p>
        <w:p w:rsidR="00AB06AD" w:rsidRPr="00D749B9" w:rsidRDefault="00105070" w:rsidP="003075C1">
          <w:pPr>
            <w:pStyle w:val="23"/>
            <w:rPr>
              <w:rFonts w:asciiTheme="minorHAnsi" w:hAnsiTheme="minorHAnsi" w:cstheme="minorBidi"/>
              <w:noProof/>
              <w:sz w:val="28"/>
              <w:szCs w:val="28"/>
            </w:rPr>
          </w:pPr>
          <w:hyperlink w:anchor="_Toc163747858" w:history="1">
            <w:r w:rsidR="00AB06AD" w:rsidRPr="00D749B9">
              <w:rPr>
                <w:rStyle w:val="afd"/>
                <w:noProof/>
                <w:sz w:val="28"/>
                <w:szCs w:val="28"/>
              </w:rPr>
              <w:t>6.1. Расчетная величина нормативных потерь теплоносителя в тепловых сетях в зонах действия источников тепловой энергии</w:t>
            </w:r>
            <w:r w:rsidR="00AB06AD" w:rsidRPr="00D749B9">
              <w:rPr>
                <w:noProof/>
                <w:webHidden/>
                <w:sz w:val="28"/>
                <w:szCs w:val="28"/>
              </w:rPr>
              <w:tab/>
            </w:r>
            <w:r w:rsidR="00212E71">
              <w:rPr>
                <w:noProof/>
                <w:webHidden/>
                <w:sz w:val="28"/>
                <w:szCs w:val="28"/>
              </w:rPr>
              <w:t>231</w:t>
            </w:r>
          </w:hyperlink>
        </w:p>
        <w:p w:rsidR="00AB06AD" w:rsidRPr="00D749B9" w:rsidRDefault="00105070" w:rsidP="003075C1">
          <w:pPr>
            <w:pStyle w:val="23"/>
            <w:rPr>
              <w:rFonts w:asciiTheme="minorHAnsi" w:hAnsiTheme="minorHAnsi" w:cstheme="minorBidi"/>
              <w:noProof/>
              <w:sz w:val="28"/>
              <w:szCs w:val="28"/>
            </w:rPr>
          </w:pPr>
          <w:hyperlink w:anchor="_Toc163747859" w:history="1">
            <w:r w:rsidR="00AB06AD" w:rsidRPr="00D749B9">
              <w:rPr>
                <w:rStyle w:val="afd"/>
                <w:noProof/>
                <w:sz w:val="28"/>
                <w:szCs w:val="28"/>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AB06AD" w:rsidRPr="00D749B9">
              <w:rPr>
                <w:noProof/>
                <w:webHidden/>
                <w:sz w:val="28"/>
                <w:szCs w:val="28"/>
              </w:rPr>
              <w:tab/>
            </w:r>
            <w:r w:rsidR="00212E71">
              <w:rPr>
                <w:noProof/>
                <w:webHidden/>
                <w:sz w:val="28"/>
                <w:szCs w:val="28"/>
              </w:rPr>
              <w:t>232</w:t>
            </w:r>
          </w:hyperlink>
        </w:p>
        <w:p w:rsidR="00AB06AD" w:rsidRPr="00D749B9" w:rsidRDefault="00105070" w:rsidP="003075C1">
          <w:pPr>
            <w:pStyle w:val="23"/>
            <w:rPr>
              <w:rFonts w:asciiTheme="minorHAnsi" w:hAnsiTheme="minorHAnsi" w:cstheme="minorBidi"/>
              <w:noProof/>
              <w:sz w:val="28"/>
              <w:szCs w:val="28"/>
            </w:rPr>
          </w:pPr>
          <w:hyperlink w:anchor="_Toc163747860" w:history="1">
            <w:r w:rsidR="00AB06AD" w:rsidRPr="00D749B9">
              <w:rPr>
                <w:rStyle w:val="afd"/>
                <w:noProof/>
                <w:sz w:val="28"/>
                <w:szCs w:val="28"/>
              </w:rPr>
              <w:t>6.3. Сведения о наличии баков-аккумуляторов</w:t>
            </w:r>
            <w:r w:rsidR="00AB06AD" w:rsidRPr="00D749B9">
              <w:rPr>
                <w:noProof/>
                <w:webHidden/>
                <w:sz w:val="28"/>
                <w:szCs w:val="28"/>
              </w:rPr>
              <w:tab/>
            </w:r>
            <w:r w:rsidR="00212E71">
              <w:rPr>
                <w:noProof/>
                <w:webHidden/>
                <w:sz w:val="28"/>
                <w:szCs w:val="28"/>
              </w:rPr>
              <w:t>233</w:t>
            </w:r>
          </w:hyperlink>
        </w:p>
        <w:p w:rsidR="00AB06AD" w:rsidRPr="00D749B9" w:rsidRDefault="00105070" w:rsidP="003075C1">
          <w:pPr>
            <w:pStyle w:val="23"/>
            <w:rPr>
              <w:rFonts w:asciiTheme="minorHAnsi" w:hAnsiTheme="minorHAnsi" w:cstheme="minorBidi"/>
              <w:noProof/>
              <w:sz w:val="28"/>
              <w:szCs w:val="28"/>
            </w:rPr>
          </w:pPr>
          <w:hyperlink w:anchor="_Toc163747861" w:history="1">
            <w:r w:rsidR="00AB06AD" w:rsidRPr="00D749B9">
              <w:rPr>
                <w:rStyle w:val="afd"/>
                <w:noProof/>
                <w:sz w:val="28"/>
                <w:szCs w:val="28"/>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AB06AD" w:rsidRPr="00D749B9">
              <w:rPr>
                <w:noProof/>
                <w:webHidden/>
                <w:sz w:val="28"/>
                <w:szCs w:val="28"/>
              </w:rPr>
              <w:tab/>
            </w:r>
            <w:r w:rsidR="00212E71">
              <w:rPr>
                <w:noProof/>
                <w:webHidden/>
                <w:sz w:val="28"/>
                <w:szCs w:val="28"/>
              </w:rPr>
              <w:t>233</w:t>
            </w:r>
          </w:hyperlink>
        </w:p>
        <w:p w:rsidR="00AB06AD" w:rsidRPr="00D749B9" w:rsidRDefault="00105070" w:rsidP="003075C1">
          <w:pPr>
            <w:pStyle w:val="23"/>
            <w:rPr>
              <w:rFonts w:asciiTheme="minorHAnsi" w:hAnsiTheme="minorHAnsi" w:cstheme="minorBidi"/>
              <w:noProof/>
              <w:sz w:val="28"/>
              <w:szCs w:val="28"/>
            </w:rPr>
          </w:pPr>
          <w:hyperlink w:anchor="_Toc163747862" w:history="1">
            <w:r w:rsidR="00AB06AD" w:rsidRPr="00D749B9">
              <w:rPr>
                <w:rStyle w:val="afd"/>
                <w:noProof/>
                <w:sz w:val="28"/>
                <w:szCs w:val="28"/>
                <w:shd w:val="clear" w:color="auto" w:fill="FFFFFF"/>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AB06AD" w:rsidRPr="00D749B9">
              <w:rPr>
                <w:noProof/>
                <w:webHidden/>
                <w:sz w:val="28"/>
                <w:szCs w:val="28"/>
              </w:rPr>
              <w:tab/>
            </w:r>
            <w:r w:rsidR="00212E71">
              <w:rPr>
                <w:noProof/>
                <w:webHidden/>
                <w:sz w:val="28"/>
                <w:szCs w:val="28"/>
              </w:rPr>
              <w:t>234</w:t>
            </w:r>
          </w:hyperlink>
        </w:p>
        <w:p w:rsidR="00AB06AD" w:rsidRPr="00D749B9" w:rsidRDefault="00105070" w:rsidP="003075C1">
          <w:pPr>
            <w:pStyle w:val="23"/>
            <w:rPr>
              <w:rFonts w:asciiTheme="minorHAnsi" w:hAnsiTheme="minorHAnsi" w:cstheme="minorBidi"/>
              <w:noProof/>
              <w:sz w:val="28"/>
              <w:szCs w:val="28"/>
            </w:rPr>
          </w:pPr>
          <w:hyperlink w:anchor="_Toc163747863" w:history="1">
            <w:r w:rsidR="003075C1" w:rsidRPr="00D749B9">
              <w:rPr>
                <w:rStyle w:val="afd"/>
                <w:b/>
                <w:noProof/>
                <w:sz w:val="28"/>
                <w:szCs w:val="28"/>
              </w:rPr>
              <w:t>7. </w:t>
            </w:r>
            <w:r w:rsidR="00AB06AD" w:rsidRPr="00D749B9">
              <w:rPr>
                <w:rStyle w:val="afd"/>
                <w:b/>
                <w:noProof/>
                <w:sz w:val="28"/>
                <w:szCs w:val="28"/>
              </w:rPr>
              <w:t xml:space="preserve">Глава 7. Предложения по строительству, реконструкции и техническому перевооружению </w:t>
            </w:r>
            <w:r w:rsidR="00A4522C" w:rsidRPr="00D749B9">
              <w:rPr>
                <w:rStyle w:val="afd"/>
                <w:b/>
                <w:noProof/>
                <w:sz w:val="28"/>
                <w:szCs w:val="28"/>
              </w:rPr>
              <w:t xml:space="preserve">и (или) модернизации </w:t>
            </w:r>
            <w:r w:rsidR="00AB06AD" w:rsidRPr="00D749B9">
              <w:rPr>
                <w:rStyle w:val="afd"/>
                <w:b/>
                <w:noProof/>
                <w:sz w:val="28"/>
                <w:szCs w:val="28"/>
              </w:rPr>
              <w:t>источников тепловой энергии</w:t>
            </w:r>
            <w:r w:rsidR="00AB06AD" w:rsidRPr="00D749B9">
              <w:rPr>
                <w:noProof/>
                <w:webHidden/>
                <w:sz w:val="28"/>
                <w:szCs w:val="28"/>
              </w:rPr>
              <w:tab/>
            </w:r>
            <w:r w:rsidR="00212E71">
              <w:rPr>
                <w:noProof/>
                <w:webHidden/>
                <w:sz w:val="28"/>
                <w:szCs w:val="28"/>
              </w:rPr>
              <w:t>235</w:t>
            </w:r>
          </w:hyperlink>
        </w:p>
        <w:p w:rsidR="00AB06AD" w:rsidRPr="00D749B9" w:rsidRDefault="00105070" w:rsidP="003075C1">
          <w:pPr>
            <w:pStyle w:val="23"/>
            <w:rPr>
              <w:rFonts w:asciiTheme="minorHAnsi" w:hAnsiTheme="minorHAnsi" w:cstheme="minorBidi"/>
              <w:noProof/>
              <w:sz w:val="28"/>
              <w:szCs w:val="28"/>
            </w:rPr>
          </w:pPr>
          <w:hyperlink w:anchor="_Toc163747864" w:history="1">
            <w:r w:rsidR="00AB06AD" w:rsidRPr="00D749B9">
              <w:rPr>
                <w:rStyle w:val="afd"/>
                <w:noProof/>
                <w:sz w:val="28"/>
                <w:szCs w:val="28"/>
              </w:rPr>
              <w:t>7.1.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AB06AD" w:rsidRPr="00D749B9">
              <w:rPr>
                <w:noProof/>
                <w:webHidden/>
                <w:sz w:val="28"/>
                <w:szCs w:val="28"/>
              </w:rPr>
              <w:tab/>
            </w:r>
            <w:r w:rsidR="00212E71">
              <w:rPr>
                <w:noProof/>
                <w:webHidden/>
                <w:sz w:val="28"/>
                <w:szCs w:val="28"/>
              </w:rPr>
              <w:t>235</w:t>
            </w:r>
          </w:hyperlink>
        </w:p>
        <w:p w:rsidR="00AB06AD" w:rsidRDefault="00105070" w:rsidP="003075C1">
          <w:pPr>
            <w:pStyle w:val="23"/>
            <w:rPr>
              <w:noProof/>
              <w:sz w:val="28"/>
              <w:szCs w:val="28"/>
            </w:rPr>
          </w:pPr>
          <w:hyperlink w:anchor="_Toc163747865" w:history="1">
            <w:r w:rsidR="00AB06AD" w:rsidRPr="00D749B9">
              <w:rPr>
                <w:rStyle w:val="afd"/>
                <w:noProof/>
                <w:sz w:val="28"/>
                <w:szCs w:val="28"/>
              </w:rPr>
              <w:t xml:space="preserve">7.2. Описание текущей ситуации, связанной с ранее принятыми в соответствии </w:t>
            </w:r>
            <w:r w:rsidR="00F751EB" w:rsidRPr="00D749B9">
              <w:rPr>
                <w:rStyle w:val="afd"/>
                <w:noProof/>
                <w:sz w:val="28"/>
                <w:szCs w:val="28"/>
              </w:rPr>
              <w:br/>
            </w:r>
            <w:r w:rsidR="00AB06AD" w:rsidRPr="00D749B9">
              <w:rPr>
                <w:rStyle w:val="afd"/>
                <w:noProof/>
                <w:sz w:val="28"/>
                <w:szCs w:val="28"/>
              </w:rPr>
              <w:t>с законодательством Российской Федерации об электроэнергетике решениями, об отнесении генерирующих объектов к генерирующим объектом, мощность которых</w:t>
            </w:r>
            <w:r w:rsidR="00D749B9">
              <w:rPr>
                <w:rStyle w:val="afd"/>
                <w:noProof/>
                <w:sz w:val="28"/>
                <w:szCs w:val="28"/>
              </w:rPr>
              <w:t> </w:t>
            </w:r>
            <w:r w:rsidR="00AB06AD" w:rsidRPr="00D749B9">
              <w:rPr>
                <w:rStyle w:val="afd"/>
                <w:noProof/>
                <w:sz w:val="28"/>
                <w:szCs w:val="28"/>
              </w:rPr>
              <w:t>поставляется в вынужденном режиме в целях обеспечения надежного теплоснабжения потребителей</w:t>
            </w:r>
            <w:r w:rsidR="00AB06AD" w:rsidRPr="00D749B9">
              <w:rPr>
                <w:noProof/>
                <w:webHidden/>
                <w:sz w:val="28"/>
                <w:szCs w:val="28"/>
              </w:rPr>
              <w:tab/>
            </w:r>
            <w:r w:rsidR="00212E71">
              <w:rPr>
                <w:noProof/>
                <w:webHidden/>
                <w:sz w:val="28"/>
                <w:szCs w:val="28"/>
              </w:rPr>
              <w:t>239</w:t>
            </w:r>
          </w:hyperlink>
        </w:p>
        <w:p w:rsidR="000269F4" w:rsidRPr="000269F4" w:rsidRDefault="000269F4" w:rsidP="000269F4">
          <w:pPr>
            <w:jc w:val="both"/>
            <w:rPr>
              <w:noProof/>
              <w:sz w:val="28"/>
              <w:szCs w:val="28"/>
            </w:rPr>
          </w:pPr>
          <w:r w:rsidRPr="000269F4">
            <w:rPr>
              <w:noProof/>
              <w:sz w:val="28"/>
              <w:szCs w:val="28"/>
            </w:rPr>
            <w:t xml:space="preserve">7.3. </w:t>
          </w:r>
          <w:r>
            <w:rPr>
              <w:rStyle w:val="fontstyle01"/>
              <w:rFonts w:ascii="Times New Roman" w:hAnsi="Times New Roman"/>
              <w:noProof/>
              <w:sz w:val="28"/>
              <w:szCs w:val="28"/>
            </w:rPr>
            <w:t>А</w:t>
          </w:r>
          <w:r w:rsidRPr="000269F4">
            <w:rPr>
              <w:rStyle w:val="fontstyle01"/>
              <w:rFonts w:ascii="Times New Roman" w:hAnsi="Times New Roman"/>
              <w:noProof/>
              <w:sz w:val="28"/>
              <w:szCs w:val="28"/>
            </w:rPr>
            <w:t>нализ надежности и качества теплоснабжения для случаев отнесения генерирующего объекта</w:t>
          </w:r>
          <w:r>
            <w:rPr>
              <w:rStyle w:val="fontstyle01"/>
              <w:rFonts w:ascii="Times New Roman" w:hAnsi="Times New Roman"/>
              <w:noProof/>
              <w:sz w:val="28"/>
              <w:szCs w:val="28"/>
            </w:rPr>
            <w:t xml:space="preserve"> </w:t>
          </w:r>
          <w:r w:rsidRPr="000269F4">
            <w:rPr>
              <w:rStyle w:val="fontstyle01"/>
              <w:rFonts w:ascii="Times New Roman" w:hAnsi="Times New Roman"/>
              <w:noProof/>
              <w:sz w:val="28"/>
              <w:szCs w:val="28"/>
            </w:rPr>
            <w:t>к объектам, вывод которых из эксплуатации может привести к нарушению надежности теплоснабжения</w:t>
          </w:r>
          <w:r>
            <w:rPr>
              <w:rStyle w:val="fontstyle01"/>
              <w:rFonts w:ascii="Times New Roman" w:hAnsi="Times New Roman"/>
              <w:noProof/>
              <w:sz w:val="28"/>
              <w:szCs w:val="28"/>
            </w:rPr>
            <w:t xml:space="preserve"> </w:t>
          </w:r>
          <w:r w:rsidRPr="000269F4">
            <w:rPr>
              <w:rStyle w:val="fontstyle01"/>
              <w:rFonts w:ascii="Times New Roman" w:hAnsi="Times New Roman"/>
              <w:noProof/>
              <w:sz w:val="28"/>
              <w:szCs w:val="28"/>
            </w:rPr>
            <w:t>(при отнесении такого генерирующего объекта к объектам, электрическая мощность которых</w:t>
          </w:r>
          <w:r>
            <w:rPr>
              <w:rStyle w:val="fontstyle01"/>
              <w:rFonts w:ascii="Times New Roman" w:hAnsi="Times New Roman"/>
              <w:noProof/>
              <w:sz w:val="28"/>
              <w:szCs w:val="28"/>
            </w:rPr>
            <w:t xml:space="preserve"> </w:t>
          </w:r>
          <w:r w:rsidRPr="000269F4">
            <w:rPr>
              <w:rStyle w:val="fontstyle01"/>
              <w:rFonts w:ascii="Times New Roman" w:hAnsi="Times New Roman"/>
              <w:noProof/>
              <w:sz w:val="28"/>
              <w:szCs w:val="28"/>
            </w:rPr>
            <w:t>поставляется в вынужденном режиме в целях обеспечения надежного теплоснабжения потребителей, в</w:t>
          </w:r>
          <w:r>
            <w:rPr>
              <w:rStyle w:val="fontstyle01"/>
              <w:rFonts w:ascii="Times New Roman" w:hAnsi="Times New Roman"/>
              <w:noProof/>
              <w:sz w:val="28"/>
              <w:szCs w:val="28"/>
            </w:rPr>
            <w:t xml:space="preserve"> </w:t>
          </w:r>
          <w:r w:rsidRPr="000269F4">
            <w:rPr>
              <w:rStyle w:val="fontstyle01"/>
              <w:rFonts w:ascii="Times New Roman" w:hAnsi="Times New Roman"/>
              <w:noProof/>
              <w:sz w:val="28"/>
              <w:szCs w:val="28"/>
            </w:rPr>
            <w:t>соответствующем году долгосрочного конкурентного отбора мощности на оптовом рынке</w:t>
          </w:r>
          <w:r>
            <w:rPr>
              <w:rStyle w:val="fontstyle01"/>
              <w:rFonts w:ascii="Times New Roman" w:hAnsi="Times New Roman"/>
              <w:noProof/>
              <w:sz w:val="28"/>
              <w:szCs w:val="28"/>
            </w:rPr>
            <w:t xml:space="preserve"> </w:t>
          </w:r>
          <w:r w:rsidRPr="000269F4">
            <w:rPr>
              <w:rStyle w:val="fontstyle01"/>
              <w:rFonts w:ascii="Times New Roman" w:hAnsi="Times New Roman"/>
              <w:noProof/>
              <w:sz w:val="28"/>
              <w:szCs w:val="28"/>
            </w:rPr>
            <w:t xml:space="preserve">электрической энергии (мощности) на соответствующий период), в соответствии с </w:t>
          </w:r>
          <w:r w:rsidRPr="000269F4">
            <w:rPr>
              <w:rStyle w:val="fontstyle21"/>
              <w:rFonts w:ascii="Times New Roman" w:hAnsi="Times New Roman" w:cs="Times New Roman"/>
              <w:noProof/>
              <w:sz w:val="28"/>
              <w:szCs w:val="28"/>
            </w:rPr>
            <w:t>методическими</w:t>
          </w:r>
          <w:r>
            <w:rPr>
              <w:rStyle w:val="fontstyle21"/>
              <w:rFonts w:ascii="Times New Roman" w:hAnsi="Times New Roman" w:cs="Times New Roman"/>
              <w:noProof/>
              <w:sz w:val="28"/>
              <w:szCs w:val="28"/>
            </w:rPr>
            <w:t xml:space="preserve"> </w:t>
          </w:r>
          <w:r w:rsidRPr="000269F4">
            <w:rPr>
              <w:rStyle w:val="fontstyle21"/>
              <w:rFonts w:ascii="Times New Roman" w:hAnsi="Times New Roman" w:cs="Times New Roman"/>
              <w:noProof/>
              <w:sz w:val="28"/>
              <w:szCs w:val="28"/>
            </w:rPr>
            <w:t xml:space="preserve">указаниями </w:t>
          </w:r>
          <w:r w:rsidRPr="000269F4">
            <w:rPr>
              <w:rStyle w:val="fontstyle01"/>
              <w:rFonts w:ascii="Times New Roman" w:hAnsi="Times New Roman"/>
              <w:noProof/>
              <w:sz w:val="28"/>
              <w:szCs w:val="28"/>
            </w:rPr>
            <w:t>по разработке схем теплоснабжения</w:t>
          </w:r>
          <w:r w:rsidR="001B70EA">
            <w:rPr>
              <w:rStyle w:val="fontstyle01"/>
              <w:rFonts w:ascii="Times New Roman" w:hAnsi="Times New Roman"/>
              <w:noProof/>
              <w:sz w:val="28"/>
              <w:szCs w:val="28"/>
            </w:rPr>
            <w:t>……………………………….239</w:t>
          </w:r>
        </w:p>
        <w:p w:rsidR="00AB06AD" w:rsidRPr="00D749B9" w:rsidRDefault="00105070" w:rsidP="003075C1">
          <w:pPr>
            <w:pStyle w:val="23"/>
            <w:rPr>
              <w:rFonts w:asciiTheme="minorHAnsi" w:hAnsiTheme="minorHAnsi" w:cstheme="minorBidi"/>
              <w:noProof/>
              <w:sz w:val="28"/>
              <w:szCs w:val="28"/>
            </w:rPr>
          </w:pPr>
          <w:hyperlink w:anchor="_Toc163747866" w:history="1">
            <w:r w:rsidR="00AB06AD" w:rsidRPr="00D749B9">
              <w:rPr>
                <w:rStyle w:val="afd"/>
                <w:noProof/>
                <w:sz w:val="28"/>
                <w:szCs w:val="28"/>
              </w:rPr>
              <w:t>7.</w:t>
            </w:r>
            <w:r w:rsidR="001B70EA">
              <w:rPr>
                <w:rStyle w:val="afd"/>
                <w:noProof/>
                <w:sz w:val="28"/>
                <w:szCs w:val="28"/>
              </w:rPr>
              <w:t>4</w:t>
            </w:r>
            <w:r w:rsidR="00AB06AD" w:rsidRPr="00D749B9">
              <w:rPr>
                <w:rStyle w:val="afd"/>
                <w:noProof/>
                <w:sz w:val="28"/>
                <w:szCs w:val="28"/>
              </w:rPr>
              <w:t>.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AB06AD" w:rsidRPr="00D749B9">
              <w:rPr>
                <w:noProof/>
                <w:webHidden/>
                <w:sz w:val="28"/>
                <w:szCs w:val="28"/>
              </w:rPr>
              <w:tab/>
            </w:r>
            <w:r w:rsidR="00212E71">
              <w:rPr>
                <w:noProof/>
                <w:webHidden/>
                <w:sz w:val="28"/>
                <w:szCs w:val="28"/>
              </w:rPr>
              <w:t>239</w:t>
            </w:r>
          </w:hyperlink>
        </w:p>
        <w:p w:rsidR="00AB06AD" w:rsidRPr="00D749B9" w:rsidRDefault="00105070" w:rsidP="003075C1">
          <w:pPr>
            <w:pStyle w:val="23"/>
            <w:rPr>
              <w:rFonts w:asciiTheme="minorHAnsi" w:hAnsiTheme="minorHAnsi" w:cstheme="minorBidi"/>
              <w:noProof/>
              <w:sz w:val="28"/>
              <w:szCs w:val="28"/>
            </w:rPr>
          </w:pPr>
          <w:hyperlink w:anchor="_Toc163747867" w:history="1">
            <w:r w:rsidR="00AB06AD" w:rsidRPr="00D749B9">
              <w:rPr>
                <w:rStyle w:val="afd"/>
                <w:noProof/>
                <w:sz w:val="28"/>
                <w:szCs w:val="28"/>
              </w:rPr>
              <w:t>7.</w:t>
            </w:r>
            <w:r w:rsidR="001B70EA">
              <w:rPr>
                <w:rStyle w:val="afd"/>
                <w:noProof/>
                <w:sz w:val="28"/>
                <w:szCs w:val="28"/>
              </w:rPr>
              <w:t>5</w:t>
            </w:r>
            <w:r w:rsidR="00AB06AD" w:rsidRPr="00D749B9">
              <w:rPr>
                <w:rStyle w:val="afd"/>
                <w:noProof/>
                <w:sz w:val="28"/>
                <w:szCs w:val="28"/>
              </w:rPr>
              <w:t xml:space="preserve">. Обоснование предлагаемых для реконструкции </w:t>
            </w:r>
            <w:r w:rsidR="00A4522C" w:rsidRPr="00D749B9">
              <w:rPr>
                <w:rStyle w:val="afd"/>
                <w:noProof/>
                <w:sz w:val="28"/>
                <w:szCs w:val="28"/>
              </w:rPr>
              <w:t xml:space="preserve">и (или) модернизации </w:t>
            </w:r>
            <w:r w:rsidR="00AB06AD" w:rsidRPr="00D749B9">
              <w:rPr>
                <w:rStyle w:val="afd"/>
                <w:noProof/>
                <w:sz w:val="28"/>
                <w:szCs w:val="28"/>
              </w:rPr>
              <w:t>действующих источников тепловой энергии, функционирующих в режиме комбинированной</w:t>
            </w:r>
            <w:r w:rsidR="00D749B9">
              <w:rPr>
                <w:rStyle w:val="afd"/>
                <w:noProof/>
                <w:sz w:val="28"/>
                <w:szCs w:val="28"/>
              </w:rPr>
              <w:t> </w:t>
            </w:r>
            <w:r w:rsidR="00AB06AD" w:rsidRPr="00D749B9">
              <w:rPr>
                <w:rStyle w:val="afd"/>
                <w:noProof/>
                <w:sz w:val="28"/>
                <w:szCs w:val="28"/>
              </w:rPr>
              <w:t>выработки</w:t>
            </w:r>
            <w:r w:rsidR="00D749B9">
              <w:rPr>
                <w:rStyle w:val="afd"/>
                <w:noProof/>
                <w:sz w:val="28"/>
                <w:szCs w:val="28"/>
              </w:rPr>
              <w:t> </w:t>
            </w:r>
            <w:r w:rsidR="00AB06AD" w:rsidRPr="00D749B9">
              <w:rPr>
                <w:rStyle w:val="afd"/>
                <w:noProof/>
                <w:sz w:val="28"/>
                <w:szCs w:val="28"/>
              </w:rPr>
              <w:t>электрической и тепловой энергии и котельных для обеспечения перспективных приростов тепловых нагрузок</w:t>
            </w:r>
            <w:r w:rsidR="00AB06AD" w:rsidRPr="00D749B9">
              <w:rPr>
                <w:noProof/>
                <w:webHidden/>
                <w:sz w:val="28"/>
                <w:szCs w:val="28"/>
              </w:rPr>
              <w:tab/>
            </w:r>
            <w:r w:rsidR="00212E71">
              <w:rPr>
                <w:noProof/>
                <w:webHidden/>
                <w:sz w:val="28"/>
                <w:szCs w:val="28"/>
              </w:rPr>
              <w:t>2</w:t>
            </w:r>
          </w:hyperlink>
          <w:r w:rsidR="001B70EA">
            <w:rPr>
              <w:noProof/>
              <w:sz w:val="28"/>
              <w:szCs w:val="28"/>
            </w:rPr>
            <w:t>40</w:t>
          </w:r>
        </w:p>
        <w:p w:rsidR="00AB06AD" w:rsidRPr="00D749B9" w:rsidRDefault="00105070" w:rsidP="003075C1">
          <w:pPr>
            <w:pStyle w:val="23"/>
            <w:rPr>
              <w:rFonts w:asciiTheme="minorHAnsi" w:hAnsiTheme="minorHAnsi" w:cstheme="minorBidi"/>
              <w:noProof/>
              <w:sz w:val="28"/>
              <w:szCs w:val="28"/>
            </w:rPr>
          </w:pPr>
          <w:hyperlink w:anchor="_Toc163747868" w:history="1">
            <w:r w:rsidR="00AB06AD" w:rsidRPr="00D749B9">
              <w:rPr>
                <w:rStyle w:val="afd"/>
                <w:noProof/>
                <w:sz w:val="28"/>
                <w:szCs w:val="28"/>
              </w:rPr>
              <w:t>7.</w:t>
            </w:r>
            <w:r w:rsidR="001B70EA">
              <w:rPr>
                <w:rStyle w:val="afd"/>
                <w:noProof/>
                <w:sz w:val="28"/>
                <w:szCs w:val="28"/>
              </w:rPr>
              <w:t>6</w:t>
            </w:r>
            <w:r w:rsidR="00AB06AD" w:rsidRPr="00D749B9">
              <w:rPr>
                <w:rStyle w:val="afd"/>
                <w:noProof/>
                <w:sz w:val="28"/>
                <w:szCs w:val="28"/>
              </w:rPr>
              <w:t>.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w:t>
            </w:r>
            <w:r w:rsidR="00D749B9">
              <w:rPr>
                <w:rStyle w:val="afd"/>
                <w:noProof/>
                <w:sz w:val="28"/>
                <w:szCs w:val="28"/>
              </w:rPr>
              <w:t> </w:t>
            </w:r>
            <w:r w:rsidR="00AB06AD" w:rsidRPr="00D749B9">
              <w:rPr>
                <w:rStyle w:val="afd"/>
                <w:noProof/>
                <w:sz w:val="28"/>
                <w:szCs w:val="28"/>
              </w:rPr>
              <w:t>энергии,</w:t>
            </w:r>
            <w:r w:rsidR="00D749B9">
              <w:rPr>
                <w:rStyle w:val="afd"/>
                <w:noProof/>
                <w:sz w:val="28"/>
                <w:szCs w:val="28"/>
              </w:rPr>
              <w:t> </w:t>
            </w:r>
            <w:r w:rsidR="00AB06AD" w:rsidRPr="00D749B9">
              <w:rPr>
                <w:rStyle w:val="afd"/>
                <w:noProof/>
                <w:sz w:val="28"/>
                <w:szCs w:val="28"/>
              </w:rPr>
              <w:t>на</w:t>
            </w:r>
            <w:r w:rsidR="00D749B9">
              <w:rPr>
                <w:rStyle w:val="afd"/>
                <w:noProof/>
                <w:sz w:val="28"/>
                <w:szCs w:val="28"/>
              </w:rPr>
              <w:t> </w:t>
            </w:r>
            <w:r w:rsidR="00AB06AD" w:rsidRPr="00D749B9">
              <w:rPr>
                <w:rStyle w:val="afd"/>
                <w:noProof/>
                <w:sz w:val="28"/>
                <w:szCs w:val="28"/>
              </w:rPr>
              <w:t>базе</w:t>
            </w:r>
            <w:r w:rsidR="00D749B9">
              <w:rPr>
                <w:rStyle w:val="afd"/>
                <w:noProof/>
                <w:sz w:val="28"/>
                <w:szCs w:val="28"/>
              </w:rPr>
              <w:t> </w:t>
            </w:r>
            <w:r w:rsidR="00AB06AD" w:rsidRPr="00D749B9">
              <w:rPr>
                <w:rStyle w:val="afd"/>
                <w:noProof/>
                <w:sz w:val="28"/>
                <w:szCs w:val="28"/>
              </w:rPr>
              <w:t>существующих и перспективных тепловых нагрузок</w:t>
            </w:r>
            <w:r w:rsidR="00212E71">
              <w:rPr>
                <w:rStyle w:val="afd"/>
                <w:noProof/>
                <w:sz w:val="28"/>
                <w:szCs w:val="28"/>
              </w:rPr>
              <w:t>…</w:t>
            </w:r>
            <w:r w:rsidR="00AB06AD" w:rsidRPr="00D749B9">
              <w:rPr>
                <w:noProof/>
                <w:webHidden/>
                <w:sz w:val="28"/>
                <w:szCs w:val="28"/>
              </w:rPr>
              <w:tab/>
            </w:r>
            <w:r w:rsidR="00212E71">
              <w:rPr>
                <w:noProof/>
                <w:webHidden/>
                <w:sz w:val="28"/>
                <w:szCs w:val="28"/>
              </w:rPr>
              <w:t>240</w:t>
            </w:r>
          </w:hyperlink>
        </w:p>
        <w:p w:rsidR="00AB06AD" w:rsidRPr="00D749B9" w:rsidRDefault="00105070" w:rsidP="003075C1">
          <w:pPr>
            <w:pStyle w:val="23"/>
            <w:rPr>
              <w:rFonts w:asciiTheme="minorHAnsi" w:hAnsiTheme="minorHAnsi" w:cstheme="minorBidi"/>
              <w:noProof/>
              <w:sz w:val="28"/>
              <w:szCs w:val="28"/>
            </w:rPr>
          </w:pPr>
          <w:hyperlink w:anchor="_Toc163747869" w:history="1">
            <w:r w:rsidR="00AB06AD" w:rsidRPr="00D749B9">
              <w:rPr>
                <w:rStyle w:val="afd"/>
                <w:noProof/>
                <w:sz w:val="28"/>
                <w:szCs w:val="28"/>
              </w:rPr>
              <w:t>7.</w:t>
            </w:r>
            <w:r w:rsidR="001B70EA">
              <w:rPr>
                <w:rStyle w:val="afd"/>
                <w:noProof/>
                <w:sz w:val="28"/>
                <w:szCs w:val="28"/>
              </w:rPr>
              <w:t>7</w:t>
            </w:r>
            <w:r w:rsidR="00AB06AD" w:rsidRPr="00D749B9">
              <w:rPr>
                <w:rStyle w:val="afd"/>
                <w:noProof/>
                <w:sz w:val="28"/>
                <w:szCs w:val="28"/>
              </w:rPr>
              <w:t>. Обоснование предлагаемых для реконструкции котельных с увеличением зоны их действия путем включения в нее зон действия, существующих источников</w:t>
            </w:r>
            <w:r w:rsidR="00D749B9">
              <w:rPr>
                <w:rStyle w:val="afd"/>
                <w:noProof/>
                <w:sz w:val="28"/>
                <w:szCs w:val="28"/>
              </w:rPr>
              <w:t> </w:t>
            </w:r>
            <w:r w:rsidR="00AB06AD" w:rsidRPr="00D749B9">
              <w:rPr>
                <w:rStyle w:val="afd"/>
                <w:noProof/>
                <w:sz w:val="28"/>
                <w:szCs w:val="28"/>
              </w:rPr>
              <w:t>тепловой энергии</w:t>
            </w:r>
            <w:r w:rsidR="00AB06AD" w:rsidRPr="00D749B9">
              <w:rPr>
                <w:noProof/>
                <w:webHidden/>
                <w:sz w:val="28"/>
                <w:szCs w:val="28"/>
              </w:rPr>
              <w:tab/>
            </w:r>
            <w:r w:rsidR="00212E71">
              <w:rPr>
                <w:noProof/>
                <w:webHidden/>
                <w:sz w:val="28"/>
                <w:szCs w:val="28"/>
              </w:rPr>
              <w:t>240</w:t>
            </w:r>
          </w:hyperlink>
        </w:p>
        <w:p w:rsidR="00AB06AD" w:rsidRPr="00D749B9" w:rsidRDefault="00105070" w:rsidP="003075C1">
          <w:pPr>
            <w:pStyle w:val="23"/>
            <w:rPr>
              <w:rFonts w:asciiTheme="minorHAnsi" w:hAnsiTheme="minorHAnsi" w:cstheme="minorBidi"/>
              <w:noProof/>
              <w:sz w:val="28"/>
              <w:szCs w:val="28"/>
            </w:rPr>
          </w:pPr>
          <w:hyperlink w:anchor="_Toc163747870" w:history="1">
            <w:r w:rsidR="00AB06AD" w:rsidRPr="00D749B9">
              <w:rPr>
                <w:rStyle w:val="afd"/>
                <w:noProof/>
                <w:sz w:val="28"/>
                <w:szCs w:val="28"/>
              </w:rPr>
              <w:t>7.</w:t>
            </w:r>
            <w:r w:rsidR="001B70EA">
              <w:rPr>
                <w:rStyle w:val="afd"/>
                <w:noProof/>
                <w:sz w:val="28"/>
                <w:szCs w:val="28"/>
              </w:rPr>
              <w:t>8</w:t>
            </w:r>
            <w:r w:rsidR="00AB06AD" w:rsidRPr="00D749B9">
              <w:rPr>
                <w:rStyle w:val="afd"/>
                <w:noProof/>
                <w:sz w:val="28"/>
                <w:szCs w:val="28"/>
              </w:rPr>
              <w:t>.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AB06AD" w:rsidRPr="00D749B9">
              <w:rPr>
                <w:noProof/>
                <w:webHidden/>
                <w:sz w:val="28"/>
                <w:szCs w:val="28"/>
              </w:rPr>
              <w:tab/>
            </w:r>
            <w:r w:rsidR="00212E71">
              <w:rPr>
                <w:noProof/>
                <w:webHidden/>
                <w:sz w:val="28"/>
                <w:szCs w:val="28"/>
              </w:rPr>
              <w:t>240</w:t>
            </w:r>
          </w:hyperlink>
        </w:p>
        <w:p w:rsidR="00AB06AD" w:rsidRPr="00D749B9" w:rsidRDefault="00105070" w:rsidP="003075C1">
          <w:pPr>
            <w:pStyle w:val="23"/>
            <w:rPr>
              <w:rFonts w:asciiTheme="minorHAnsi" w:hAnsiTheme="minorHAnsi" w:cstheme="minorBidi"/>
              <w:noProof/>
              <w:sz w:val="28"/>
              <w:szCs w:val="28"/>
            </w:rPr>
          </w:pPr>
          <w:hyperlink w:anchor="_Toc163747871" w:history="1">
            <w:r w:rsidR="00AB06AD" w:rsidRPr="00D749B9">
              <w:rPr>
                <w:rStyle w:val="afd"/>
                <w:noProof/>
                <w:sz w:val="28"/>
                <w:szCs w:val="28"/>
              </w:rPr>
              <w:t>7.</w:t>
            </w:r>
            <w:r w:rsidR="001B70EA">
              <w:rPr>
                <w:rStyle w:val="afd"/>
                <w:noProof/>
                <w:sz w:val="28"/>
                <w:szCs w:val="28"/>
              </w:rPr>
              <w:t>9</w:t>
            </w:r>
            <w:r w:rsidR="00AB06AD" w:rsidRPr="00D749B9">
              <w:rPr>
                <w:rStyle w:val="afd"/>
                <w:noProof/>
                <w:sz w:val="28"/>
                <w:szCs w:val="28"/>
              </w:rPr>
              <w:t>. Обоснование организации индивидуального теплоснабжения в зонах застройки малоэтажными жилыми зданиями</w:t>
            </w:r>
            <w:r w:rsidR="00AB06AD" w:rsidRPr="00D749B9">
              <w:rPr>
                <w:noProof/>
                <w:webHidden/>
                <w:sz w:val="28"/>
                <w:szCs w:val="28"/>
              </w:rPr>
              <w:tab/>
            </w:r>
            <w:r w:rsidR="00212E71">
              <w:rPr>
                <w:noProof/>
                <w:webHidden/>
                <w:sz w:val="28"/>
                <w:szCs w:val="28"/>
              </w:rPr>
              <w:t>240</w:t>
            </w:r>
          </w:hyperlink>
        </w:p>
        <w:p w:rsidR="00AB06AD" w:rsidRPr="00D749B9" w:rsidRDefault="00105070" w:rsidP="003075C1">
          <w:pPr>
            <w:pStyle w:val="23"/>
            <w:rPr>
              <w:rFonts w:asciiTheme="minorHAnsi" w:hAnsiTheme="minorHAnsi" w:cstheme="minorBidi"/>
              <w:noProof/>
              <w:sz w:val="28"/>
              <w:szCs w:val="28"/>
            </w:rPr>
          </w:pPr>
          <w:hyperlink w:anchor="_Toc163747872" w:history="1">
            <w:r w:rsidR="00AB06AD" w:rsidRPr="00D749B9">
              <w:rPr>
                <w:rStyle w:val="afd"/>
                <w:noProof/>
                <w:sz w:val="28"/>
                <w:szCs w:val="28"/>
              </w:rPr>
              <w:t>7.</w:t>
            </w:r>
            <w:r w:rsidR="001B70EA">
              <w:rPr>
                <w:rStyle w:val="afd"/>
                <w:noProof/>
                <w:sz w:val="28"/>
                <w:szCs w:val="28"/>
              </w:rPr>
              <w:t>10</w:t>
            </w:r>
            <w:r w:rsidR="00AB06AD" w:rsidRPr="00D749B9">
              <w:rPr>
                <w:rStyle w:val="afd"/>
                <w:noProof/>
                <w:sz w:val="28"/>
                <w:szCs w:val="28"/>
              </w:rPr>
              <w:t>.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w:t>
            </w:r>
            <w:r w:rsidR="00AB06AD" w:rsidRPr="00D749B9">
              <w:rPr>
                <w:noProof/>
                <w:webHidden/>
                <w:sz w:val="28"/>
                <w:szCs w:val="28"/>
              </w:rPr>
              <w:tab/>
            </w:r>
            <w:r w:rsidR="00212E71">
              <w:rPr>
                <w:noProof/>
                <w:webHidden/>
                <w:sz w:val="28"/>
                <w:szCs w:val="28"/>
              </w:rPr>
              <w:t>241</w:t>
            </w:r>
          </w:hyperlink>
        </w:p>
        <w:p w:rsidR="00AB06AD" w:rsidRPr="00D749B9" w:rsidRDefault="00105070" w:rsidP="003075C1">
          <w:pPr>
            <w:pStyle w:val="23"/>
            <w:rPr>
              <w:rFonts w:asciiTheme="minorHAnsi" w:hAnsiTheme="minorHAnsi" w:cstheme="minorBidi"/>
              <w:noProof/>
              <w:sz w:val="28"/>
              <w:szCs w:val="28"/>
            </w:rPr>
          </w:pPr>
          <w:hyperlink w:anchor="_Toc163747873" w:history="1">
            <w:r w:rsidR="00AB06AD" w:rsidRPr="00D749B9">
              <w:rPr>
                <w:rStyle w:val="afd"/>
                <w:noProof/>
                <w:sz w:val="28"/>
                <w:szCs w:val="28"/>
              </w:rPr>
              <w:t>7.1</w:t>
            </w:r>
            <w:r w:rsidR="001B70EA">
              <w:rPr>
                <w:rStyle w:val="afd"/>
                <w:noProof/>
                <w:sz w:val="28"/>
                <w:szCs w:val="28"/>
              </w:rPr>
              <w:t>1</w:t>
            </w:r>
            <w:r w:rsidR="00AB06AD" w:rsidRPr="00D749B9">
              <w:rPr>
                <w:rStyle w:val="afd"/>
                <w:noProof/>
                <w:sz w:val="28"/>
                <w:szCs w:val="28"/>
              </w:rPr>
              <w:t>.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AB06AD" w:rsidRPr="00D749B9">
              <w:rPr>
                <w:noProof/>
                <w:webHidden/>
                <w:sz w:val="28"/>
                <w:szCs w:val="28"/>
              </w:rPr>
              <w:tab/>
            </w:r>
            <w:r w:rsidR="00212E71">
              <w:rPr>
                <w:noProof/>
                <w:webHidden/>
                <w:sz w:val="28"/>
                <w:szCs w:val="28"/>
              </w:rPr>
              <w:t>241</w:t>
            </w:r>
          </w:hyperlink>
        </w:p>
        <w:p w:rsidR="00AB06AD" w:rsidRPr="00D749B9" w:rsidRDefault="00105070" w:rsidP="003075C1">
          <w:pPr>
            <w:pStyle w:val="23"/>
            <w:rPr>
              <w:rFonts w:asciiTheme="minorHAnsi" w:hAnsiTheme="minorHAnsi" w:cstheme="minorBidi"/>
              <w:noProof/>
              <w:sz w:val="28"/>
              <w:szCs w:val="28"/>
            </w:rPr>
          </w:pPr>
          <w:hyperlink w:anchor="_Toc163747874" w:history="1">
            <w:r w:rsidR="00AB06AD" w:rsidRPr="00D749B9">
              <w:rPr>
                <w:rStyle w:val="afd"/>
                <w:noProof/>
                <w:sz w:val="28"/>
                <w:szCs w:val="28"/>
              </w:rPr>
              <w:t>7.1</w:t>
            </w:r>
            <w:r w:rsidR="001B70EA">
              <w:rPr>
                <w:rStyle w:val="afd"/>
                <w:noProof/>
                <w:sz w:val="28"/>
                <w:szCs w:val="28"/>
              </w:rPr>
              <w:t>2</w:t>
            </w:r>
            <w:r w:rsidR="00AB06AD" w:rsidRPr="00D749B9">
              <w:rPr>
                <w:rStyle w:val="afd"/>
                <w:noProof/>
                <w:sz w:val="28"/>
                <w:szCs w:val="28"/>
              </w:rPr>
              <w:t>. Обоснование организации теплоснабжения в производственных зонах на территории муниципального образования</w:t>
            </w:r>
            <w:r w:rsidR="00AB06AD" w:rsidRPr="00D749B9">
              <w:rPr>
                <w:noProof/>
                <w:webHidden/>
                <w:sz w:val="28"/>
                <w:szCs w:val="28"/>
              </w:rPr>
              <w:tab/>
            </w:r>
            <w:r w:rsidR="00212E71">
              <w:rPr>
                <w:noProof/>
                <w:webHidden/>
                <w:sz w:val="28"/>
                <w:szCs w:val="28"/>
              </w:rPr>
              <w:t>242</w:t>
            </w:r>
          </w:hyperlink>
        </w:p>
        <w:p w:rsidR="00AB06AD" w:rsidRPr="00D749B9" w:rsidRDefault="00105070" w:rsidP="003075C1">
          <w:pPr>
            <w:pStyle w:val="23"/>
            <w:rPr>
              <w:rFonts w:asciiTheme="minorHAnsi" w:hAnsiTheme="minorHAnsi" w:cstheme="minorBidi"/>
              <w:noProof/>
              <w:sz w:val="28"/>
              <w:szCs w:val="28"/>
            </w:rPr>
          </w:pPr>
          <w:hyperlink w:anchor="_Toc163747875" w:history="1">
            <w:r w:rsidR="00AB06AD" w:rsidRPr="00D749B9">
              <w:rPr>
                <w:rStyle w:val="afd"/>
                <w:noProof/>
                <w:sz w:val="28"/>
                <w:szCs w:val="28"/>
              </w:rPr>
              <w:t>7.1</w:t>
            </w:r>
            <w:r w:rsidR="001B70EA">
              <w:rPr>
                <w:rStyle w:val="afd"/>
                <w:noProof/>
                <w:sz w:val="28"/>
                <w:szCs w:val="28"/>
              </w:rPr>
              <w:t>3</w:t>
            </w:r>
            <w:r w:rsidR="00AB06AD" w:rsidRPr="00D749B9">
              <w:rPr>
                <w:rStyle w:val="afd"/>
                <w:noProof/>
                <w:sz w:val="28"/>
                <w:szCs w:val="28"/>
              </w:rPr>
              <w:t xml:space="preserve">. </w:t>
            </w:r>
            <w:r w:rsidR="00AB06AD" w:rsidRPr="00D749B9">
              <w:rPr>
                <w:rStyle w:val="afd"/>
                <w:noProof/>
                <w:sz w:val="28"/>
                <w:szCs w:val="28"/>
                <w:shd w:val="clear" w:color="auto" w:fill="FFFFFF"/>
              </w:rPr>
              <w:t>Результаты расчетов радиуса эффективного теплоснабжения</w:t>
            </w:r>
            <w:r w:rsidR="00AB06AD" w:rsidRPr="00D749B9">
              <w:rPr>
                <w:noProof/>
                <w:webHidden/>
                <w:sz w:val="28"/>
                <w:szCs w:val="28"/>
              </w:rPr>
              <w:tab/>
            </w:r>
            <w:r w:rsidR="00212E71">
              <w:rPr>
                <w:noProof/>
                <w:webHidden/>
                <w:sz w:val="28"/>
                <w:szCs w:val="28"/>
              </w:rPr>
              <w:t>242</w:t>
            </w:r>
          </w:hyperlink>
        </w:p>
        <w:p w:rsidR="00AB06AD" w:rsidRPr="00D749B9" w:rsidRDefault="00105070" w:rsidP="003075C1">
          <w:pPr>
            <w:pStyle w:val="23"/>
            <w:rPr>
              <w:rFonts w:asciiTheme="minorHAnsi" w:hAnsiTheme="minorHAnsi" w:cstheme="minorBidi"/>
              <w:noProof/>
              <w:sz w:val="28"/>
              <w:szCs w:val="28"/>
            </w:rPr>
          </w:pPr>
          <w:hyperlink w:anchor="_Toc163747876" w:history="1">
            <w:r w:rsidR="003075C1" w:rsidRPr="00D749B9">
              <w:rPr>
                <w:rStyle w:val="afd"/>
                <w:b/>
                <w:noProof/>
                <w:sz w:val="28"/>
                <w:szCs w:val="28"/>
              </w:rPr>
              <w:t>8. </w:t>
            </w:r>
            <w:r w:rsidR="00AB06AD" w:rsidRPr="00D749B9">
              <w:rPr>
                <w:rStyle w:val="afd"/>
                <w:b/>
                <w:noProof/>
                <w:sz w:val="28"/>
                <w:szCs w:val="28"/>
              </w:rPr>
              <w:t>Глава 8. Предложения по строительству</w:t>
            </w:r>
            <w:r w:rsidR="00A4522C" w:rsidRPr="00D749B9">
              <w:rPr>
                <w:rStyle w:val="afd"/>
                <w:b/>
                <w:noProof/>
                <w:sz w:val="28"/>
                <w:szCs w:val="28"/>
              </w:rPr>
              <w:t>,</w:t>
            </w:r>
            <w:r w:rsidR="00AB06AD" w:rsidRPr="00D749B9">
              <w:rPr>
                <w:rStyle w:val="afd"/>
                <w:b/>
                <w:noProof/>
                <w:sz w:val="28"/>
                <w:szCs w:val="28"/>
              </w:rPr>
              <w:t xml:space="preserve"> реконструкции</w:t>
            </w:r>
            <w:r w:rsidR="00A4522C" w:rsidRPr="00D749B9">
              <w:rPr>
                <w:rStyle w:val="afd"/>
                <w:b/>
                <w:noProof/>
                <w:sz w:val="28"/>
                <w:szCs w:val="28"/>
              </w:rPr>
              <w:t xml:space="preserve"> и (или) модернизации</w:t>
            </w:r>
            <w:r w:rsidR="00AB06AD" w:rsidRPr="00D749B9">
              <w:rPr>
                <w:rStyle w:val="afd"/>
                <w:b/>
                <w:noProof/>
                <w:sz w:val="28"/>
                <w:szCs w:val="28"/>
              </w:rPr>
              <w:t xml:space="preserve"> тепловых сетей и сооружений на них</w:t>
            </w:r>
            <w:r w:rsidR="00AB06AD" w:rsidRPr="00D749B9">
              <w:rPr>
                <w:noProof/>
                <w:webHidden/>
                <w:sz w:val="28"/>
                <w:szCs w:val="28"/>
              </w:rPr>
              <w:tab/>
            </w:r>
            <w:r w:rsidR="00212E71">
              <w:rPr>
                <w:noProof/>
                <w:webHidden/>
                <w:sz w:val="28"/>
                <w:szCs w:val="28"/>
              </w:rPr>
              <w:t>246</w:t>
            </w:r>
          </w:hyperlink>
        </w:p>
        <w:p w:rsidR="00AB06AD" w:rsidRPr="00D749B9" w:rsidRDefault="00105070" w:rsidP="003075C1">
          <w:pPr>
            <w:pStyle w:val="23"/>
            <w:rPr>
              <w:rFonts w:asciiTheme="minorHAnsi" w:hAnsiTheme="minorHAnsi" w:cstheme="minorBidi"/>
              <w:noProof/>
              <w:sz w:val="28"/>
              <w:szCs w:val="28"/>
            </w:rPr>
          </w:pPr>
          <w:hyperlink w:anchor="_Toc163747877" w:history="1">
            <w:r w:rsidR="00AB06AD" w:rsidRPr="00D749B9">
              <w:rPr>
                <w:rStyle w:val="afd"/>
                <w:noProof/>
                <w:sz w:val="28"/>
                <w:szCs w:val="28"/>
              </w:rPr>
              <w:t>8.1. Реконструкция</w:t>
            </w:r>
            <w:r w:rsidR="00A4522C" w:rsidRPr="00D749B9">
              <w:rPr>
                <w:rStyle w:val="afd"/>
                <w:noProof/>
                <w:sz w:val="28"/>
                <w:szCs w:val="28"/>
              </w:rPr>
              <w:t>, и (или) модернизаци</w:t>
            </w:r>
            <w:r w:rsidR="00744D70" w:rsidRPr="00D749B9">
              <w:rPr>
                <w:rStyle w:val="afd"/>
                <w:noProof/>
                <w:sz w:val="28"/>
                <w:szCs w:val="28"/>
              </w:rPr>
              <w:t>я</w:t>
            </w:r>
            <w:r w:rsidR="00A4522C" w:rsidRPr="00D749B9">
              <w:rPr>
                <w:rStyle w:val="afd"/>
                <w:noProof/>
                <w:sz w:val="28"/>
                <w:szCs w:val="28"/>
              </w:rPr>
              <w:t>,</w:t>
            </w:r>
            <w:r w:rsidR="00AB06AD" w:rsidRPr="00D749B9">
              <w:rPr>
                <w:rStyle w:val="afd"/>
                <w:noProof/>
                <w:sz w:val="28"/>
                <w:szCs w:val="28"/>
              </w:rPr>
              <w:t xml:space="preserve">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AB06AD" w:rsidRPr="00D749B9">
              <w:rPr>
                <w:noProof/>
                <w:webHidden/>
                <w:sz w:val="28"/>
                <w:szCs w:val="28"/>
              </w:rPr>
              <w:tab/>
            </w:r>
            <w:r w:rsidR="00212E71">
              <w:rPr>
                <w:noProof/>
                <w:webHidden/>
                <w:sz w:val="28"/>
                <w:szCs w:val="28"/>
              </w:rPr>
              <w:t>246</w:t>
            </w:r>
          </w:hyperlink>
        </w:p>
        <w:p w:rsidR="00AB06AD" w:rsidRPr="00D749B9" w:rsidRDefault="00105070" w:rsidP="003075C1">
          <w:pPr>
            <w:pStyle w:val="23"/>
            <w:rPr>
              <w:rFonts w:asciiTheme="minorHAnsi" w:hAnsiTheme="minorHAnsi" w:cstheme="minorBidi"/>
              <w:noProof/>
              <w:sz w:val="28"/>
              <w:szCs w:val="28"/>
            </w:rPr>
          </w:pPr>
          <w:hyperlink w:anchor="_Toc163747878" w:history="1">
            <w:r w:rsidR="00AB06AD" w:rsidRPr="00D749B9">
              <w:rPr>
                <w:rStyle w:val="afd"/>
                <w:noProof/>
                <w:sz w:val="28"/>
                <w:szCs w:val="28"/>
              </w:rPr>
              <w:t xml:space="preserve">8.2. Предложения по строительству и реконструкции тепловых сетей для обеспечения перспективных приростов тепловой нагрузки в осваиваемых районах </w:t>
            </w:r>
            <w:r w:rsidR="00AB06AD" w:rsidRPr="00D749B9">
              <w:rPr>
                <w:rStyle w:val="afd"/>
                <w:noProof/>
                <w:sz w:val="28"/>
                <w:szCs w:val="28"/>
                <w:shd w:val="clear" w:color="auto" w:fill="FFFFFF"/>
              </w:rPr>
              <w:t xml:space="preserve">муниципального образования </w:t>
            </w:r>
            <w:r w:rsidR="00AB06AD" w:rsidRPr="00D749B9">
              <w:rPr>
                <w:rStyle w:val="afd"/>
                <w:noProof/>
                <w:sz w:val="28"/>
                <w:szCs w:val="28"/>
              </w:rPr>
              <w:t>под новую жилищную застройку</w:t>
            </w:r>
            <w:r w:rsidR="00AB06AD" w:rsidRPr="00D749B9">
              <w:rPr>
                <w:noProof/>
                <w:webHidden/>
                <w:sz w:val="28"/>
                <w:szCs w:val="28"/>
              </w:rPr>
              <w:tab/>
            </w:r>
            <w:r w:rsidR="00212E71">
              <w:rPr>
                <w:noProof/>
                <w:webHidden/>
                <w:sz w:val="28"/>
                <w:szCs w:val="28"/>
              </w:rPr>
              <w:t>247</w:t>
            </w:r>
          </w:hyperlink>
        </w:p>
        <w:p w:rsidR="00AB06AD" w:rsidRPr="00D749B9" w:rsidRDefault="00105070" w:rsidP="003075C1">
          <w:pPr>
            <w:pStyle w:val="23"/>
            <w:rPr>
              <w:rFonts w:asciiTheme="minorHAnsi" w:hAnsiTheme="minorHAnsi" w:cstheme="minorBidi"/>
              <w:noProof/>
              <w:sz w:val="28"/>
              <w:szCs w:val="28"/>
            </w:rPr>
          </w:pPr>
          <w:hyperlink w:anchor="_Toc163747879" w:history="1">
            <w:r w:rsidR="00AB06AD" w:rsidRPr="00D749B9">
              <w:rPr>
                <w:rStyle w:val="afd"/>
                <w:noProof/>
                <w:sz w:val="28"/>
                <w:szCs w:val="28"/>
              </w:rPr>
              <w:t>8.3. Предложения по строительству</w:t>
            </w:r>
            <w:r w:rsidR="00A4522C" w:rsidRPr="00D749B9">
              <w:rPr>
                <w:rStyle w:val="afd"/>
                <w:noProof/>
                <w:sz w:val="28"/>
                <w:szCs w:val="28"/>
              </w:rPr>
              <w:t>,</w:t>
            </w:r>
            <w:r w:rsidR="00AB06AD" w:rsidRPr="00D749B9">
              <w:rPr>
                <w:rStyle w:val="afd"/>
                <w:noProof/>
                <w:sz w:val="28"/>
                <w:szCs w:val="28"/>
              </w:rPr>
              <w:t xml:space="preserve"> реконструкции</w:t>
            </w:r>
            <w:r w:rsidR="00A4522C" w:rsidRPr="00D749B9">
              <w:rPr>
                <w:rStyle w:val="afd"/>
                <w:noProof/>
                <w:sz w:val="28"/>
                <w:szCs w:val="28"/>
              </w:rPr>
              <w:t xml:space="preserve"> и (или) модернизаци</w:t>
            </w:r>
            <w:r w:rsidR="00744D70" w:rsidRPr="00D749B9">
              <w:rPr>
                <w:rStyle w:val="afd"/>
                <w:noProof/>
                <w:sz w:val="28"/>
                <w:szCs w:val="28"/>
              </w:rPr>
              <w:t>я</w:t>
            </w:r>
            <w:r w:rsidR="00AB06AD" w:rsidRPr="00D749B9">
              <w:rPr>
                <w:rStyle w:val="afd"/>
                <w:noProof/>
                <w:sz w:val="28"/>
                <w:szCs w:val="28"/>
              </w:rPr>
              <w:t xml:space="preserve">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12E71">
              <w:rPr>
                <w:rStyle w:val="afd"/>
                <w:noProof/>
                <w:sz w:val="28"/>
                <w:szCs w:val="28"/>
              </w:rPr>
              <w:t>..</w:t>
            </w:r>
            <w:r w:rsidR="00AB06AD" w:rsidRPr="00D749B9">
              <w:rPr>
                <w:noProof/>
                <w:webHidden/>
                <w:sz w:val="28"/>
                <w:szCs w:val="28"/>
              </w:rPr>
              <w:tab/>
            </w:r>
            <w:r w:rsidR="00212E71">
              <w:rPr>
                <w:noProof/>
                <w:webHidden/>
                <w:sz w:val="28"/>
                <w:szCs w:val="28"/>
              </w:rPr>
              <w:t>247</w:t>
            </w:r>
          </w:hyperlink>
        </w:p>
        <w:p w:rsidR="00AB06AD" w:rsidRPr="00D749B9" w:rsidRDefault="00105070" w:rsidP="003075C1">
          <w:pPr>
            <w:pStyle w:val="23"/>
            <w:rPr>
              <w:rFonts w:asciiTheme="minorHAnsi" w:hAnsiTheme="minorHAnsi" w:cstheme="minorBidi"/>
              <w:noProof/>
              <w:sz w:val="28"/>
              <w:szCs w:val="28"/>
            </w:rPr>
          </w:pPr>
          <w:hyperlink w:anchor="_Toc163747880" w:history="1">
            <w:r w:rsidR="00AB06AD" w:rsidRPr="00D749B9">
              <w:rPr>
                <w:rStyle w:val="afd"/>
                <w:noProof/>
                <w:sz w:val="28"/>
                <w:szCs w:val="28"/>
              </w:rPr>
              <w:t>8.4. Предложения по строительству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12E71">
              <w:rPr>
                <w:rStyle w:val="afd"/>
                <w:noProof/>
                <w:sz w:val="28"/>
                <w:szCs w:val="28"/>
              </w:rPr>
              <w:t>…</w:t>
            </w:r>
            <w:r w:rsidR="00AB06AD" w:rsidRPr="00D749B9">
              <w:rPr>
                <w:noProof/>
                <w:webHidden/>
                <w:sz w:val="28"/>
                <w:szCs w:val="28"/>
              </w:rPr>
              <w:tab/>
            </w:r>
            <w:r w:rsidR="00212E71">
              <w:rPr>
                <w:noProof/>
                <w:webHidden/>
                <w:sz w:val="28"/>
                <w:szCs w:val="28"/>
              </w:rPr>
              <w:t>247</w:t>
            </w:r>
          </w:hyperlink>
        </w:p>
        <w:p w:rsidR="00AB06AD" w:rsidRPr="00D749B9" w:rsidRDefault="00105070" w:rsidP="003075C1">
          <w:pPr>
            <w:pStyle w:val="23"/>
            <w:rPr>
              <w:rFonts w:asciiTheme="minorHAnsi" w:hAnsiTheme="minorHAnsi" w:cstheme="minorBidi"/>
              <w:noProof/>
              <w:sz w:val="28"/>
              <w:szCs w:val="28"/>
            </w:rPr>
          </w:pPr>
          <w:hyperlink w:anchor="_Toc163747881" w:history="1">
            <w:r w:rsidR="00AB06AD" w:rsidRPr="00D749B9">
              <w:rPr>
                <w:rStyle w:val="afd"/>
                <w:noProof/>
                <w:sz w:val="28"/>
                <w:szCs w:val="28"/>
              </w:rPr>
              <w:t>8.5. Предложения по строительству тепловых сетей для обеспечения нормативной надежности теплоснабжения</w:t>
            </w:r>
            <w:r w:rsidR="00AB06AD" w:rsidRPr="00D749B9">
              <w:rPr>
                <w:noProof/>
                <w:webHidden/>
                <w:sz w:val="28"/>
                <w:szCs w:val="28"/>
              </w:rPr>
              <w:tab/>
            </w:r>
            <w:r w:rsidR="00212E71">
              <w:rPr>
                <w:noProof/>
                <w:webHidden/>
                <w:sz w:val="28"/>
                <w:szCs w:val="28"/>
              </w:rPr>
              <w:t>248</w:t>
            </w:r>
          </w:hyperlink>
        </w:p>
        <w:p w:rsidR="00AB06AD" w:rsidRPr="00D749B9" w:rsidRDefault="00105070" w:rsidP="003075C1">
          <w:pPr>
            <w:pStyle w:val="23"/>
            <w:rPr>
              <w:rFonts w:asciiTheme="minorHAnsi" w:hAnsiTheme="minorHAnsi" w:cstheme="minorBidi"/>
              <w:noProof/>
              <w:sz w:val="28"/>
              <w:szCs w:val="28"/>
            </w:rPr>
          </w:pPr>
          <w:hyperlink w:anchor="_Toc163747882" w:history="1">
            <w:r w:rsidR="00AB06AD" w:rsidRPr="00D749B9">
              <w:rPr>
                <w:rStyle w:val="afd"/>
                <w:noProof/>
                <w:sz w:val="28"/>
                <w:szCs w:val="28"/>
              </w:rPr>
              <w:t>8.6.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AB06AD" w:rsidRPr="00D749B9">
              <w:rPr>
                <w:noProof/>
                <w:webHidden/>
                <w:sz w:val="28"/>
                <w:szCs w:val="28"/>
              </w:rPr>
              <w:tab/>
            </w:r>
            <w:r w:rsidR="00212E71">
              <w:rPr>
                <w:noProof/>
                <w:webHidden/>
                <w:sz w:val="28"/>
                <w:szCs w:val="28"/>
              </w:rPr>
              <w:t>249</w:t>
            </w:r>
          </w:hyperlink>
        </w:p>
        <w:p w:rsidR="00AB06AD" w:rsidRPr="00D749B9" w:rsidRDefault="00105070" w:rsidP="003075C1">
          <w:pPr>
            <w:pStyle w:val="23"/>
            <w:rPr>
              <w:rFonts w:asciiTheme="minorHAnsi" w:hAnsiTheme="minorHAnsi" w:cstheme="minorBidi"/>
              <w:noProof/>
              <w:sz w:val="28"/>
              <w:szCs w:val="28"/>
            </w:rPr>
          </w:pPr>
          <w:hyperlink w:anchor="_Toc163747883" w:history="1">
            <w:r w:rsidR="00AB06AD" w:rsidRPr="00D749B9">
              <w:rPr>
                <w:rStyle w:val="afd"/>
                <w:noProof/>
                <w:sz w:val="28"/>
                <w:szCs w:val="28"/>
              </w:rPr>
              <w:t>8.7. Предложения по реконструкции и (или) модернизации тепловых сетей, подлежащих замене в связи с исчерпанием эксплуатационного ресурса</w:t>
            </w:r>
            <w:r w:rsidR="00AB06AD" w:rsidRPr="00D749B9">
              <w:rPr>
                <w:noProof/>
                <w:webHidden/>
                <w:sz w:val="28"/>
                <w:szCs w:val="28"/>
              </w:rPr>
              <w:tab/>
            </w:r>
            <w:r w:rsidR="00212E71">
              <w:rPr>
                <w:noProof/>
                <w:webHidden/>
                <w:sz w:val="28"/>
                <w:szCs w:val="28"/>
              </w:rPr>
              <w:t>249</w:t>
            </w:r>
          </w:hyperlink>
        </w:p>
        <w:p w:rsidR="00AB06AD" w:rsidRPr="00D749B9" w:rsidRDefault="00105070" w:rsidP="003075C1">
          <w:pPr>
            <w:pStyle w:val="23"/>
            <w:rPr>
              <w:rFonts w:asciiTheme="minorHAnsi" w:hAnsiTheme="minorHAnsi" w:cstheme="minorBidi"/>
              <w:noProof/>
              <w:sz w:val="28"/>
              <w:szCs w:val="28"/>
            </w:rPr>
          </w:pPr>
          <w:hyperlink w:anchor="_Toc163747884" w:history="1">
            <w:r w:rsidR="00AB06AD" w:rsidRPr="00D749B9">
              <w:rPr>
                <w:rStyle w:val="afd"/>
                <w:noProof/>
                <w:sz w:val="28"/>
                <w:szCs w:val="28"/>
              </w:rPr>
              <w:t xml:space="preserve">8.8. Предложения по строительству, реконструкции и (или) модернизации </w:t>
            </w:r>
            <w:r w:rsidR="00F751EB" w:rsidRPr="00D749B9">
              <w:rPr>
                <w:rStyle w:val="afd"/>
                <w:noProof/>
                <w:sz w:val="28"/>
                <w:szCs w:val="28"/>
              </w:rPr>
              <w:br/>
            </w:r>
            <w:r w:rsidR="00AB06AD" w:rsidRPr="00D749B9">
              <w:rPr>
                <w:rStyle w:val="afd"/>
                <w:noProof/>
                <w:sz w:val="28"/>
                <w:szCs w:val="28"/>
              </w:rPr>
              <w:t>насосных станций</w:t>
            </w:r>
            <w:r w:rsidR="00AB06AD" w:rsidRPr="00D749B9">
              <w:rPr>
                <w:noProof/>
                <w:webHidden/>
                <w:sz w:val="28"/>
                <w:szCs w:val="28"/>
              </w:rPr>
              <w:tab/>
            </w:r>
            <w:r w:rsidR="00212E71">
              <w:rPr>
                <w:noProof/>
                <w:webHidden/>
                <w:sz w:val="28"/>
                <w:szCs w:val="28"/>
              </w:rPr>
              <w:t>249</w:t>
            </w:r>
          </w:hyperlink>
        </w:p>
        <w:p w:rsidR="006A358E" w:rsidRDefault="00105070" w:rsidP="003075C1">
          <w:pPr>
            <w:pStyle w:val="23"/>
            <w:rPr>
              <w:noProof/>
              <w:sz w:val="28"/>
              <w:szCs w:val="28"/>
            </w:rPr>
          </w:pPr>
          <w:hyperlink w:anchor="_Toc163747885" w:history="1">
            <w:r w:rsidR="003075C1" w:rsidRPr="00D749B9">
              <w:rPr>
                <w:rStyle w:val="afd"/>
                <w:b/>
                <w:noProof/>
                <w:sz w:val="28"/>
                <w:szCs w:val="28"/>
              </w:rPr>
              <w:t>9. </w:t>
            </w:r>
            <w:r w:rsidR="00AB06AD" w:rsidRPr="00D749B9">
              <w:rPr>
                <w:rStyle w:val="afd"/>
                <w:b/>
                <w:noProof/>
                <w:sz w:val="28"/>
                <w:szCs w:val="28"/>
              </w:rPr>
              <w:t>Глава 9. Предложения по переводу открытых систем теплоснабжения (горячего водоснабжения) в закрыты</w:t>
            </w:r>
            <w:r w:rsidR="006A358E">
              <w:rPr>
                <w:rStyle w:val="afd"/>
                <w:b/>
                <w:noProof/>
                <w:sz w:val="28"/>
                <w:szCs w:val="28"/>
              </w:rPr>
              <w:t>е системы горячего водоснабжения</w:t>
            </w:r>
            <w:r w:rsidR="00AB06AD" w:rsidRPr="00D749B9">
              <w:rPr>
                <w:noProof/>
                <w:webHidden/>
                <w:sz w:val="28"/>
                <w:szCs w:val="28"/>
              </w:rPr>
              <w:tab/>
            </w:r>
            <w:r w:rsidR="006A358E">
              <w:rPr>
                <w:noProof/>
                <w:webHidden/>
                <w:sz w:val="28"/>
                <w:szCs w:val="28"/>
              </w:rPr>
              <w:t>..</w:t>
            </w:r>
            <w:r w:rsidR="00212E71">
              <w:rPr>
                <w:noProof/>
                <w:webHidden/>
                <w:sz w:val="28"/>
                <w:szCs w:val="28"/>
              </w:rPr>
              <w:t>249</w:t>
            </w:r>
          </w:hyperlink>
        </w:p>
        <w:p w:rsidR="00AB06AD" w:rsidRPr="00D749B9" w:rsidRDefault="00105070" w:rsidP="003075C1">
          <w:pPr>
            <w:pStyle w:val="23"/>
            <w:rPr>
              <w:rFonts w:asciiTheme="minorHAnsi" w:hAnsiTheme="minorHAnsi" w:cstheme="minorBidi"/>
              <w:noProof/>
              <w:sz w:val="28"/>
              <w:szCs w:val="28"/>
            </w:rPr>
          </w:pPr>
          <w:hyperlink w:anchor="_Toc163747886" w:history="1">
            <w:r w:rsidR="003075C1" w:rsidRPr="00D749B9">
              <w:rPr>
                <w:rStyle w:val="afd"/>
                <w:noProof/>
                <w:sz w:val="28"/>
                <w:szCs w:val="28"/>
              </w:rPr>
              <w:t>9.1. </w:t>
            </w:r>
            <w:r w:rsidR="00AB06AD" w:rsidRPr="00D749B9">
              <w:rPr>
                <w:rStyle w:val="afd"/>
                <w:noProof/>
                <w:sz w:val="28"/>
                <w:szCs w:val="28"/>
              </w:rPr>
              <w:t>Технико-экономическое обоснование предложений по типам присоединений теплопотребляющих установок потребителей (или присоединений</w:t>
            </w:r>
            <w:r w:rsidR="00D749B9">
              <w:rPr>
                <w:rStyle w:val="afd"/>
                <w:noProof/>
                <w:sz w:val="28"/>
                <w:szCs w:val="28"/>
              </w:rPr>
              <w:t> </w:t>
            </w:r>
            <w:r w:rsidR="00AB06AD" w:rsidRPr="00D749B9">
              <w:rPr>
                <w:rStyle w:val="afd"/>
                <w:noProof/>
                <w:sz w:val="28"/>
                <w:szCs w:val="28"/>
              </w:rPr>
              <w:t>абонентских</w:t>
            </w:r>
            <w:r w:rsidR="00D749B9">
              <w:rPr>
                <w:rStyle w:val="afd"/>
                <w:noProof/>
                <w:sz w:val="28"/>
                <w:szCs w:val="28"/>
              </w:rPr>
              <w:t> </w:t>
            </w:r>
            <w:r w:rsidR="00AB06AD" w:rsidRPr="00D749B9">
              <w:rPr>
                <w:rStyle w:val="afd"/>
                <w:noProof/>
                <w:sz w:val="28"/>
                <w:szCs w:val="28"/>
              </w:rPr>
              <w:t>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AB06AD" w:rsidRPr="00D749B9">
              <w:rPr>
                <w:noProof/>
                <w:webHidden/>
                <w:sz w:val="28"/>
                <w:szCs w:val="28"/>
              </w:rPr>
              <w:tab/>
            </w:r>
            <w:r w:rsidR="006A358E">
              <w:rPr>
                <w:noProof/>
                <w:webHidden/>
                <w:sz w:val="28"/>
                <w:szCs w:val="28"/>
              </w:rPr>
              <w:t>249</w:t>
            </w:r>
          </w:hyperlink>
        </w:p>
        <w:p w:rsidR="00AB06AD" w:rsidRPr="00D749B9" w:rsidRDefault="00105070" w:rsidP="003075C1">
          <w:pPr>
            <w:pStyle w:val="23"/>
            <w:rPr>
              <w:rFonts w:asciiTheme="minorHAnsi" w:hAnsiTheme="minorHAnsi" w:cstheme="minorBidi"/>
              <w:noProof/>
              <w:sz w:val="28"/>
              <w:szCs w:val="28"/>
            </w:rPr>
          </w:pPr>
          <w:hyperlink w:anchor="_Toc163747887" w:history="1">
            <w:r w:rsidR="00AB06AD" w:rsidRPr="00D749B9">
              <w:rPr>
                <w:rStyle w:val="afd"/>
                <w:noProof/>
                <w:sz w:val="28"/>
                <w:szCs w:val="28"/>
              </w:rPr>
              <w:t xml:space="preserve">9.2. </w:t>
            </w:r>
            <w:r w:rsidR="009A3255">
              <w:rPr>
                <w:rStyle w:val="afd"/>
                <w:noProof/>
                <w:sz w:val="28"/>
                <w:szCs w:val="28"/>
              </w:rPr>
              <w:t>О</w:t>
            </w:r>
            <w:r w:rsidR="009A3255" w:rsidRPr="009A3255">
              <w:rPr>
                <w:rStyle w:val="fontstyle01"/>
                <w:rFonts w:ascii="Times New Roman" w:hAnsi="Times New Roman"/>
                <w:noProof/>
                <w:sz w:val="28"/>
                <w:szCs w:val="28"/>
              </w:rPr>
              <w:t>боснование и пересмотр графика температур теплоносителя и его расхода в открытой</w:t>
            </w:r>
            <w:r w:rsidR="009A3255">
              <w:rPr>
                <w:rStyle w:val="fontstyle01"/>
                <w:rFonts w:ascii="Times New Roman" w:hAnsi="Times New Roman"/>
                <w:noProof/>
                <w:sz w:val="28"/>
                <w:szCs w:val="28"/>
              </w:rPr>
              <w:t xml:space="preserve"> </w:t>
            </w:r>
            <w:r w:rsidR="009A3255" w:rsidRPr="009A3255">
              <w:rPr>
                <w:rStyle w:val="fontstyle01"/>
                <w:rFonts w:ascii="Times New Roman" w:hAnsi="Times New Roman"/>
                <w:noProof/>
                <w:sz w:val="28"/>
                <w:szCs w:val="28"/>
              </w:rPr>
              <w:t>системе теплоснабжения (горячего водоснабжения);</w:t>
            </w:r>
            <w:r w:rsidR="00AB06AD" w:rsidRPr="00D749B9">
              <w:rPr>
                <w:noProof/>
                <w:webHidden/>
                <w:sz w:val="28"/>
                <w:szCs w:val="28"/>
              </w:rPr>
              <w:tab/>
            </w:r>
            <w:r w:rsidR="006A358E">
              <w:rPr>
                <w:noProof/>
                <w:webHidden/>
                <w:sz w:val="28"/>
                <w:szCs w:val="28"/>
              </w:rPr>
              <w:t>250</w:t>
            </w:r>
          </w:hyperlink>
        </w:p>
        <w:p w:rsidR="00AB06AD" w:rsidRPr="00D749B9" w:rsidRDefault="00105070" w:rsidP="003075C1">
          <w:pPr>
            <w:pStyle w:val="23"/>
            <w:rPr>
              <w:rFonts w:asciiTheme="minorHAnsi" w:hAnsiTheme="minorHAnsi" w:cstheme="minorBidi"/>
              <w:noProof/>
              <w:sz w:val="28"/>
              <w:szCs w:val="28"/>
            </w:rPr>
          </w:pPr>
          <w:hyperlink w:anchor="_Toc163747888" w:history="1">
            <w:r w:rsidR="00AB06AD" w:rsidRPr="00D749B9">
              <w:rPr>
                <w:rStyle w:val="afd"/>
                <w:noProof/>
                <w:sz w:val="28"/>
                <w:szCs w:val="28"/>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AB06AD" w:rsidRPr="00D749B9">
              <w:rPr>
                <w:noProof/>
                <w:webHidden/>
                <w:sz w:val="28"/>
                <w:szCs w:val="28"/>
              </w:rPr>
              <w:tab/>
            </w:r>
            <w:r w:rsidR="006A358E">
              <w:rPr>
                <w:noProof/>
                <w:webHidden/>
                <w:sz w:val="28"/>
                <w:szCs w:val="28"/>
              </w:rPr>
              <w:t>251</w:t>
            </w:r>
          </w:hyperlink>
        </w:p>
        <w:p w:rsidR="00AB06AD" w:rsidRPr="00D749B9" w:rsidRDefault="00105070" w:rsidP="003075C1">
          <w:pPr>
            <w:pStyle w:val="23"/>
            <w:rPr>
              <w:rFonts w:asciiTheme="minorHAnsi" w:hAnsiTheme="minorHAnsi" w:cstheme="minorBidi"/>
              <w:noProof/>
              <w:sz w:val="28"/>
              <w:szCs w:val="28"/>
            </w:rPr>
          </w:pPr>
          <w:hyperlink w:anchor="_Toc163747889" w:history="1">
            <w:r w:rsidR="00AB06AD" w:rsidRPr="00D749B9">
              <w:rPr>
                <w:rStyle w:val="afd"/>
                <w:noProof/>
                <w:sz w:val="28"/>
                <w:szCs w:val="28"/>
              </w:rPr>
              <w:t>9.4. Расчет потребности инвестиций для перевода открытой системы теплоснабжения (горячего водоснабжения) в закрытую систему горячего водоснабжения и предложения по их источникам</w:t>
            </w:r>
            <w:r w:rsidR="00AB06AD" w:rsidRPr="00D749B9">
              <w:rPr>
                <w:noProof/>
                <w:webHidden/>
                <w:sz w:val="28"/>
                <w:szCs w:val="28"/>
              </w:rPr>
              <w:tab/>
            </w:r>
            <w:r w:rsidR="006A358E">
              <w:rPr>
                <w:noProof/>
                <w:webHidden/>
                <w:sz w:val="28"/>
                <w:szCs w:val="28"/>
              </w:rPr>
              <w:t>251</w:t>
            </w:r>
          </w:hyperlink>
        </w:p>
        <w:p w:rsidR="00AB06AD" w:rsidRDefault="00105070" w:rsidP="003075C1">
          <w:pPr>
            <w:pStyle w:val="23"/>
            <w:rPr>
              <w:noProof/>
              <w:sz w:val="28"/>
              <w:szCs w:val="28"/>
            </w:rPr>
          </w:pPr>
          <w:hyperlink w:anchor="_Toc163747890" w:history="1">
            <w:r w:rsidR="00AB06AD" w:rsidRPr="00D749B9">
              <w:rPr>
                <w:rStyle w:val="afd"/>
                <w:noProof/>
                <w:sz w:val="28"/>
                <w:szCs w:val="28"/>
              </w:rPr>
              <w:t>9.5. Оценка целевых показателей эффективности и качества теплоснабжения в открытой системе теплоснабжения</w:t>
            </w:r>
            <w:r w:rsidR="00AB06AD" w:rsidRPr="00D749B9">
              <w:rPr>
                <w:noProof/>
                <w:webHidden/>
                <w:sz w:val="28"/>
                <w:szCs w:val="28"/>
              </w:rPr>
              <w:tab/>
            </w:r>
            <w:r w:rsidR="006A358E">
              <w:rPr>
                <w:noProof/>
                <w:webHidden/>
                <w:sz w:val="28"/>
                <w:szCs w:val="28"/>
              </w:rPr>
              <w:t>252</w:t>
            </w:r>
          </w:hyperlink>
        </w:p>
        <w:p w:rsidR="002A343D" w:rsidRPr="002A343D" w:rsidRDefault="002A343D" w:rsidP="002A343D">
          <w:pPr>
            <w:jc w:val="both"/>
            <w:rPr>
              <w:noProof/>
              <w:sz w:val="28"/>
              <w:szCs w:val="28"/>
            </w:rPr>
          </w:pPr>
          <w:r w:rsidRPr="002A343D">
            <w:rPr>
              <w:noProof/>
              <w:sz w:val="28"/>
              <w:szCs w:val="28"/>
            </w:rPr>
            <w:t xml:space="preserve">9.6. </w:t>
          </w:r>
          <w:r>
            <w:rPr>
              <w:noProof/>
              <w:sz w:val="28"/>
              <w:szCs w:val="28"/>
            </w:rPr>
            <w:t>Р</w:t>
          </w:r>
          <w:r w:rsidRPr="002A343D">
            <w:rPr>
              <w:rStyle w:val="fontstyle01"/>
              <w:rFonts w:ascii="Times New Roman" w:hAnsi="Times New Roman"/>
              <w:noProof/>
              <w:sz w:val="28"/>
              <w:szCs w:val="28"/>
            </w:rPr>
            <w:t>асчет ценовых (тарифных) последствий для потребителей в случае реализации мероприятий</w:t>
          </w:r>
          <w:r>
            <w:rPr>
              <w:rStyle w:val="fontstyle01"/>
              <w:rFonts w:ascii="Times New Roman" w:hAnsi="Times New Roman"/>
              <w:noProof/>
              <w:sz w:val="28"/>
              <w:szCs w:val="28"/>
            </w:rPr>
            <w:t xml:space="preserve"> </w:t>
          </w:r>
          <w:r w:rsidRPr="002A343D">
            <w:rPr>
              <w:rStyle w:val="fontstyle01"/>
              <w:rFonts w:ascii="Times New Roman" w:hAnsi="Times New Roman"/>
              <w:noProof/>
              <w:sz w:val="28"/>
              <w:szCs w:val="28"/>
            </w:rPr>
            <w:t>по переводу открытых систем теплоснабжения (горячего водоснабжения), отдельных участков таких</w:t>
          </w:r>
          <w:r>
            <w:rPr>
              <w:rStyle w:val="fontstyle01"/>
              <w:rFonts w:ascii="Times New Roman" w:hAnsi="Times New Roman"/>
              <w:noProof/>
              <w:sz w:val="28"/>
              <w:szCs w:val="28"/>
            </w:rPr>
            <w:t xml:space="preserve"> </w:t>
          </w:r>
          <w:r w:rsidRPr="002A343D">
            <w:rPr>
              <w:rStyle w:val="fontstyle01"/>
              <w:rFonts w:ascii="Times New Roman" w:hAnsi="Times New Roman"/>
              <w:noProof/>
              <w:sz w:val="28"/>
              <w:szCs w:val="28"/>
            </w:rPr>
            <w:t>систем на закрытые системы горячего водоснабжения</w:t>
          </w:r>
          <w:r>
            <w:rPr>
              <w:rStyle w:val="fontstyle01"/>
              <w:rFonts w:ascii="Times New Roman" w:hAnsi="Times New Roman"/>
              <w:noProof/>
              <w:sz w:val="28"/>
              <w:szCs w:val="28"/>
            </w:rPr>
            <w:t>…………………………………………………………………….253</w:t>
          </w:r>
        </w:p>
        <w:p w:rsidR="00AB06AD" w:rsidRPr="00D749B9" w:rsidRDefault="00105070" w:rsidP="003075C1">
          <w:pPr>
            <w:pStyle w:val="23"/>
            <w:rPr>
              <w:rFonts w:asciiTheme="minorHAnsi" w:hAnsiTheme="minorHAnsi" w:cstheme="minorBidi"/>
              <w:noProof/>
              <w:sz w:val="28"/>
              <w:szCs w:val="28"/>
            </w:rPr>
          </w:pPr>
          <w:hyperlink w:anchor="_Toc163747891" w:history="1">
            <w:r w:rsidR="00AB06AD" w:rsidRPr="00D749B9">
              <w:rPr>
                <w:rStyle w:val="afd"/>
                <w:b/>
                <w:noProof/>
                <w:sz w:val="28"/>
                <w:szCs w:val="28"/>
              </w:rPr>
              <w:t>10. Глава 10. Перспективные топливные балансы</w:t>
            </w:r>
            <w:r w:rsidR="00AB06AD" w:rsidRPr="00D749B9">
              <w:rPr>
                <w:noProof/>
                <w:webHidden/>
                <w:sz w:val="28"/>
                <w:szCs w:val="28"/>
              </w:rPr>
              <w:tab/>
            </w:r>
            <w:r w:rsidR="006A358E">
              <w:rPr>
                <w:noProof/>
                <w:webHidden/>
                <w:sz w:val="28"/>
                <w:szCs w:val="28"/>
              </w:rPr>
              <w:t>253</w:t>
            </w:r>
          </w:hyperlink>
        </w:p>
        <w:p w:rsidR="00AB06AD" w:rsidRPr="00D749B9" w:rsidRDefault="00105070" w:rsidP="003075C1">
          <w:pPr>
            <w:pStyle w:val="23"/>
            <w:rPr>
              <w:rFonts w:asciiTheme="minorHAnsi" w:hAnsiTheme="minorHAnsi" w:cstheme="minorBidi"/>
              <w:noProof/>
              <w:sz w:val="28"/>
              <w:szCs w:val="28"/>
            </w:rPr>
          </w:pPr>
          <w:hyperlink w:anchor="_Toc163747892" w:history="1">
            <w:r w:rsidR="00AB06AD" w:rsidRPr="00D749B9">
              <w:rPr>
                <w:rStyle w:val="afd"/>
                <w:noProof/>
                <w:sz w:val="28"/>
                <w:szCs w:val="28"/>
              </w:rPr>
              <w:t>10.1.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муниципального образования</w:t>
            </w:r>
            <w:r w:rsidR="00AB06AD" w:rsidRPr="00D749B9">
              <w:rPr>
                <w:noProof/>
                <w:webHidden/>
                <w:sz w:val="28"/>
                <w:szCs w:val="28"/>
              </w:rPr>
              <w:tab/>
            </w:r>
            <w:r w:rsidR="006A358E">
              <w:rPr>
                <w:noProof/>
                <w:webHidden/>
                <w:sz w:val="28"/>
                <w:szCs w:val="28"/>
              </w:rPr>
              <w:t>253</w:t>
            </w:r>
          </w:hyperlink>
        </w:p>
        <w:p w:rsidR="00AB06AD" w:rsidRPr="00D749B9" w:rsidRDefault="00105070" w:rsidP="003075C1">
          <w:pPr>
            <w:pStyle w:val="23"/>
            <w:rPr>
              <w:rFonts w:asciiTheme="minorHAnsi" w:hAnsiTheme="minorHAnsi" w:cstheme="minorBidi"/>
              <w:noProof/>
              <w:sz w:val="28"/>
              <w:szCs w:val="28"/>
            </w:rPr>
          </w:pPr>
          <w:hyperlink w:anchor="_Toc163747893" w:history="1">
            <w:r w:rsidR="00AB06AD" w:rsidRPr="00D749B9">
              <w:rPr>
                <w:rStyle w:val="afd"/>
                <w:noProof/>
                <w:sz w:val="28"/>
                <w:szCs w:val="28"/>
              </w:rPr>
              <w:t>10.2. Расчеты по каждому источнику тепловой энергии нормативных запасов топлива</w:t>
            </w:r>
            <w:r w:rsidR="00AB06AD" w:rsidRPr="00D749B9">
              <w:rPr>
                <w:noProof/>
                <w:webHidden/>
                <w:sz w:val="28"/>
                <w:szCs w:val="28"/>
              </w:rPr>
              <w:tab/>
            </w:r>
            <w:r w:rsidR="006A358E">
              <w:rPr>
                <w:noProof/>
                <w:webHidden/>
                <w:sz w:val="28"/>
                <w:szCs w:val="28"/>
              </w:rPr>
              <w:t>252</w:t>
            </w:r>
          </w:hyperlink>
        </w:p>
        <w:p w:rsidR="00AB06AD" w:rsidRPr="00D749B9" w:rsidRDefault="00105070" w:rsidP="003075C1">
          <w:pPr>
            <w:pStyle w:val="23"/>
            <w:rPr>
              <w:rFonts w:asciiTheme="minorHAnsi" w:hAnsiTheme="minorHAnsi" w:cstheme="minorBidi"/>
              <w:noProof/>
              <w:sz w:val="28"/>
              <w:szCs w:val="28"/>
            </w:rPr>
          </w:pPr>
          <w:hyperlink w:anchor="_Toc163747894" w:history="1">
            <w:r w:rsidR="00AB06AD" w:rsidRPr="00D749B9">
              <w:rPr>
                <w:rStyle w:val="afd"/>
                <w:noProof/>
                <w:sz w:val="28"/>
                <w:szCs w:val="28"/>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6A358E">
              <w:rPr>
                <w:noProof/>
                <w:webHidden/>
                <w:sz w:val="28"/>
                <w:szCs w:val="28"/>
              </w:rPr>
              <w:t>…………………………………………………………………………….254</w:t>
            </w:r>
          </w:hyperlink>
        </w:p>
        <w:p w:rsidR="00AB06AD" w:rsidRPr="00D749B9" w:rsidRDefault="00105070" w:rsidP="003075C1">
          <w:pPr>
            <w:pStyle w:val="23"/>
            <w:rPr>
              <w:rFonts w:asciiTheme="minorHAnsi" w:hAnsiTheme="minorHAnsi" w:cstheme="minorBidi"/>
              <w:noProof/>
              <w:sz w:val="28"/>
              <w:szCs w:val="28"/>
            </w:rPr>
          </w:pPr>
          <w:hyperlink w:anchor="_Toc163747895" w:history="1">
            <w:r w:rsidR="00AB06AD" w:rsidRPr="00D749B9">
              <w:rPr>
                <w:rStyle w:val="afd"/>
                <w:noProof/>
                <w:sz w:val="28"/>
                <w:szCs w:val="28"/>
              </w:rPr>
              <w:t>10.4.</w:t>
            </w:r>
            <w:r w:rsidR="00AB06AD" w:rsidRPr="00D749B9">
              <w:rPr>
                <w:rStyle w:val="afd"/>
                <w:noProof/>
                <w:sz w:val="28"/>
                <w:szCs w:val="28"/>
                <w:shd w:val="clear" w:color="auto" w:fill="FFFFFF"/>
              </w:rPr>
              <w:t xml:space="preserve"> В</w:t>
            </w:r>
            <w:r w:rsidR="00AB06AD" w:rsidRPr="00D749B9">
              <w:rPr>
                <w:rStyle w:val="afd"/>
                <w:rFonts w:eastAsia="ArialMT"/>
                <w:noProof/>
                <w:sz w:val="28"/>
                <w:szCs w:val="28"/>
              </w:rPr>
              <w:t>иды топлива (их долю и значение низшей теплоты сгорания топлива, используемые для производства тепловой энергии) по каждой системе теплоснабжения</w:t>
            </w:r>
            <w:r w:rsidR="00AB06AD" w:rsidRPr="00D749B9">
              <w:rPr>
                <w:noProof/>
                <w:webHidden/>
                <w:sz w:val="28"/>
                <w:szCs w:val="28"/>
              </w:rPr>
              <w:tab/>
            </w:r>
            <w:r w:rsidR="006A358E">
              <w:rPr>
                <w:noProof/>
                <w:webHidden/>
                <w:sz w:val="28"/>
                <w:szCs w:val="28"/>
              </w:rPr>
              <w:t>254</w:t>
            </w:r>
          </w:hyperlink>
        </w:p>
        <w:p w:rsidR="00AB06AD" w:rsidRPr="00D749B9" w:rsidRDefault="00105070" w:rsidP="003075C1">
          <w:pPr>
            <w:pStyle w:val="23"/>
            <w:rPr>
              <w:rFonts w:asciiTheme="minorHAnsi" w:hAnsiTheme="minorHAnsi" w:cstheme="minorBidi"/>
              <w:noProof/>
              <w:sz w:val="28"/>
              <w:szCs w:val="28"/>
            </w:rPr>
          </w:pPr>
          <w:hyperlink w:anchor="_Toc163747896" w:history="1">
            <w:r w:rsidR="00AB06AD" w:rsidRPr="00D749B9">
              <w:rPr>
                <w:rStyle w:val="afd"/>
                <w:noProof/>
                <w:sz w:val="28"/>
                <w:szCs w:val="28"/>
              </w:rPr>
              <w:t>10.5. Преобладающий в муниципальном образовании вид топлива, определяемый по совокупности всех систем теплоснабжения, находящихся в соответствующем поселении</w:t>
            </w:r>
            <w:r w:rsidR="00AB06AD" w:rsidRPr="00D749B9">
              <w:rPr>
                <w:noProof/>
                <w:webHidden/>
                <w:sz w:val="28"/>
                <w:szCs w:val="28"/>
              </w:rPr>
              <w:tab/>
            </w:r>
            <w:r w:rsidR="006A358E">
              <w:rPr>
                <w:noProof/>
                <w:webHidden/>
                <w:sz w:val="28"/>
                <w:szCs w:val="28"/>
              </w:rPr>
              <w:t>255</w:t>
            </w:r>
          </w:hyperlink>
        </w:p>
        <w:p w:rsidR="00AB06AD" w:rsidRPr="00D749B9" w:rsidRDefault="00105070" w:rsidP="003075C1">
          <w:pPr>
            <w:pStyle w:val="23"/>
            <w:rPr>
              <w:rFonts w:asciiTheme="minorHAnsi" w:hAnsiTheme="minorHAnsi" w:cstheme="minorBidi"/>
              <w:noProof/>
              <w:sz w:val="28"/>
              <w:szCs w:val="28"/>
            </w:rPr>
          </w:pPr>
          <w:hyperlink w:anchor="_Toc163747897" w:history="1">
            <w:r w:rsidR="00AB06AD" w:rsidRPr="00D749B9">
              <w:rPr>
                <w:rStyle w:val="afd"/>
                <w:noProof/>
                <w:sz w:val="28"/>
                <w:szCs w:val="28"/>
              </w:rPr>
              <w:t xml:space="preserve">10.6. Приоритетное направление развития топливного баланса </w:t>
            </w:r>
            <w:r w:rsidR="00AB06AD" w:rsidRPr="00D749B9">
              <w:rPr>
                <w:rStyle w:val="afd"/>
                <w:noProof/>
                <w:sz w:val="28"/>
                <w:szCs w:val="28"/>
                <w:shd w:val="clear" w:color="auto" w:fill="FFFFFF"/>
              </w:rPr>
              <w:t xml:space="preserve">муниципального </w:t>
            </w:r>
            <w:r w:rsidR="00F751EB" w:rsidRPr="00D749B9">
              <w:rPr>
                <w:rStyle w:val="afd"/>
                <w:noProof/>
                <w:sz w:val="28"/>
                <w:szCs w:val="28"/>
                <w:shd w:val="clear" w:color="auto" w:fill="FFFFFF"/>
              </w:rPr>
              <w:br/>
            </w:r>
            <w:r w:rsidR="00AB06AD" w:rsidRPr="00D749B9">
              <w:rPr>
                <w:rStyle w:val="afd"/>
                <w:noProof/>
                <w:sz w:val="28"/>
                <w:szCs w:val="28"/>
                <w:shd w:val="clear" w:color="auto" w:fill="FFFFFF"/>
              </w:rPr>
              <w:t>образования</w:t>
            </w:r>
            <w:r w:rsidR="00AB06AD" w:rsidRPr="00D749B9">
              <w:rPr>
                <w:noProof/>
                <w:webHidden/>
                <w:sz w:val="28"/>
                <w:szCs w:val="28"/>
              </w:rPr>
              <w:tab/>
            </w:r>
            <w:r w:rsidR="006A358E">
              <w:rPr>
                <w:noProof/>
                <w:webHidden/>
                <w:sz w:val="28"/>
                <w:szCs w:val="28"/>
              </w:rPr>
              <w:t>255</w:t>
            </w:r>
          </w:hyperlink>
        </w:p>
        <w:p w:rsidR="00AB06AD" w:rsidRPr="00D749B9" w:rsidRDefault="00105070" w:rsidP="003075C1">
          <w:pPr>
            <w:pStyle w:val="23"/>
            <w:rPr>
              <w:rFonts w:asciiTheme="minorHAnsi" w:hAnsiTheme="minorHAnsi" w:cstheme="minorBidi"/>
              <w:noProof/>
              <w:sz w:val="28"/>
              <w:szCs w:val="28"/>
            </w:rPr>
          </w:pPr>
          <w:hyperlink w:anchor="_Toc163747898" w:history="1">
            <w:r w:rsidR="00AB06AD" w:rsidRPr="00D749B9">
              <w:rPr>
                <w:rStyle w:val="afd"/>
                <w:b/>
                <w:noProof/>
                <w:sz w:val="28"/>
                <w:szCs w:val="28"/>
              </w:rPr>
              <w:t>11. Глава 11. Оценка надежности теплоснабжения</w:t>
            </w:r>
            <w:r w:rsidR="00AB06AD" w:rsidRPr="00D749B9">
              <w:rPr>
                <w:noProof/>
                <w:webHidden/>
                <w:sz w:val="28"/>
                <w:szCs w:val="28"/>
              </w:rPr>
              <w:tab/>
            </w:r>
            <w:r w:rsidR="006A358E">
              <w:rPr>
                <w:noProof/>
                <w:webHidden/>
                <w:sz w:val="28"/>
                <w:szCs w:val="28"/>
              </w:rPr>
              <w:t>255</w:t>
            </w:r>
          </w:hyperlink>
        </w:p>
        <w:p w:rsidR="00AB06AD" w:rsidRPr="00D749B9" w:rsidRDefault="00105070" w:rsidP="003075C1">
          <w:pPr>
            <w:pStyle w:val="23"/>
            <w:rPr>
              <w:rFonts w:asciiTheme="minorHAnsi" w:hAnsiTheme="minorHAnsi" w:cstheme="minorBidi"/>
              <w:noProof/>
              <w:sz w:val="28"/>
              <w:szCs w:val="28"/>
            </w:rPr>
          </w:pPr>
          <w:hyperlink w:anchor="_Toc163747899" w:history="1">
            <w:r w:rsidR="00AB06AD" w:rsidRPr="00D749B9">
              <w:rPr>
                <w:rStyle w:val="afd"/>
                <w:noProof/>
                <w:sz w:val="28"/>
                <w:szCs w:val="28"/>
              </w:rPr>
              <w:t>11.1.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AB06AD" w:rsidRPr="00D749B9">
              <w:rPr>
                <w:noProof/>
                <w:webHidden/>
                <w:sz w:val="28"/>
                <w:szCs w:val="28"/>
              </w:rPr>
              <w:tab/>
            </w:r>
            <w:r w:rsidR="006A358E">
              <w:rPr>
                <w:noProof/>
                <w:webHidden/>
                <w:sz w:val="28"/>
                <w:szCs w:val="28"/>
              </w:rPr>
              <w:t>256</w:t>
            </w:r>
          </w:hyperlink>
        </w:p>
        <w:p w:rsidR="00AB06AD" w:rsidRPr="00D749B9" w:rsidRDefault="00105070" w:rsidP="003075C1">
          <w:pPr>
            <w:pStyle w:val="23"/>
            <w:rPr>
              <w:rFonts w:asciiTheme="minorHAnsi" w:hAnsiTheme="minorHAnsi" w:cstheme="minorBidi"/>
              <w:noProof/>
              <w:sz w:val="28"/>
              <w:szCs w:val="28"/>
            </w:rPr>
          </w:pPr>
          <w:hyperlink w:anchor="_Toc163747900" w:history="1">
            <w:r w:rsidR="00AB06AD" w:rsidRPr="00D749B9">
              <w:rPr>
                <w:rStyle w:val="afd"/>
                <w:noProof/>
                <w:sz w:val="28"/>
                <w:szCs w:val="28"/>
              </w:rPr>
              <w:t>11.2.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AB06AD" w:rsidRPr="00D749B9">
              <w:rPr>
                <w:noProof/>
                <w:webHidden/>
                <w:sz w:val="28"/>
                <w:szCs w:val="28"/>
              </w:rPr>
              <w:tab/>
            </w:r>
            <w:r w:rsidR="006A358E">
              <w:rPr>
                <w:noProof/>
                <w:webHidden/>
                <w:sz w:val="28"/>
                <w:szCs w:val="28"/>
              </w:rPr>
              <w:t>258</w:t>
            </w:r>
          </w:hyperlink>
        </w:p>
        <w:p w:rsidR="00AB06AD" w:rsidRPr="00D749B9" w:rsidRDefault="00105070" w:rsidP="003075C1">
          <w:pPr>
            <w:pStyle w:val="23"/>
            <w:rPr>
              <w:rFonts w:asciiTheme="minorHAnsi" w:hAnsiTheme="minorHAnsi" w:cstheme="minorBidi"/>
              <w:noProof/>
              <w:sz w:val="28"/>
              <w:szCs w:val="28"/>
            </w:rPr>
          </w:pPr>
          <w:hyperlink w:anchor="_Toc163747901" w:history="1">
            <w:r w:rsidR="00AB06AD" w:rsidRPr="00D749B9">
              <w:rPr>
                <w:rStyle w:val="afd"/>
                <w:noProof/>
                <w:sz w:val="28"/>
                <w:szCs w:val="28"/>
              </w:rPr>
              <w:t>11.3.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AB06AD" w:rsidRPr="00D749B9">
              <w:rPr>
                <w:noProof/>
                <w:webHidden/>
                <w:sz w:val="28"/>
                <w:szCs w:val="28"/>
              </w:rPr>
              <w:tab/>
            </w:r>
            <w:r w:rsidR="006A358E">
              <w:rPr>
                <w:noProof/>
                <w:webHidden/>
                <w:sz w:val="28"/>
                <w:szCs w:val="28"/>
              </w:rPr>
              <w:t>262</w:t>
            </w:r>
          </w:hyperlink>
        </w:p>
        <w:p w:rsidR="00AB06AD" w:rsidRPr="00D749B9" w:rsidRDefault="00105070" w:rsidP="003075C1">
          <w:pPr>
            <w:pStyle w:val="23"/>
            <w:rPr>
              <w:rFonts w:asciiTheme="minorHAnsi" w:hAnsiTheme="minorHAnsi" w:cstheme="minorBidi"/>
              <w:noProof/>
              <w:sz w:val="28"/>
              <w:szCs w:val="28"/>
            </w:rPr>
          </w:pPr>
          <w:hyperlink w:anchor="_Toc163747902" w:history="1">
            <w:r w:rsidR="00AB06AD" w:rsidRPr="00D749B9">
              <w:rPr>
                <w:rStyle w:val="afd"/>
                <w:noProof/>
                <w:sz w:val="28"/>
                <w:szCs w:val="28"/>
              </w:rPr>
              <w:t>11.4. Обоснование результатов оценки коэффициентов готовности теплопроводов к несению тепловой нагрузки</w:t>
            </w:r>
            <w:r w:rsidR="00AB06AD" w:rsidRPr="00D749B9">
              <w:rPr>
                <w:noProof/>
                <w:webHidden/>
                <w:sz w:val="28"/>
                <w:szCs w:val="28"/>
              </w:rPr>
              <w:tab/>
            </w:r>
            <w:r w:rsidR="006A358E">
              <w:rPr>
                <w:noProof/>
                <w:webHidden/>
                <w:sz w:val="28"/>
                <w:szCs w:val="28"/>
              </w:rPr>
              <w:t>264</w:t>
            </w:r>
          </w:hyperlink>
        </w:p>
        <w:p w:rsidR="00AB06AD" w:rsidRPr="00D749B9" w:rsidRDefault="00105070" w:rsidP="003075C1">
          <w:pPr>
            <w:pStyle w:val="23"/>
            <w:rPr>
              <w:rFonts w:asciiTheme="minorHAnsi" w:hAnsiTheme="minorHAnsi" w:cstheme="minorBidi"/>
              <w:noProof/>
              <w:sz w:val="28"/>
              <w:szCs w:val="28"/>
            </w:rPr>
          </w:pPr>
          <w:hyperlink w:anchor="_Toc163747903" w:history="1">
            <w:r w:rsidR="00AB06AD" w:rsidRPr="00D749B9">
              <w:rPr>
                <w:rStyle w:val="afd"/>
                <w:noProof/>
                <w:sz w:val="28"/>
                <w:szCs w:val="28"/>
              </w:rPr>
              <w:t>11.5.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AB06AD" w:rsidRPr="00D749B9">
              <w:rPr>
                <w:noProof/>
                <w:webHidden/>
                <w:sz w:val="28"/>
                <w:szCs w:val="28"/>
              </w:rPr>
              <w:tab/>
            </w:r>
            <w:r w:rsidR="006A358E">
              <w:rPr>
                <w:noProof/>
                <w:webHidden/>
                <w:sz w:val="28"/>
                <w:szCs w:val="28"/>
              </w:rPr>
              <w:t>265</w:t>
            </w:r>
          </w:hyperlink>
        </w:p>
        <w:p w:rsidR="00AB06AD" w:rsidRPr="00D749B9" w:rsidRDefault="00105070" w:rsidP="003075C1">
          <w:pPr>
            <w:pStyle w:val="23"/>
            <w:rPr>
              <w:rFonts w:asciiTheme="minorHAnsi" w:hAnsiTheme="minorHAnsi" w:cstheme="minorBidi"/>
              <w:noProof/>
              <w:sz w:val="28"/>
              <w:szCs w:val="28"/>
            </w:rPr>
          </w:pPr>
          <w:hyperlink w:anchor="_Toc163747904" w:history="1">
            <w:r w:rsidR="00AB06AD" w:rsidRPr="00D749B9">
              <w:rPr>
                <w:rStyle w:val="afd"/>
                <w:noProof/>
                <w:sz w:val="28"/>
                <w:szCs w:val="28"/>
              </w:rPr>
              <w:t>11.6. Предложения по применению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AB06AD" w:rsidRPr="00D749B9">
              <w:rPr>
                <w:noProof/>
                <w:webHidden/>
                <w:sz w:val="28"/>
                <w:szCs w:val="28"/>
              </w:rPr>
              <w:tab/>
            </w:r>
            <w:r w:rsidR="006A358E">
              <w:rPr>
                <w:noProof/>
                <w:webHidden/>
                <w:sz w:val="28"/>
                <w:szCs w:val="28"/>
              </w:rPr>
              <w:t>266</w:t>
            </w:r>
          </w:hyperlink>
        </w:p>
        <w:p w:rsidR="00AB06AD" w:rsidRPr="00D749B9" w:rsidRDefault="00105070" w:rsidP="003075C1">
          <w:pPr>
            <w:pStyle w:val="23"/>
            <w:rPr>
              <w:rFonts w:asciiTheme="minorHAnsi" w:hAnsiTheme="minorHAnsi" w:cstheme="minorBidi"/>
              <w:noProof/>
              <w:sz w:val="28"/>
              <w:szCs w:val="28"/>
            </w:rPr>
          </w:pPr>
          <w:hyperlink w:anchor="_Toc163747905" w:history="1">
            <w:r w:rsidR="00AB06AD" w:rsidRPr="00D749B9">
              <w:rPr>
                <w:rStyle w:val="afd"/>
                <w:noProof/>
                <w:sz w:val="28"/>
                <w:szCs w:val="28"/>
              </w:rPr>
              <w:t>11.7. Предложения по установке резервного оборудования</w:t>
            </w:r>
            <w:r w:rsidR="00AB06AD" w:rsidRPr="00D749B9">
              <w:rPr>
                <w:noProof/>
                <w:webHidden/>
                <w:sz w:val="28"/>
                <w:szCs w:val="28"/>
              </w:rPr>
              <w:tab/>
            </w:r>
            <w:r w:rsidR="006A358E">
              <w:rPr>
                <w:noProof/>
                <w:webHidden/>
                <w:sz w:val="28"/>
                <w:szCs w:val="28"/>
              </w:rPr>
              <w:t>266</w:t>
            </w:r>
          </w:hyperlink>
        </w:p>
        <w:p w:rsidR="00AB06AD" w:rsidRPr="00D749B9" w:rsidRDefault="00105070" w:rsidP="003075C1">
          <w:pPr>
            <w:pStyle w:val="23"/>
            <w:rPr>
              <w:rFonts w:asciiTheme="minorHAnsi" w:hAnsiTheme="minorHAnsi" w:cstheme="minorBidi"/>
              <w:noProof/>
              <w:sz w:val="28"/>
              <w:szCs w:val="28"/>
            </w:rPr>
          </w:pPr>
          <w:hyperlink w:anchor="_Toc163747906" w:history="1">
            <w:r w:rsidR="00AB06AD" w:rsidRPr="00D749B9">
              <w:rPr>
                <w:rStyle w:val="afd"/>
                <w:noProof/>
                <w:sz w:val="28"/>
                <w:szCs w:val="28"/>
              </w:rPr>
              <w:t>11.8. Предложения по организации совместной работы нескольких источников тепловой энергии на единую тепловую сеть</w:t>
            </w:r>
            <w:r w:rsidR="00AB06AD" w:rsidRPr="00D749B9">
              <w:rPr>
                <w:noProof/>
                <w:webHidden/>
                <w:sz w:val="28"/>
                <w:szCs w:val="28"/>
              </w:rPr>
              <w:tab/>
            </w:r>
            <w:r w:rsidR="006A358E">
              <w:rPr>
                <w:noProof/>
                <w:webHidden/>
                <w:sz w:val="28"/>
                <w:szCs w:val="28"/>
              </w:rPr>
              <w:t>267</w:t>
            </w:r>
          </w:hyperlink>
        </w:p>
        <w:p w:rsidR="00AB06AD" w:rsidRPr="00D749B9" w:rsidRDefault="00105070" w:rsidP="003075C1">
          <w:pPr>
            <w:pStyle w:val="23"/>
            <w:rPr>
              <w:rFonts w:asciiTheme="minorHAnsi" w:hAnsiTheme="minorHAnsi" w:cstheme="minorBidi"/>
              <w:noProof/>
              <w:sz w:val="28"/>
              <w:szCs w:val="28"/>
            </w:rPr>
          </w:pPr>
          <w:hyperlink w:anchor="_Toc163747907" w:history="1">
            <w:r w:rsidR="00AB06AD" w:rsidRPr="00D749B9">
              <w:rPr>
                <w:rStyle w:val="afd"/>
                <w:noProof/>
                <w:sz w:val="28"/>
                <w:szCs w:val="28"/>
              </w:rPr>
              <w:t>11.9. Предложения по резервированию тепловых сетей смежных районов</w:t>
            </w:r>
            <w:r w:rsidR="00AB06AD" w:rsidRPr="00D749B9">
              <w:rPr>
                <w:noProof/>
                <w:webHidden/>
                <w:sz w:val="28"/>
                <w:szCs w:val="28"/>
              </w:rPr>
              <w:tab/>
            </w:r>
            <w:r w:rsidR="006A358E">
              <w:rPr>
                <w:noProof/>
                <w:webHidden/>
                <w:sz w:val="28"/>
                <w:szCs w:val="28"/>
              </w:rPr>
              <w:t>267</w:t>
            </w:r>
          </w:hyperlink>
        </w:p>
        <w:p w:rsidR="00AB06AD" w:rsidRPr="00D749B9" w:rsidRDefault="00105070" w:rsidP="003075C1">
          <w:pPr>
            <w:pStyle w:val="23"/>
            <w:rPr>
              <w:rFonts w:asciiTheme="minorHAnsi" w:hAnsiTheme="minorHAnsi" w:cstheme="minorBidi"/>
              <w:noProof/>
              <w:sz w:val="28"/>
              <w:szCs w:val="28"/>
            </w:rPr>
          </w:pPr>
          <w:hyperlink w:anchor="_Toc163747908" w:history="1">
            <w:r w:rsidR="00AB06AD" w:rsidRPr="00D749B9">
              <w:rPr>
                <w:rStyle w:val="afd"/>
                <w:noProof/>
                <w:sz w:val="28"/>
                <w:szCs w:val="28"/>
              </w:rPr>
              <w:t>11.10. Предложения по устройству резервных насосных станций</w:t>
            </w:r>
            <w:r w:rsidR="00AB06AD" w:rsidRPr="00D749B9">
              <w:rPr>
                <w:noProof/>
                <w:webHidden/>
                <w:sz w:val="28"/>
                <w:szCs w:val="28"/>
              </w:rPr>
              <w:tab/>
            </w:r>
            <w:r w:rsidR="006A358E">
              <w:rPr>
                <w:noProof/>
                <w:webHidden/>
                <w:sz w:val="28"/>
                <w:szCs w:val="28"/>
              </w:rPr>
              <w:t>267</w:t>
            </w:r>
          </w:hyperlink>
        </w:p>
        <w:p w:rsidR="00AB06AD" w:rsidRPr="00D749B9" w:rsidRDefault="00105070" w:rsidP="003075C1">
          <w:pPr>
            <w:pStyle w:val="23"/>
            <w:rPr>
              <w:rFonts w:asciiTheme="minorHAnsi" w:hAnsiTheme="minorHAnsi" w:cstheme="minorBidi"/>
              <w:noProof/>
              <w:sz w:val="28"/>
              <w:szCs w:val="28"/>
            </w:rPr>
          </w:pPr>
          <w:hyperlink w:anchor="_Toc163747909" w:history="1">
            <w:r w:rsidR="00AB06AD" w:rsidRPr="00D749B9">
              <w:rPr>
                <w:rStyle w:val="afd"/>
                <w:noProof/>
                <w:sz w:val="28"/>
                <w:szCs w:val="28"/>
              </w:rPr>
              <w:t>11.11. Предложения по установке баков-аккумуляторов</w:t>
            </w:r>
            <w:r w:rsidR="00AB06AD" w:rsidRPr="00D749B9">
              <w:rPr>
                <w:noProof/>
                <w:webHidden/>
                <w:sz w:val="28"/>
                <w:szCs w:val="28"/>
              </w:rPr>
              <w:tab/>
            </w:r>
            <w:r w:rsidR="006A358E">
              <w:rPr>
                <w:noProof/>
                <w:webHidden/>
                <w:sz w:val="28"/>
                <w:szCs w:val="28"/>
              </w:rPr>
              <w:t>267</w:t>
            </w:r>
          </w:hyperlink>
        </w:p>
        <w:p w:rsidR="00AB06AD" w:rsidRPr="00D749B9" w:rsidRDefault="00105070" w:rsidP="003075C1">
          <w:pPr>
            <w:pStyle w:val="23"/>
            <w:rPr>
              <w:rFonts w:asciiTheme="minorHAnsi" w:hAnsiTheme="minorHAnsi" w:cstheme="minorBidi"/>
              <w:noProof/>
              <w:sz w:val="28"/>
              <w:szCs w:val="28"/>
            </w:rPr>
          </w:pPr>
          <w:hyperlink w:anchor="_Toc163747910" w:history="1">
            <w:r w:rsidR="00AB06AD" w:rsidRPr="00D749B9">
              <w:rPr>
                <w:rStyle w:val="afd"/>
                <w:b/>
                <w:noProof/>
                <w:sz w:val="28"/>
                <w:szCs w:val="28"/>
              </w:rPr>
              <w:t>12. Глава 12. Обоснование инвестиций в строительство, реконструкцию и техническое перевооружение</w:t>
            </w:r>
            <w:r w:rsidR="00AB06AD" w:rsidRPr="00D749B9">
              <w:rPr>
                <w:noProof/>
                <w:webHidden/>
                <w:sz w:val="28"/>
                <w:szCs w:val="28"/>
              </w:rPr>
              <w:tab/>
            </w:r>
            <w:r w:rsidR="006A358E">
              <w:rPr>
                <w:noProof/>
                <w:webHidden/>
                <w:sz w:val="28"/>
                <w:szCs w:val="28"/>
              </w:rPr>
              <w:t>267</w:t>
            </w:r>
          </w:hyperlink>
        </w:p>
        <w:p w:rsidR="00AB06AD" w:rsidRPr="00D749B9" w:rsidRDefault="00105070" w:rsidP="003075C1">
          <w:pPr>
            <w:pStyle w:val="23"/>
            <w:rPr>
              <w:rFonts w:asciiTheme="minorHAnsi" w:hAnsiTheme="minorHAnsi" w:cstheme="minorBidi"/>
              <w:noProof/>
              <w:sz w:val="28"/>
              <w:szCs w:val="28"/>
            </w:rPr>
          </w:pPr>
          <w:hyperlink w:anchor="_Toc163747911" w:history="1">
            <w:r w:rsidR="00AB06AD" w:rsidRPr="00D749B9">
              <w:rPr>
                <w:rStyle w:val="afd"/>
                <w:noProof/>
                <w:sz w:val="28"/>
                <w:szCs w:val="28"/>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AB06AD" w:rsidRPr="00D749B9">
              <w:rPr>
                <w:noProof/>
                <w:webHidden/>
                <w:sz w:val="28"/>
                <w:szCs w:val="28"/>
              </w:rPr>
              <w:tab/>
            </w:r>
            <w:r w:rsidR="006A358E">
              <w:rPr>
                <w:noProof/>
                <w:webHidden/>
                <w:sz w:val="28"/>
                <w:szCs w:val="28"/>
              </w:rPr>
              <w:t>267</w:t>
            </w:r>
          </w:hyperlink>
        </w:p>
        <w:p w:rsidR="00AB06AD" w:rsidRPr="00D749B9" w:rsidRDefault="00105070" w:rsidP="003075C1">
          <w:pPr>
            <w:pStyle w:val="23"/>
            <w:rPr>
              <w:rFonts w:asciiTheme="minorHAnsi" w:hAnsiTheme="minorHAnsi" w:cstheme="minorBidi"/>
              <w:noProof/>
              <w:sz w:val="28"/>
              <w:szCs w:val="28"/>
            </w:rPr>
          </w:pPr>
          <w:hyperlink w:anchor="_Toc163747912" w:history="1">
            <w:r w:rsidR="00AB06AD" w:rsidRPr="00D749B9">
              <w:rPr>
                <w:rStyle w:val="afd"/>
                <w:noProof/>
                <w:sz w:val="28"/>
                <w:szCs w:val="28"/>
              </w:rPr>
              <w:t>12.2.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AB06AD" w:rsidRPr="00D749B9">
              <w:rPr>
                <w:noProof/>
                <w:webHidden/>
                <w:sz w:val="28"/>
                <w:szCs w:val="28"/>
              </w:rPr>
              <w:tab/>
            </w:r>
            <w:r w:rsidR="006A358E">
              <w:rPr>
                <w:noProof/>
                <w:webHidden/>
                <w:sz w:val="28"/>
                <w:szCs w:val="28"/>
              </w:rPr>
              <w:t>269</w:t>
            </w:r>
          </w:hyperlink>
        </w:p>
        <w:p w:rsidR="00AB06AD" w:rsidRPr="00D749B9" w:rsidRDefault="00105070" w:rsidP="003075C1">
          <w:pPr>
            <w:pStyle w:val="23"/>
            <w:rPr>
              <w:rFonts w:asciiTheme="minorHAnsi" w:hAnsiTheme="minorHAnsi" w:cstheme="minorBidi"/>
              <w:noProof/>
              <w:sz w:val="28"/>
              <w:szCs w:val="28"/>
            </w:rPr>
          </w:pPr>
          <w:hyperlink w:anchor="_Toc163747913" w:history="1">
            <w:r w:rsidR="00AB06AD" w:rsidRPr="00D749B9">
              <w:rPr>
                <w:rStyle w:val="afd"/>
                <w:noProof/>
                <w:sz w:val="28"/>
                <w:szCs w:val="28"/>
              </w:rPr>
              <w:t xml:space="preserve">12.3. </w:t>
            </w:r>
            <w:r w:rsidR="00AB06AD" w:rsidRPr="00D749B9">
              <w:rPr>
                <w:rStyle w:val="afd"/>
                <w:bCs/>
                <w:noProof/>
                <w:sz w:val="28"/>
                <w:szCs w:val="28"/>
                <w:shd w:val="clear" w:color="auto" w:fill="FFFFFF"/>
              </w:rPr>
              <w:t>Расчеты экономической эффективности инвестиции</w:t>
            </w:r>
            <w:r w:rsidR="00AB06AD" w:rsidRPr="00D749B9">
              <w:rPr>
                <w:noProof/>
                <w:webHidden/>
                <w:sz w:val="28"/>
                <w:szCs w:val="28"/>
              </w:rPr>
              <w:tab/>
            </w:r>
            <w:r w:rsidR="006A358E">
              <w:rPr>
                <w:noProof/>
                <w:webHidden/>
                <w:sz w:val="28"/>
                <w:szCs w:val="28"/>
              </w:rPr>
              <w:t>269</w:t>
            </w:r>
          </w:hyperlink>
        </w:p>
        <w:p w:rsidR="00AB06AD" w:rsidRPr="00D749B9" w:rsidRDefault="00105070" w:rsidP="003075C1">
          <w:pPr>
            <w:pStyle w:val="23"/>
            <w:rPr>
              <w:rFonts w:asciiTheme="minorHAnsi" w:hAnsiTheme="minorHAnsi" w:cstheme="minorBidi"/>
              <w:noProof/>
              <w:sz w:val="28"/>
              <w:szCs w:val="28"/>
            </w:rPr>
          </w:pPr>
          <w:hyperlink w:anchor="_Toc163747914" w:history="1">
            <w:r w:rsidR="003075C1" w:rsidRPr="00D749B9">
              <w:rPr>
                <w:rStyle w:val="afd"/>
                <w:rFonts w:eastAsia="ArialMT"/>
                <w:b/>
                <w:noProof/>
                <w:sz w:val="28"/>
                <w:szCs w:val="28"/>
              </w:rPr>
              <w:t>13. </w:t>
            </w:r>
            <w:r w:rsidR="00AB06AD" w:rsidRPr="00D749B9">
              <w:rPr>
                <w:rStyle w:val="afd"/>
                <w:rFonts w:eastAsia="ArialMT"/>
                <w:b/>
                <w:noProof/>
                <w:sz w:val="28"/>
                <w:szCs w:val="28"/>
              </w:rPr>
              <w:t xml:space="preserve">Глава 13. </w:t>
            </w:r>
            <w:r w:rsidR="00AB06AD" w:rsidRPr="00D749B9">
              <w:rPr>
                <w:rStyle w:val="afd"/>
                <w:b/>
                <w:noProof/>
                <w:sz w:val="28"/>
                <w:szCs w:val="28"/>
              </w:rPr>
              <w:t xml:space="preserve">Индикаторы развития систем теплоснабжения </w:t>
            </w:r>
            <w:r w:rsidR="00AB06AD" w:rsidRPr="00D749B9">
              <w:rPr>
                <w:rStyle w:val="afd"/>
                <w:b/>
                <w:noProof/>
                <w:sz w:val="28"/>
                <w:szCs w:val="28"/>
                <w:shd w:val="clear" w:color="auto" w:fill="FFFFFF"/>
              </w:rPr>
              <w:t>муниципального образования</w:t>
            </w:r>
            <w:r w:rsidR="00AB06AD" w:rsidRPr="00D749B9">
              <w:rPr>
                <w:noProof/>
                <w:webHidden/>
                <w:sz w:val="28"/>
                <w:szCs w:val="28"/>
              </w:rPr>
              <w:tab/>
            </w:r>
            <w:r w:rsidR="006A358E">
              <w:rPr>
                <w:noProof/>
                <w:webHidden/>
                <w:sz w:val="28"/>
                <w:szCs w:val="28"/>
              </w:rPr>
              <w:t>270</w:t>
            </w:r>
          </w:hyperlink>
        </w:p>
        <w:p w:rsidR="00AB06AD" w:rsidRPr="00D749B9" w:rsidRDefault="00105070" w:rsidP="003075C1">
          <w:pPr>
            <w:pStyle w:val="23"/>
            <w:rPr>
              <w:rFonts w:asciiTheme="minorHAnsi" w:hAnsiTheme="minorHAnsi" w:cstheme="minorBidi"/>
              <w:noProof/>
              <w:sz w:val="28"/>
              <w:szCs w:val="28"/>
            </w:rPr>
          </w:pPr>
          <w:hyperlink w:anchor="_Toc163747915" w:history="1">
            <w:r w:rsidR="00AB06AD" w:rsidRPr="00D749B9">
              <w:rPr>
                <w:rStyle w:val="afd"/>
                <w:b/>
                <w:noProof/>
                <w:sz w:val="28"/>
                <w:szCs w:val="28"/>
              </w:rPr>
              <w:t>14. Глава 14. Ценовые (тарифные) последствия</w:t>
            </w:r>
            <w:r w:rsidR="00AB06AD" w:rsidRPr="00D749B9">
              <w:rPr>
                <w:noProof/>
                <w:webHidden/>
                <w:sz w:val="28"/>
                <w:szCs w:val="28"/>
              </w:rPr>
              <w:tab/>
            </w:r>
            <w:r w:rsidR="006A358E">
              <w:rPr>
                <w:noProof/>
                <w:webHidden/>
                <w:sz w:val="28"/>
                <w:szCs w:val="28"/>
              </w:rPr>
              <w:t>271</w:t>
            </w:r>
          </w:hyperlink>
        </w:p>
        <w:p w:rsidR="00AB06AD" w:rsidRPr="00D749B9" w:rsidRDefault="00105070" w:rsidP="003075C1">
          <w:pPr>
            <w:pStyle w:val="23"/>
            <w:rPr>
              <w:rFonts w:asciiTheme="minorHAnsi" w:hAnsiTheme="minorHAnsi" w:cstheme="minorBidi"/>
              <w:noProof/>
              <w:sz w:val="28"/>
              <w:szCs w:val="28"/>
            </w:rPr>
          </w:pPr>
          <w:hyperlink w:anchor="_Toc163747916" w:history="1">
            <w:r w:rsidR="00AB06AD" w:rsidRPr="00D749B9">
              <w:rPr>
                <w:rStyle w:val="afd"/>
                <w:noProof/>
                <w:sz w:val="28"/>
                <w:szCs w:val="28"/>
              </w:rPr>
              <w:t>14.1. Тарифно-балансовые расчетные модели теплоснабжения потребителей по каждой системе теплоснабжения</w:t>
            </w:r>
            <w:r w:rsidR="00AB06AD" w:rsidRPr="00D749B9">
              <w:rPr>
                <w:noProof/>
                <w:webHidden/>
                <w:sz w:val="28"/>
                <w:szCs w:val="28"/>
              </w:rPr>
              <w:tab/>
            </w:r>
            <w:r w:rsidR="006A358E">
              <w:rPr>
                <w:noProof/>
                <w:webHidden/>
                <w:sz w:val="28"/>
                <w:szCs w:val="28"/>
              </w:rPr>
              <w:t>271</w:t>
            </w:r>
          </w:hyperlink>
        </w:p>
        <w:p w:rsidR="00AB06AD" w:rsidRPr="00D749B9" w:rsidRDefault="00105070" w:rsidP="003075C1">
          <w:pPr>
            <w:pStyle w:val="23"/>
            <w:rPr>
              <w:rFonts w:asciiTheme="minorHAnsi" w:hAnsiTheme="minorHAnsi" w:cstheme="minorBidi"/>
              <w:noProof/>
              <w:sz w:val="28"/>
              <w:szCs w:val="28"/>
            </w:rPr>
          </w:pPr>
          <w:hyperlink w:anchor="_Toc163747917" w:history="1">
            <w:r w:rsidR="00AB06AD" w:rsidRPr="00D749B9">
              <w:rPr>
                <w:rStyle w:val="afd"/>
                <w:noProof/>
                <w:sz w:val="28"/>
                <w:szCs w:val="28"/>
              </w:rPr>
              <w:t>14.2. Тарифно-балансовые расчетные модели теплоснабжения по каждой единой теплоснабжающей организации</w:t>
            </w:r>
            <w:r w:rsidR="00AB06AD" w:rsidRPr="00D749B9">
              <w:rPr>
                <w:noProof/>
                <w:webHidden/>
                <w:sz w:val="28"/>
                <w:szCs w:val="28"/>
              </w:rPr>
              <w:tab/>
            </w:r>
            <w:r w:rsidR="006A358E">
              <w:rPr>
                <w:noProof/>
                <w:webHidden/>
                <w:sz w:val="28"/>
                <w:szCs w:val="28"/>
              </w:rPr>
              <w:t>273</w:t>
            </w:r>
          </w:hyperlink>
        </w:p>
        <w:p w:rsidR="00AB06AD" w:rsidRPr="00D749B9" w:rsidRDefault="00105070" w:rsidP="003075C1">
          <w:pPr>
            <w:pStyle w:val="23"/>
            <w:rPr>
              <w:rFonts w:asciiTheme="minorHAnsi" w:hAnsiTheme="minorHAnsi" w:cstheme="minorBidi"/>
              <w:noProof/>
              <w:sz w:val="28"/>
              <w:szCs w:val="28"/>
            </w:rPr>
          </w:pPr>
          <w:hyperlink w:anchor="_Toc163747918" w:history="1">
            <w:r w:rsidR="00AB06AD" w:rsidRPr="00D749B9">
              <w:rPr>
                <w:rStyle w:val="afd"/>
                <w:noProof/>
                <w:sz w:val="28"/>
                <w:szCs w:val="28"/>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AB06AD" w:rsidRPr="00D749B9">
              <w:rPr>
                <w:noProof/>
                <w:webHidden/>
                <w:sz w:val="28"/>
                <w:szCs w:val="28"/>
              </w:rPr>
              <w:tab/>
            </w:r>
            <w:r w:rsidR="006A358E">
              <w:rPr>
                <w:noProof/>
                <w:webHidden/>
                <w:sz w:val="28"/>
                <w:szCs w:val="28"/>
              </w:rPr>
              <w:t>273</w:t>
            </w:r>
          </w:hyperlink>
        </w:p>
        <w:p w:rsidR="00AB06AD" w:rsidRPr="00D749B9" w:rsidRDefault="00105070" w:rsidP="003075C1">
          <w:pPr>
            <w:pStyle w:val="23"/>
            <w:rPr>
              <w:rFonts w:asciiTheme="minorHAnsi" w:hAnsiTheme="minorHAnsi" w:cstheme="minorBidi"/>
              <w:noProof/>
              <w:sz w:val="28"/>
              <w:szCs w:val="28"/>
            </w:rPr>
          </w:pPr>
          <w:hyperlink w:anchor="_Toc163747919" w:history="1">
            <w:r w:rsidR="00AB06AD" w:rsidRPr="00D749B9">
              <w:rPr>
                <w:rStyle w:val="afd"/>
                <w:rFonts w:eastAsia="ArialMT"/>
                <w:b/>
                <w:noProof/>
                <w:sz w:val="28"/>
                <w:szCs w:val="28"/>
              </w:rPr>
              <w:t xml:space="preserve">15. </w:t>
            </w:r>
            <w:r w:rsidR="00AB06AD" w:rsidRPr="00D749B9">
              <w:rPr>
                <w:rStyle w:val="afd"/>
                <w:b/>
                <w:noProof/>
                <w:sz w:val="28"/>
                <w:szCs w:val="28"/>
              </w:rPr>
              <w:t>Реестр единых теплоснабжающих организаций</w:t>
            </w:r>
            <w:r w:rsidR="00AB06AD" w:rsidRPr="00D749B9">
              <w:rPr>
                <w:noProof/>
                <w:webHidden/>
                <w:sz w:val="28"/>
                <w:szCs w:val="28"/>
              </w:rPr>
              <w:tab/>
            </w:r>
            <w:r w:rsidR="006A358E">
              <w:rPr>
                <w:noProof/>
                <w:webHidden/>
                <w:sz w:val="28"/>
                <w:szCs w:val="28"/>
              </w:rPr>
              <w:t>274</w:t>
            </w:r>
          </w:hyperlink>
        </w:p>
        <w:p w:rsidR="00AB06AD" w:rsidRPr="00D749B9" w:rsidRDefault="00105070" w:rsidP="003075C1">
          <w:pPr>
            <w:pStyle w:val="23"/>
            <w:rPr>
              <w:rFonts w:asciiTheme="minorHAnsi" w:hAnsiTheme="minorHAnsi" w:cstheme="minorBidi"/>
              <w:noProof/>
              <w:sz w:val="28"/>
              <w:szCs w:val="28"/>
            </w:rPr>
          </w:pPr>
          <w:hyperlink w:anchor="_Toc163747920" w:history="1">
            <w:r w:rsidR="00AB06AD" w:rsidRPr="00D749B9">
              <w:rPr>
                <w:rStyle w:val="afd"/>
                <w:noProof/>
                <w:sz w:val="28"/>
                <w:szCs w:val="28"/>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округа</w:t>
            </w:r>
            <w:r w:rsidR="00AB06AD" w:rsidRPr="00D749B9">
              <w:rPr>
                <w:noProof/>
                <w:webHidden/>
                <w:sz w:val="28"/>
                <w:szCs w:val="28"/>
              </w:rPr>
              <w:tab/>
            </w:r>
            <w:r w:rsidR="006A358E">
              <w:rPr>
                <w:noProof/>
                <w:webHidden/>
                <w:sz w:val="28"/>
                <w:szCs w:val="28"/>
              </w:rPr>
              <w:t>274</w:t>
            </w:r>
          </w:hyperlink>
        </w:p>
        <w:p w:rsidR="00AB06AD" w:rsidRPr="00D749B9" w:rsidRDefault="00105070" w:rsidP="003075C1">
          <w:pPr>
            <w:pStyle w:val="23"/>
            <w:rPr>
              <w:rFonts w:asciiTheme="minorHAnsi" w:hAnsiTheme="minorHAnsi" w:cstheme="minorBidi"/>
              <w:noProof/>
              <w:sz w:val="28"/>
              <w:szCs w:val="28"/>
            </w:rPr>
          </w:pPr>
          <w:hyperlink w:anchor="_Toc163747921" w:history="1">
            <w:r w:rsidR="00AB06AD" w:rsidRPr="00D749B9">
              <w:rPr>
                <w:rStyle w:val="afd"/>
                <w:noProof/>
                <w:sz w:val="28"/>
                <w:szCs w:val="28"/>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AB06AD" w:rsidRPr="00D749B9">
              <w:rPr>
                <w:noProof/>
                <w:webHidden/>
                <w:sz w:val="28"/>
                <w:szCs w:val="28"/>
              </w:rPr>
              <w:tab/>
            </w:r>
            <w:r w:rsidR="006A358E">
              <w:rPr>
                <w:noProof/>
                <w:webHidden/>
                <w:sz w:val="28"/>
                <w:szCs w:val="28"/>
              </w:rPr>
              <w:t>275</w:t>
            </w:r>
          </w:hyperlink>
        </w:p>
        <w:p w:rsidR="00AB06AD" w:rsidRPr="00D749B9" w:rsidRDefault="00105070" w:rsidP="003075C1">
          <w:pPr>
            <w:pStyle w:val="23"/>
            <w:rPr>
              <w:rFonts w:asciiTheme="minorHAnsi" w:hAnsiTheme="minorHAnsi" w:cstheme="minorBidi"/>
              <w:noProof/>
              <w:sz w:val="28"/>
              <w:szCs w:val="28"/>
            </w:rPr>
          </w:pPr>
          <w:hyperlink w:anchor="_Toc163747922" w:history="1">
            <w:r w:rsidR="00AB06AD" w:rsidRPr="00D749B9">
              <w:rPr>
                <w:rStyle w:val="afd"/>
                <w:rFonts w:eastAsia="ArialMT"/>
                <w:noProof/>
                <w:sz w:val="28"/>
                <w:szCs w:val="28"/>
              </w:rPr>
              <w:t>15.3. Основания, в том числе критерии, в соответствии с которыми теплоснабжающей организации присвоен статус единой теплоснабжающей организации</w:t>
            </w:r>
            <w:r w:rsidR="00AB06AD" w:rsidRPr="00D749B9">
              <w:rPr>
                <w:noProof/>
                <w:webHidden/>
                <w:sz w:val="28"/>
                <w:szCs w:val="28"/>
              </w:rPr>
              <w:tab/>
            </w:r>
            <w:r w:rsidR="006A358E">
              <w:rPr>
                <w:noProof/>
                <w:webHidden/>
                <w:sz w:val="28"/>
                <w:szCs w:val="28"/>
              </w:rPr>
              <w:t>276</w:t>
            </w:r>
          </w:hyperlink>
        </w:p>
        <w:p w:rsidR="00AB06AD" w:rsidRPr="00D749B9" w:rsidRDefault="00105070" w:rsidP="003075C1">
          <w:pPr>
            <w:pStyle w:val="23"/>
            <w:rPr>
              <w:rFonts w:asciiTheme="minorHAnsi" w:hAnsiTheme="minorHAnsi" w:cstheme="minorBidi"/>
              <w:noProof/>
              <w:sz w:val="28"/>
              <w:szCs w:val="28"/>
            </w:rPr>
          </w:pPr>
          <w:hyperlink w:anchor="_Toc163747923" w:history="1">
            <w:r w:rsidR="00AB06AD" w:rsidRPr="00D749B9">
              <w:rPr>
                <w:rStyle w:val="afd"/>
                <w:b/>
                <w:noProof/>
                <w:sz w:val="28"/>
                <w:szCs w:val="28"/>
              </w:rPr>
              <w:t>16. Глава 16. Реестр мероприятий схемы теплоснабжения</w:t>
            </w:r>
            <w:r w:rsidR="00AB06AD" w:rsidRPr="00D749B9">
              <w:rPr>
                <w:noProof/>
                <w:webHidden/>
                <w:sz w:val="28"/>
                <w:szCs w:val="28"/>
              </w:rPr>
              <w:tab/>
            </w:r>
            <w:r w:rsidR="006A358E">
              <w:rPr>
                <w:noProof/>
                <w:webHidden/>
                <w:sz w:val="28"/>
                <w:szCs w:val="28"/>
              </w:rPr>
              <w:t>277</w:t>
            </w:r>
          </w:hyperlink>
        </w:p>
        <w:p w:rsidR="00AB06AD" w:rsidRPr="00D749B9" w:rsidRDefault="00105070" w:rsidP="003075C1">
          <w:pPr>
            <w:pStyle w:val="23"/>
            <w:rPr>
              <w:rFonts w:asciiTheme="minorHAnsi" w:hAnsiTheme="minorHAnsi" w:cstheme="minorBidi"/>
              <w:noProof/>
              <w:sz w:val="28"/>
              <w:szCs w:val="28"/>
            </w:rPr>
          </w:pPr>
          <w:hyperlink w:anchor="_Toc163747924" w:history="1">
            <w:r w:rsidR="00AB06AD" w:rsidRPr="00D749B9">
              <w:rPr>
                <w:rStyle w:val="afd"/>
                <w:b/>
                <w:noProof/>
                <w:sz w:val="28"/>
                <w:szCs w:val="28"/>
              </w:rPr>
              <w:t>17. Глава 17. Оценка экологической безопасности теплоснабжения</w:t>
            </w:r>
            <w:r w:rsidR="00AB06AD" w:rsidRPr="00D749B9">
              <w:rPr>
                <w:noProof/>
                <w:webHidden/>
                <w:sz w:val="28"/>
                <w:szCs w:val="28"/>
              </w:rPr>
              <w:tab/>
            </w:r>
            <w:r w:rsidR="006A358E">
              <w:rPr>
                <w:noProof/>
                <w:webHidden/>
                <w:sz w:val="28"/>
                <w:szCs w:val="28"/>
              </w:rPr>
              <w:t>279</w:t>
            </w:r>
          </w:hyperlink>
        </w:p>
        <w:p w:rsidR="00AB06AD" w:rsidRPr="00D749B9" w:rsidRDefault="00105070" w:rsidP="003075C1">
          <w:pPr>
            <w:pStyle w:val="23"/>
            <w:rPr>
              <w:rFonts w:asciiTheme="minorHAnsi" w:hAnsiTheme="minorHAnsi" w:cstheme="minorBidi"/>
              <w:noProof/>
              <w:sz w:val="28"/>
              <w:szCs w:val="28"/>
            </w:rPr>
          </w:pPr>
          <w:hyperlink w:anchor="_Toc163747925" w:history="1">
            <w:r w:rsidR="00AB06AD" w:rsidRPr="00D749B9">
              <w:rPr>
                <w:rStyle w:val="afd"/>
                <w:noProof/>
                <w:sz w:val="28"/>
                <w:szCs w:val="28"/>
              </w:rPr>
              <w:t>17.1. Описание фоновых и/или сводных расчетов концентраций вредных (загрязняющих) веществ на территории Сокольского муниципального округа</w:t>
            </w:r>
            <w:r w:rsidR="006A358E">
              <w:rPr>
                <w:noProof/>
                <w:webHidden/>
                <w:sz w:val="28"/>
                <w:szCs w:val="28"/>
              </w:rPr>
              <w:t>………………………………………………………………………………279</w:t>
            </w:r>
          </w:hyperlink>
        </w:p>
        <w:p w:rsidR="00AB06AD" w:rsidRPr="00D749B9" w:rsidRDefault="00105070" w:rsidP="003075C1">
          <w:pPr>
            <w:pStyle w:val="23"/>
            <w:rPr>
              <w:rFonts w:asciiTheme="minorHAnsi" w:hAnsiTheme="minorHAnsi" w:cstheme="minorBidi"/>
              <w:noProof/>
              <w:sz w:val="28"/>
              <w:szCs w:val="28"/>
            </w:rPr>
          </w:pPr>
          <w:hyperlink w:anchor="_Toc163747926" w:history="1">
            <w:r w:rsidR="00AB06AD" w:rsidRPr="00D749B9">
              <w:rPr>
                <w:rStyle w:val="afd"/>
                <w:noProof/>
                <w:sz w:val="28"/>
                <w:szCs w:val="28"/>
              </w:rPr>
              <w:t>17.2. Прогнозные расчеты вкладов выбросов от объектов теплоснабжения, в фоновые (сводные) концентрации загрязняющих веществ на территории города</w:t>
            </w:r>
            <w:r w:rsidR="006A358E">
              <w:rPr>
                <w:noProof/>
                <w:webHidden/>
                <w:sz w:val="28"/>
                <w:szCs w:val="28"/>
              </w:rPr>
              <w:t>………………………………………………………………………………281</w:t>
            </w:r>
          </w:hyperlink>
        </w:p>
        <w:p w:rsidR="00AB06AD" w:rsidRPr="00D749B9" w:rsidRDefault="00105070" w:rsidP="003075C1">
          <w:pPr>
            <w:pStyle w:val="23"/>
            <w:rPr>
              <w:rFonts w:asciiTheme="minorHAnsi" w:hAnsiTheme="minorHAnsi" w:cstheme="minorBidi"/>
              <w:noProof/>
              <w:sz w:val="28"/>
              <w:szCs w:val="28"/>
            </w:rPr>
          </w:pPr>
          <w:hyperlink w:anchor="_Toc163747927" w:history="1">
            <w:r w:rsidR="00AB06AD" w:rsidRPr="00D749B9">
              <w:rPr>
                <w:rStyle w:val="afd"/>
                <w:noProof/>
                <w:sz w:val="28"/>
                <w:szCs w:val="28"/>
              </w:rPr>
              <w:t>17.3. Прогнозы удельных выбросов загрязняющих веществ на выработку тепловой и электрической энергии, согласованных с требованиями к обеспечению экологической безопасности объектов теплоэнергетики, устанавливаемых</w:t>
            </w:r>
            <w:r w:rsidR="00D749B9">
              <w:rPr>
                <w:rStyle w:val="afd"/>
                <w:noProof/>
                <w:sz w:val="28"/>
                <w:szCs w:val="28"/>
              </w:rPr>
              <w:t> </w:t>
            </w:r>
            <w:r w:rsidR="00AB06AD" w:rsidRPr="00D749B9">
              <w:rPr>
                <w:rStyle w:val="afd"/>
                <w:noProof/>
                <w:sz w:val="28"/>
                <w:szCs w:val="28"/>
              </w:rPr>
              <w:t>в</w:t>
            </w:r>
            <w:r w:rsidR="00D749B9">
              <w:rPr>
                <w:rStyle w:val="afd"/>
                <w:noProof/>
                <w:sz w:val="28"/>
                <w:szCs w:val="28"/>
              </w:rPr>
              <w:t> </w:t>
            </w:r>
            <w:r w:rsidR="00AB06AD" w:rsidRPr="00D749B9">
              <w:rPr>
                <w:rStyle w:val="afd"/>
                <w:noProof/>
                <w:sz w:val="28"/>
                <w:szCs w:val="28"/>
              </w:rPr>
              <w:t>соответствии с законодательством Российской Федерации</w:t>
            </w:r>
            <w:r w:rsidR="006A358E">
              <w:rPr>
                <w:noProof/>
                <w:webHidden/>
                <w:sz w:val="28"/>
                <w:szCs w:val="28"/>
              </w:rPr>
              <w:t>…………………………………………………………………………281</w:t>
            </w:r>
          </w:hyperlink>
        </w:p>
        <w:p w:rsidR="00AB06AD" w:rsidRPr="00D749B9" w:rsidRDefault="00105070" w:rsidP="003075C1">
          <w:pPr>
            <w:pStyle w:val="23"/>
            <w:rPr>
              <w:rFonts w:asciiTheme="minorHAnsi" w:hAnsiTheme="minorHAnsi" w:cstheme="minorBidi"/>
              <w:noProof/>
              <w:sz w:val="28"/>
              <w:szCs w:val="28"/>
            </w:rPr>
          </w:pPr>
          <w:hyperlink w:anchor="_Toc163747928" w:history="1">
            <w:r w:rsidR="00AB06AD" w:rsidRPr="00D749B9">
              <w:rPr>
                <w:rStyle w:val="afd"/>
                <w:noProof/>
                <w:sz w:val="28"/>
                <w:szCs w:val="28"/>
              </w:rPr>
              <w:t>17.4. Прогнозы образования и размещения отходов сжигания топлива на сохраняемых, модернизируемых и планируемых к строительству объектах теплоснабжения</w:t>
            </w:r>
            <w:r w:rsidR="00AB06AD" w:rsidRPr="00D749B9">
              <w:rPr>
                <w:noProof/>
                <w:webHidden/>
                <w:sz w:val="28"/>
                <w:szCs w:val="28"/>
              </w:rPr>
              <w:tab/>
            </w:r>
            <w:r w:rsidR="006A358E">
              <w:rPr>
                <w:noProof/>
                <w:webHidden/>
                <w:sz w:val="28"/>
                <w:szCs w:val="28"/>
              </w:rPr>
              <w:t>281</w:t>
            </w:r>
          </w:hyperlink>
        </w:p>
        <w:p w:rsidR="00AB06AD" w:rsidRPr="00D749B9" w:rsidRDefault="00105070" w:rsidP="003075C1">
          <w:pPr>
            <w:pStyle w:val="23"/>
            <w:rPr>
              <w:rFonts w:asciiTheme="minorHAnsi" w:hAnsiTheme="minorHAnsi" w:cstheme="minorBidi"/>
              <w:noProof/>
              <w:sz w:val="28"/>
              <w:szCs w:val="28"/>
            </w:rPr>
          </w:pPr>
          <w:hyperlink w:anchor="_Toc163747929" w:history="1">
            <w:r w:rsidR="00AB06AD" w:rsidRPr="00D749B9">
              <w:rPr>
                <w:rStyle w:val="afd"/>
                <w:noProof/>
                <w:sz w:val="28"/>
                <w:szCs w:val="28"/>
              </w:rPr>
              <w:t>17.5. Информация о суммарном объеме потребляемого топлива в натуральном и условном выражении с выделением газа, угля и мазута с разбивкой на каждый год действия схемы теплоснабжения</w:t>
            </w:r>
            <w:r w:rsidR="00AB06AD" w:rsidRPr="00D749B9">
              <w:rPr>
                <w:noProof/>
                <w:webHidden/>
                <w:sz w:val="28"/>
                <w:szCs w:val="28"/>
              </w:rPr>
              <w:tab/>
            </w:r>
            <w:r w:rsidR="006A358E">
              <w:rPr>
                <w:noProof/>
                <w:webHidden/>
                <w:sz w:val="28"/>
                <w:szCs w:val="28"/>
              </w:rPr>
              <w:t>281</w:t>
            </w:r>
          </w:hyperlink>
        </w:p>
        <w:p w:rsidR="00AB06AD" w:rsidRPr="00D749B9" w:rsidRDefault="00105070" w:rsidP="003075C1">
          <w:pPr>
            <w:pStyle w:val="23"/>
            <w:rPr>
              <w:rFonts w:asciiTheme="minorHAnsi" w:hAnsiTheme="minorHAnsi" w:cstheme="minorBidi"/>
              <w:noProof/>
              <w:sz w:val="28"/>
              <w:szCs w:val="28"/>
            </w:rPr>
          </w:pPr>
          <w:hyperlink w:anchor="_Toc163747930" w:history="1">
            <w:r w:rsidR="00AB06AD" w:rsidRPr="00D749B9">
              <w:rPr>
                <w:rStyle w:val="afd"/>
                <w:b/>
                <w:noProof/>
                <w:sz w:val="28"/>
                <w:szCs w:val="28"/>
              </w:rPr>
              <w:t>18. Глава 18. Замечания и предложени</w:t>
            </w:r>
            <w:r w:rsidR="006A358E">
              <w:rPr>
                <w:rStyle w:val="afd"/>
                <w:b/>
                <w:noProof/>
                <w:sz w:val="28"/>
                <w:szCs w:val="28"/>
              </w:rPr>
              <w:t>я к проекту схемы теплоснабжения</w:t>
            </w:r>
          </w:hyperlink>
          <w:r w:rsidR="006A358E">
            <w:rPr>
              <w:noProof/>
              <w:sz w:val="28"/>
              <w:szCs w:val="28"/>
            </w:rPr>
            <w:t>………………………………………………………………….282</w:t>
          </w:r>
        </w:p>
        <w:p w:rsidR="00AB06AD" w:rsidRPr="00D749B9" w:rsidRDefault="00105070" w:rsidP="003075C1">
          <w:pPr>
            <w:pStyle w:val="23"/>
            <w:rPr>
              <w:noProof/>
              <w:sz w:val="28"/>
              <w:szCs w:val="28"/>
            </w:rPr>
          </w:pPr>
          <w:hyperlink w:anchor="_Toc163747931" w:history="1">
            <w:r w:rsidR="00AB06AD" w:rsidRPr="00D749B9">
              <w:rPr>
                <w:rStyle w:val="afd"/>
                <w:b/>
                <w:noProof/>
                <w:sz w:val="28"/>
                <w:szCs w:val="28"/>
              </w:rPr>
              <w:t>19.</w:t>
            </w:r>
            <w:r w:rsidR="003075C1" w:rsidRPr="00D749B9">
              <w:rPr>
                <w:rStyle w:val="afd"/>
                <w:rFonts w:eastAsia="ArialMT"/>
                <w:b/>
                <w:noProof/>
                <w:sz w:val="28"/>
                <w:szCs w:val="28"/>
              </w:rPr>
              <w:t> </w:t>
            </w:r>
            <w:r w:rsidR="00AB06AD" w:rsidRPr="00D749B9">
              <w:rPr>
                <w:rStyle w:val="afd"/>
                <w:rFonts w:eastAsia="ArialMT"/>
                <w:b/>
                <w:noProof/>
                <w:sz w:val="28"/>
                <w:szCs w:val="28"/>
              </w:rPr>
              <w:t xml:space="preserve">Глава 19. </w:t>
            </w:r>
            <w:r w:rsidR="00AB06AD" w:rsidRPr="00D749B9">
              <w:rPr>
                <w:rStyle w:val="afd"/>
                <w:b/>
                <w:noProof/>
                <w:sz w:val="28"/>
                <w:szCs w:val="28"/>
              </w:rPr>
              <w:t xml:space="preserve">Сводный том изменений, выполненных в доработанной </w:t>
            </w:r>
            <w:r w:rsidR="00F751EB" w:rsidRPr="00D749B9">
              <w:rPr>
                <w:rStyle w:val="afd"/>
                <w:b/>
                <w:noProof/>
                <w:sz w:val="28"/>
                <w:szCs w:val="28"/>
              </w:rPr>
              <w:br/>
            </w:r>
            <w:r w:rsidR="00AB06AD" w:rsidRPr="00D749B9">
              <w:rPr>
                <w:rStyle w:val="afd"/>
                <w:b/>
                <w:noProof/>
                <w:sz w:val="28"/>
                <w:szCs w:val="28"/>
              </w:rPr>
              <w:t>и (или)</w:t>
            </w:r>
            <w:r w:rsidR="00AB06AD" w:rsidRPr="00D749B9">
              <w:rPr>
                <w:rStyle w:val="afd"/>
                <w:rFonts w:eastAsia="ArialMT"/>
                <w:b/>
                <w:noProof/>
                <w:sz w:val="28"/>
                <w:szCs w:val="28"/>
              </w:rPr>
              <w:t xml:space="preserve"> </w:t>
            </w:r>
            <w:r w:rsidR="00AB06AD" w:rsidRPr="00D749B9">
              <w:rPr>
                <w:rStyle w:val="afd"/>
                <w:b/>
                <w:noProof/>
                <w:sz w:val="28"/>
                <w:szCs w:val="28"/>
              </w:rPr>
              <w:t>актуализированной схеме теплоснабжения</w:t>
            </w:r>
            <w:r w:rsidR="00AB06AD" w:rsidRPr="00D749B9">
              <w:rPr>
                <w:noProof/>
                <w:webHidden/>
                <w:sz w:val="28"/>
                <w:szCs w:val="28"/>
              </w:rPr>
              <w:tab/>
            </w:r>
            <w:r w:rsidR="006A358E">
              <w:rPr>
                <w:noProof/>
                <w:webHidden/>
                <w:sz w:val="28"/>
                <w:szCs w:val="28"/>
              </w:rPr>
              <w:t>282</w:t>
            </w:r>
          </w:hyperlink>
        </w:p>
        <w:p w:rsidR="00D93B98" w:rsidRPr="00D749B9" w:rsidRDefault="00D93B98" w:rsidP="00D93B98">
          <w:pPr>
            <w:rPr>
              <w:noProof/>
              <w:sz w:val="28"/>
              <w:szCs w:val="28"/>
            </w:rPr>
          </w:pPr>
          <w:r w:rsidRPr="00D749B9">
            <w:rPr>
              <w:noProof/>
              <w:sz w:val="28"/>
              <w:szCs w:val="28"/>
            </w:rPr>
            <w:t>Приложение 1. Радиус эффективного теплоснабжения</w:t>
          </w:r>
        </w:p>
        <w:p w:rsidR="00D93B98" w:rsidRPr="00D749B9" w:rsidRDefault="00D93B98" w:rsidP="00D93B98">
          <w:pPr>
            <w:rPr>
              <w:noProof/>
              <w:sz w:val="28"/>
              <w:szCs w:val="28"/>
            </w:rPr>
          </w:pPr>
          <w:r w:rsidRPr="00D749B9">
            <w:rPr>
              <w:noProof/>
              <w:sz w:val="28"/>
              <w:szCs w:val="28"/>
            </w:rPr>
            <w:t>Приложение 2. Электронная модель системы теплоснабжения</w:t>
          </w:r>
        </w:p>
        <w:p w:rsidR="00D93B98" w:rsidRPr="00D749B9" w:rsidRDefault="00D93B98" w:rsidP="00D93B98">
          <w:pPr>
            <w:rPr>
              <w:noProof/>
              <w:sz w:val="28"/>
              <w:szCs w:val="28"/>
            </w:rPr>
          </w:pPr>
          <w:r w:rsidRPr="00D749B9">
            <w:rPr>
              <w:noProof/>
              <w:sz w:val="28"/>
              <w:szCs w:val="28"/>
            </w:rPr>
            <w:t>Приложение 3. Оценка надежности теплоснабжения</w:t>
          </w:r>
        </w:p>
        <w:p w:rsidR="00D93B98" w:rsidRPr="00D749B9" w:rsidRDefault="00D93B98" w:rsidP="00D93B98">
          <w:pPr>
            <w:rPr>
              <w:noProof/>
              <w:sz w:val="28"/>
              <w:szCs w:val="28"/>
            </w:rPr>
          </w:pPr>
          <w:r w:rsidRPr="00D749B9">
            <w:rPr>
              <w:noProof/>
              <w:sz w:val="28"/>
              <w:szCs w:val="28"/>
            </w:rPr>
            <w:t>Приложение 4. Графические материалы</w:t>
          </w:r>
        </w:p>
        <w:p w:rsidR="008925C8" w:rsidRDefault="002C6E38" w:rsidP="00A71AC4">
          <w:pPr>
            <w:ind w:right="708"/>
          </w:pPr>
          <w:r w:rsidRPr="00D749B9">
            <w:rPr>
              <w:b/>
              <w:bCs/>
              <w:sz w:val="28"/>
              <w:szCs w:val="28"/>
            </w:rPr>
            <w:fldChar w:fldCharType="end"/>
          </w:r>
        </w:p>
      </w:sdtContent>
    </w:sdt>
    <w:p w:rsidR="006B31C6" w:rsidRPr="00D749B9" w:rsidRDefault="003075C1" w:rsidP="00D749B9">
      <w:pPr>
        <w:pStyle w:val="21"/>
        <w:spacing w:before="0" w:after="0"/>
        <w:jc w:val="center"/>
        <w:rPr>
          <w:rFonts w:ascii="Times New Roman" w:hAnsi="Times New Roman" w:cs="Times New Roman"/>
          <w:i w:val="0"/>
          <w:szCs w:val="24"/>
        </w:rPr>
      </w:pPr>
      <w:bookmarkStart w:id="2" w:name="_Toc338834639"/>
      <w:bookmarkStart w:id="3" w:name="_Toc361733359"/>
      <w:bookmarkStart w:id="4" w:name="_Toc159358428"/>
      <w:bookmarkStart w:id="5" w:name="_Toc159358602"/>
      <w:bookmarkStart w:id="6" w:name="_Toc163747828"/>
      <w:bookmarkEnd w:id="1"/>
      <w:bookmarkEnd w:id="0"/>
      <w:r w:rsidRPr="00D749B9">
        <w:rPr>
          <w:rFonts w:ascii="Times New Roman" w:hAnsi="Times New Roman" w:cs="Times New Roman"/>
          <w:i w:val="0"/>
          <w:szCs w:val="24"/>
        </w:rPr>
        <w:lastRenderedPageBreak/>
        <w:t>1. </w:t>
      </w:r>
      <w:r w:rsidR="00477C19" w:rsidRPr="00D749B9">
        <w:rPr>
          <w:rFonts w:ascii="Times New Roman" w:hAnsi="Times New Roman" w:cs="Times New Roman"/>
          <w:i w:val="0"/>
          <w:szCs w:val="24"/>
        </w:rPr>
        <w:t>Глава 1.</w:t>
      </w:r>
      <w:r w:rsidR="00C57ED5" w:rsidRPr="00D749B9">
        <w:rPr>
          <w:rFonts w:ascii="Times New Roman" w:hAnsi="Times New Roman" w:cs="Times New Roman"/>
          <w:i w:val="0"/>
          <w:szCs w:val="24"/>
        </w:rPr>
        <w:t xml:space="preserve"> </w:t>
      </w:r>
      <w:bookmarkEnd w:id="2"/>
      <w:bookmarkEnd w:id="3"/>
      <w:r w:rsidR="00AE7411" w:rsidRPr="00D749B9">
        <w:rPr>
          <w:rFonts w:ascii="Times New Roman" w:hAnsi="Times New Roman" w:cs="Times New Roman"/>
          <w:i w:val="0"/>
          <w:szCs w:val="24"/>
        </w:rPr>
        <w:t>Существующее положение в сфере производства, передачи и потребления тепло</w:t>
      </w:r>
      <w:r w:rsidR="008D4A55" w:rsidRPr="00D749B9">
        <w:rPr>
          <w:rFonts w:ascii="Times New Roman" w:hAnsi="Times New Roman" w:cs="Times New Roman"/>
          <w:i w:val="0"/>
          <w:szCs w:val="24"/>
        </w:rPr>
        <w:softHyphen/>
      </w:r>
      <w:r w:rsidR="00AE7411" w:rsidRPr="00D749B9">
        <w:rPr>
          <w:rFonts w:ascii="Times New Roman" w:hAnsi="Times New Roman" w:cs="Times New Roman"/>
          <w:i w:val="0"/>
          <w:szCs w:val="24"/>
        </w:rPr>
        <w:t>вой энергии для целей теплоснабжения</w:t>
      </w:r>
      <w:bookmarkEnd w:id="4"/>
      <w:bookmarkEnd w:id="5"/>
      <w:bookmarkEnd w:id="6"/>
    </w:p>
    <w:p w:rsidR="00025FFF" w:rsidRPr="00C612AD" w:rsidRDefault="00025FFF" w:rsidP="00E83438">
      <w:pPr>
        <w:pStyle w:val="10"/>
        <w:spacing w:before="0" w:after="0"/>
        <w:rPr>
          <w:rFonts w:ascii="Times New Roman" w:hAnsi="Times New Roman" w:cs="Times New Roman"/>
          <w:sz w:val="24"/>
          <w:szCs w:val="24"/>
          <w:highlight w:val="yellow"/>
        </w:rPr>
      </w:pPr>
    </w:p>
    <w:p w:rsidR="00DD0B65" w:rsidRPr="00C9730A" w:rsidRDefault="00C57ED5" w:rsidP="00D749B9">
      <w:pPr>
        <w:pStyle w:val="21"/>
        <w:spacing w:before="0" w:after="0"/>
        <w:rPr>
          <w:rFonts w:ascii="Times New Roman" w:hAnsi="Times New Roman" w:cs="Times New Roman"/>
          <w:b w:val="0"/>
          <w:i w:val="0"/>
          <w:highlight w:val="yellow"/>
        </w:rPr>
      </w:pPr>
      <w:bookmarkStart w:id="7" w:name="_Toc159358429"/>
      <w:bookmarkStart w:id="8" w:name="_Toc159358603"/>
      <w:bookmarkStart w:id="9" w:name="_Toc163747829"/>
      <w:r w:rsidRPr="00C9730A">
        <w:rPr>
          <w:rFonts w:ascii="Times New Roman" w:hAnsi="Times New Roman" w:cs="Times New Roman"/>
          <w:b w:val="0"/>
          <w:i w:val="0"/>
        </w:rPr>
        <w:t xml:space="preserve">1.1. </w:t>
      </w:r>
      <w:r w:rsidR="006B31C6" w:rsidRPr="00C9730A">
        <w:rPr>
          <w:rFonts w:ascii="Times New Roman" w:hAnsi="Times New Roman" w:cs="Times New Roman"/>
          <w:b w:val="0"/>
          <w:i w:val="0"/>
        </w:rPr>
        <w:t>Функциональная структура теплоснабжения</w:t>
      </w:r>
      <w:bookmarkEnd w:id="7"/>
      <w:bookmarkEnd w:id="8"/>
      <w:bookmarkEnd w:id="9"/>
      <w:r w:rsidR="00D749B9" w:rsidRPr="00C9730A">
        <w:rPr>
          <w:rFonts w:ascii="Times New Roman" w:hAnsi="Times New Roman" w:cs="Times New Roman"/>
          <w:b w:val="0"/>
          <w:i w:val="0"/>
        </w:rPr>
        <w:t>.</w:t>
      </w:r>
    </w:p>
    <w:p w:rsidR="007A5013" w:rsidRPr="00C9730A" w:rsidRDefault="00E404DC" w:rsidP="00D749B9">
      <w:pPr>
        <w:pStyle w:val="S"/>
        <w:rPr>
          <w:sz w:val="28"/>
          <w:szCs w:val="28"/>
          <w:highlight w:val="yellow"/>
        </w:rPr>
      </w:pPr>
      <w:r w:rsidRPr="00C9730A">
        <w:rPr>
          <w:sz w:val="28"/>
          <w:szCs w:val="28"/>
        </w:rPr>
        <w:t>1.1.1</w:t>
      </w:r>
      <w:r w:rsidR="00D749B9" w:rsidRPr="00C9730A">
        <w:rPr>
          <w:sz w:val="28"/>
          <w:szCs w:val="28"/>
        </w:rPr>
        <w:t>.</w:t>
      </w:r>
      <w:r w:rsidR="006B31C6" w:rsidRPr="00C9730A">
        <w:rPr>
          <w:sz w:val="28"/>
          <w:szCs w:val="28"/>
        </w:rPr>
        <w:t> </w:t>
      </w:r>
      <w:r w:rsidR="00C57ED5" w:rsidRPr="00C9730A">
        <w:rPr>
          <w:sz w:val="28"/>
          <w:szCs w:val="28"/>
        </w:rPr>
        <w:t>З</w:t>
      </w:r>
      <w:r w:rsidR="006B31C6" w:rsidRPr="00C9730A">
        <w:rPr>
          <w:sz w:val="28"/>
          <w:szCs w:val="28"/>
        </w:rPr>
        <w:t>оны действия котельных</w:t>
      </w:r>
      <w:r w:rsidR="00D749B9" w:rsidRPr="00C9730A">
        <w:rPr>
          <w:sz w:val="28"/>
          <w:szCs w:val="28"/>
        </w:rPr>
        <w:t>.</w:t>
      </w:r>
    </w:p>
    <w:p w:rsidR="00BB2019" w:rsidRPr="00C9730A" w:rsidRDefault="005239C8" w:rsidP="006E67A9">
      <w:pPr>
        <w:pStyle w:val="Default"/>
        <w:ind w:firstLine="709"/>
        <w:jc w:val="both"/>
        <w:rPr>
          <w:sz w:val="28"/>
          <w:szCs w:val="28"/>
        </w:rPr>
      </w:pPr>
      <w:r w:rsidRPr="00C9730A">
        <w:rPr>
          <w:sz w:val="28"/>
          <w:szCs w:val="28"/>
        </w:rPr>
        <w:t>Зона действия системы теплоснабжения - это</w:t>
      </w:r>
      <w:r w:rsidR="00BB2019" w:rsidRPr="00C9730A">
        <w:rPr>
          <w:sz w:val="28"/>
          <w:szCs w:val="28"/>
        </w:rPr>
        <w:t xml:space="preserve"> территория</w:t>
      </w:r>
      <w:r w:rsidR="003053D4" w:rsidRPr="00C9730A">
        <w:rPr>
          <w:sz w:val="28"/>
          <w:szCs w:val="28"/>
        </w:rPr>
        <w:t xml:space="preserve"> населенного пункта</w:t>
      </w:r>
      <w:r w:rsidR="00BB2019" w:rsidRPr="00C9730A">
        <w:rPr>
          <w:sz w:val="28"/>
          <w:szCs w:val="28"/>
        </w:rPr>
        <w:t>, гра</w:t>
      </w:r>
      <w:r w:rsidR="00F97F2E" w:rsidRPr="00C9730A">
        <w:rPr>
          <w:sz w:val="28"/>
          <w:szCs w:val="28"/>
        </w:rPr>
        <w:softHyphen/>
      </w:r>
      <w:r w:rsidR="00BB2019" w:rsidRPr="00C9730A">
        <w:rPr>
          <w:sz w:val="28"/>
          <w:szCs w:val="28"/>
        </w:rPr>
        <w:t>ницы которой устанавливаются по наиболее удаленным точкам подключения потребителей к теп</w:t>
      </w:r>
      <w:r w:rsidR="00C46B51" w:rsidRPr="00C9730A">
        <w:rPr>
          <w:sz w:val="28"/>
          <w:szCs w:val="28"/>
        </w:rPr>
        <w:softHyphen/>
      </w:r>
      <w:r w:rsidR="00BB2019" w:rsidRPr="00C9730A">
        <w:rPr>
          <w:sz w:val="28"/>
          <w:szCs w:val="28"/>
        </w:rPr>
        <w:t xml:space="preserve">ловым сетям, входящим в систему теплоснабжения. </w:t>
      </w:r>
    </w:p>
    <w:p w:rsidR="00624809" w:rsidRPr="00C9730A" w:rsidRDefault="00624809" w:rsidP="006E67A9">
      <w:pPr>
        <w:pStyle w:val="S"/>
        <w:ind w:firstLine="709"/>
        <w:jc w:val="both"/>
        <w:rPr>
          <w:sz w:val="28"/>
          <w:szCs w:val="28"/>
        </w:rPr>
      </w:pPr>
      <w:r w:rsidRPr="00C9730A">
        <w:rPr>
          <w:sz w:val="28"/>
          <w:szCs w:val="28"/>
          <w:lang w:bidi="ru-RU"/>
        </w:rPr>
        <w:t>В настоящее время в городе Соколе действует шесть теплоснабжающих организаций:</w:t>
      </w:r>
    </w:p>
    <w:p w:rsidR="00624809" w:rsidRPr="00C9730A" w:rsidRDefault="00624809" w:rsidP="006E67A9">
      <w:pPr>
        <w:pStyle w:val="S"/>
        <w:ind w:firstLine="709"/>
        <w:jc w:val="both"/>
        <w:rPr>
          <w:sz w:val="28"/>
          <w:szCs w:val="28"/>
        </w:rPr>
      </w:pPr>
      <w:r w:rsidRPr="00C9730A">
        <w:rPr>
          <w:sz w:val="28"/>
          <w:szCs w:val="28"/>
          <w:lang w:bidi="ru-RU"/>
        </w:rPr>
        <w:t xml:space="preserve">Муниципальное унитарное предприятие «Коммунальные системы» (МУП «Коммунальные системы») имеет в собственности </w:t>
      </w:r>
      <w:r w:rsidR="00AD0165" w:rsidRPr="00C9730A">
        <w:rPr>
          <w:sz w:val="28"/>
          <w:szCs w:val="28"/>
          <w:lang w:bidi="ru-RU"/>
        </w:rPr>
        <w:t>четыре</w:t>
      </w:r>
      <w:r w:rsidR="00667FC9" w:rsidRPr="00C9730A">
        <w:rPr>
          <w:sz w:val="28"/>
          <w:szCs w:val="28"/>
          <w:lang w:bidi="ru-RU"/>
        </w:rPr>
        <w:t xml:space="preserve"> котельные</w:t>
      </w:r>
      <w:r w:rsidR="00F4261C" w:rsidRPr="00C9730A">
        <w:rPr>
          <w:sz w:val="28"/>
          <w:szCs w:val="28"/>
          <w:lang w:bidi="ru-RU"/>
        </w:rPr>
        <w:t xml:space="preserve"> на территории города Сокола</w:t>
      </w:r>
      <w:r w:rsidRPr="00C9730A">
        <w:rPr>
          <w:sz w:val="28"/>
          <w:szCs w:val="28"/>
          <w:lang w:bidi="ru-RU"/>
        </w:rPr>
        <w:t>:</w:t>
      </w:r>
    </w:p>
    <w:p w:rsidR="00624809" w:rsidRPr="00C9730A" w:rsidRDefault="00624809" w:rsidP="006E67A9">
      <w:pPr>
        <w:pStyle w:val="S"/>
        <w:ind w:firstLine="709"/>
        <w:jc w:val="both"/>
        <w:rPr>
          <w:sz w:val="28"/>
          <w:szCs w:val="28"/>
        </w:rPr>
      </w:pPr>
      <w:r w:rsidRPr="00C9730A">
        <w:rPr>
          <w:sz w:val="28"/>
          <w:szCs w:val="28"/>
        </w:rPr>
        <w:t xml:space="preserve">- </w:t>
      </w:r>
      <w:r w:rsidRPr="00C9730A">
        <w:rPr>
          <w:sz w:val="28"/>
          <w:szCs w:val="28"/>
          <w:lang w:bidi="ru-RU"/>
        </w:rPr>
        <w:t>котельная № 1 (г. Сокол, Гидролизная ул., 40), зона ее действия охватывает небольшой участок северо-восточной части Центрального района, включающий в себя несколько зданий по улице Гидролизная;</w:t>
      </w:r>
    </w:p>
    <w:p w:rsidR="00624809" w:rsidRPr="00C9730A" w:rsidRDefault="00624809" w:rsidP="006E67A9">
      <w:pPr>
        <w:pStyle w:val="S"/>
        <w:ind w:firstLine="709"/>
        <w:jc w:val="both"/>
        <w:rPr>
          <w:sz w:val="28"/>
          <w:szCs w:val="28"/>
          <w:lang w:bidi="ru-RU"/>
        </w:rPr>
      </w:pPr>
      <w:r w:rsidRPr="00C9730A">
        <w:rPr>
          <w:sz w:val="28"/>
          <w:szCs w:val="28"/>
          <w:lang w:bidi="ru-RU"/>
        </w:rPr>
        <w:t>- котельная № 3 (г. Сокол, 1-ая Глушицкая ул., 5), зона ее действия охватывает участок западной части района Печаткино по правому берегу реки Глушица (микрорайон с условным названием «Соколреммаш»), включающий в себя здания по улицам 1-я, 2-я,</w:t>
      </w:r>
      <w:r w:rsidR="00C9730A">
        <w:rPr>
          <w:sz w:val="28"/>
          <w:szCs w:val="28"/>
          <w:lang w:bidi="ru-RU"/>
        </w:rPr>
        <w:t xml:space="preserve"> </w:t>
      </w:r>
      <w:r w:rsidRPr="00C9730A">
        <w:rPr>
          <w:sz w:val="28"/>
          <w:szCs w:val="28"/>
          <w:lang w:bidi="ru-RU"/>
        </w:rPr>
        <w:t>3-я, 5-я Глушицк</w:t>
      </w:r>
      <w:r w:rsidR="00C9730A">
        <w:rPr>
          <w:sz w:val="28"/>
          <w:szCs w:val="28"/>
          <w:lang w:bidi="ru-RU"/>
        </w:rPr>
        <w:t>ая</w:t>
      </w:r>
      <w:r w:rsidRPr="00C9730A">
        <w:rPr>
          <w:sz w:val="28"/>
          <w:szCs w:val="28"/>
          <w:lang w:bidi="ru-RU"/>
        </w:rPr>
        <w:t>, а также Водников и Сельской;</w:t>
      </w:r>
    </w:p>
    <w:p w:rsidR="00624809" w:rsidRPr="00C9730A" w:rsidRDefault="00624809" w:rsidP="006E67A9">
      <w:pPr>
        <w:pStyle w:val="S"/>
        <w:ind w:firstLine="709"/>
        <w:jc w:val="both"/>
        <w:rPr>
          <w:color w:val="000000"/>
          <w:sz w:val="28"/>
          <w:szCs w:val="28"/>
          <w:lang w:bidi="ru-RU"/>
        </w:rPr>
      </w:pPr>
      <w:r w:rsidRPr="00C9730A">
        <w:rPr>
          <w:sz w:val="28"/>
          <w:szCs w:val="28"/>
          <w:lang w:bidi="ru-RU"/>
        </w:rPr>
        <w:t xml:space="preserve">- </w:t>
      </w:r>
      <w:r w:rsidRPr="00C9730A">
        <w:rPr>
          <w:color w:val="000000"/>
          <w:sz w:val="28"/>
          <w:szCs w:val="28"/>
          <w:lang w:bidi="ru-RU"/>
        </w:rPr>
        <w:t>котельная «Молодежная» (г. Сокол, Молодежная ул.), зона ее действия охватывает северную часть района Южное поле (мкр. «Лесобаза»), включающий в себя здания по улицам Артиллерийская, Дачная, Зеленая, Кооперативная, Молодежная, Пятилетка, а также Молодежному переулку;</w:t>
      </w:r>
    </w:p>
    <w:p w:rsidR="00AD0165" w:rsidRPr="00C9730A" w:rsidRDefault="00AD0165" w:rsidP="006E67A9">
      <w:pPr>
        <w:pStyle w:val="S"/>
        <w:ind w:firstLine="709"/>
        <w:jc w:val="both"/>
        <w:rPr>
          <w:sz w:val="28"/>
          <w:szCs w:val="28"/>
        </w:rPr>
      </w:pPr>
      <w:r w:rsidRPr="00C9730A">
        <w:rPr>
          <w:sz w:val="28"/>
          <w:szCs w:val="28"/>
        </w:rPr>
        <w:t>- котельная (школа) ул. Строителей;</w:t>
      </w:r>
    </w:p>
    <w:p w:rsidR="00D47343" w:rsidRPr="00C9730A" w:rsidRDefault="00D47343" w:rsidP="006E67A9">
      <w:pPr>
        <w:pStyle w:val="S"/>
        <w:ind w:firstLine="709"/>
        <w:jc w:val="both"/>
        <w:rPr>
          <w:color w:val="000000"/>
          <w:sz w:val="28"/>
          <w:szCs w:val="28"/>
          <w:lang w:bidi="ru-RU"/>
        </w:rPr>
      </w:pPr>
      <w:r w:rsidRPr="00C9730A">
        <w:rPr>
          <w:color w:val="000000"/>
          <w:sz w:val="28"/>
          <w:szCs w:val="28"/>
          <w:lang w:bidi="ru-RU"/>
        </w:rPr>
        <w:t xml:space="preserve">В ведении </w:t>
      </w:r>
      <w:r w:rsidRPr="00C9730A">
        <w:rPr>
          <w:sz w:val="28"/>
          <w:szCs w:val="28"/>
          <w:lang w:bidi="ru-RU"/>
        </w:rPr>
        <w:t xml:space="preserve">МУП «Коммунальные системы» находится </w:t>
      </w:r>
      <w:r w:rsidRPr="00C9730A">
        <w:rPr>
          <w:color w:val="000000"/>
          <w:sz w:val="28"/>
          <w:szCs w:val="28"/>
          <w:lang w:bidi="ru-RU"/>
        </w:rPr>
        <w:t>бойлерная № 1, которая предназначена для теплоснабжения центральной части города.</w:t>
      </w:r>
    </w:p>
    <w:p w:rsidR="00F4261C" w:rsidRPr="00C9730A" w:rsidRDefault="00F4261C" w:rsidP="00F4261C">
      <w:pPr>
        <w:pStyle w:val="S"/>
        <w:ind w:firstLine="709"/>
        <w:jc w:val="both"/>
        <w:rPr>
          <w:color w:val="FF0000"/>
          <w:sz w:val="28"/>
          <w:szCs w:val="28"/>
        </w:rPr>
      </w:pPr>
      <w:r w:rsidRPr="00C9730A">
        <w:rPr>
          <w:sz w:val="28"/>
          <w:szCs w:val="28"/>
          <w:lang w:bidi="ru-RU"/>
        </w:rPr>
        <w:t>Муниципальное унитарное предприятие «Коммунальные системы» (МУП «Коммунальные системы») имеет в собственности десять котельных на территории сельских поселений:</w:t>
      </w:r>
    </w:p>
    <w:p w:rsidR="00F4261C" w:rsidRPr="00C9730A" w:rsidRDefault="00F4261C" w:rsidP="00F4261C">
      <w:pPr>
        <w:pStyle w:val="S"/>
        <w:ind w:firstLine="709"/>
        <w:jc w:val="both"/>
        <w:rPr>
          <w:bCs/>
          <w:color w:val="000000"/>
          <w:sz w:val="28"/>
          <w:szCs w:val="28"/>
        </w:rPr>
      </w:pPr>
      <w:r w:rsidRPr="00C9730A">
        <w:rPr>
          <w:sz w:val="28"/>
          <w:szCs w:val="28"/>
        </w:rPr>
        <w:t xml:space="preserve">- </w:t>
      </w:r>
      <w:r w:rsidRPr="00C9730A">
        <w:rPr>
          <w:sz w:val="28"/>
          <w:szCs w:val="28"/>
          <w:lang w:bidi="ru-RU"/>
        </w:rPr>
        <w:t xml:space="preserve">котельная </w:t>
      </w:r>
      <w:r w:rsidRPr="00C9730A">
        <w:rPr>
          <w:bCs/>
          <w:color w:val="000000"/>
          <w:sz w:val="28"/>
          <w:szCs w:val="28"/>
        </w:rPr>
        <w:t>села Архангельское</w:t>
      </w:r>
      <w:r w:rsidRPr="00C9730A">
        <w:rPr>
          <w:sz w:val="28"/>
          <w:szCs w:val="28"/>
          <w:lang w:bidi="ru-RU"/>
        </w:rPr>
        <w:t xml:space="preserve">, зона ее действия охватывает территорию </w:t>
      </w:r>
      <w:r w:rsidRPr="00C9730A">
        <w:rPr>
          <w:bCs/>
          <w:color w:val="000000"/>
          <w:sz w:val="28"/>
          <w:szCs w:val="28"/>
        </w:rPr>
        <w:t>села Архангельское;</w:t>
      </w:r>
    </w:p>
    <w:p w:rsidR="00F4261C" w:rsidRPr="00C9730A" w:rsidRDefault="00F4261C" w:rsidP="00F4261C">
      <w:pPr>
        <w:pStyle w:val="S"/>
        <w:ind w:firstLine="709"/>
        <w:jc w:val="both"/>
        <w:rPr>
          <w:bCs/>
          <w:color w:val="000000"/>
          <w:sz w:val="28"/>
          <w:szCs w:val="28"/>
        </w:rPr>
      </w:pPr>
      <w:r w:rsidRPr="00C9730A">
        <w:rPr>
          <w:sz w:val="28"/>
          <w:szCs w:val="28"/>
        </w:rPr>
        <w:t xml:space="preserve">- </w:t>
      </w:r>
      <w:r w:rsidRPr="00C9730A">
        <w:rPr>
          <w:sz w:val="28"/>
          <w:szCs w:val="28"/>
          <w:lang w:bidi="ru-RU"/>
        </w:rPr>
        <w:t xml:space="preserve">котельная </w:t>
      </w:r>
      <w:r w:rsidRPr="00C9730A">
        <w:rPr>
          <w:bCs/>
          <w:color w:val="000000"/>
          <w:sz w:val="28"/>
          <w:szCs w:val="28"/>
        </w:rPr>
        <w:t>села Биряково</w:t>
      </w:r>
      <w:r w:rsidRPr="00C9730A">
        <w:rPr>
          <w:sz w:val="28"/>
          <w:szCs w:val="28"/>
          <w:lang w:bidi="ru-RU"/>
        </w:rPr>
        <w:t xml:space="preserve">, зона ее действия охватывает территорию </w:t>
      </w:r>
      <w:r w:rsidRPr="00C9730A">
        <w:rPr>
          <w:bCs/>
          <w:color w:val="000000"/>
          <w:sz w:val="28"/>
          <w:szCs w:val="28"/>
        </w:rPr>
        <w:t>села Биряково;</w:t>
      </w:r>
    </w:p>
    <w:p w:rsidR="00F4261C" w:rsidRPr="00C9730A" w:rsidRDefault="00F4261C" w:rsidP="00F4261C">
      <w:pPr>
        <w:pStyle w:val="S"/>
        <w:ind w:firstLine="709"/>
        <w:jc w:val="both"/>
        <w:rPr>
          <w:bCs/>
          <w:color w:val="000000"/>
          <w:sz w:val="28"/>
          <w:szCs w:val="28"/>
        </w:rPr>
      </w:pPr>
      <w:r w:rsidRPr="00C9730A">
        <w:rPr>
          <w:sz w:val="28"/>
          <w:szCs w:val="28"/>
        </w:rPr>
        <w:t xml:space="preserve">- </w:t>
      </w:r>
      <w:r w:rsidRPr="00C9730A">
        <w:rPr>
          <w:sz w:val="28"/>
          <w:szCs w:val="28"/>
          <w:lang w:bidi="ru-RU"/>
        </w:rPr>
        <w:t xml:space="preserve">котельная </w:t>
      </w:r>
      <w:r w:rsidRPr="00C9730A">
        <w:rPr>
          <w:bCs/>
          <w:color w:val="000000"/>
          <w:sz w:val="28"/>
          <w:szCs w:val="28"/>
        </w:rPr>
        <w:t>деревни Воробьево</w:t>
      </w:r>
      <w:r w:rsidRPr="00C9730A">
        <w:rPr>
          <w:sz w:val="28"/>
          <w:szCs w:val="28"/>
          <w:lang w:bidi="ru-RU"/>
        </w:rPr>
        <w:t xml:space="preserve">, зона ее действия охватывает территорию </w:t>
      </w:r>
      <w:r w:rsidRPr="00C9730A">
        <w:rPr>
          <w:bCs/>
          <w:color w:val="000000"/>
          <w:sz w:val="28"/>
          <w:szCs w:val="28"/>
        </w:rPr>
        <w:t>деревни Воробьево;</w:t>
      </w:r>
    </w:p>
    <w:p w:rsidR="00F4261C" w:rsidRPr="00C9730A" w:rsidRDefault="00F4261C" w:rsidP="00F4261C">
      <w:pPr>
        <w:pStyle w:val="S"/>
        <w:ind w:firstLine="709"/>
        <w:jc w:val="both"/>
        <w:rPr>
          <w:bCs/>
          <w:color w:val="000000"/>
          <w:sz w:val="28"/>
          <w:szCs w:val="28"/>
        </w:rPr>
      </w:pPr>
      <w:r w:rsidRPr="00C9730A">
        <w:rPr>
          <w:sz w:val="28"/>
          <w:szCs w:val="28"/>
        </w:rPr>
        <w:t xml:space="preserve">- </w:t>
      </w:r>
      <w:r w:rsidRPr="00C9730A">
        <w:rPr>
          <w:sz w:val="28"/>
          <w:szCs w:val="28"/>
          <w:lang w:bidi="ru-RU"/>
        </w:rPr>
        <w:t xml:space="preserve">котельная </w:t>
      </w:r>
      <w:r w:rsidRPr="00C9730A">
        <w:rPr>
          <w:bCs/>
          <w:color w:val="000000"/>
          <w:sz w:val="28"/>
          <w:szCs w:val="28"/>
        </w:rPr>
        <w:t>деревни Чекшино</w:t>
      </w:r>
      <w:r w:rsidRPr="00C9730A">
        <w:rPr>
          <w:sz w:val="28"/>
          <w:szCs w:val="28"/>
          <w:lang w:bidi="ru-RU"/>
        </w:rPr>
        <w:t xml:space="preserve">, зона ее действия охватывает территорию </w:t>
      </w:r>
      <w:r w:rsidRPr="00C9730A">
        <w:rPr>
          <w:bCs/>
          <w:color w:val="000000"/>
          <w:sz w:val="28"/>
          <w:szCs w:val="28"/>
        </w:rPr>
        <w:t>деревни Чекшино;</w:t>
      </w:r>
    </w:p>
    <w:p w:rsidR="00F4261C" w:rsidRPr="00C9730A" w:rsidRDefault="00F4261C" w:rsidP="00F4261C">
      <w:pPr>
        <w:pStyle w:val="S"/>
        <w:ind w:firstLine="709"/>
        <w:jc w:val="both"/>
        <w:rPr>
          <w:bCs/>
          <w:color w:val="000000"/>
          <w:sz w:val="28"/>
          <w:szCs w:val="28"/>
        </w:rPr>
      </w:pPr>
      <w:r w:rsidRPr="00C9730A">
        <w:rPr>
          <w:sz w:val="28"/>
          <w:szCs w:val="28"/>
        </w:rPr>
        <w:t xml:space="preserve">- </w:t>
      </w:r>
      <w:r w:rsidRPr="00C9730A">
        <w:rPr>
          <w:sz w:val="28"/>
          <w:szCs w:val="28"/>
          <w:lang w:bidi="ru-RU"/>
        </w:rPr>
        <w:t xml:space="preserve">котельная </w:t>
      </w:r>
      <w:r w:rsidRPr="00C9730A">
        <w:rPr>
          <w:bCs/>
          <w:color w:val="000000"/>
          <w:sz w:val="28"/>
          <w:szCs w:val="28"/>
        </w:rPr>
        <w:t>деревни Марковское</w:t>
      </w:r>
      <w:r w:rsidRPr="00C9730A">
        <w:rPr>
          <w:sz w:val="28"/>
          <w:szCs w:val="28"/>
          <w:lang w:bidi="ru-RU"/>
        </w:rPr>
        <w:t xml:space="preserve">, зона ее действия охватывает территорию </w:t>
      </w:r>
      <w:r w:rsidRPr="00C9730A">
        <w:rPr>
          <w:bCs/>
          <w:color w:val="000000"/>
          <w:sz w:val="28"/>
          <w:szCs w:val="28"/>
        </w:rPr>
        <w:t>деревни Марковское;</w:t>
      </w:r>
    </w:p>
    <w:p w:rsidR="00F4261C" w:rsidRPr="00C9730A" w:rsidRDefault="00F4261C" w:rsidP="00F4261C">
      <w:pPr>
        <w:pStyle w:val="S"/>
        <w:ind w:firstLine="709"/>
        <w:jc w:val="both"/>
        <w:rPr>
          <w:bCs/>
          <w:color w:val="000000"/>
          <w:sz w:val="28"/>
          <w:szCs w:val="28"/>
        </w:rPr>
      </w:pPr>
      <w:r w:rsidRPr="00C9730A">
        <w:rPr>
          <w:sz w:val="28"/>
          <w:szCs w:val="28"/>
        </w:rPr>
        <w:t xml:space="preserve">- </w:t>
      </w:r>
      <w:r w:rsidRPr="00C9730A">
        <w:rPr>
          <w:sz w:val="28"/>
          <w:szCs w:val="28"/>
          <w:lang w:bidi="ru-RU"/>
        </w:rPr>
        <w:t xml:space="preserve">котельная </w:t>
      </w:r>
      <w:r w:rsidRPr="00C9730A">
        <w:rPr>
          <w:bCs/>
          <w:color w:val="000000"/>
          <w:sz w:val="28"/>
          <w:szCs w:val="28"/>
        </w:rPr>
        <w:t>деревни Обросово</w:t>
      </w:r>
      <w:r w:rsidRPr="00C9730A">
        <w:rPr>
          <w:sz w:val="28"/>
          <w:szCs w:val="28"/>
          <w:lang w:bidi="ru-RU"/>
        </w:rPr>
        <w:t xml:space="preserve">, зона ее действия охватывает территорию </w:t>
      </w:r>
      <w:r w:rsidRPr="00C9730A">
        <w:rPr>
          <w:bCs/>
          <w:color w:val="000000"/>
          <w:sz w:val="28"/>
          <w:szCs w:val="28"/>
        </w:rPr>
        <w:t>деревни Обросово;</w:t>
      </w:r>
    </w:p>
    <w:p w:rsidR="00F4261C" w:rsidRPr="00C9730A" w:rsidRDefault="00F4261C" w:rsidP="00F4261C">
      <w:pPr>
        <w:pStyle w:val="S"/>
        <w:ind w:firstLine="709"/>
        <w:jc w:val="both"/>
        <w:rPr>
          <w:bCs/>
          <w:color w:val="000000"/>
          <w:sz w:val="28"/>
          <w:szCs w:val="28"/>
        </w:rPr>
      </w:pPr>
      <w:r w:rsidRPr="00C9730A">
        <w:rPr>
          <w:sz w:val="28"/>
          <w:szCs w:val="28"/>
        </w:rPr>
        <w:t xml:space="preserve">- </w:t>
      </w:r>
      <w:r w:rsidRPr="00C9730A">
        <w:rPr>
          <w:sz w:val="28"/>
          <w:szCs w:val="28"/>
          <w:lang w:bidi="ru-RU"/>
        </w:rPr>
        <w:t xml:space="preserve">котельная </w:t>
      </w:r>
      <w:r w:rsidRPr="00C9730A">
        <w:rPr>
          <w:bCs/>
          <w:color w:val="000000"/>
          <w:sz w:val="28"/>
          <w:szCs w:val="28"/>
        </w:rPr>
        <w:t>деревни Литега</w:t>
      </w:r>
      <w:r w:rsidRPr="00C9730A">
        <w:rPr>
          <w:sz w:val="28"/>
          <w:szCs w:val="28"/>
          <w:lang w:bidi="ru-RU"/>
        </w:rPr>
        <w:t xml:space="preserve">, зона ее действия охватывает территорию </w:t>
      </w:r>
      <w:r w:rsidRPr="00C9730A">
        <w:rPr>
          <w:bCs/>
          <w:color w:val="000000"/>
          <w:sz w:val="28"/>
          <w:szCs w:val="28"/>
        </w:rPr>
        <w:t>деревни Литега;</w:t>
      </w:r>
    </w:p>
    <w:p w:rsidR="00F4261C" w:rsidRPr="00C9730A" w:rsidRDefault="00F4261C" w:rsidP="00F4261C">
      <w:pPr>
        <w:pStyle w:val="S"/>
        <w:ind w:firstLine="709"/>
        <w:jc w:val="both"/>
        <w:rPr>
          <w:bCs/>
          <w:color w:val="000000"/>
          <w:sz w:val="28"/>
          <w:szCs w:val="28"/>
        </w:rPr>
      </w:pPr>
      <w:r w:rsidRPr="00C9730A">
        <w:rPr>
          <w:sz w:val="28"/>
          <w:szCs w:val="28"/>
        </w:rPr>
        <w:lastRenderedPageBreak/>
        <w:t xml:space="preserve">- </w:t>
      </w:r>
      <w:r w:rsidRPr="00C9730A">
        <w:rPr>
          <w:sz w:val="28"/>
          <w:szCs w:val="28"/>
          <w:lang w:bidi="ru-RU"/>
        </w:rPr>
        <w:t xml:space="preserve">котельная </w:t>
      </w:r>
      <w:r w:rsidRPr="00C9730A">
        <w:rPr>
          <w:bCs/>
          <w:color w:val="000000"/>
          <w:sz w:val="28"/>
          <w:szCs w:val="28"/>
        </w:rPr>
        <w:t>деревни Чучково</w:t>
      </w:r>
      <w:r w:rsidRPr="00C9730A">
        <w:rPr>
          <w:sz w:val="28"/>
          <w:szCs w:val="28"/>
          <w:lang w:bidi="ru-RU"/>
        </w:rPr>
        <w:t xml:space="preserve">, зона ее действия охватывает территорию </w:t>
      </w:r>
      <w:r w:rsidRPr="00C9730A">
        <w:rPr>
          <w:bCs/>
          <w:color w:val="000000"/>
          <w:sz w:val="28"/>
          <w:szCs w:val="28"/>
        </w:rPr>
        <w:t>деревни Чучково;</w:t>
      </w:r>
    </w:p>
    <w:p w:rsidR="00F4261C" w:rsidRPr="00C9730A" w:rsidRDefault="00F4261C" w:rsidP="00F4261C">
      <w:pPr>
        <w:pStyle w:val="S"/>
        <w:ind w:firstLine="709"/>
        <w:jc w:val="both"/>
        <w:rPr>
          <w:bCs/>
          <w:color w:val="000000"/>
          <w:sz w:val="28"/>
          <w:szCs w:val="28"/>
        </w:rPr>
      </w:pPr>
      <w:r w:rsidRPr="00C9730A">
        <w:rPr>
          <w:sz w:val="28"/>
          <w:szCs w:val="28"/>
        </w:rPr>
        <w:t xml:space="preserve">- </w:t>
      </w:r>
      <w:r w:rsidRPr="00C9730A">
        <w:rPr>
          <w:sz w:val="28"/>
          <w:szCs w:val="28"/>
          <w:lang w:bidi="ru-RU"/>
        </w:rPr>
        <w:t xml:space="preserve">котельная </w:t>
      </w:r>
      <w:r w:rsidRPr="00C9730A">
        <w:rPr>
          <w:bCs/>
          <w:color w:val="000000"/>
          <w:sz w:val="28"/>
          <w:szCs w:val="28"/>
        </w:rPr>
        <w:t>деревни Огарово</w:t>
      </w:r>
      <w:r w:rsidRPr="00C9730A">
        <w:rPr>
          <w:sz w:val="28"/>
          <w:szCs w:val="28"/>
          <w:lang w:bidi="ru-RU"/>
        </w:rPr>
        <w:t xml:space="preserve">, зона ее действия охватывает территорию </w:t>
      </w:r>
      <w:r w:rsidRPr="00C9730A">
        <w:rPr>
          <w:bCs/>
          <w:color w:val="000000"/>
          <w:sz w:val="28"/>
          <w:szCs w:val="28"/>
        </w:rPr>
        <w:t>деревни Огарово;</w:t>
      </w:r>
    </w:p>
    <w:p w:rsidR="00F4261C" w:rsidRDefault="00F4261C" w:rsidP="00F4261C">
      <w:pPr>
        <w:pStyle w:val="S"/>
        <w:ind w:firstLine="709"/>
        <w:jc w:val="both"/>
        <w:rPr>
          <w:bCs/>
          <w:color w:val="000000"/>
          <w:sz w:val="28"/>
          <w:szCs w:val="28"/>
        </w:rPr>
      </w:pPr>
      <w:r w:rsidRPr="00C9730A">
        <w:rPr>
          <w:sz w:val="28"/>
          <w:szCs w:val="28"/>
        </w:rPr>
        <w:t xml:space="preserve">- </w:t>
      </w:r>
      <w:r w:rsidRPr="00C9730A">
        <w:rPr>
          <w:sz w:val="28"/>
          <w:szCs w:val="28"/>
          <w:lang w:bidi="ru-RU"/>
        </w:rPr>
        <w:t xml:space="preserve">котельная </w:t>
      </w:r>
      <w:r w:rsidRPr="00C9730A">
        <w:rPr>
          <w:bCs/>
          <w:color w:val="000000"/>
          <w:sz w:val="28"/>
          <w:szCs w:val="28"/>
        </w:rPr>
        <w:t>деревни Горбово</w:t>
      </w:r>
      <w:r w:rsidRPr="00C9730A">
        <w:rPr>
          <w:sz w:val="28"/>
          <w:szCs w:val="28"/>
          <w:lang w:bidi="ru-RU"/>
        </w:rPr>
        <w:t xml:space="preserve">, зона ее действия охватывает территорию </w:t>
      </w:r>
      <w:r w:rsidR="003D16ED">
        <w:rPr>
          <w:bCs/>
          <w:color w:val="000000"/>
          <w:sz w:val="28"/>
          <w:szCs w:val="28"/>
        </w:rPr>
        <w:t>деревни Горбово.</w:t>
      </w:r>
    </w:p>
    <w:p w:rsidR="003D16ED" w:rsidRPr="00C9730A" w:rsidRDefault="003D16ED" w:rsidP="003D16ED">
      <w:pPr>
        <w:ind w:firstLine="709"/>
        <w:jc w:val="both"/>
        <w:rPr>
          <w:color w:val="000000"/>
          <w:sz w:val="28"/>
          <w:szCs w:val="28"/>
          <w:lang w:bidi="ru-RU"/>
        </w:rPr>
      </w:pPr>
      <w:r>
        <w:rPr>
          <w:sz w:val="28"/>
          <w:szCs w:val="28"/>
          <w:lang w:bidi="ru-RU"/>
        </w:rPr>
        <w:t>МУП</w:t>
      </w:r>
      <w:r>
        <w:rPr>
          <w:bCs/>
          <w:color w:val="000000"/>
          <w:sz w:val="28"/>
          <w:szCs w:val="28"/>
        </w:rPr>
        <w:t xml:space="preserve"> «Коммунальные системы</w:t>
      </w:r>
      <w:r w:rsidRPr="00C9730A">
        <w:rPr>
          <w:bCs/>
          <w:color w:val="000000"/>
          <w:sz w:val="28"/>
          <w:szCs w:val="28"/>
        </w:rPr>
        <w:t xml:space="preserve">» </w:t>
      </w:r>
      <w:r w:rsidRPr="00C9730A">
        <w:rPr>
          <w:sz w:val="28"/>
          <w:szCs w:val="28"/>
          <w:lang w:bidi="ru-RU"/>
        </w:rPr>
        <w:t>имеет в собственности одну котельную, з</w:t>
      </w:r>
      <w:r w:rsidRPr="00C9730A">
        <w:rPr>
          <w:color w:val="000000"/>
          <w:sz w:val="28"/>
          <w:szCs w:val="28"/>
          <w:lang w:bidi="ru-RU"/>
        </w:rPr>
        <w:t xml:space="preserve">она действия которой охватывает северо-западную часть района ДОКа г. Сокол. </w:t>
      </w:r>
    </w:p>
    <w:p w:rsidR="00956115" w:rsidRPr="00C9730A" w:rsidRDefault="005C2FA8" w:rsidP="006E67A9">
      <w:pPr>
        <w:pStyle w:val="S"/>
        <w:ind w:firstLine="709"/>
        <w:jc w:val="both"/>
        <w:rPr>
          <w:sz w:val="28"/>
          <w:szCs w:val="28"/>
        </w:rPr>
      </w:pPr>
      <w:r w:rsidRPr="00C9730A">
        <w:rPr>
          <w:sz w:val="28"/>
          <w:szCs w:val="28"/>
        </w:rPr>
        <w:t xml:space="preserve">Публичное акционерное общество </w:t>
      </w:r>
      <w:r w:rsidR="00AD0165" w:rsidRPr="00C9730A">
        <w:rPr>
          <w:sz w:val="28"/>
          <w:szCs w:val="28"/>
        </w:rPr>
        <w:t>«С</w:t>
      </w:r>
      <w:r w:rsidR="00D57A34" w:rsidRPr="00C9730A">
        <w:rPr>
          <w:sz w:val="28"/>
          <w:szCs w:val="28"/>
        </w:rPr>
        <w:t>окольский</w:t>
      </w:r>
      <w:r w:rsidR="00AD0165" w:rsidRPr="00C9730A">
        <w:rPr>
          <w:sz w:val="28"/>
          <w:szCs w:val="28"/>
        </w:rPr>
        <w:t xml:space="preserve"> целлюлозно-бумажный комбинат»</w:t>
      </w:r>
      <w:r w:rsidR="007125DE" w:rsidRPr="00C9730A">
        <w:rPr>
          <w:sz w:val="28"/>
          <w:szCs w:val="28"/>
        </w:rPr>
        <w:t xml:space="preserve"> (</w:t>
      </w:r>
      <w:r w:rsidRPr="00C9730A">
        <w:rPr>
          <w:sz w:val="28"/>
          <w:szCs w:val="28"/>
        </w:rPr>
        <w:t>П</w:t>
      </w:r>
      <w:r w:rsidR="007125DE" w:rsidRPr="00C9730A">
        <w:rPr>
          <w:sz w:val="28"/>
          <w:szCs w:val="28"/>
        </w:rPr>
        <w:t>А</w:t>
      </w:r>
      <w:r w:rsidR="00D57A34" w:rsidRPr="00C9730A">
        <w:rPr>
          <w:sz w:val="28"/>
          <w:szCs w:val="28"/>
        </w:rPr>
        <w:t>О «Сокольский</w:t>
      </w:r>
      <w:r w:rsidR="00AD0165" w:rsidRPr="00C9730A">
        <w:rPr>
          <w:sz w:val="28"/>
          <w:szCs w:val="28"/>
        </w:rPr>
        <w:t xml:space="preserve"> ЦБК», г. Сокол, </w:t>
      </w:r>
      <w:r w:rsidR="00D57A34" w:rsidRPr="00C9730A">
        <w:rPr>
          <w:sz w:val="28"/>
          <w:szCs w:val="28"/>
        </w:rPr>
        <w:t xml:space="preserve">Советский пр-кт, 8) </w:t>
      </w:r>
      <w:r w:rsidR="00AD0165" w:rsidRPr="00C9730A">
        <w:rPr>
          <w:sz w:val="28"/>
          <w:szCs w:val="28"/>
        </w:rPr>
        <w:t>имеет в собственности тепловую электрическую станцию (ТЭС, «Котельный цех №</w:t>
      </w:r>
      <w:r w:rsidR="00C9730A">
        <w:rPr>
          <w:sz w:val="28"/>
          <w:szCs w:val="28"/>
        </w:rPr>
        <w:t xml:space="preserve"> </w:t>
      </w:r>
      <w:r w:rsidR="00AD0165" w:rsidRPr="00C9730A">
        <w:rPr>
          <w:sz w:val="28"/>
          <w:szCs w:val="28"/>
        </w:rPr>
        <w:t>1») и утилизационную котельную («Котельный цех №</w:t>
      </w:r>
      <w:r w:rsidR="00C9730A" w:rsidRPr="00C9730A">
        <w:rPr>
          <w:sz w:val="28"/>
          <w:szCs w:val="28"/>
        </w:rPr>
        <w:t xml:space="preserve"> </w:t>
      </w:r>
      <w:r w:rsidR="00AD0165" w:rsidRPr="00C9730A">
        <w:rPr>
          <w:sz w:val="28"/>
          <w:szCs w:val="28"/>
        </w:rPr>
        <w:t>2»), которые направляют производимый ими пар в единую паровую магистраль, из которой он в дальнейшем транспортируются в Бойлерную №</w:t>
      </w:r>
      <w:r w:rsidR="00D47343" w:rsidRPr="00C9730A">
        <w:rPr>
          <w:sz w:val="28"/>
          <w:szCs w:val="28"/>
        </w:rPr>
        <w:t xml:space="preserve"> </w:t>
      </w:r>
      <w:r w:rsidR="00AD0165" w:rsidRPr="00C9730A">
        <w:rPr>
          <w:sz w:val="28"/>
          <w:szCs w:val="28"/>
        </w:rPr>
        <w:t>1, зона действия которой охватывает территорию ООО «ВБМ» и западную часть Центрального района, представляющую собой общегородской общественно-деловой центр, расположенный вдоль улиц Советская и Архангельская, и в Бойлерную №</w:t>
      </w:r>
      <w:r w:rsidR="00D47343" w:rsidRPr="00C9730A">
        <w:rPr>
          <w:sz w:val="28"/>
          <w:szCs w:val="28"/>
        </w:rPr>
        <w:t xml:space="preserve"> </w:t>
      </w:r>
      <w:r w:rsidR="00AD0165" w:rsidRPr="00C9730A">
        <w:rPr>
          <w:sz w:val="28"/>
          <w:szCs w:val="28"/>
        </w:rPr>
        <w:t>2, зона действия которой охватывает небольшой участок восточной части Центрального района, включающий в себя здания по улицам, прилегающим к Площади Свободы;</w:t>
      </w:r>
    </w:p>
    <w:p w:rsidR="00956115" w:rsidRPr="00C9730A" w:rsidRDefault="00956115" w:rsidP="006E67A9">
      <w:pPr>
        <w:pStyle w:val="S"/>
        <w:ind w:firstLine="709"/>
        <w:jc w:val="both"/>
        <w:rPr>
          <w:color w:val="000000"/>
          <w:sz w:val="28"/>
          <w:szCs w:val="28"/>
          <w:lang w:bidi="ru-RU"/>
        </w:rPr>
      </w:pPr>
      <w:r w:rsidRPr="00C9730A">
        <w:rPr>
          <w:sz w:val="28"/>
          <w:szCs w:val="28"/>
          <w:lang w:bidi="ru-RU"/>
        </w:rPr>
        <w:t>Общество с ограниченной ответственностью «</w:t>
      </w:r>
      <w:r w:rsidRPr="00C9730A">
        <w:rPr>
          <w:kern w:val="36"/>
          <w:sz w:val="28"/>
          <w:szCs w:val="28"/>
        </w:rPr>
        <w:t>Сухонский картонно-бумажный комбинат</w:t>
      </w:r>
      <w:r w:rsidRPr="00C9730A">
        <w:rPr>
          <w:color w:val="000000"/>
          <w:sz w:val="28"/>
          <w:szCs w:val="28"/>
          <w:lang w:bidi="ru-RU"/>
        </w:rPr>
        <w:t xml:space="preserve">» (ООО «Сухонский КБК», г. Сокол, Советская ул., 129); имеет в собственности теплоэлектроцентраль (ТЭЦ), зона действия охватывает территорию ООО «Сухонский ЦБК» и весь район Печаткино, за </w:t>
      </w:r>
      <w:r w:rsidR="00C00704" w:rsidRPr="00C9730A">
        <w:rPr>
          <w:color w:val="000000"/>
          <w:sz w:val="28"/>
          <w:szCs w:val="28"/>
          <w:lang w:bidi="ru-RU"/>
        </w:rPr>
        <w:t>исключением мкр. «Соколреммаш»;</w:t>
      </w:r>
    </w:p>
    <w:p w:rsidR="00C00704" w:rsidRPr="00C9730A" w:rsidRDefault="00B22B24" w:rsidP="006E67A9">
      <w:pPr>
        <w:pStyle w:val="S"/>
        <w:ind w:firstLine="709"/>
        <w:jc w:val="both"/>
        <w:rPr>
          <w:sz w:val="28"/>
          <w:szCs w:val="28"/>
        </w:rPr>
      </w:pPr>
      <w:r w:rsidRPr="00C9730A">
        <w:rPr>
          <w:sz w:val="28"/>
          <w:szCs w:val="28"/>
          <w:lang w:bidi="ru-RU"/>
        </w:rPr>
        <w:t>А</w:t>
      </w:r>
      <w:r w:rsidR="00C00704" w:rsidRPr="00C9730A">
        <w:rPr>
          <w:sz w:val="28"/>
          <w:szCs w:val="28"/>
          <w:lang w:bidi="ru-RU"/>
        </w:rPr>
        <w:t xml:space="preserve">кционерное общество «Сокольский деревообрабатывающий комбинат» </w:t>
      </w:r>
      <w:r w:rsidRPr="00C9730A">
        <w:rPr>
          <w:sz w:val="28"/>
          <w:szCs w:val="28"/>
          <w:lang w:bidi="ru-RU"/>
        </w:rPr>
        <w:t>(</w:t>
      </w:r>
      <w:r w:rsidR="00C00704" w:rsidRPr="00C9730A">
        <w:rPr>
          <w:sz w:val="28"/>
          <w:szCs w:val="28"/>
          <w:lang w:bidi="ru-RU"/>
        </w:rPr>
        <w:t>АО «Сокольский ДОК», г. Сокол, Луговая ул., 1) имеет в собственности две котельные, зона действия</w:t>
      </w:r>
      <w:r w:rsidRPr="00C9730A">
        <w:rPr>
          <w:sz w:val="28"/>
          <w:szCs w:val="28"/>
          <w:lang w:bidi="ru-RU"/>
        </w:rPr>
        <w:t xml:space="preserve"> которых охватывает территорию </w:t>
      </w:r>
      <w:r w:rsidR="00C00704" w:rsidRPr="00C9730A">
        <w:rPr>
          <w:sz w:val="28"/>
          <w:szCs w:val="28"/>
          <w:lang w:bidi="ru-RU"/>
        </w:rPr>
        <w:t>АО «Сокольский ДОК» и юг</w:t>
      </w:r>
      <w:r w:rsidR="00B20FE1">
        <w:rPr>
          <w:sz w:val="28"/>
          <w:szCs w:val="28"/>
          <w:lang w:bidi="ru-RU"/>
        </w:rPr>
        <w:t xml:space="preserve">о-восточную часть района ДОКа. </w:t>
      </w:r>
      <w:r w:rsidR="00C00704" w:rsidRPr="00C9730A">
        <w:rPr>
          <w:sz w:val="28"/>
          <w:szCs w:val="28"/>
          <w:lang w:bidi="ru-RU"/>
        </w:rPr>
        <w:t>Теплоноситель подается в центральные тепловые пункты № 1,</w:t>
      </w:r>
      <w:r w:rsidR="00C9730A">
        <w:rPr>
          <w:sz w:val="28"/>
          <w:szCs w:val="28"/>
          <w:lang w:bidi="ru-RU"/>
        </w:rPr>
        <w:t xml:space="preserve"> </w:t>
      </w:r>
      <w:r w:rsidR="00C00704" w:rsidRPr="00C9730A">
        <w:rPr>
          <w:sz w:val="28"/>
          <w:szCs w:val="28"/>
          <w:lang w:bidi="ru-RU"/>
        </w:rPr>
        <w:t>2,</w:t>
      </w:r>
      <w:r w:rsidR="00C9730A">
        <w:rPr>
          <w:sz w:val="28"/>
          <w:szCs w:val="28"/>
          <w:lang w:bidi="ru-RU"/>
        </w:rPr>
        <w:t xml:space="preserve"> </w:t>
      </w:r>
      <w:r w:rsidR="00C00704" w:rsidRPr="00C9730A">
        <w:rPr>
          <w:sz w:val="28"/>
          <w:szCs w:val="28"/>
          <w:lang w:bidi="ru-RU"/>
        </w:rPr>
        <w:t>3. Источник обеспечивает тепловой энергией потребителей по магистральной ветви проходящей по улице Менделеева и внутриквартальным сетям по ул. Мусинского, ул. Менделеева, ул. Транспортной, ул. Производственной, ул. Лу</w:t>
      </w:r>
      <w:r w:rsidR="00323CFA" w:rsidRPr="00C9730A">
        <w:rPr>
          <w:sz w:val="28"/>
          <w:szCs w:val="28"/>
          <w:lang w:bidi="ru-RU"/>
        </w:rPr>
        <w:t>ковецкой, ул. Завод</w:t>
      </w:r>
      <w:r w:rsidR="00C00704" w:rsidRPr="00C9730A">
        <w:rPr>
          <w:sz w:val="28"/>
          <w:szCs w:val="28"/>
          <w:lang w:bidi="ru-RU"/>
        </w:rPr>
        <w:t>ской, Лесному пер. до ул. Вологодской.</w:t>
      </w:r>
    </w:p>
    <w:p w:rsidR="00234176" w:rsidRPr="00C9730A" w:rsidRDefault="00C32166" w:rsidP="006E67A9">
      <w:pPr>
        <w:ind w:firstLine="709"/>
        <w:jc w:val="both"/>
        <w:rPr>
          <w:color w:val="000000"/>
          <w:sz w:val="28"/>
          <w:szCs w:val="28"/>
          <w:lang w:bidi="ru-RU"/>
        </w:rPr>
      </w:pPr>
      <w:r w:rsidRPr="00C9730A">
        <w:rPr>
          <w:color w:val="000000"/>
          <w:sz w:val="28"/>
          <w:szCs w:val="28"/>
          <w:lang w:bidi="ru-RU"/>
        </w:rPr>
        <w:t>О</w:t>
      </w:r>
      <w:r w:rsidR="00234176" w:rsidRPr="00C9730A">
        <w:rPr>
          <w:color w:val="000000"/>
          <w:sz w:val="28"/>
          <w:szCs w:val="28"/>
          <w:lang w:bidi="ru-RU"/>
        </w:rPr>
        <w:t xml:space="preserve">ткрытое </w:t>
      </w:r>
      <w:r w:rsidRPr="00C9730A">
        <w:rPr>
          <w:color w:val="000000"/>
          <w:sz w:val="28"/>
          <w:szCs w:val="28"/>
          <w:lang w:bidi="ru-RU"/>
        </w:rPr>
        <w:t>акционерное общество «Сокольская тепловая компания» (ООО «СТК</w:t>
      </w:r>
      <w:r w:rsidR="00234176" w:rsidRPr="00C9730A">
        <w:rPr>
          <w:color w:val="000000"/>
          <w:sz w:val="28"/>
          <w:szCs w:val="28"/>
          <w:lang w:bidi="ru-RU"/>
        </w:rPr>
        <w:t>», г. Сокол, Шатенево ул., 47а); имеет в собственности котельную, зона действия которой в настоящее время охватывает территорию район Молокозавода.</w:t>
      </w:r>
    </w:p>
    <w:p w:rsidR="00667FC9" w:rsidRPr="00C9730A" w:rsidRDefault="00667FC9" w:rsidP="006E67A9">
      <w:pPr>
        <w:ind w:firstLine="709"/>
        <w:jc w:val="both"/>
        <w:rPr>
          <w:color w:val="000000"/>
          <w:sz w:val="28"/>
          <w:szCs w:val="28"/>
          <w:lang w:bidi="ru-RU"/>
        </w:rPr>
      </w:pPr>
      <w:r w:rsidRPr="00C9730A">
        <w:rPr>
          <w:color w:val="000000"/>
          <w:sz w:val="28"/>
          <w:szCs w:val="28"/>
          <w:lang w:bidi="ru-RU"/>
        </w:rPr>
        <w:t>ИП Горохов С.Ж. имеет в своей собственности котельную, зона действий которой охватывает небольшой участок восточной части Центрального района, включающий в себя несколько зданий по улице Сосновая;</w:t>
      </w:r>
    </w:p>
    <w:p w:rsidR="00E3339E" w:rsidRPr="00C9730A" w:rsidRDefault="00E3339E" w:rsidP="006E67A9">
      <w:pPr>
        <w:ind w:firstLine="709"/>
        <w:jc w:val="both"/>
        <w:rPr>
          <w:color w:val="000000"/>
          <w:sz w:val="28"/>
          <w:szCs w:val="28"/>
          <w:lang w:bidi="ru-RU"/>
        </w:rPr>
      </w:pPr>
      <w:r w:rsidRPr="00C9730A">
        <w:rPr>
          <w:color w:val="000000"/>
          <w:sz w:val="28"/>
          <w:szCs w:val="28"/>
          <w:lang w:bidi="ru-RU"/>
        </w:rPr>
        <w:t>Кроме того, в городе Сокол существует несколько котельных, предназначенных для теплоснабжения одного-двух зданий:</w:t>
      </w:r>
    </w:p>
    <w:p w:rsidR="00E3339E" w:rsidRPr="00C9730A" w:rsidRDefault="00E3339E" w:rsidP="006E67A9">
      <w:pPr>
        <w:ind w:firstLine="709"/>
        <w:jc w:val="both"/>
        <w:rPr>
          <w:sz w:val="28"/>
          <w:szCs w:val="28"/>
        </w:rPr>
      </w:pPr>
      <w:r w:rsidRPr="00C9730A">
        <w:rPr>
          <w:color w:val="000000"/>
          <w:sz w:val="28"/>
          <w:szCs w:val="28"/>
          <w:lang w:bidi="ru-RU"/>
        </w:rPr>
        <w:t xml:space="preserve">- </w:t>
      </w:r>
      <w:r w:rsidRPr="00C9730A">
        <w:rPr>
          <w:bCs/>
          <w:color w:val="000000"/>
          <w:sz w:val="28"/>
          <w:szCs w:val="28"/>
        </w:rPr>
        <w:t xml:space="preserve">котельная, Советская, д. 80 - </w:t>
      </w:r>
      <w:r w:rsidR="00F11F76" w:rsidRPr="00C9730A">
        <w:rPr>
          <w:sz w:val="28"/>
          <w:szCs w:val="28"/>
        </w:rPr>
        <w:t>ТСЖ «Советская, 80»;</w:t>
      </w:r>
    </w:p>
    <w:p w:rsidR="00F11F76" w:rsidRPr="00C9730A" w:rsidRDefault="00F11F76" w:rsidP="006E67A9">
      <w:pPr>
        <w:ind w:firstLine="709"/>
        <w:jc w:val="both"/>
        <w:rPr>
          <w:bCs/>
          <w:color w:val="000000"/>
          <w:sz w:val="28"/>
          <w:szCs w:val="28"/>
        </w:rPr>
      </w:pPr>
      <w:r w:rsidRPr="00C9730A">
        <w:rPr>
          <w:sz w:val="28"/>
          <w:szCs w:val="28"/>
        </w:rPr>
        <w:t xml:space="preserve">- </w:t>
      </w:r>
      <w:r w:rsidRPr="00C9730A">
        <w:rPr>
          <w:bCs/>
          <w:color w:val="000000"/>
          <w:sz w:val="28"/>
          <w:szCs w:val="28"/>
        </w:rPr>
        <w:t xml:space="preserve">котельная, ул. Набережная, д. 50 - </w:t>
      </w:r>
      <w:r w:rsidRPr="00C9730A">
        <w:rPr>
          <w:color w:val="000000"/>
          <w:sz w:val="28"/>
          <w:szCs w:val="28"/>
        </w:rPr>
        <w:t>Бюджетное учреждение культуры Сокольского муниципального округа «Краеведческий музей Сокольского округа»;</w:t>
      </w:r>
    </w:p>
    <w:p w:rsidR="00E63B7A" w:rsidRPr="00C9730A" w:rsidRDefault="00E63B7A" w:rsidP="006E67A9">
      <w:pPr>
        <w:ind w:firstLine="709"/>
        <w:jc w:val="both"/>
        <w:rPr>
          <w:color w:val="000000"/>
          <w:sz w:val="28"/>
          <w:szCs w:val="28"/>
        </w:rPr>
      </w:pPr>
      <w:r w:rsidRPr="00C9730A">
        <w:rPr>
          <w:bCs/>
          <w:color w:val="000000"/>
          <w:sz w:val="28"/>
          <w:szCs w:val="28"/>
        </w:rPr>
        <w:t xml:space="preserve">- котельная (Ледовый Дворец), ул. Советская, 76а - </w:t>
      </w:r>
      <w:r w:rsidRPr="00C9730A">
        <w:rPr>
          <w:color w:val="000000"/>
          <w:sz w:val="28"/>
          <w:szCs w:val="28"/>
        </w:rPr>
        <w:t>муниципальное автономное учреждение «Спорт-Центр-Сокол»;</w:t>
      </w:r>
    </w:p>
    <w:p w:rsidR="00E63B7A" w:rsidRPr="00C9730A" w:rsidRDefault="00E63B7A" w:rsidP="006E67A9">
      <w:pPr>
        <w:ind w:firstLine="709"/>
        <w:jc w:val="both"/>
        <w:rPr>
          <w:bCs/>
          <w:sz w:val="28"/>
          <w:szCs w:val="28"/>
        </w:rPr>
      </w:pPr>
      <w:r w:rsidRPr="00C9730A">
        <w:rPr>
          <w:color w:val="000000"/>
          <w:sz w:val="28"/>
          <w:szCs w:val="28"/>
        </w:rPr>
        <w:lastRenderedPageBreak/>
        <w:t xml:space="preserve">- </w:t>
      </w:r>
      <w:r w:rsidRPr="00C9730A">
        <w:rPr>
          <w:bCs/>
          <w:sz w:val="28"/>
          <w:szCs w:val="28"/>
        </w:rPr>
        <w:t xml:space="preserve">котельная, ул. Строителей, д. 4 - </w:t>
      </w:r>
      <w:r w:rsidRPr="00C9730A">
        <w:rPr>
          <w:sz w:val="28"/>
          <w:szCs w:val="28"/>
        </w:rPr>
        <w:t>ТСЖ «Соколики» (котельная является общим имуществом собственников жилых помещений в домах № 4 корпус 1 и № 4 корпус 2);</w:t>
      </w:r>
    </w:p>
    <w:p w:rsidR="00E63B7A" w:rsidRPr="00C9730A" w:rsidRDefault="00E63B7A" w:rsidP="006E67A9">
      <w:pPr>
        <w:pStyle w:val="S"/>
        <w:ind w:firstLine="709"/>
        <w:jc w:val="both"/>
        <w:rPr>
          <w:sz w:val="28"/>
          <w:szCs w:val="28"/>
        </w:rPr>
      </w:pPr>
      <w:r w:rsidRPr="00C9730A">
        <w:rPr>
          <w:sz w:val="28"/>
          <w:szCs w:val="28"/>
          <w:lang w:bidi="ru-RU"/>
        </w:rPr>
        <w:t>В настоящее время в городе Кадников действует три теплоснабжающих организаций:</w:t>
      </w:r>
    </w:p>
    <w:p w:rsidR="00E63B7A" w:rsidRPr="00C9730A" w:rsidRDefault="00F4261C" w:rsidP="006E67A9">
      <w:pPr>
        <w:ind w:firstLine="709"/>
        <w:jc w:val="both"/>
        <w:rPr>
          <w:bCs/>
          <w:color w:val="000000"/>
          <w:sz w:val="28"/>
          <w:szCs w:val="28"/>
        </w:rPr>
      </w:pPr>
      <w:r w:rsidRPr="00C9730A">
        <w:rPr>
          <w:sz w:val="28"/>
          <w:szCs w:val="28"/>
          <w:lang w:bidi="ru-RU"/>
        </w:rPr>
        <w:t>Муниципальное унитарное предприятие «Теплоэнергия» (МУП «Теплоэнергия»</w:t>
      </w:r>
      <w:r w:rsidR="0054372D" w:rsidRPr="00C9730A">
        <w:rPr>
          <w:sz w:val="28"/>
          <w:szCs w:val="28"/>
        </w:rPr>
        <w:t>,</w:t>
      </w:r>
      <w:r w:rsidRPr="00C9730A">
        <w:rPr>
          <w:sz w:val="28"/>
          <w:szCs w:val="28"/>
        </w:rPr>
        <w:t xml:space="preserve"> </w:t>
      </w:r>
      <w:r w:rsidR="0054372D" w:rsidRPr="00C9730A">
        <w:rPr>
          <w:bCs/>
          <w:sz w:val="28"/>
          <w:szCs w:val="28"/>
        </w:rPr>
        <w:t>г. Кадников, ул. Пушкинская, д.</w:t>
      </w:r>
      <w:r w:rsidR="00C9730A">
        <w:rPr>
          <w:bCs/>
          <w:sz w:val="28"/>
          <w:szCs w:val="28"/>
        </w:rPr>
        <w:t xml:space="preserve"> </w:t>
      </w:r>
      <w:r w:rsidR="0054372D" w:rsidRPr="00C9730A">
        <w:rPr>
          <w:bCs/>
          <w:sz w:val="28"/>
          <w:szCs w:val="28"/>
        </w:rPr>
        <w:t xml:space="preserve">1д) </w:t>
      </w:r>
      <w:r w:rsidR="0054372D" w:rsidRPr="00C9730A">
        <w:rPr>
          <w:color w:val="000000"/>
          <w:sz w:val="28"/>
          <w:szCs w:val="28"/>
          <w:lang w:bidi="ru-RU"/>
        </w:rPr>
        <w:t>имеет в своей собственности котельную, зона действий которой охватывает часть территории города Кадников.</w:t>
      </w:r>
    </w:p>
    <w:p w:rsidR="0054372D" w:rsidRPr="00C9730A" w:rsidRDefault="0054372D" w:rsidP="006E67A9">
      <w:pPr>
        <w:ind w:firstLine="709"/>
        <w:jc w:val="both"/>
        <w:rPr>
          <w:color w:val="000000"/>
          <w:sz w:val="28"/>
          <w:szCs w:val="28"/>
          <w:lang w:bidi="ru-RU"/>
        </w:rPr>
      </w:pPr>
      <w:r w:rsidRPr="00C9730A">
        <w:rPr>
          <w:sz w:val="28"/>
          <w:szCs w:val="28"/>
          <w:lang w:bidi="ru-RU"/>
        </w:rPr>
        <w:t xml:space="preserve">Общество с ограниченной ответственностью </w:t>
      </w:r>
      <w:r w:rsidRPr="00C9730A">
        <w:rPr>
          <w:sz w:val="28"/>
          <w:szCs w:val="28"/>
        </w:rPr>
        <w:t xml:space="preserve">«Коммунальные системы» (ООО «Коммунальные системы», </w:t>
      </w:r>
      <w:r w:rsidRPr="00C9730A">
        <w:rPr>
          <w:bCs/>
          <w:sz w:val="28"/>
          <w:szCs w:val="28"/>
        </w:rPr>
        <w:t xml:space="preserve">д. Сосновая Роща) </w:t>
      </w:r>
      <w:r w:rsidRPr="00C9730A">
        <w:rPr>
          <w:color w:val="000000"/>
          <w:sz w:val="28"/>
          <w:szCs w:val="28"/>
          <w:lang w:bidi="ru-RU"/>
        </w:rPr>
        <w:t xml:space="preserve">имеет в своей собственности котельную, зона действий которой охватывает часть территории деревню </w:t>
      </w:r>
      <w:r w:rsidRPr="00C9730A">
        <w:rPr>
          <w:bCs/>
          <w:sz w:val="28"/>
          <w:szCs w:val="28"/>
        </w:rPr>
        <w:t>Сосновая Роща</w:t>
      </w:r>
      <w:r w:rsidRPr="00C9730A">
        <w:rPr>
          <w:color w:val="000000"/>
          <w:sz w:val="28"/>
          <w:szCs w:val="28"/>
          <w:lang w:bidi="ru-RU"/>
        </w:rPr>
        <w:t>.</w:t>
      </w:r>
    </w:p>
    <w:p w:rsidR="00423247" w:rsidRPr="00C9730A" w:rsidRDefault="00423247" w:rsidP="006E67A9">
      <w:pPr>
        <w:ind w:firstLine="709"/>
        <w:jc w:val="both"/>
        <w:rPr>
          <w:color w:val="000000"/>
          <w:sz w:val="28"/>
          <w:szCs w:val="28"/>
          <w:lang w:bidi="ru-RU"/>
        </w:rPr>
      </w:pPr>
      <w:r w:rsidRPr="00C9730A">
        <w:rPr>
          <w:color w:val="000000"/>
          <w:sz w:val="28"/>
          <w:szCs w:val="28"/>
          <w:lang w:bidi="ru-RU"/>
        </w:rPr>
        <w:t xml:space="preserve">Акционерное общество «Пищевой комбинат </w:t>
      </w:r>
      <w:r w:rsidRPr="00C9730A">
        <w:rPr>
          <w:sz w:val="28"/>
          <w:szCs w:val="28"/>
        </w:rPr>
        <w:t xml:space="preserve">«Вологодский» (АО «ПК «Вологодский», </w:t>
      </w:r>
      <w:r w:rsidRPr="00C9730A">
        <w:rPr>
          <w:bCs/>
          <w:sz w:val="28"/>
          <w:szCs w:val="28"/>
        </w:rPr>
        <w:t>г. Кадников, ул. Механизаторов, д.</w:t>
      </w:r>
      <w:r w:rsidR="00C9730A">
        <w:rPr>
          <w:bCs/>
          <w:sz w:val="28"/>
          <w:szCs w:val="28"/>
        </w:rPr>
        <w:t xml:space="preserve"> </w:t>
      </w:r>
      <w:r w:rsidRPr="00C9730A">
        <w:rPr>
          <w:bCs/>
          <w:sz w:val="28"/>
          <w:szCs w:val="28"/>
        </w:rPr>
        <w:t>1</w:t>
      </w:r>
      <w:r w:rsidRPr="00C9730A">
        <w:rPr>
          <w:sz w:val="28"/>
          <w:szCs w:val="28"/>
        </w:rPr>
        <w:t>)</w:t>
      </w:r>
      <w:r w:rsidRPr="00C9730A">
        <w:rPr>
          <w:color w:val="000000"/>
          <w:sz w:val="28"/>
          <w:szCs w:val="28"/>
          <w:lang w:bidi="ru-RU"/>
        </w:rPr>
        <w:t xml:space="preserve"> имеет в своей собственности котельную, зона действий которой охватывает часть территории города Кадников.</w:t>
      </w:r>
    </w:p>
    <w:p w:rsidR="00822C83" w:rsidRPr="00C9730A" w:rsidRDefault="00822C83" w:rsidP="00C9730A">
      <w:pPr>
        <w:pStyle w:val="21"/>
        <w:spacing w:before="0" w:after="0"/>
        <w:rPr>
          <w:b w:val="0"/>
          <w:i w:val="0"/>
          <w:highlight w:val="yellow"/>
        </w:rPr>
      </w:pPr>
      <w:bookmarkStart w:id="10" w:name="_Toc159358430"/>
      <w:bookmarkStart w:id="11" w:name="_Toc159358604"/>
      <w:bookmarkStart w:id="12" w:name="_Toc163747830"/>
      <w:r w:rsidRPr="00C9730A">
        <w:rPr>
          <w:rFonts w:ascii="Times New Roman" w:hAnsi="Times New Roman" w:cs="Times New Roman"/>
          <w:b w:val="0"/>
          <w:i w:val="0"/>
        </w:rPr>
        <w:t>1.1.2. Зоны действия индивидуального теплоснабжения</w:t>
      </w:r>
      <w:bookmarkEnd w:id="10"/>
      <w:bookmarkEnd w:id="11"/>
      <w:bookmarkEnd w:id="12"/>
      <w:r w:rsidR="00C9730A">
        <w:rPr>
          <w:rFonts w:ascii="Times New Roman" w:hAnsi="Times New Roman" w:cs="Times New Roman"/>
          <w:b w:val="0"/>
          <w:i w:val="0"/>
        </w:rPr>
        <w:t>.</w:t>
      </w:r>
    </w:p>
    <w:p w:rsidR="00D90C74" w:rsidRPr="00C9730A" w:rsidRDefault="00D90C74" w:rsidP="006E67A9">
      <w:pPr>
        <w:pStyle w:val="ab"/>
        <w:ind w:firstLine="709"/>
        <w:jc w:val="both"/>
        <w:rPr>
          <w:sz w:val="28"/>
          <w:szCs w:val="28"/>
        </w:rPr>
      </w:pPr>
      <w:r w:rsidRPr="00C9730A">
        <w:rPr>
          <w:sz w:val="28"/>
          <w:szCs w:val="28"/>
        </w:rPr>
        <w:t>Зона действия индивидуальных источников тепловой энергии - это территория насе</w:t>
      </w:r>
      <w:r w:rsidRPr="00C9730A">
        <w:rPr>
          <w:sz w:val="28"/>
          <w:szCs w:val="28"/>
        </w:rPr>
        <w:softHyphen/>
        <w:t>ленного пункта, на которой теплоснабжение потребителей осуществляется от индивидуаль</w:t>
      </w:r>
      <w:r w:rsidRPr="00C9730A">
        <w:rPr>
          <w:sz w:val="28"/>
          <w:szCs w:val="28"/>
        </w:rPr>
        <w:softHyphen/>
        <w:t>ных теп</w:t>
      </w:r>
      <w:r w:rsidRPr="00C9730A">
        <w:rPr>
          <w:sz w:val="28"/>
          <w:szCs w:val="28"/>
        </w:rPr>
        <w:softHyphen/>
        <w:t xml:space="preserve">логенераторов. </w:t>
      </w:r>
    </w:p>
    <w:p w:rsidR="00D90C74" w:rsidRPr="00C9730A" w:rsidRDefault="00D90C74" w:rsidP="006E67A9">
      <w:pPr>
        <w:pStyle w:val="ab"/>
        <w:ind w:firstLine="709"/>
        <w:jc w:val="both"/>
        <w:rPr>
          <w:sz w:val="28"/>
          <w:szCs w:val="28"/>
        </w:rPr>
      </w:pPr>
      <w:r w:rsidRPr="00C9730A">
        <w:rPr>
          <w:sz w:val="28"/>
          <w:szCs w:val="28"/>
        </w:rPr>
        <w:t>К зонам действия индивидуальных источников теплоснабжения относится терри</w:t>
      </w:r>
      <w:r w:rsidRPr="00C9730A">
        <w:rPr>
          <w:sz w:val="28"/>
          <w:szCs w:val="28"/>
        </w:rPr>
        <w:softHyphen/>
        <w:t xml:space="preserve">тория </w:t>
      </w:r>
      <w:r w:rsidR="005374C9" w:rsidRPr="00C9730A">
        <w:rPr>
          <w:sz w:val="28"/>
          <w:szCs w:val="28"/>
        </w:rPr>
        <w:t>сельских поселений Сокольского муниципального округа, кроме населенных пунктов, приведенных в разделе 2.1.1.1.</w:t>
      </w:r>
    </w:p>
    <w:p w:rsidR="00CE64DE" w:rsidRPr="00C9730A" w:rsidRDefault="00BB57D9" w:rsidP="00C9730A">
      <w:pPr>
        <w:pStyle w:val="21"/>
        <w:spacing w:before="0" w:after="0"/>
        <w:rPr>
          <w:b w:val="0"/>
          <w:i w:val="0"/>
          <w:highlight w:val="yellow"/>
        </w:rPr>
      </w:pPr>
      <w:bookmarkStart w:id="13" w:name="_Toc159358431"/>
      <w:bookmarkStart w:id="14" w:name="_Toc159358605"/>
      <w:bookmarkStart w:id="15" w:name="_Toc163747831"/>
      <w:r w:rsidRPr="00C9730A">
        <w:rPr>
          <w:rFonts w:ascii="Times New Roman" w:hAnsi="Times New Roman" w:cs="Times New Roman"/>
          <w:b w:val="0"/>
          <w:i w:val="0"/>
        </w:rPr>
        <w:t>1.2. Источники тепловой энергии</w:t>
      </w:r>
      <w:bookmarkEnd w:id="13"/>
      <w:bookmarkEnd w:id="14"/>
      <w:bookmarkEnd w:id="15"/>
      <w:r w:rsidR="00C9730A" w:rsidRPr="00C9730A">
        <w:rPr>
          <w:rFonts w:ascii="Times New Roman" w:hAnsi="Times New Roman" w:cs="Times New Roman"/>
          <w:b w:val="0"/>
          <w:i w:val="0"/>
        </w:rPr>
        <w:t>.</w:t>
      </w:r>
    </w:p>
    <w:p w:rsidR="00E404DC" w:rsidRPr="00C9730A" w:rsidRDefault="00BB57D9" w:rsidP="00E404DC">
      <w:pPr>
        <w:pStyle w:val="Default"/>
        <w:jc w:val="both"/>
        <w:rPr>
          <w:rFonts w:ascii="Arial" w:hAnsi="Arial" w:cs="Arial"/>
          <w:color w:val="444444"/>
          <w:sz w:val="28"/>
          <w:szCs w:val="28"/>
          <w:shd w:val="clear" w:color="auto" w:fill="FFFFFF"/>
        </w:rPr>
      </w:pPr>
      <w:r w:rsidRPr="00C9730A">
        <w:rPr>
          <w:color w:val="auto"/>
          <w:sz w:val="28"/>
          <w:szCs w:val="28"/>
        </w:rPr>
        <w:t>1.2.1. Структура</w:t>
      </w:r>
      <w:r w:rsidR="00E404DC" w:rsidRPr="00C9730A">
        <w:rPr>
          <w:color w:val="auto"/>
          <w:sz w:val="28"/>
          <w:szCs w:val="28"/>
          <w:shd w:val="clear" w:color="auto" w:fill="FFFFFF"/>
        </w:rPr>
        <w:t xml:space="preserve"> и технические характ</w:t>
      </w:r>
      <w:r w:rsidR="0033264E" w:rsidRPr="00C9730A">
        <w:rPr>
          <w:color w:val="auto"/>
          <w:sz w:val="28"/>
          <w:szCs w:val="28"/>
          <w:shd w:val="clear" w:color="auto" w:fill="FFFFFF"/>
        </w:rPr>
        <w:t>еристики основного оборудования</w:t>
      </w:r>
      <w:r w:rsidR="00C9730A" w:rsidRPr="00C9730A">
        <w:rPr>
          <w:color w:val="auto"/>
          <w:sz w:val="28"/>
          <w:szCs w:val="28"/>
          <w:shd w:val="clear" w:color="auto" w:fill="FFFFFF"/>
        </w:rPr>
        <w:t>.</w:t>
      </w:r>
    </w:p>
    <w:p w:rsidR="00D90C74" w:rsidRPr="00C9730A" w:rsidRDefault="008F7DC2" w:rsidP="006E67A9">
      <w:pPr>
        <w:pStyle w:val="S"/>
        <w:ind w:firstLine="709"/>
        <w:jc w:val="both"/>
        <w:rPr>
          <w:sz w:val="28"/>
          <w:szCs w:val="28"/>
        </w:rPr>
      </w:pPr>
      <w:r w:rsidRPr="00C9730A">
        <w:rPr>
          <w:sz w:val="28"/>
          <w:szCs w:val="28"/>
          <w:lang w:bidi="ru-RU"/>
        </w:rPr>
        <w:t xml:space="preserve">Котельная № 1 </w:t>
      </w:r>
      <w:r w:rsidR="00C21D8F" w:rsidRPr="00C9730A">
        <w:rPr>
          <w:sz w:val="28"/>
          <w:szCs w:val="28"/>
        </w:rPr>
        <w:t xml:space="preserve">- </w:t>
      </w:r>
      <w:r w:rsidR="00C21D8F" w:rsidRPr="00C9730A">
        <w:rPr>
          <w:sz w:val="28"/>
          <w:szCs w:val="28"/>
          <w:shd w:val="clear" w:color="auto" w:fill="FFFFFF"/>
        </w:rPr>
        <w:t>котельная, предназначенная для теплоснабже</w:t>
      </w:r>
      <w:r w:rsidR="000E714F" w:rsidRPr="00C9730A">
        <w:rPr>
          <w:sz w:val="28"/>
          <w:szCs w:val="28"/>
          <w:shd w:val="clear" w:color="auto" w:fill="FFFFFF"/>
        </w:rPr>
        <w:softHyphen/>
      </w:r>
      <w:r w:rsidR="00C21D8F" w:rsidRPr="00C9730A">
        <w:rPr>
          <w:sz w:val="28"/>
          <w:szCs w:val="28"/>
          <w:shd w:val="clear" w:color="auto" w:fill="FFFFFF"/>
        </w:rPr>
        <w:t>ния жилого фонда и объектов социальной сферы</w:t>
      </w:r>
      <w:r w:rsidRPr="00C9730A">
        <w:rPr>
          <w:sz w:val="28"/>
          <w:szCs w:val="28"/>
        </w:rPr>
        <w:t xml:space="preserve"> города Сокол,</w:t>
      </w:r>
      <w:r w:rsidR="00D90C74" w:rsidRPr="00C9730A">
        <w:rPr>
          <w:sz w:val="28"/>
          <w:szCs w:val="28"/>
        </w:rPr>
        <w:t xml:space="preserve"> </w:t>
      </w:r>
      <w:r w:rsidR="001F6F6A" w:rsidRPr="00C9730A">
        <w:rPr>
          <w:sz w:val="28"/>
          <w:szCs w:val="28"/>
        </w:rPr>
        <w:t xml:space="preserve">располагается по адресу: </w:t>
      </w:r>
      <w:r w:rsidRPr="00C9730A">
        <w:rPr>
          <w:sz w:val="28"/>
          <w:szCs w:val="28"/>
          <w:lang w:bidi="ru-RU"/>
        </w:rPr>
        <w:t>г. Сокол, улица Гидролизная, дом 40</w:t>
      </w:r>
      <w:r w:rsidRPr="00C9730A">
        <w:rPr>
          <w:sz w:val="28"/>
          <w:szCs w:val="28"/>
        </w:rPr>
        <w:t xml:space="preserve">. </w:t>
      </w:r>
      <w:r w:rsidRPr="00C9730A">
        <w:rPr>
          <w:color w:val="000000"/>
          <w:sz w:val="28"/>
          <w:szCs w:val="28"/>
          <w:lang w:bidi="ru-RU"/>
        </w:rPr>
        <w:t>Котельная № 1 введена в эксплуатацию в 1984 году.</w:t>
      </w:r>
    </w:p>
    <w:p w:rsidR="00603B81" w:rsidRPr="00C9730A" w:rsidRDefault="00230A35" w:rsidP="006E67A9">
      <w:pPr>
        <w:ind w:firstLine="709"/>
        <w:jc w:val="both"/>
        <w:rPr>
          <w:sz w:val="28"/>
          <w:szCs w:val="28"/>
        </w:rPr>
      </w:pPr>
      <w:r w:rsidRPr="00C9730A">
        <w:rPr>
          <w:sz w:val="28"/>
          <w:szCs w:val="28"/>
        </w:rPr>
        <w:t xml:space="preserve">На котельной установлены </w:t>
      </w:r>
      <w:r w:rsidR="00D90C74" w:rsidRPr="00C9730A">
        <w:rPr>
          <w:sz w:val="28"/>
          <w:szCs w:val="28"/>
        </w:rPr>
        <w:t xml:space="preserve">два </w:t>
      </w:r>
      <w:r w:rsidR="002F2A0B" w:rsidRPr="00C9730A">
        <w:rPr>
          <w:sz w:val="28"/>
          <w:szCs w:val="28"/>
        </w:rPr>
        <w:t>котла-парообразователя</w:t>
      </w:r>
      <w:r w:rsidR="00D90C74" w:rsidRPr="00C9730A">
        <w:rPr>
          <w:sz w:val="28"/>
          <w:szCs w:val="28"/>
        </w:rPr>
        <w:t xml:space="preserve"> </w:t>
      </w:r>
      <w:r w:rsidR="008F7DC2" w:rsidRPr="00C9730A">
        <w:rPr>
          <w:sz w:val="28"/>
          <w:szCs w:val="28"/>
        </w:rPr>
        <w:t>Д-900</w:t>
      </w:r>
      <w:r w:rsidR="002F2A0B" w:rsidRPr="00C9730A">
        <w:rPr>
          <w:sz w:val="28"/>
          <w:szCs w:val="28"/>
        </w:rPr>
        <w:t xml:space="preserve"> </w:t>
      </w:r>
      <w:r w:rsidR="002F2A0B" w:rsidRPr="00C9730A">
        <w:rPr>
          <w:color w:val="000000"/>
          <w:sz w:val="28"/>
          <w:szCs w:val="28"/>
          <w:lang w:bidi="ru-RU"/>
        </w:rPr>
        <w:t>производства «Пышминского завода подъемно-транспортного оборудования»</w:t>
      </w:r>
      <w:r w:rsidR="00D90C74" w:rsidRPr="00C9730A">
        <w:rPr>
          <w:sz w:val="28"/>
          <w:szCs w:val="28"/>
        </w:rPr>
        <w:t>,</w:t>
      </w:r>
      <w:r w:rsidR="00603B81" w:rsidRPr="00C9730A">
        <w:rPr>
          <w:sz w:val="28"/>
          <w:szCs w:val="28"/>
        </w:rPr>
        <w:t xml:space="preserve"> суммарная установлен</w:t>
      </w:r>
      <w:r w:rsidR="00F97F2E" w:rsidRPr="00C9730A">
        <w:rPr>
          <w:sz w:val="28"/>
          <w:szCs w:val="28"/>
        </w:rPr>
        <w:softHyphen/>
      </w:r>
      <w:r w:rsidR="00603B81" w:rsidRPr="00C9730A">
        <w:rPr>
          <w:sz w:val="28"/>
          <w:szCs w:val="28"/>
        </w:rPr>
        <w:t xml:space="preserve">ная мощность котельной составляет </w:t>
      </w:r>
      <w:r w:rsidR="008F7DC2" w:rsidRPr="00C9730A">
        <w:rPr>
          <w:sz w:val="28"/>
          <w:szCs w:val="28"/>
        </w:rPr>
        <w:t>0,94</w:t>
      </w:r>
      <w:r w:rsidR="002F2A0B" w:rsidRPr="00C9730A">
        <w:rPr>
          <w:sz w:val="28"/>
          <w:szCs w:val="28"/>
        </w:rPr>
        <w:t xml:space="preserve"> Гкал/час. </w:t>
      </w:r>
      <w:r w:rsidR="006E75DF" w:rsidRPr="00C9730A">
        <w:rPr>
          <w:color w:val="000000"/>
          <w:sz w:val="28"/>
          <w:szCs w:val="28"/>
          <w:shd w:val="clear" w:color="auto" w:fill="FFFFFF"/>
        </w:rPr>
        <w:t xml:space="preserve">Для подогрева сетевой воды установлены </w:t>
      </w:r>
      <w:r w:rsidR="006E75DF" w:rsidRPr="00C9730A">
        <w:rPr>
          <w:color w:val="000000"/>
          <w:sz w:val="28"/>
          <w:szCs w:val="28"/>
          <w:lang w:bidi="ru-RU"/>
        </w:rPr>
        <w:t>два паровых водоподогревателя сетевой воды типа ПП-53</w:t>
      </w:r>
      <w:r w:rsidR="006E75DF" w:rsidRPr="00C9730A">
        <w:rPr>
          <w:color w:val="000000"/>
          <w:sz w:val="28"/>
          <w:szCs w:val="28"/>
          <w:lang w:eastAsia="en-US" w:bidi="en-US"/>
        </w:rPr>
        <w:t>-</w:t>
      </w:r>
      <w:r w:rsidR="006E75DF" w:rsidRPr="00C9730A">
        <w:rPr>
          <w:color w:val="000000"/>
          <w:sz w:val="28"/>
          <w:szCs w:val="28"/>
          <w:lang w:val="en-US" w:eastAsia="en-US" w:bidi="en-US"/>
        </w:rPr>
        <w:t>II</w:t>
      </w:r>
      <w:r w:rsidR="006E75DF" w:rsidRPr="00C9730A">
        <w:rPr>
          <w:color w:val="000000"/>
          <w:sz w:val="28"/>
          <w:szCs w:val="28"/>
          <w:lang w:eastAsia="en-US" w:bidi="en-US"/>
        </w:rPr>
        <w:t xml:space="preserve"> </w:t>
      </w:r>
      <w:r w:rsidR="006E75DF" w:rsidRPr="00C9730A">
        <w:rPr>
          <w:color w:val="000000"/>
          <w:sz w:val="28"/>
          <w:szCs w:val="28"/>
          <w:lang w:bidi="ru-RU"/>
        </w:rPr>
        <w:t>и ПП-17</w:t>
      </w:r>
      <w:r w:rsidR="006E75DF" w:rsidRPr="00C9730A">
        <w:rPr>
          <w:color w:val="000000"/>
          <w:sz w:val="28"/>
          <w:szCs w:val="28"/>
          <w:lang w:eastAsia="en-US" w:bidi="en-US"/>
        </w:rPr>
        <w:t>-</w:t>
      </w:r>
      <w:r w:rsidR="006E75DF" w:rsidRPr="00C9730A">
        <w:rPr>
          <w:color w:val="000000"/>
          <w:sz w:val="28"/>
          <w:szCs w:val="28"/>
          <w:lang w:val="en-US" w:eastAsia="en-US" w:bidi="en-US"/>
        </w:rPr>
        <w:t>II</w:t>
      </w:r>
      <w:r w:rsidR="006E75DF" w:rsidRPr="00C9730A">
        <w:rPr>
          <w:color w:val="000000"/>
          <w:sz w:val="28"/>
          <w:szCs w:val="28"/>
          <w:lang w:eastAsia="en-US" w:bidi="en-US"/>
        </w:rPr>
        <w:t xml:space="preserve">. </w:t>
      </w:r>
      <w:r w:rsidR="00D90C74" w:rsidRPr="00C9730A">
        <w:rPr>
          <w:sz w:val="28"/>
          <w:szCs w:val="28"/>
          <w:shd w:val="clear" w:color="auto" w:fill="FFFFFF"/>
        </w:rPr>
        <w:t>С</w:t>
      </w:r>
      <w:r w:rsidR="00603B81" w:rsidRPr="00C9730A">
        <w:rPr>
          <w:sz w:val="28"/>
          <w:szCs w:val="28"/>
          <w:shd w:val="clear" w:color="auto" w:fill="FFFFFF"/>
        </w:rPr>
        <w:t>уммар</w:t>
      </w:r>
      <w:r w:rsidR="00603B81" w:rsidRPr="00C9730A">
        <w:rPr>
          <w:sz w:val="28"/>
          <w:szCs w:val="28"/>
          <w:shd w:val="clear" w:color="auto" w:fill="FFFFFF"/>
        </w:rPr>
        <w:softHyphen/>
        <w:t>ная присоединенная тепловая на</w:t>
      </w:r>
      <w:r w:rsidR="00F97F2E" w:rsidRPr="00C9730A">
        <w:rPr>
          <w:sz w:val="28"/>
          <w:szCs w:val="28"/>
          <w:shd w:val="clear" w:color="auto" w:fill="FFFFFF"/>
        </w:rPr>
        <w:softHyphen/>
      </w:r>
      <w:r w:rsidR="00603B81" w:rsidRPr="00C9730A">
        <w:rPr>
          <w:sz w:val="28"/>
          <w:szCs w:val="28"/>
          <w:shd w:val="clear" w:color="auto" w:fill="FFFFFF"/>
        </w:rPr>
        <w:t xml:space="preserve">грузка котельной составляет </w:t>
      </w:r>
      <w:r w:rsidR="002F2A0B" w:rsidRPr="00C9730A">
        <w:rPr>
          <w:sz w:val="28"/>
          <w:szCs w:val="28"/>
          <w:shd w:val="clear" w:color="auto" w:fill="FFFFFF"/>
        </w:rPr>
        <w:t>0,23</w:t>
      </w:r>
      <w:r w:rsidR="00603B81" w:rsidRPr="00C9730A">
        <w:rPr>
          <w:sz w:val="28"/>
          <w:szCs w:val="28"/>
          <w:shd w:val="clear" w:color="auto" w:fill="FFFFFF"/>
        </w:rPr>
        <w:t xml:space="preserve"> Гкал/час.</w:t>
      </w:r>
    </w:p>
    <w:p w:rsidR="008F12E1" w:rsidRPr="00C9730A" w:rsidRDefault="00FA1D45" w:rsidP="006E67A9">
      <w:pPr>
        <w:ind w:firstLine="709"/>
        <w:jc w:val="both"/>
        <w:rPr>
          <w:color w:val="000000"/>
          <w:sz w:val="28"/>
          <w:szCs w:val="28"/>
          <w:shd w:val="clear" w:color="auto" w:fill="FFFFFF"/>
        </w:rPr>
      </w:pPr>
      <w:r w:rsidRPr="00C9730A">
        <w:rPr>
          <w:bCs/>
          <w:color w:val="000000"/>
          <w:sz w:val="28"/>
          <w:szCs w:val="28"/>
          <w:shd w:val="clear" w:color="auto" w:fill="FFFFFF"/>
        </w:rPr>
        <w:t>Отпуск тепловой энергии осуществляется в виде горячей воды</w:t>
      </w:r>
      <w:r w:rsidR="008F12E1" w:rsidRPr="00C9730A">
        <w:rPr>
          <w:bCs/>
          <w:color w:val="000000"/>
          <w:sz w:val="28"/>
          <w:szCs w:val="28"/>
          <w:shd w:val="clear" w:color="auto" w:fill="FFFFFF"/>
        </w:rPr>
        <w:t>.</w:t>
      </w:r>
      <w:r w:rsidRPr="00C9730A">
        <w:rPr>
          <w:bCs/>
          <w:sz w:val="28"/>
          <w:szCs w:val="28"/>
        </w:rPr>
        <w:t xml:space="preserve"> </w:t>
      </w:r>
      <w:r w:rsidR="006F2F58" w:rsidRPr="00C9730A">
        <w:rPr>
          <w:color w:val="000000"/>
          <w:sz w:val="28"/>
          <w:szCs w:val="28"/>
          <w:shd w:val="clear" w:color="auto" w:fill="FFFFFF"/>
        </w:rPr>
        <w:t>Температурных гра</w:t>
      </w:r>
      <w:r w:rsidR="009E7536" w:rsidRPr="00C9730A">
        <w:rPr>
          <w:color w:val="000000"/>
          <w:sz w:val="28"/>
          <w:szCs w:val="28"/>
          <w:shd w:val="clear" w:color="auto" w:fill="FFFFFF"/>
        </w:rPr>
        <w:softHyphen/>
      </w:r>
      <w:r w:rsidR="006F2F58" w:rsidRPr="00C9730A">
        <w:rPr>
          <w:color w:val="000000"/>
          <w:sz w:val="28"/>
          <w:szCs w:val="28"/>
          <w:shd w:val="clear" w:color="auto" w:fill="FFFFFF"/>
        </w:rPr>
        <w:t xml:space="preserve">фик отпуска теплоносителя 95/70 </w:t>
      </w:r>
      <w:r w:rsidR="006F2F58" w:rsidRPr="00C9730A">
        <w:rPr>
          <w:color w:val="000000"/>
          <w:sz w:val="28"/>
          <w:szCs w:val="28"/>
          <w:shd w:val="clear" w:color="auto" w:fill="FFFFFF"/>
          <w:vertAlign w:val="superscript"/>
        </w:rPr>
        <w:t>о</w:t>
      </w:r>
      <w:r w:rsidR="006F2F58" w:rsidRPr="00C9730A">
        <w:rPr>
          <w:color w:val="000000"/>
          <w:sz w:val="28"/>
          <w:szCs w:val="28"/>
          <w:shd w:val="clear" w:color="auto" w:fill="FFFFFF"/>
        </w:rPr>
        <w:t xml:space="preserve">С. </w:t>
      </w:r>
    </w:p>
    <w:p w:rsidR="008F12E1" w:rsidRPr="00C9730A" w:rsidRDefault="006E75DF" w:rsidP="006E67A9">
      <w:pPr>
        <w:ind w:firstLine="709"/>
        <w:jc w:val="both"/>
        <w:rPr>
          <w:color w:val="000000"/>
          <w:sz w:val="28"/>
          <w:szCs w:val="28"/>
          <w:highlight w:val="yellow"/>
          <w:shd w:val="clear" w:color="auto" w:fill="FFFFFF"/>
        </w:rPr>
      </w:pPr>
      <w:r w:rsidRPr="00C9730A">
        <w:rPr>
          <w:color w:val="000000"/>
          <w:sz w:val="28"/>
          <w:szCs w:val="28"/>
          <w:lang w:bidi="ru-RU"/>
        </w:rPr>
        <w:t>Котельная № 1 является двухконтурной. Стационарные, горизонтальные, дымогарные, трехходовые котлы Д-900 вырабатывают пар, который направляется в 2 паровых водоподогревателя сетевой воды, после чего теплоноситель направляется к потребителю.</w:t>
      </w:r>
    </w:p>
    <w:p w:rsidR="00367752" w:rsidRPr="00C9730A" w:rsidRDefault="00367752" w:rsidP="006E67A9">
      <w:pPr>
        <w:ind w:firstLine="709"/>
        <w:jc w:val="both"/>
        <w:rPr>
          <w:color w:val="000000"/>
          <w:sz w:val="28"/>
          <w:szCs w:val="28"/>
          <w:shd w:val="clear" w:color="auto" w:fill="FFFFFF"/>
        </w:rPr>
      </w:pPr>
      <w:r w:rsidRPr="00C9730A">
        <w:rPr>
          <w:sz w:val="28"/>
          <w:szCs w:val="28"/>
          <w:shd w:val="clear" w:color="auto" w:fill="FFFFFF"/>
        </w:rPr>
        <w:t xml:space="preserve">В качестве основного котельно-печного топлива используется </w:t>
      </w:r>
      <w:r w:rsidR="000E6F05" w:rsidRPr="00C9730A">
        <w:rPr>
          <w:sz w:val="28"/>
          <w:szCs w:val="28"/>
          <w:shd w:val="clear" w:color="auto" w:fill="FFFFFF"/>
        </w:rPr>
        <w:t>печное бытовое топливо</w:t>
      </w:r>
      <w:r w:rsidRPr="00C9730A">
        <w:rPr>
          <w:sz w:val="28"/>
          <w:szCs w:val="28"/>
          <w:shd w:val="clear" w:color="auto" w:fill="FFFFFF"/>
        </w:rPr>
        <w:t>.</w:t>
      </w:r>
    </w:p>
    <w:p w:rsidR="00FA1D45" w:rsidRPr="00C9730A" w:rsidRDefault="00FA1D45" w:rsidP="006E67A9">
      <w:pPr>
        <w:ind w:firstLine="709"/>
        <w:jc w:val="both"/>
        <w:rPr>
          <w:bCs/>
          <w:sz w:val="28"/>
          <w:szCs w:val="28"/>
        </w:rPr>
      </w:pPr>
      <w:r w:rsidRPr="00C9730A">
        <w:rPr>
          <w:bCs/>
          <w:sz w:val="28"/>
          <w:szCs w:val="28"/>
        </w:rPr>
        <w:lastRenderedPageBreak/>
        <w:t>Регулирование отпуска тепловой энергии от источника в системы транспортировки тепла осуществляется по центральному качественному методу регулирования в зависимо</w:t>
      </w:r>
      <w:r w:rsidRPr="00C9730A">
        <w:rPr>
          <w:bCs/>
          <w:sz w:val="28"/>
          <w:szCs w:val="28"/>
        </w:rPr>
        <w:softHyphen/>
        <w:t>сти от температуры наружного воздуха.</w:t>
      </w:r>
    </w:p>
    <w:p w:rsidR="00B30A1F" w:rsidRPr="00C9730A" w:rsidRDefault="00744728" w:rsidP="006E67A9">
      <w:pPr>
        <w:ind w:firstLine="709"/>
        <w:jc w:val="both"/>
        <w:rPr>
          <w:color w:val="000000"/>
          <w:sz w:val="28"/>
          <w:szCs w:val="28"/>
          <w:lang w:bidi="ru-RU"/>
        </w:rPr>
      </w:pPr>
      <w:r w:rsidRPr="00C9730A">
        <w:rPr>
          <w:bCs/>
          <w:sz w:val="28"/>
          <w:szCs w:val="28"/>
        </w:rPr>
        <w:t>На котельной создана установка химводоподготовки.</w:t>
      </w:r>
      <w:r w:rsidR="00B30A1F" w:rsidRPr="00C9730A">
        <w:rPr>
          <w:bCs/>
          <w:sz w:val="28"/>
          <w:szCs w:val="28"/>
        </w:rPr>
        <w:t xml:space="preserve"> </w:t>
      </w:r>
      <w:r w:rsidR="00B30A1F" w:rsidRPr="00C9730A">
        <w:rPr>
          <w:color w:val="000000"/>
          <w:sz w:val="28"/>
          <w:szCs w:val="28"/>
          <w:lang w:bidi="ru-RU"/>
        </w:rPr>
        <w:t xml:space="preserve">Для подготовки подпиточной и сетевой воды предусмотрена химводоочистка, включающая в себя две водоумягчительные установки типа </w:t>
      </w:r>
      <w:r w:rsidR="00B30A1F" w:rsidRPr="00C9730A">
        <w:rPr>
          <w:color w:val="000000"/>
          <w:sz w:val="28"/>
          <w:szCs w:val="28"/>
          <w:lang w:val="en-US" w:eastAsia="en-US" w:bidi="en-US"/>
        </w:rPr>
        <w:t>Logix</w:t>
      </w:r>
      <w:r w:rsidR="00B30A1F" w:rsidRPr="00C9730A">
        <w:rPr>
          <w:color w:val="000000"/>
          <w:sz w:val="28"/>
          <w:szCs w:val="28"/>
          <w:lang w:eastAsia="en-US" w:bidi="en-US"/>
        </w:rPr>
        <w:t xml:space="preserve"> 764, </w:t>
      </w:r>
      <w:r w:rsidR="00B30A1F" w:rsidRPr="00C9730A">
        <w:rPr>
          <w:color w:val="000000"/>
          <w:sz w:val="28"/>
          <w:szCs w:val="28"/>
          <w:lang w:bidi="ru-RU"/>
        </w:rPr>
        <w:t>механический фильтр типа Гейзер-4ч(н), повысительный насос МН1</w:t>
      </w:r>
      <w:r w:rsidR="00B30A1F" w:rsidRPr="00C9730A">
        <w:rPr>
          <w:color w:val="000000"/>
          <w:sz w:val="28"/>
          <w:szCs w:val="28"/>
          <w:lang w:bidi="ru-RU"/>
        </w:rPr>
        <w:softHyphen/>
        <w:t xml:space="preserve">404 </w:t>
      </w:r>
      <w:r w:rsidR="00B30A1F" w:rsidRPr="00C9730A">
        <w:rPr>
          <w:color w:val="000000"/>
          <w:sz w:val="28"/>
          <w:szCs w:val="28"/>
          <w:lang w:val="en-US" w:eastAsia="en-US" w:bidi="en-US"/>
        </w:rPr>
        <w:t>EM</w:t>
      </w:r>
      <w:r w:rsidR="00B30A1F" w:rsidRPr="00C9730A">
        <w:rPr>
          <w:color w:val="000000"/>
          <w:sz w:val="28"/>
          <w:szCs w:val="28"/>
          <w:lang w:eastAsia="en-US" w:bidi="en-US"/>
        </w:rPr>
        <w:t xml:space="preserve">, </w:t>
      </w:r>
      <w:r w:rsidR="00B30A1F" w:rsidRPr="00C9730A">
        <w:rPr>
          <w:color w:val="000000"/>
          <w:sz w:val="28"/>
          <w:szCs w:val="28"/>
          <w:lang w:bidi="ru-RU"/>
        </w:rPr>
        <w:t>редукционный клапан, водомер и счетчик. На момент разработки Схемы теплоснабжения установка химводоподготовки отключена.</w:t>
      </w:r>
    </w:p>
    <w:p w:rsidR="000E6F05" w:rsidRPr="00C9730A" w:rsidRDefault="00FA1D45" w:rsidP="006E67A9">
      <w:pPr>
        <w:ind w:firstLine="709"/>
        <w:jc w:val="both"/>
        <w:rPr>
          <w:bCs/>
          <w:sz w:val="28"/>
          <w:szCs w:val="28"/>
        </w:rPr>
      </w:pPr>
      <w:r w:rsidRPr="00C9730A">
        <w:rPr>
          <w:sz w:val="28"/>
          <w:szCs w:val="28"/>
        </w:rPr>
        <w:t xml:space="preserve">Для циркуляции теплоносителя в системе теплоснабжения </w:t>
      </w:r>
      <w:r w:rsidR="00AE6C6D" w:rsidRPr="00C9730A">
        <w:rPr>
          <w:sz w:val="28"/>
          <w:szCs w:val="28"/>
        </w:rPr>
        <w:t xml:space="preserve">установлены </w:t>
      </w:r>
      <w:r w:rsidR="006E75DF" w:rsidRPr="00C9730A">
        <w:rPr>
          <w:sz w:val="28"/>
          <w:szCs w:val="28"/>
          <w:lang w:bidi="ru-RU"/>
        </w:rPr>
        <w:t xml:space="preserve">насосы типа К-100-80-160 и К160/20 </w:t>
      </w:r>
      <w:r w:rsidRPr="00C9730A">
        <w:rPr>
          <w:sz w:val="28"/>
          <w:szCs w:val="28"/>
        </w:rPr>
        <w:t xml:space="preserve">в количестве </w:t>
      </w:r>
      <w:r w:rsidR="006E75DF" w:rsidRPr="00C9730A">
        <w:rPr>
          <w:sz w:val="28"/>
          <w:szCs w:val="28"/>
        </w:rPr>
        <w:t>двух</w:t>
      </w:r>
      <w:r w:rsidR="00FA0E2D" w:rsidRPr="00C9730A">
        <w:rPr>
          <w:sz w:val="28"/>
          <w:szCs w:val="28"/>
        </w:rPr>
        <w:t xml:space="preserve"> штук</w:t>
      </w:r>
      <w:r w:rsidRPr="00C9730A">
        <w:rPr>
          <w:sz w:val="28"/>
          <w:szCs w:val="28"/>
        </w:rPr>
        <w:t xml:space="preserve">. </w:t>
      </w:r>
      <w:r w:rsidR="000E6F05" w:rsidRPr="00C9730A">
        <w:rPr>
          <w:sz w:val="28"/>
          <w:szCs w:val="28"/>
          <w:lang w:bidi="ru-RU"/>
        </w:rPr>
        <w:t>В состав вспомогательного оборудования котельной входят два бака: подпиточный и конденсатный объемом 1,5 м. куб. и 1,8 м. куб. соответственно.</w:t>
      </w:r>
      <w:r w:rsidR="000E6F05" w:rsidRPr="00C9730A">
        <w:rPr>
          <w:color w:val="000000"/>
          <w:sz w:val="28"/>
          <w:szCs w:val="28"/>
          <w:lang w:bidi="ru-RU"/>
        </w:rPr>
        <w:t xml:space="preserve"> В качестве питательных насосов в схеме котельной установлено два насоса типа ВК4/24А и К8/18.</w:t>
      </w:r>
    </w:p>
    <w:p w:rsidR="00FA1D45" w:rsidRPr="00C9730A" w:rsidRDefault="00FA1D45" w:rsidP="006E67A9">
      <w:pPr>
        <w:ind w:firstLine="709"/>
        <w:jc w:val="both"/>
        <w:rPr>
          <w:bCs/>
          <w:sz w:val="28"/>
          <w:szCs w:val="28"/>
        </w:rPr>
      </w:pPr>
      <w:r w:rsidRPr="00C9730A">
        <w:rPr>
          <w:bCs/>
          <w:sz w:val="28"/>
          <w:szCs w:val="28"/>
        </w:rPr>
        <w:t>Котельная оборудована всем требуемым вспомогательным оборудова</w:t>
      </w:r>
      <w:r w:rsidR="009E7536" w:rsidRPr="00C9730A">
        <w:rPr>
          <w:bCs/>
          <w:sz w:val="28"/>
          <w:szCs w:val="28"/>
        </w:rPr>
        <w:softHyphen/>
      </w:r>
      <w:r w:rsidR="000E6F05" w:rsidRPr="00C9730A">
        <w:rPr>
          <w:bCs/>
          <w:sz w:val="28"/>
          <w:szCs w:val="28"/>
        </w:rPr>
        <w:t xml:space="preserve">нием и </w:t>
      </w:r>
      <w:r w:rsidR="00247A7F" w:rsidRPr="00C9730A">
        <w:rPr>
          <w:sz w:val="28"/>
          <w:szCs w:val="28"/>
        </w:rPr>
        <w:t>оснащена стандартным набором измерительных приборов для контроля основных параметров – манометрами, термометрами, показания которых выведены на щит управления котельной.</w:t>
      </w:r>
    </w:p>
    <w:p w:rsidR="00C1158E" w:rsidRPr="00C9730A" w:rsidRDefault="00C1158E" w:rsidP="006E67A9">
      <w:pPr>
        <w:pStyle w:val="S"/>
        <w:ind w:firstLine="709"/>
        <w:jc w:val="both"/>
        <w:rPr>
          <w:sz w:val="28"/>
          <w:szCs w:val="28"/>
        </w:rPr>
      </w:pPr>
      <w:r w:rsidRPr="00C9730A">
        <w:rPr>
          <w:sz w:val="28"/>
          <w:szCs w:val="28"/>
          <w:lang w:bidi="ru-RU"/>
        </w:rPr>
        <w:t xml:space="preserve">Котельная № 3 </w:t>
      </w:r>
      <w:r w:rsidRPr="00C9730A">
        <w:rPr>
          <w:sz w:val="28"/>
          <w:szCs w:val="28"/>
        </w:rPr>
        <w:t xml:space="preserve">- </w:t>
      </w:r>
      <w:r w:rsidRPr="00C9730A">
        <w:rPr>
          <w:sz w:val="28"/>
          <w:szCs w:val="28"/>
          <w:shd w:val="clear" w:color="auto" w:fill="FFFFFF"/>
        </w:rPr>
        <w:t>котельная, предназначенная для теплоснабже</w:t>
      </w:r>
      <w:r w:rsidRPr="00C9730A">
        <w:rPr>
          <w:sz w:val="28"/>
          <w:szCs w:val="28"/>
          <w:shd w:val="clear" w:color="auto" w:fill="FFFFFF"/>
        </w:rPr>
        <w:softHyphen/>
        <w:t>ния жилого фонда и объектов социальной сферы</w:t>
      </w:r>
      <w:r w:rsidRPr="00C9730A">
        <w:rPr>
          <w:sz w:val="28"/>
          <w:szCs w:val="28"/>
        </w:rPr>
        <w:t xml:space="preserve"> города Сокол, располагается по адресу: </w:t>
      </w:r>
      <w:r w:rsidRPr="00C9730A">
        <w:rPr>
          <w:sz w:val="28"/>
          <w:szCs w:val="28"/>
          <w:lang w:bidi="ru-RU"/>
        </w:rPr>
        <w:t>г. Сокол, улица Глушицкая, дом 33</w:t>
      </w:r>
      <w:r w:rsidRPr="00C9730A">
        <w:rPr>
          <w:sz w:val="28"/>
          <w:szCs w:val="28"/>
        </w:rPr>
        <w:t xml:space="preserve">. </w:t>
      </w:r>
      <w:r w:rsidRPr="00C9730A">
        <w:rPr>
          <w:color w:val="000000"/>
          <w:sz w:val="28"/>
          <w:szCs w:val="28"/>
          <w:lang w:bidi="ru-RU"/>
        </w:rPr>
        <w:t xml:space="preserve">Котельная № </w:t>
      </w:r>
      <w:r w:rsidR="006807CE" w:rsidRPr="00C9730A">
        <w:rPr>
          <w:color w:val="000000"/>
          <w:sz w:val="28"/>
          <w:szCs w:val="28"/>
          <w:lang w:bidi="ru-RU"/>
        </w:rPr>
        <w:t>3 введена в эксплуатацию в 2005</w:t>
      </w:r>
      <w:r w:rsidRPr="00C9730A">
        <w:rPr>
          <w:color w:val="000000"/>
          <w:sz w:val="28"/>
          <w:szCs w:val="28"/>
          <w:lang w:bidi="ru-RU"/>
        </w:rPr>
        <w:t xml:space="preserve"> году.</w:t>
      </w:r>
    </w:p>
    <w:p w:rsidR="00C1158E" w:rsidRPr="00C9730A" w:rsidRDefault="00C1158E" w:rsidP="006E67A9">
      <w:pPr>
        <w:ind w:firstLine="709"/>
        <w:jc w:val="both"/>
        <w:rPr>
          <w:sz w:val="28"/>
          <w:szCs w:val="28"/>
          <w:highlight w:val="green"/>
        </w:rPr>
      </w:pPr>
      <w:r w:rsidRPr="00C9730A">
        <w:rPr>
          <w:sz w:val="28"/>
          <w:szCs w:val="28"/>
        </w:rPr>
        <w:t>На котельной установлены два</w:t>
      </w:r>
      <w:r w:rsidR="00AE6C6D" w:rsidRPr="00C9730A">
        <w:rPr>
          <w:sz w:val="28"/>
          <w:szCs w:val="28"/>
        </w:rPr>
        <w:t xml:space="preserve"> водогрейных </w:t>
      </w:r>
      <w:r w:rsidRPr="00C9730A">
        <w:rPr>
          <w:sz w:val="28"/>
          <w:szCs w:val="28"/>
        </w:rPr>
        <w:t>котла</w:t>
      </w:r>
      <w:r w:rsidR="00AE6C6D" w:rsidRPr="00C9730A">
        <w:rPr>
          <w:sz w:val="28"/>
          <w:szCs w:val="28"/>
        </w:rPr>
        <w:t xml:space="preserve"> Vitoplex100SX1 </w:t>
      </w:r>
      <w:r w:rsidR="00AE6C6D" w:rsidRPr="00C9730A">
        <w:rPr>
          <w:color w:val="000000"/>
          <w:sz w:val="28"/>
          <w:szCs w:val="28"/>
          <w:lang w:bidi="ru-RU"/>
        </w:rPr>
        <w:t xml:space="preserve">производства фирмы </w:t>
      </w:r>
      <w:r w:rsidR="00AE6C6D" w:rsidRPr="00C9730A">
        <w:rPr>
          <w:color w:val="000000"/>
          <w:sz w:val="28"/>
          <w:szCs w:val="28"/>
          <w:lang w:val="en-US" w:eastAsia="en-US" w:bidi="en-US"/>
        </w:rPr>
        <w:t>Vissmann</w:t>
      </w:r>
      <w:r w:rsidR="00AE6C6D" w:rsidRPr="00C9730A">
        <w:rPr>
          <w:color w:val="000000"/>
          <w:sz w:val="28"/>
          <w:szCs w:val="28"/>
          <w:lang w:eastAsia="en-US" w:bidi="en-US"/>
        </w:rPr>
        <w:t xml:space="preserve"> </w:t>
      </w:r>
      <w:r w:rsidR="00AE6C6D" w:rsidRPr="00C9730A">
        <w:rPr>
          <w:color w:val="000000"/>
          <w:sz w:val="28"/>
          <w:szCs w:val="28"/>
          <w:lang w:val="en-US" w:eastAsia="en-US" w:bidi="en-US"/>
        </w:rPr>
        <w:t>Werke</w:t>
      </w:r>
      <w:r w:rsidR="00AE6C6D" w:rsidRPr="00C9730A">
        <w:rPr>
          <w:color w:val="000000"/>
          <w:sz w:val="28"/>
          <w:szCs w:val="28"/>
          <w:lang w:eastAsia="en-US" w:bidi="en-US"/>
        </w:rPr>
        <w:t xml:space="preserve">, </w:t>
      </w:r>
      <w:r w:rsidR="00AE6C6D" w:rsidRPr="00C9730A">
        <w:rPr>
          <w:color w:val="000000"/>
          <w:sz w:val="28"/>
          <w:szCs w:val="28"/>
          <w:lang w:bidi="ru-RU"/>
        </w:rPr>
        <w:t>(Германия)</w:t>
      </w:r>
      <w:r w:rsidRPr="00C9730A">
        <w:rPr>
          <w:sz w:val="28"/>
          <w:szCs w:val="28"/>
        </w:rPr>
        <w:t>, суммарная установлен</w:t>
      </w:r>
      <w:r w:rsidRPr="00C9730A">
        <w:rPr>
          <w:sz w:val="28"/>
          <w:szCs w:val="28"/>
        </w:rPr>
        <w:softHyphen/>
        <w:t xml:space="preserve">ная мощность котельной составляет </w:t>
      </w:r>
      <w:r w:rsidR="00AE6C6D" w:rsidRPr="00C9730A">
        <w:rPr>
          <w:sz w:val="28"/>
          <w:szCs w:val="28"/>
        </w:rPr>
        <w:t>2</w:t>
      </w:r>
      <w:r w:rsidRPr="00C9730A">
        <w:rPr>
          <w:sz w:val="28"/>
          <w:szCs w:val="28"/>
        </w:rPr>
        <w:t>,4</w:t>
      </w:r>
      <w:r w:rsidR="00AE6C6D" w:rsidRPr="00C9730A">
        <w:rPr>
          <w:sz w:val="28"/>
          <w:szCs w:val="28"/>
        </w:rPr>
        <w:t>1</w:t>
      </w:r>
      <w:r w:rsidRPr="00C9730A">
        <w:rPr>
          <w:sz w:val="28"/>
          <w:szCs w:val="28"/>
        </w:rPr>
        <w:t xml:space="preserve"> Гкал/час. </w:t>
      </w:r>
      <w:r w:rsidRPr="00C9730A">
        <w:rPr>
          <w:sz w:val="28"/>
          <w:szCs w:val="28"/>
          <w:shd w:val="clear" w:color="auto" w:fill="FFFFFF"/>
        </w:rPr>
        <w:t>Суммар</w:t>
      </w:r>
      <w:r w:rsidRPr="00C9730A">
        <w:rPr>
          <w:sz w:val="28"/>
          <w:szCs w:val="28"/>
          <w:shd w:val="clear" w:color="auto" w:fill="FFFFFF"/>
        </w:rPr>
        <w:softHyphen/>
        <w:t>ная присоединенная тепловая на</w:t>
      </w:r>
      <w:r w:rsidRPr="00C9730A">
        <w:rPr>
          <w:sz w:val="28"/>
          <w:szCs w:val="28"/>
          <w:shd w:val="clear" w:color="auto" w:fill="FFFFFF"/>
        </w:rPr>
        <w:softHyphen/>
        <w:t xml:space="preserve">грузка котельной составляет </w:t>
      </w:r>
      <w:r w:rsidR="00AE6C6D" w:rsidRPr="00C9730A">
        <w:rPr>
          <w:sz w:val="28"/>
          <w:szCs w:val="28"/>
          <w:shd w:val="clear" w:color="auto" w:fill="FFFFFF"/>
        </w:rPr>
        <w:t>1</w:t>
      </w:r>
      <w:r w:rsidRPr="00C9730A">
        <w:rPr>
          <w:sz w:val="28"/>
          <w:szCs w:val="28"/>
          <w:shd w:val="clear" w:color="auto" w:fill="FFFFFF"/>
        </w:rPr>
        <w:t>,</w:t>
      </w:r>
      <w:r w:rsidR="00AE6C6D" w:rsidRPr="00C9730A">
        <w:rPr>
          <w:sz w:val="28"/>
          <w:szCs w:val="28"/>
          <w:shd w:val="clear" w:color="auto" w:fill="FFFFFF"/>
        </w:rPr>
        <w:t>48</w:t>
      </w:r>
      <w:r w:rsidRPr="00C9730A">
        <w:rPr>
          <w:sz w:val="28"/>
          <w:szCs w:val="28"/>
          <w:shd w:val="clear" w:color="auto" w:fill="FFFFFF"/>
        </w:rPr>
        <w:t xml:space="preserve"> Гкал/час.</w:t>
      </w:r>
    </w:p>
    <w:p w:rsidR="00C1158E" w:rsidRPr="00C9730A" w:rsidRDefault="00C1158E" w:rsidP="006E67A9">
      <w:pPr>
        <w:ind w:firstLine="709"/>
        <w:jc w:val="both"/>
        <w:rPr>
          <w:color w:val="000000"/>
          <w:sz w:val="28"/>
          <w:szCs w:val="28"/>
          <w:shd w:val="clear" w:color="auto" w:fill="FFFFFF"/>
        </w:rPr>
      </w:pPr>
      <w:r w:rsidRPr="00C9730A">
        <w:rPr>
          <w:bCs/>
          <w:color w:val="000000"/>
          <w:sz w:val="28"/>
          <w:szCs w:val="28"/>
          <w:shd w:val="clear" w:color="auto" w:fill="FFFFFF"/>
        </w:rPr>
        <w:t>Отпуск тепловой энергии осуществляется в виде горячей воды.</w:t>
      </w:r>
      <w:r w:rsidRPr="00C9730A">
        <w:rPr>
          <w:bCs/>
          <w:sz w:val="28"/>
          <w:szCs w:val="28"/>
        </w:rPr>
        <w:t xml:space="preserve"> </w:t>
      </w:r>
      <w:r w:rsidRPr="00C9730A">
        <w:rPr>
          <w:color w:val="000000"/>
          <w:sz w:val="28"/>
          <w:szCs w:val="28"/>
          <w:shd w:val="clear" w:color="auto" w:fill="FFFFFF"/>
        </w:rPr>
        <w:t>Температурных гра</w:t>
      </w:r>
      <w:r w:rsidRPr="00C9730A">
        <w:rPr>
          <w:color w:val="000000"/>
          <w:sz w:val="28"/>
          <w:szCs w:val="28"/>
          <w:shd w:val="clear" w:color="auto" w:fill="FFFFFF"/>
        </w:rPr>
        <w:softHyphen/>
        <w:t xml:space="preserve">фик отпуска теплоносителя 95/70 </w:t>
      </w:r>
      <w:r w:rsidRPr="00C9730A">
        <w:rPr>
          <w:color w:val="000000"/>
          <w:sz w:val="28"/>
          <w:szCs w:val="28"/>
          <w:shd w:val="clear" w:color="auto" w:fill="FFFFFF"/>
          <w:vertAlign w:val="superscript"/>
        </w:rPr>
        <w:t>о</w:t>
      </w:r>
      <w:r w:rsidRPr="00C9730A">
        <w:rPr>
          <w:color w:val="000000"/>
          <w:sz w:val="28"/>
          <w:szCs w:val="28"/>
          <w:shd w:val="clear" w:color="auto" w:fill="FFFFFF"/>
        </w:rPr>
        <w:t xml:space="preserve">С. </w:t>
      </w:r>
    </w:p>
    <w:p w:rsidR="00C1158E" w:rsidRPr="00C9730A" w:rsidRDefault="00C1158E" w:rsidP="006E67A9">
      <w:pPr>
        <w:ind w:firstLine="709"/>
        <w:jc w:val="both"/>
        <w:rPr>
          <w:color w:val="000000"/>
          <w:sz w:val="28"/>
          <w:szCs w:val="28"/>
          <w:shd w:val="clear" w:color="auto" w:fill="FFFFFF"/>
        </w:rPr>
      </w:pPr>
      <w:r w:rsidRPr="00C9730A">
        <w:rPr>
          <w:color w:val="000000"/>
          <w:sz w:val="28"/>
          <w:szCs w:val="28"/>
          <w:lang w:bidi="ru-RU"/>
        </w:rPr>
        <w:t xml:space="preserve">Котельная № </w:t>
      </w:r>
      <w:r w:rsidR="001A0FAD" w:rsidRPr="00C9730A">
        <w:rPr>
          <w:color w:val="000000"/>
          <w:sz w:val="28"/>
          <w:szCs w:val="28"/>
          <w:lang w:bidi="ru-RU"/>
        </w:rPr>
        <w:t>3</w:t>
      </w:r>
      <w:r w:rsidRPr="00C9730A">
        <w:rPr>
          <w:color w:val="000000"/>
          <w:sz w:val="28"/>
          <w:szCs w:val="28"/>
          <w:lang w:bidi="ru-RU"/>
        </w:rPr>
        <w:t xml:space="preserve"> является </w:t>
      </w:r>
      <w:r w:rsidR="00AE6C6D" w:rsidRPr="00C9730A">
        <w:rPr>
          <w:color w:val="000000"/>
          <w:sz w:val="28"/>
          <w:szCs w:val="28"/>
          <w:lang w:bidi="ru-RU"/>
        </w:rPr>
        <w:t xml:space="preserve">одноконтурной. Теплоноситель от котлов поступает в сеть. </w:t>
      </w:r>
      <w:r w:rsidRPr="00C9730A">
        <w:rPr>
          <w:sz w:val="28"/>
          <w:szCs w:val="28"/>
          <w:shd w:val="clear" w:color="auto" w:fill="FFFFFF"/>
        </w:rPr>
        <w:t xml:space="preserve">В качестве основного котельно-печного топлива используется </w:t>
      </w:r>
      <w:r w:rsidR="00AE6C6D" w:rsidRPr="00C9730A">
        <w:rPr>
          <w:sz w:val="28"/>
          <w:szCs w:val="28"/>
          <w:shd w:val="clear" w:color="auto" w:fill="FFFFFF"/>
        </w:rPr>
        <w:t>природный газ</w:t>
      </w:r>
      <w:r w:rsidRPr="00C9730A">
        <w:rPr>
          <w:sz w:val="28"/>
          <w:szCs w:val="28"/>
          <w:shd w:val="clear" w:color="auto" w:fill="FFFFFF"/>
        </w:rPr>
        <w:t>.</w:t>
      </w:r>
    </w:p>
    <w:p w:rsidR="00C1158E" w:rsidRPr="00C9730A" w:rsidRDefault="00C1158E" w:rsidP="006E67A9">
      <w:pPr>
        <w:ind w:firstLine="709"/>
        <w:jc w:val="both"/>
        <w:rPr>
          <w:bCs/>
          <w:sz w:val="28"/>
          <w:szCs w:val="28"/>
        </w:rPr>
      </w:pPr>
      <w:r w:rsidRPr="00C9730A">
        <w:rPr>
          <w:bCs/>
          <w:sz w:val="28"/>
          <w:szCs w:val="28"/>
        </w:rPr>
        <w:t>Регулирование отпуска тепловой энергии от источника в системы транспортировки тепла осуществляется по центральному качественному методу регулирования в зависимо</w:t>
      </w:r>
      <w:r w:rsidRPr="00C9730A">
        <w:rPr>
          <w:bCs/>
          <w:sz w:val="28"/>
          <w:szCs w:val="28"/>
        </w:rPr>
        <w:softHyphen/>
        <w:t>сти от температуры наружного воздуха.</w:t>
      </w:r>
    </w:p>
    <w:p w:rsidR="00AE6C6D" w:rsidRPr="00C9730A" w:rsidRDefault="00C1158E" w:rsidP="006E67A9">
      <w:pPr>
        <w:pStyle w:val="S"/>
        <w:ind w:firstLine="709"/>
        <w:jc w:val="both"/>
        <w:rPr>
          <w:sz w:val="28"/>
          <w:szCs w:val="28"/>
        </w:rPr>
      </w:pPr>
      <w:r w:rsidRPr="00C9730A">
        <w:rPr>
          <w:sz w:val="28"/>
          <w:szCs w:val="28"/>
        </w:rPr>
        <w:t xml:space="preserve">На котельной создана установка химводоподготовки. </w:t>
      </w:r>
      <w:r w:rsidRPr="00C9730A">
        <w:rPr>
          <w:sz w:val="28"/>
          <w:szCs w:val="28"/>
          <w:lang w:bidi="ru-RU"/>
        </w:rPr>
        <w:t xml:space="preserve">Для подготовки подпиточной и сетевой воды предусмотрена химводоочистка, </w:t>
      </w:r>
      <w:r w:rsidR="00AE6C6D" w:rsidRPr="00C9730A">
        <w:rPr>
          <w:sz w:val="28"/>
          <w:szCs w:val="28"/>
          <w:lang w:bidi="ru-RU"/>
        </w:rPr>
        <w:t xml:space="preserve">включающая в себя две водоумягчительные установки типа </w:t>
      </w:r>
      <w:r w:rsidR="00AE6C6D" w:rsidRPr="00C9730A">
        <w:rPr>
          <w:sz w:val="28"/>
          <w:szCs w:val="28"/>
          <w:lang w:val="en-US" w:eastAsia="en-US" w:bidi="en-US"/>
        </w:rPr>
        <w:t>STF</w:t>
      </w:r>
      <w:r w:rsidR="00AE6C6D" w:rsidRPr="00C9730A">
        <w:rPr>
          <w:sz w:val="28"/>
          <w:szCs w:val="28"/>
          <w:lang w:eastAsia="en-US" w:bidi="en-US"/>
        </w:rPr>
        <w:t xml:space="preserve"> 1054-9000</w:t>
      </w:r>
      <w:r w:rsidR="00AE6C6D" w:rsidRPr="00C9730A">
        <w:rPr>
          <w:sz w:val="28"/>
          <w:szCs w:val="28"/>
          <w:lang w:val="en-US" w:eastAsia="en-US" w:bidi="en-US"/>
        </w:rPr>
        <w:t>SE</w:t>
      </w:r>
      <w:r w:rsidR="00AE6C6D" w:rsidRPr="00C9730A">
        <w:rPr>
          <w:sz w:val="28"/>
          <w:szCs w:val="28"/>
          <w:lang w:eastAsia="en-US" w:bidi="en-US"/>
        </w:rPr>
        <w:t xml:space="preserve">, </w:t>
      </w:r>
      <w:r w:rsidR="00AE6C6D" w:rsidRPr="00C9730A">
        <w:rPr>
          <w:sz w:val="28"/>
          <w:szCs w:val="28"/>
          <w:lang w:bidi="ru-RU"/>
        </w:rPr>
        <w:t xml:space="preserve">механический фильтр типа Гейзер-8ЧН, насос химического впрыска </w:t>
      </w:r>
      <w:r w:rsidR="00AE6C6D" w:rsidRPr="00C9730A">
        <w:rPr>
          <w:sz w:val="28"/>
          <w:szCs w:val="28"/>
          <w:lang w:val="en-US" w:eastAsia="en-US" w:bidi="en-US"/>
        </w:rPr>
        <w:t>DLX</w:t>
      </w:r>
      <w:r w:rsidR="00AE6C6D" w:rsidRPr="00C9730A">
        <w:rPr>
          <w:sz w:val="28"/>
          <w:szCs w:val="28"/>
          <w:lang w:eastAsia="en-US" w:bidi="en-US"/>
        </w:rPr>
        <w:t>-</w:t>
      </w:r>
      <w:r w:rsidR="00AE6C6D" w:rsidRPr="00C9730A">
        <w:rPr>
          <w:sz w:val="28"/>
          <w:szCs w:val="28"/>
          <w:lang w:val="en-US" w:eastAsia="en-US" w:bidi="en-US"/>
        </w:rPr>
        <w:t>VFT</w:t>
      </w:r>
      <w:r w:rsidR="00AE6C6D" w:rsidRPr="00C9730A">
        <w:rPr>
          <w:sz w:val="28"/>
          <w:szCs w:val="28"/>
          <w:lang w:eastAsia="en-US" w:bidi="en-US"/>
        </w:rPr>
        <w:t>\</w:t>
      </w:r>
      <w:r w:rsidR="00AE6C6D" w:rsidRPr="00C9730A">
        <w:rPr>
          <w:sz w:val="28"/>
          <w:szCs w:val="28"/>
          <w:lang w:val="en-US" w:eastAsia="en-US" w:bidi="en-US"/>
        </w:rPr>
        <w:t>M</w:t>
      </w:r>
      <w:r w:rsidR="00AE6C6D" w:rsidRPr="00C9730A">
        <w:rPr>
          <w:sz w:val="28"/>
          <w:szCs w:val="28"/>
          <w:lang w:eastAsia="en-US" w:bidi="en-US"/>
        </w:rPr>
        <w:t xml:space="preserve"> </w:t>
      </w:r>
      <w:r w:rsidR="00AE6C6D" w:rsidRPr="00C9730A">
        <w:rPr>
          <w:sz w:val="28"/>
          <w:szCs w:val="28"/>
          <w:lang w:bidi="ru-RU"/>
        </w:rPr>
        <w:t>02-10, редукционный клапан, водомер и счетчик.</w:t>
      </w:r>
    </w:p>
    <w:p w:rsidR="00AE6C6D" w:rsidRPr="00C9730A" w:rsidRDefault="00C1158E" w:rsidP="006E67A9">
      <w:pPr>
        <w:pStyle w:val="17"/>
        <w:spacing w:line="240" w:lineRule="auto"/>
        <w:ind w:firstLine="709"/>
        <w:jc w:val="both"/>
      </w:pPr>
      <w:r w:rsidRPr="00C9730A">
        <w:rPr>
          <w:rStyle w:val="S0"/>
          <w:sz w:val="28"/>
          <w:szCs w:val="28"/>
        </w:rPr>
        <w:t xml:space="preserve">Для циркуляции теплоносителя в системе теплоснабжения </w:t>
      </w:r>
      <w:r w:rsidR="00AE6C6D" w:rsidRPr="00C9730A">
        <w:rPr>
          <w:rStyle w:val="S0"/>
          <w:sz w:val="28"/>
          <w:szCs w:val="28"/>
        </w:rPr>
        <w:t xml:space="preserve">установлены </w:t>
      </w:r>
      <w:r w:rsidRPr="00C9730A">
        <w:rPr>
          <w:rStyle w:val="S0"/>
          <w:sz w:val="28"/>
          <w:szCs w:val="28"/>
        </w:rPr>
        <w:t xml:space="preserve">насосы типа </w:t>
      </w:r>
      <w:r w:rsidR="00AE6C6D" w:rsidRPr="00C9730A">
        <w:rPr>
          <w:rStyle w:val="S0"/>
          <w:sz w:val="28"/>
          <w:szCs w:val="28"/>
        </w:rPr>
        <w:t>BL 40/160-5,5/2</w:t>
      </w:r>
      <w:r w:rsidRPr="00C9730A">
        <w:rPr>
          <w:rStyle w:val="S0"/>
          <w:sz w:val="28"/>
          <w:szCs w:val="28"/>
        </w:rPr>
        <w:t xml:space="preserve"> в количестве двух штук. </w:t>
      </w:r>
      <w:r w:rsidR="00AE6C6D" w:rsidRPr="00C9730A">
        <w:rPr>
          <w:rStyle w:val="S0"/>
          <w:sz w:val="28"/>
          <w:szCs w:val="28"/>
        </w:rPr>
        <w:t xml:space="preserve">В состав котельной входят четыре расширительных бака: два объемом 150 л каждый и два по 400 л каждый и два подпиточных бака объемом 1 куб. м. В качестве циркуляционных насосов в схеме котельной установлено два насоса типа TOP-RL30/6,5EM и один насос типа IPL/65/115-1,52. </w:t>
      </w:r>
    </w:p>
    <w:p w:rsidR="00C1158E" w:rsidRPr="00C9730A" w:rsidRDefault="00C1158E" w:rsidP="006E67A9">
      <w:pPr>
        <w:ind w:firstLine="709"/>
        <w:jc w:val="both"/>
        <w:rPr>
          <w:bCs/>
          <w:sz w:val="28"/>
          <w:szCs w:val="28"/>
        </w:rPr>
      </w:pPr>
      <w:r w:rsidRPr="00C9730A">
        <w:rPr>
          <w:bCs/>
          <w:sz w:val="28"/>
          <w:szCs w:val="28"/>
        </w:rPr>
        <w:lastRenderedPageBreak/>
        <w:t>Котельная оборудована всем требуемым вспомогательным оборудова</w:t>
      </w:r>
      <w:r w:rsidRPr="00C9730A">
        <w:rPr>
          <w:bCs/>
          <w:sz w:val="28"/>
          <w:szCs w:val="28"/>
        </w:rPr>
        <w:softHyphen/>
        <w:t xml:space="preserve">нием и </w:t>
      </w:r>
      <w:r w:rsidRPr="00C9730A">
        <w:rPr>
          <w:sz w:val="28"/>
          <w:szCs w:val="28"/>
        </w:rPr>
        <w:t>оснащена стандартным набором измерительных приборов для контроля основных параметров – манометрами, термометрами, показания которых выведены на щит управления котельной.</w:t>
      </w:r>
    </w:p>
    <w:p w:rsidR="00487681" w:rsidRPr="00C9730A" w:rsidRDefault="00487681" w:rsidP="006E67A9">
      <w:pPr>
        <w:pStyle w:val="S"/>
        <w:ind w:firstLine="709"/>
        <w:jc w:val="both"/>
        <w:rPr>
          <w:sz w:val="28"/>
          <w:szCs w:val="28"/>
        </w:rPr>
      </w:pPr>
      <w:r w:rsidRPr="00C9730A">
        <w:rPr>
          <w:sz w:val="28"/>
          <w:szCs w:val="28"/>
          <w:lang w:bidi="ru-RU"/>
        </w:rPr>
        <w:t xml:space="preserve">Котельная № 5 </w:t>
      </w:r>
      <w:r w:rsidRPr="00C9730A">
        <w:rPr>
          <w:sz w:val="28"/>
          <w:szCs w:val="28"/>
        </w:rPr>
        <w:t xml:space="preserve">- </w:t>
      </w:r>
      <w:r w:rsidRPr="00C9730A">
        <w:rPr>
          <w:sz w:val="28"/>
          <w:szCs w:val="28"/>
          <w:shd w:val="clear" w:color="auto" w:fill="FFFFFF"/>
        </w:rPr>
        <w:t>котельная, предназначенная для теплоснабже</w:t>
      </w:r>
      <w:r w:rsidRPr="00C9730A">
        <w:rPr>
          <w:sz w:val="28"/>
          <w:szCs w:val="28"/>
          <w:shd w:val="clear" w:color="auto" w:fill="FFFFFF"/>
        </w:rPr>
        <w:softHyphen/>
        <w:t>ния жилого фонда и объектов социальной сферы</w:t>
      </w:r>
      <w:r w:rsidRPr="00C9730A">
        <w:rPr>
          <w:sz w:val="28"/>
          <w:szCs w:val="28"/>
        </w:rPr>
        <w:t xml:space="preserve"> города Сокол, располагается по адресу: </w:t>
      </w:r>
      <w:r w:rsidRPr="00C9730A">
        <w:rPr>
          <w:sz w:val="28"/>
          <w:szCs w:val="28"/>
          <w:lang w:bidi="ru-RU"/>
        </w:rPr>
        <w:t xml:space="preserve">г. Сокол, улица </w:t>
      </w:r>
      <w:r w:rsidRPr="00C9730A">
        <w:rPr>
          <w:color w:val="000000"/>
          <w:sz w:val="28"/>
          <w:szCs w:val="28"/>
          <w:shd w:val="clear" w:color="auto" w:fill="FFFFFF"/>
        </w:rPr>
        <w:t>Молодежная, д.24</w:t>
      </w:r>
      <w:r w:rsidRPr="00C9730A">
        <w:rPr>
          <w:sz w:val="28"/>
          <w:szCs w:val="28"/>
        </w:rPr>
        <w:t xml:space="preserve">. </w:t>
      </w:r>
      <w:r w:rsidRPr="00C9730A">
        <w:rPr>
          <w:color w:val="000000"/>
          <w:sz w:val="28"/>
          <w:szCs w:val="28"/>
          <w:lang w:bidi="ru-RU"/>
        </w:rPr>
        <w:t>Котельная № 5 введена в эксплуатацию в 2005 году.</w:t>
      </w:r>
    </w:p>
    <w:p w:rsidR="00487681" w:rsidRPr="00C9730A" w:rsidRDefault="00487681" w:rsidP="006E67A9">
      <w:pPr>
        <w:ind w:firstLine="709"/>
        <w:jc w:val="both"/>
        <w:rPr>
          <w:sz w:val="28"/>
          <w:szCs w:val="28"/>
        </w:rPr>
      </w:pPr>
      <w:r w:rsidRPr="00C9730A">
        <w:rPr>
          <w:sz w:val="28"/>
          <w:szCs w:val="28"/>
        </w:rPr>
        <w:t xml:space="preserve">На котельной установлены два водогрейных котла Vitoplex100PV1 </w:t>
      </w:r>
      <w:r w:rsidRPr="00C9730A">
        <w:rPr>
          <w:color w:val="000000"/>
          <w:sz w:val="28"/>
          <w:szCs w:val="28"/>
          <w:lang w:bidi="ru-RU"/>
        </w:rPr>
        <w:t xml:space="preserve">производства фирмы </w:t>
      </w:r>
      <w:r w:rsidRPr="00C9730A">
        <w:rPr>
          <w:color w:val="000000"/>
          <w:sz w:val="28"/>
          <w:szCs w:val="28"/>
          <w:lang w:val="en-US" w:eastAsia="en-US" w:bidi="en-US"/>
        </w:rPr>
        <w:t>Vissmann</w:t>
      </w:r>
      <w:r w:rsidRPr="00C9730A">
        <w:rPr>
          <w:color w:val="000000"/>
          <w:sz w:val="28"/>
          <w:szCs w:val="28"/>
          <w:lang w:eastAsia="en-US" w:bidi="en-US"/>
        </w:rPr>
        <w:t xml:space="preserve"> </w:t>
      </w:r>
      <w:r w:rsidRPr="00C9730A">
        <w:rPr>
          <w:color w:val="000000"/>
          <w:sz w:val="28"/>
          <w:szCs w:val="28"/>
          <w:lang w:val="en-US" w:eastAsia="en-US" w:bidi="en-US"/>
        </w:rPr>
        <w:t>Werke</w:t>
      </w:r>
      <w:r w:rsidRPr="00C9730A">
        <w:rPr>
          <w:color w:val="000000"/>
          <w:sz w:val="28"/>
          <w:szCs w:val="28"/>
          <w:lang w:eastAsia="en-US" w:bidi="en-US"/>
        </w:rPr>
        <w:t xml:space="preserve">, </w:t>
      </w:r>
      <w:r w:rsidRPr="00C9730A">
        <w:rPr>
          <w:color w:val="000000"/>
          <w:sz w:val="28"/>
          <w:szCs w:val="28"/>
          <w:lang w:bidi="ru-RU"/>
        </w:rPr>
        <w:t>(Германия)</w:t>
      </w:r>
      <w:r w:rsidRPr="00C9730A">
        <w:rPr>
          <w:sz w:val="28"/>
          <w:szCs w:val="28"/>
        </w:rPr>
        <w:t>, суммарная установлен</w:t>
      </w:r>
      <w:r w:rsidRPr="00C9730A">
        <w:rPr>
          <w:sz w:val="28"/>
          <w:szCs w:val="28"/>
        </w:rPr>
        <w:softHyphen/>
        <w:t xml:space="preserve">ная мощность котельной составляет 1,64 Гкал/час. </w:t>
      </w:r>
      <w:r w:rsidRPr="00C9730A">
        <w:rPr>
          <w:sz w:val="28"/>
          <w:szCs w:val="28"/>
          <w:shd w:val="clear" w:color="auto" w:fill="FFFFFF"/>
        </w:rPr>
        <w:t>Суммар</w:t>
      </w:r>
      <w:r w:rsidRPr="00C9730A">
        <w:rPr>
          <w:sz w:val="28"/>
          <w:szCs w:val="28"/>
          <w:shd w:val="clear" w:color="auto" w:fill="FFFFFF"/>
        </w:rPr>
        <w:softHyphen/>
        <w:t>ная присоединенная тепловая на</w:t>
      </w:r>
      <w:r w:rsidRPr="00C9730A">
        <w:rPr>
          <w:sz w:val="28"/>
          <w:szCs w:val="28"/>
          <w:shd w:val="clear" w:color="auto" w:fill="FFFFFF"/>
        </w:rPr>
        <w:softHyphen/>
        <w:t>грузка котельной составляет 1,17 Гкал/час.</w:t>
      </w:r>
    </w:p>
    <w:p w:rsidR="00487681" w:rsidRPr="00C9730A" w:rsidRDefault="00487681" w:rsidP="006E67A9">
      <w:pPr>
        <w:ind w:firstLine="709"/>
        <w:jc w:val="both"/>
        <w:rPr>
          <w:color w:val="000000"/>
          <w:sz w:val="28"/>
          <w:szCs w:val="28"/>
          <w:shd w:val="clear" w:color="auto" w:fill="FFFFFF"/>
        </w:rPr>
      </w:pPr>
      <w:r w:rsidRPr="00C9730A">
        <w:rPr>
          <w:bCs/>
          <w:color w:val="000000"/>
          <w:sz w:val="28"/>
          <w:szCs w:val="28"/>
          <w:shd w:val="clear" w:color="auto" w:fill="FFFFFF"/>
        </w:rPr>
        <w:t>Отпуск тепловой энергии осуществляется в виде горячей воды.</w:t>
      </w:r>
      <w:r w:rsidRPr="00C9730A">
        <w:rPr>
          <w:bCs/>
          <w:sz w:val="28"/>
          <w:szCs w:val="28"/>
        </w:rPr>
        <w:t xml:space="preserve"> </w:t>
      </w:r>
      <w:r w:rsidRPr="00C9730A">
        <w:rPr>
          <w:color w:val="000000"/>
          <w:sz w:val="28"/>
          <w:szCs w:val="28"/>
          <w:shd w:val="clear" w:color="auto" w:fill="FFFFFF"/>
        </w:rPr>
        <w:t>Температурных гра</w:t>
      </w:r>
      <w:r w:rsidRPr="00C9730A">
        <w:rPr>
          <w:color w:val="000000"/>
          <w:sz w:val="28"/>
          <w:szCs w:val="28"/>
          <w:shd w:val="clear" w:color="auto" w:fill="FFFFFF"/>
        </w:rPr>
        <w:softHyphen/>
        <w:t xml:space="preserve">фик отпуска теплоносителя 95/70 </w:t>
      </w:r>
      <w:r w:rsidRPr="00C9730A">
        <w:rPr>
          <w:color w:val="000000"/>
          <w:sz w:val="28"/>
          <w:szCs w:val="28"/>
          <w:shd w:val="clear" w:color="auto" w:fill="FFFFFF"/>
          <w:vertAlign w:val="superscript"/>
        </w:rPr>
        <w:t>о</w:t>
      </w:r>
      <w:r w:rsidRPr="00C9730A">
        <w:rPr>
          <w:color w:val="000000"/>
          <w:sz w:val="28"/>
          <w:szCs w:val="28"/>
          <w:shd w:val="clear" w:color="auto" w:fill="FFFFFF"/>
        </w:rPr>
        <w:t xml:space="preserve">С. </w:t>
      </w:r>
    </w:p>
    <w:p w:rsidR="00487681" w:rsidRPr="00C9730A" w:rsidRDefault="00487681" w:rsidP="006E67A9">
      <w:pPr>
        <w:ind w:firstLine="709"/>
        <w:jc w:val="both"/>
        <w:rPr>
          <w:color w:val="000000"/>
          <w:sz w:val="28"/>
          <w:szCs w:val="28"/>
          <w:shd w:val="clear" w:color="auto" w:fill="FFFFFF"/>
        </w:rPr>
      </w:pPr>
      <w:r w:rsidRPr="00C9730A">
        <w:rPr>
          <w:color w:val="000000"/>
          <w:sz w:val="28"/>
          <w:szCs w:val="28"/>
          <w:lang w:bidi="ru-RU"/>
        </w:rPr>
        <w:t xml:space="preserve">Котельная № </w:t>
      </w:r>
      <w:r w:rsidR="001A0FAD" w:rsidRPr="00C9730A">
        <w:rPr>
          <w:color w:val="000000"/>
          <w:sz w:val="28"/>
          <w:szCs w:val="28"/>
          <w:lang w:bidi="ru-RU"/>
        </w:rPr>
        <w:t>5</w:t>
      </w:r>
      <w:r w:rsidRPr="00C9730A">
        <w:rPr>
          <w:color w:val="000000"/>
          <w:sz w:val="28"/>
          <w:szCs w:val="28"/>
          <w:lang w:bidi="ru-RU"/>
        </w:rPr>
        <w:t xml:space="preserve"> является одноконтурной. Теплоноситель от котлов поступает в сеть. </w:t>
      </w:r>
      <w:r w:rsidRPr="00C9730A">
        <w:rPr>
          <w:sz w:val="28"/>
          <w:szCs w:val="28"/>
          <w:shd w:val="clear" w:color="auto" w:fill="FFFFFF"/>
        </w:rPr>
        <w:t>В качестве основного котельно-печного топлива используется природный газ.</w:t>
      </w:r>
    </w:p>
    <w:p w:rsidR="00487681" w:rsidRPr="00C9730A" w:rsidRDefault="00487681" w:rsidP="006E67A9">
      <w:pPr>
        <w:ind w:firstLine="709"/>
        <w:jc w:val="both"/>
        <w:rPr>
          <w:bCs/>
          <w:sz w:val="28"/>
          <w:szCs w:val="28"/>
        </w:rPr>
      </w:pPr>
      <w:r w:rsidRPr="00C9730A">
        <w:rPr>
          <w:bCs/>
          <w:sz w:val="28"/>
          <w:szCs w:val="28"/>
        </w:rPr>
        <w:t>Регулирование отпуска тепловой энергии от источника в системы транспортировки тепла осуществляется по центральному качественному методу регулирования в зависимо</w:t>
      </w:r>
      <w:r w:rsidRPr="00C9730A">
        <w:rPr>
          <w:bCs/>
          <w:sz w:val="28"/>
          <w:szCs w:val="28"/>
        </w:rPr>
        <w:softHyphen/>
        <w:t>сти от температуры наружного воздуха.</w:t>
      </w:r>
    </w:p>
    <w:p w:rsidR="00DA3E25" w:rsidRPr="00C9730A" w:rsidRDefault="00487681" w:rsidP="006E67A9">
      <w:pPr>
        <w:pStyle w:val="S"/>
        <w:ind w:firstLine="709"/>
        <w:jc w:val="both"/>
        <w:rPr>
          <w:sz w:val="28"/>
          <w:szCs w:val="28"/>
        </w:rPr>
      </w:pPr>
      <w:r w:rsidRPr="00C9730A">
        <w:rPr>
          <w:sz w:val="28"/>
          <w:szCs w:val="28"/>
        </w:rPr>
        <w:t xml:space="preserve">На котельной создана установка химводоподготовки. </w:t>
      </w:r>
      <w:r w:rsidRPr="00C9730A">
        <w:rPr>
          <w:sz w:val="28"/>
          <w:szCs w:val="28"/>
          <w:lang w:bidi="ru-RU"/>
        </w:rPr>
        <w:t>Для подготовки подпиточной и сетевой воды предусмотрена химводоочистка, включающая в себя две</w:t>
      </w:r>
      <w:r w:rsidR="00DA3E25" w:rsidRPr="00C9730A">
        <w:rPr>
          <w:color w:val="000000"/>
          <w:sz w:val="28"/>
          <w:szCs w:val="28"/>
          <w:lang w:bidi="ru-RU"/>
        </w:rPr>
        <w:t xml:space="preserve"> водоумягчительные установки типа </w:t>
      </w:r>
      <w:r w:rsidR="00DA3E25" w:rsidRPr="00C9730A">
        <w:rPr>
          <w:color w:val="000000"/>
          <w:sz w:val="28"/>
          <w:szCs w:val="28"/>
          <w:lang w:val="en-US" w:eastAsia="en-US" w:bidi="en-US"/>
        </w:rPr>
        <w:t>LOGIX</w:t>
      </w:r>
      <w:r w:rsidR="00DA3E25" w:rsidRPr="00C9730A">
        <w:rPr>
          <w:color w:val="000000"/>
          <w:sz w:val="28"/>
          <w:szCs w:val="28"/>
          <w:lang w:eastAsia="en-US" w:bidi="en-US"/>
        </w:rPr>
        <w:t xml:space="preserve"> </w:t>
      </w:r>
      <w:r w:rsidR="00DA3E25" w:rsidRPr="00C9730A">
        <w:rPr>
          <w:color w:val="000000"/>
          <w:sz w:val="28"/>
          <w:szCs w:val="28"/>
          <w:lang w:bidi="ru-RU"/>
        </w:rPr>
        <w:t xml:space="preserve">764 тип 255А, механический фильтр типа Гейзер-4НЧ, насосы химического впрыска </w:t>
      </w:r>
      <w:r w:rsidR="00DA3E25" w:rsidRPr="00C9730A">
        <w:rPr>
          <w:color w:val="000000"/>
          <w:sz w:val="28"/>
          <w:szCs w:val="28"/>
          <w:lang w:val="en-US" w:eastAsia="en-US" w:bidi="en-US"/>
        </w:rPr>
        <w:t>DLX</w:t>
      </w:r>
      <w:r w:rsidR="00DA3E25" w:rsidRPr="00C9730A">
        <w:rPr>
          <w:color w:val="000000"/>
          <w:sz w:val="28"/>
          <w:szCs w:val="28"/>
          <w:lang w:eastAsia="en-US" w:bidi="en-US"/>
        </w:rPr>
        <w:t>-</w:t>
      </w:r>
      <w:r w:rsidR="00DA3E25" w:rsidRPr="00C9730A">
        <w:rPr>
          <w:color w:val="000000"/>
          <w:sz w:val="28"/>
          <w:szCs w:val="28"/>
          <w:lang w:val="en-US" w:eastAsia="en-US" w:bidi="en-US"/>
        </w:rPr>
        <w:t>VFT</w:t>
      </w:r>
      <w:r w:rsidR="00DA3E25" w:rsidRPr="00C9730A">
        <w:rPr>
          <w:color w:val="000000"/>
          <w:sz w:val="28"/>
          <w:szCs w:val="28"/>
          <w:lang w:eastAsia="en-US" w:bidi="en-US"/>
        </w:rPr>
        <w:t>\</w:t>
      </w:r>
      <w:r w:rsidR="00DA3E25" w:rsidRPr="00C9730A">
        <w:rPr>
          <w:color w:val="000000"/>
          <w:sz w:val="28"/>
          <w:szCs w:val="28"/>
          <w:lang w:val="en-US" w:eastAsia="en-US" w:bidi="en-US"/>
        </w:rPr>
        <w:t>M</w:t>
      </w:r>
      <w:r w:rsidR="00DA3E25" w:rsidRPr="00C9730A">
        <w:rPr>
          <w:color w:val="000000"/>
          <w:sz w:val="28"/>
          <w:szCs w:val="28"/>
          <w:lang w:eastAsia="en-US" w:bidi="en-US"/>
        </w:rPr>
        <w:t xml:space="preserve">02-10 </w:t>
      </w:r>
      <w:r w:rsidR="00DA3E25" w:rsidRPr="00C9730A">
        <w:rPr>
          <w:color w:val="000000"/>
          <w:sz w:val="28"/>
          <w:szCs w:val="28"/>
          <w:lang w:bidi="ru-RU"/>
        </w:rPr>
        <w:t>для раствора сульфита натрия, три солебака объемом 100 л каждый, редукционный клапан, водомер, счетчик и ректификационную установку после впрыска.</w:t>
      </w:r>
    </w:p>
    <w:p w:rsidR="00DA3E25" w:rsidRPr="00C9730A" w:rsidRDefault="00487681" w:rsidP="006E67A9">
      <w:pPr>
        <w:pStyle w:val="S"/>
        <w:ind w:firstLine="709"/>
        <w:jc w:val="both"/>
        <w:rPr>
          <w:rStyle w:val="S0"/>
          <w:sz w:val="28"/>
          <w:szCs w:val="28"/>
        </w:rPr>
      </w:pPr>
      <w:r w:rsidRPr="00C9730A">
        <w:rPr>
          <w:rStyle w:val="S0"/>
          <w:sz w:val="28"/>
          <w:szCs w:val="28"/>
        </w:rPr>
        <w:t xml:space="preserve">Для циркуляции теплоносителя в системе теплоснабжения установлены </w:t>
      </w:r>
      <w:r w:rsidR="00DA3E25" w:rsidRPr="00C9730A">
        <w:rPr>
          <w:rStyle w:val="S0"/>
          <w:sz w:val="28"/>
          <w:szCs w:val="28"/>
        </w:rPr>
        <w:t xml:space="preserve">два сетевых </w:t>
      </w:r>
      <w:r w:rsidRPr="00C9730A">
        <w:rPr>
          <w:rStyle w:val="S0"/>
          <w:sz w:val="28"/>
          <w:szCs w:val="28"/>
        </w:rPr>
        <w:t>насос</w:t>
      </w:r>
      <w:r w:rsidR="00DA3E25" w:rsidRPr="00C9730A">
        <w:rPr>
          <w:rStyle w:val="S0"/>
          <w:sz w:val="28"/>
          <w:szCs w:val="28"/>
        </w:rPr>
        <w:t>а</w:t>
      </w:r>
      <w:r w:rsidRPr="00C9730A">
        <w:rPr>
          <w:rStyle w:val="S0"/>
          <w:sz w:val="28"/>
          <w:szCs w:val="28"/>
        </w:rPr>
        <w:t xml:space="preserve"> типа </w:t>
      </w:r>
      <w:r w:rsidR="00DA3E25" w:rsidRPr="00C9730A">
        <w:rPr>
          <w:color w:val="000000"/>
          <w:sz w:val="28"/>
          <w:szCs w:val="28"/>
          <w:lang w:val="en-US" w:eastAsia="en-US" w:bidi="en-US"/>
        </w:rPr>
        <w:t>IL</w:t>
      </w:r>
      <w:r w:rsidR="00DA3E25" w:rsidRPr="00C9730A">
        <w:rPr>
          <w:color w:val="000000"/>
          <w:sz w:val="28"/>
          <w:szCs w:val="28"/>
          <w:lang w:eastAsia="en-US" w:bidi="en-US"/>
        </w:rPr>
        <w:t xml:space="preserve"> </w:t>
      </w:r>
      <w:r w:rsidR="00DA3E25" w:rsidRPr="00C9730A">
        <w:rPr>
          <w:color w:val="000000"/>
          <w:sz w:val="28"/>
          <w:szCs w:val="28"/>
          <w:lang w:bidi="ru-RU"/>
        </w:rPr>
        <w:t xml:space="preserve">50/170-7,5/2 </w:t>
      </w:r>
      <w:r w:rsidRPr="00C9730A">
        <w:rPr>
          <w:rStyle w:val="S0"/>
          <w:sz w:val="28"/>
          <w:szCs w:val="28"/>
        </w:rPr>
        <w:t xml:space="preserve">в количестве двух штук. </w:t>
      </w:r>
      <w:r w:rsidR="00DA3E25" w:rsidRPr="00C9730A">
        <w:rPr>
          <w:color w:val="000000"/>
          <w:sz w:val="28"/>
          <w:szCs w:val="28"/>
          <w:lang w:bidi="ru-RU"/>
        </w:rPr>
        <w:t>В состав вспомогательного оборудования котельной входят три расширительных бака объемом 1 куб. м. и два подпиточных бака объемом 1,5 куб. м.</w:t>
      </w:r>
      <w:r w:rsidR="00FB3DDD" w:rsidRPr="00C9730A">
        <w:rPr>
          <w:sz w:val="28"/>
          <w:szCs w:val="28"/>
        </w:rPr>
        <w:t xml:space="preserve"> </w:t>
      </w:r>
      <w:r w:rsidR="00FB3DDD" w:rsidRPr="00C9730A">
        <w:rPr>
          <w:sz w:val="28"/>
          <w:szCs w:val="28"/>
          <w:lang w:bidi="ru-RU"/>
        </w:rPr>
        <w:t xml:space="preserve">В качестве циркуляционных насосов в схеме котельной установлено два насоса типа </w:t>
      </w:r>
      <w:r w:rsidR="00FB3DDD" w:rsidRPr="00C9730A">
        <w:rPr>
          <w:sz w:val="28"/>
          <w:szCs w:val="28"/>
          <w:lang w:val="en-US" w:eastAsia="en-US" w:bidi="en-US"/>
        </w:rPr>
        <w:t>IL</w:t>
      </w:r>
      <w:r w:rsidR="00FB3DDD" w:rsidRPr="00C9730A">
        <w:rPr>
          <w:sz w:val="28"/>
          <w:szCs w:val="28"/>
          <w:lang w:eastAsia="en-US" w:bidi="en-US"/>
        </w:rPr>
        <w:t xml:space="preserve"> </w:t>
      </w:r>
      <w:r w:rsidR="00FB3DDD" w:rsidRPr="00C9730A">
        <w:rPr>
          <w:sz w:val="28"/>
          <w:szCs w:val="28"/>
          <w:lang w:bidi="ru-RU"/>
        </w:rPr>
        <w:t xml:space="preserve">65/70-1,5/4. Предусмотрен повысительный насос типа </w:t>
      </w:r>
      <w:r w:rsidR="00FB3DDD" w:rsidRPr="00C9730A">
        <w:rPr>
          <w:sz w:val="28"/>
          <w:szCs w:val="28"/>
          <w:lang w:val="en-US" w:eastAsia="en-US" w:bidi="en-US"/>
        </w:rPr>
        <w:t>MHI</w:t>
      </w:r>
      <w:r w:rsidR="00DB3C06" w:rsidRPr="00C9730A">
        <w:rPr>
          <w:sz w:val="28"/>
          <w:szCs w:val="28"/>
          <w:lang w:eastAsia="en-US" w:bidi="en-US"/>
        </w:rPr>
        <w:t>205-</w:t>
      </w:r>
      <w:r w:rsidR="00FB3DDD" w:rsidRPr="00C9730A">
        <w:rPr>
          <w:sz w:val="28"/>
          <w:szCs w:val="28"/>
          <w:lang w:eastAsia="en-US" w:bidi="en-US"/>
        </w:rPr>
        <w:t>1</w:t>
      </w:r>
      <w:r w:rsidR="00FB3DDD" w:rsidRPr="00C9730A">
        <w:rPr>
          <w:sz w:val="28"/>
          <w:szCs w:val="28"/>
          <w:lang w:val="en-US" w:eastAsia="en-US" w:bidi="en-US"/>
        </w:rPr>
        <w:t>E</w:t>
      </w:r>
      <w:r w:rsidR="00FB3DDD" w:rsidRPr="00C9730A">
        <w:rPr>
          <w:sz w:val="28"/>
          <w:szCs w:val="28"/>
          <w:lang w:eastAsia="en-US" w:bidi="en-US"/>
        </w:rPr>
        <w:t>/3-400-50-2.</w:t>
      </w:r>
    </w:p>
    <w:p w:rsidR="00487681" w:rsidRPr="00C9730A" w:rsidRDefault="00487681" w:rsidP="006E67A9">
      <w:pPr>
        <w:ind w:firstLine="709"/>
        <w:jc w:val="both"/>
        <w:rPr>
          <w:bCs/>
          <w:sz w:val="28"/>
          <w:szCs w:val="28"/>
        </w:rPr>
      </w:pPr>
      <w:r w:rsidRPr="00C9730A">
        <w:rPr>
          <w:bCs/>
          <w:sz w:val="28"/>
          <w:szCs w:val="28"/>
        </w:rPr>
        <w:t>Котельная оборудована всем требуемым вспомогательным оборудова</w:t>
      </w:r>
      <w:r w:rsidRPr="00C9730A">
        <w:rPr>
          <w:bCs/>
          <w:sz w:val="28"/>
          <w:szCs w:val="28"/>
        </w:rPr>
        <w:softHyphen/>
        <w:t xml:space="preserve">нием и </w:t>
      </w:r>
      <w:r w:rsidRPr="00C9730A">
        <w:rPr>
          <w:sz w:val="28"/>
          <w:szCs w:val="28"/>
        </w:rPr>
        <w:t>оснащена стандартным набором измерительных приборов для контроля основных параметров – манометрами, термометрами, показания которых выведены на щит управления котельной.</w:t>
      </w:r>
    </w:p>
    <w:p w:rsidR="002B2C8F" w:rsidRPr="00C9730A" w:rsidRDefault="0067057E" w:rsidP="006E67A9">
      <w:pPr>
        <w:pStyle w:val="S"/>
        <w:ind w:firstLine="709"/>
        <w:jc w:val="both"/>
        <w:rPr>
          <w:sz w:val="28"/>
          <w:szCs w:val="28"/>
        </w:rPr>
      </w:pPr>
      <w:r w:rsidRPr="00C9730A">
        <w:rPr>
          <w:color w:val="000000"/>
          <w:sz w:val="28"/>
          <w:szCs w:val="28"/>
          <w:shd w:val="clear" w:color="auto" w:fill="FFFFFF"/>
        </w:rPr>
        <w:t xml:space="preserve">ТЭС АО «Сокольский </w:t>
      </w:r>
      <w:r w:rsidR="00080372" w:rsidRPr="00C9730A">
        <w:rPr>
          <w:color w:val="000000"/>
          <w:sz w:val="28"/>
          <w:szCs w:val="28"/>
          <w:shd w:val="clear" w:color="auto" w:fill="FFFFFF"/>
        </w:rPr>
        <w:t>целлюлозно-бумажный комбинат»</w:t>
      </w:r>
      <w:r w:rsidR="002B2C8F" w:rsidRPr="00C9730A">
        <w:rPr>
          <w:color w:val="000000"/>
          <w:sz w:val="28"/>
          <w:szCs w:val="28"/>
          <w:shd w:val="clear" w:color="auto" w:fill="FFFFFF"/>
        </w:rPr>
        <w:t xml:space="preserve"> </w:t>
      </w:r>
      <w:r w:rsidR="002B2C8F" w:rsidRPr="00C9730A">
        <w:rPr>
          <w:sz w:val="28"/>
          <w:szCs w:val="28"/>
          <w:shd w:val="clear" w:color="auto" w:fill="FFFFFF"/>
        </w:rPr>
        <w:t>предназначена для выработки тепловой энергии, которая расходуется на технологические нужды, а также на нужды теплоснабже</w:t>
      </w:r>
      <w:r w:rsidR="002B2C8F" w:rsidRPr="00C9730A">
        <w:rPr>
          <w:sz w:val="28"/>
          <w:szCs w:val="28"/>
          <w:shd w:val="clear" w:color="auto" w:fill="FFFFFF"/>
        </w:rPr>
        <w:softHyphen/>
        <w:t>ния жилого фонда и объектов социальной сферы</w:t>
      </w:r>
      <w:r w:rsidR="002B2C8F" w:rsidRPr="00C9730A">
        <w:rPr>
          <w:sz w:val="28"/>
          <w:szCs w:val="28"/>
        </w:rPr>
        <w:t xml:space="preserve"> города Сокол.</w:t>
      </w:r>
    </w:p>
    <w:p w:rsidR="002B2C8F" w:rsidRPr="00C9730A" w:rsidRDefault="007125DE" w:rsidP="006E67A9">
      <w:pPr>
        <w:pStyle w:val="S"/>
        <w:ind w:firstLine="709"/>
        <w:jc w:val="both"/>
        <w:rPr>
          <w:sz w:val="28"/>
          <w:szCs w:val="28"/>
        </w:rPr>
      </w:pPr>
      <w:r w:rsidRPr="00C9730A">
        <w:rPr>
          <w:sz w:val="28"/>
          <w:szCs w:val="28"/>
        </w:rPr>
        <w:t xml:space="preserve">На территории </w:t>
      </w:r>
      <w:r w:rsidR="005C2FA8" w:rsidRPr="00C9730A">
        <w:rPr>
          <w:sz w:val="28"/>
          <w:szCs w:val="28"/>
        </w:rPr>
        <w:t>П</w:t>
      </w:r>
      <w:r w:rsidRPr="00C9730A">
        <w:rPr>
          <w:sz w:val="28"/>
          <w:szCs w:val="28"/>
        </w:rPr>
        <w:t>А</w:t>
      </w:r>
      <w:r w:rsidR="002B2C8F" w:rsidRPr="00C9730A">
        <w:rPr>
          <w:sz w:val="28"/>
          <w:szCs w:val="28"/>
        </w:rPr>
        <w:t>О «</w:t>
      </w:r>
      <w:r w:rsidR="007F60D8" w:rsidRPr="00C9730A">
        <w:rPr>
          <w:color w:val="000000"/>
          <w:sz w:val="28"/>
          <w:szCs w:val="28"/>
          <w:shd w:val="clear" w:color="auto" w:fill="FFFFFF"/>
        </w:rPr>
        <w:t>Сокольский</w:t>
      </w:r>
      <w:r w:rsidR="007F60D8" w:rsidRPr="00C9730A">
        <w:rPr>
          <w:sz w:val="28"/>
          <w:szCs w:val="28"/>
        </w:rPr>
        <w:t xml:space="preserve"> Ц</w:t>
      </w:r>
      <w:r w:rsidR="002B2C8F" w:rsidRPr="00C9730A">
        <w:rPr>
          <w:sz w:val="28"/>
          <w:szCs w:val="28"/>
        </w:rPr>
        <w:t>БК» имеются ТЭС и утилизационная котельная №</w:t>
      </w:r>
      <w:r w:rsidR="00C9730A">
        <w:rPr>
          <w:sz w:val="28"/>
          <w:szCs w:val="28"/>
        </w:rPr>
        <w:t xml:space="preserve"> </w:t>
      </w:r>
      <w:r w:rsidR="002B2C8F" w:rsidRPr="00C9730A">
        <w:rPr>
          <w:sz w:val="28"/>
          <w:szCs w:val="28"/>
        </w:rPr>
        <w:t xml:space="preserve">2 (котельный цех № 2), которая эксплуатируется только в зимний период (три месяца). </w:t>
      </w:r>
    </w:p>
    <w:p w:rsidR="00D9093A" w:rsidRPr="00C9730A" w:rsidRDefault="00D9093A" w:rsidP="006E67A9">
      <w:pPr>
        <w:pStyle w:val="S"/>
        <w:ind w:firstLine="709"/>
        <w:jc w:val="both"/>
        <w:rPr>
          <w:sz w:val="28"/>
          <w:szCs w:val="28"/>
        </w:rPr>
      </w:pPr>
      <w:r w:rsidRPr="00C9730A">
        <w:rPr>
          <w:sz w:val="28"/>
          <w:szCs w:val="28"/>
        </w:rPr>
        <w:t>Основным топливом в котлоагрегатах ТЭС является природный газ, а в котельной № 2 - древесные отходы и природный газ.</w:t>
      </w:r>
    </w:p>
    <w:p w:rsidR="00D9093A" w:rsidRPr="00C9730A" w:rsidRDefault="00D9093A" w:rsidP="006E67A9">
      <w:pPr>
        <w:pStyle w:val="S"/>
        <w:ind w:firstLine="709"/>
        <w:jc w:val="both"/>
        <w:rPr>
          <w:sz w:val="28"/>
          <w:szCs w:val="28"/>
        </w:rPr>
      </w:pPr>
      <w:r w:rsidRPr="00C9730A">
        <w:rPr>
          <w:sz w:val="28"/>
          <w:szCs w:val="28"/>
        </w:rPr>
        <w:lastRenderedPageBreak/>
        <w:t xml:space="preserve">ТЭС </w:t>
      </w:r>
      <w:r w:rsidR="005C2FA8" w:rsidRPr="00C9730A">
        <w:rPr>
          <w:sz w:val="28"/>
          <w:szCs w:val="28"/>
        </w:rPr>
        <w:t xml:space="preserve">ПАО </w:t>
      </w:r>
      <w:r w:rsidR="007F60D8" w:rsidRPr="00C9730A">
        <w:rPr>
          <w:sz w:val="28"/>
          <w:szCs w:val="28"/>
        </w:rPr>
        <w:t>«</w:t>
      </w:r>
      <w:r w:rsidR="007F60D8" w:rsidRPr="00C9730A">
        <w:rPr>
          <w:color w:val="000000"/>
          <w:sz w:val="28"/>
          <w:szCs w:val="28"/>
          <w:shd w:val="clear" w:color="auto" w:fill="FFFFFF"/>
        </w:rPr>
        <w:t>Сокольский</w:t>
      </w:r>
      <w:r w:rsidR="007F60D8" w:rsidRPr="00C9730A">
        <w:rPr>
          <w:sz w:val="28"/>
          <w:szCs w:val="28"/>
        </w:rPr>
        <w:t xml:space="preserve"> ЦБК» </w:t>
      </w:r>
      <w:r w:rsidRPr="00C9730A">
        <w:rPr>
          <w:sz w:val="28"/>
          <w:szCs w:val="28"/>
        </w:rPr>
        <w:t>является электростанцией с поперечными связями и предназначена для выработки тепловой и электрической энергии. На ТЭС установлено три энергетических котлоагрегата ГМ 50 39 и БКЗ 75 39 ГМА паропроизводительностью 50 и 75 т/ч и четыре турбоагрегата с генерирующей мощностью 6 МВт каждый. В состав турбоагрегатов входят одна турбина с противодавлением ПР 6 35/10 и три турбины конденсационные.</w:t>
      </w:r>
    </w:p>
    <w:p w:rsidR="00080372" w:rsidRPr="00C9730A" w:rsidRDefault="00D9093A" w:rsidP="006E67A9">
      <w:pPr>
        <w:pStyle w:val="S"/>
        <w:ind w:firstLine="709"/>
        <w:jc w:val="both"/>
        <w:rPr>
          <w:color w:val="000000"/>
          <w:sz w:val="28"/>
          <w:szCs w:val="28"/>
          <w:shd w:val="clear" w:color="auto" w:fill="FFFFFF"/>
        </w:rPr>
      </w:pPr>
      <w:r w:rsidRPr="00C9730A">
        <w:rPr>
          <w:sz w:val="28"/>
          <w:szCs w:val="28"/>
        </w:rPr>
        <w:t xml:space="preserve">Котельная № 2 </w:t>
      </w:r>
      <w:r w:rsidR="005C2FA8" w:rsidRPr="00C9730A">
        <w:rPr>
          <w:sz w:val="28"/>
          <w:szCs w:val="28"/>
        </w:rPr>
        <w:t xml:space="preserve">ПАО </w:t>
      </w:r>
      <w:r w:rsidR="007F60D8" w:rsidRPr="00C9730A">
        <w:rPr>
          <w:sz w:val="28"/>
          <w:szCs w:val="28"/>
        </w:rPr>
        <w:t>«</w:t>
      </w:r>
      <w:r w:rsidR="007F60D8" w:rsidRPr="00C9730A">
        <w:rPr>
          <w:color w:val="000000"/>
          <w:sz w:val="28"/>
          <w:szCs w:val="28"/>
          <w:shd w:val="clear" w:color="auto" w:fill="FFFFFF"/>
        </w:rPr>
        <w:t>Сокольский</w:t>
      </w:r>
      <w:r w:rsidR="007F60D8" w:rsidRPr="00C9730A">
        <w:rPr>
          <w:sz w:val="28"/>
          <w:szCs w:val="28"/>
        </w:rPr>
        <w:t xml:space="preserve"> ЦБК» </w:t>
      </w:r>
      <w:r w:rsidRPr="00C9730A">
        <w:rPr>
          <w:sz w:val="28"/>
          <w:szCs w:val="28"/>
        </w:rPr>
        <w:t>является тепловой станцией с поперечными связями и предназначена в основном для переработки древесных отходов и выработки тепловой энергии. В котельной установлено два котлоагрегата паропроизводительностью по 37,5 т/ч: Е-37,5-3,9-440Г.</w:t>
      </w:r>
    </w:p>
    <w:p w:rsidR="005A6D98" w:rsidRPr="00C9730A" w:rsidRDefault="005A6D98" w:rsidP="006E67A9">
      <w:pPr>
        <w:pStyle w:val="S"/>
        <w:ind w:firstLine="709"/>
        <w:jc w:val="both"/>
        <w:rPr>
          <w:sz w:val="28"/>
          <w:szCs w:val="28"/>
        </w:rPr>
      </w:pPr>
      <w:r w:rsidRPr="00C9730A">
        <w:rPr>
          <w:sz w:val="28"/>
          <w:szCs w:val="28"/>
        </w:rPr>
        <w:t>Пар от всех паровых котлов поступает в общий паропровод, а из нее распределяется по турбинам. Таким образом, можно использовать пар от всех котлов для питания любой турбины. Линии, по которым питательная вода подается в котлы, также имеют поперечные связи. Пар с давлением 10 ата из отбора турбины ст. №</w:t>
      </w:r>
      <w:r w:rsidR="001B1D91" w:rsidRPr="00C9730A">
        <w:rPr>
          <w:sz w:val="28"/>
          <w:szCs w:val="28"/>
        </w:rPr>
        <w:t xml:space="preserve"> </w:t>
      </w:r>
      <w:r w:rsidRPr="00C9730A">
        <w:rPr>
          <w:sz w:val="28"/>
          <w:szCs w:val="28"/>
        </w:rPr>
        <w:t>4 поступает только на производство. Пар с давлением 5 ата от всех турбин распределяется на деаэратор, в химический цех, в бойлерные котельные и на производство.</w:t>
      </w:r>
    </w:p>
    <w:p w:rsidR="005A6D98" w:rsidRPr="00C9730A" w:rsidRDefault="005A6D98" w:rsidP="006E67A9">
      <w:pPr>
        <w:pStyle w:val="S"/>
        <w:ind w:firstLine="709"/>
        <w:jc w:val="both"/>
        <w:rPr>
          <w:sz w:val="28"/>
          <w:szCs w:val="28"/>
        </w:rPr>
      </w:pPr>
      <w:r w:rsidRPr="00C9730A">
        <w:rPr>
          <w:sz w:val="28"/>
          <w:szCs w:val="28"/>
        </w:rPr>
        <w:t>Пар с ТЭС подается на бойлерную № 1 (центральную) и бойлерную № 2, где в пароводяных подогревателях нагревает сетевую воду, которая по магистральным сетям направляется к потребителю.</w:t>
      </w:r>
    </w:p>
    <w:p w:rsidR="007F60D8" w:rsidRPr="00C9730A" w:rsidRDefault="007F60D8" w:rsidP="006E67A9">
      <w:pPr>
        <w:pStyle w:val="S"/>
        <w:ind w:firstLine="709"/>
        <w:jc w:val="both"/>
        <w:rPr>
          <w:sz w:val="28"/>
          <w:szCs w:val="28"/>
        </w:rPr>
      </w:pPr>
      <w:r w:rsidRPr="00C9730A">
        <w:rPr>
          <w:sz w:val="28"/>
          <w:szCs w:val="28"/>
        </w:rPr>
        <w:t>Характеристики котельного оборудования приведены в сводной таблице котельного оборудования</w:t>
      </w:r>
      <w:r w:rsidR="00064D57" w:rsidRPr="00C9730A">
        <w:rPr>
          <w:sz w:val="28"/>
          <w:szCs w:val="28"/>
        </w:rPr>
        <w:t xml:space="preserve"> 2.1.7</w:t>
      </w:r>
      <w:r w:rsidRPr="00C9730A">
        <w:rPr>
          <w:sz w:val="28"/>
          <w:szCs w:val="28"/>
        </w:rPr>
        <w:t xml:space="preserve">. Характеристики </w:t>
      </w:r>
      <w:r w:rsidR="001B1D91" w:rsidRPr="00C9730A">
        <w:rPr>
          <w:sz w:val="28"/>
          <w:szCs w:val="28"/>
        </w:rPr>
        <w:t xml:space="preserve">основного </w:t>
      </w:r>
      <w:r w:rsidRPr="00C9730A">
        <w:rPr>
          <w:sz w:val="28"/>
          <w:szCs w:val="28"/>
        </w:rPr>
        <w:t xml:space="preserve">оборудования цехов ТЭС приведены в </w:t>
      </w:r>
      <w:r w:rsidR="0033264E" w:rsidRPr="00C9730A">
        <w:rPr>
          <w:sz w:val="28"/>
          <w:szCs w:val="28"/>
        </w:rPr>
        <w:t>таблице 2.1.1.</w:t>
      </w:r>
    </w:p>
    <w:tbl>
      <w:tblPr>
        <w:tblW w:w="4944" w:type="pct"/>
        <w:tblInd w:w="108" w:type="dxa"/>
        <w:tblLayout w:type="fixed"/>
        <w:tblLook w:val="04A0" w:firstRow="1" w:lastRow="0" w:firstColumn="1" w:lastColumn="0" w:noHBand="0" w:noVBand="1"/>
      </w:tblPr>
      <w:tblGrid>
        <w:gridCol w:w="1735"/>
        <w:gridCol w:w="1664"/>
        <w:gridCol w:w="1391"/>
        <w:gridCol w:w="1938"/>
        <w:gridCol w:w="2802"/>
      </w:tblGrid>
      <w:tr w:rsidR="001B1D91" w:rsidRPr="001B1D91" w:rsidTr="00B20FE1">
        <w:trPr>
          <w:trHeight w:val="324"/>
        </w:trPr>
        <w:tc>
          <w:tcPr>
            <w:tcW w:w="5000" w:type="pct"/>
            <w:gridSpan w:val="5"/>
            <w:tcBorders>
              <w:top w:val="nil"/>
              <w:left w:val="nil"/>
              <w:bottom w:val="nil"/>
              <w:right w:val="nil"/>
            </w:tcBorders>
            <w:shd w:val="clear" w:color="auto" w:fill="auto"/>
            <w:noWrap/>
            <w:vAlign w:val="bottom"/>
            <w:hideMark/>
          </w:tcPr>
          <w:p w:rsidR="001B1D91" w:rsidRPr="0079351D" w:rsidRDefault="001B1D91" w:rsidP="001B1D91">
            <w:pPr>
              <w:jc w:val="center"/>
              <w:rPr>
                <w:b/>
                <w:iCs/>
                <w:color w:val="000000"/>
              </w:rPr>
            </w:pPr>
            <w:r w:rsidRPr="0079351D">
              <w:rPr>
                <w:b/>
                <w:iCs/>
                <w:color w:val="000000"/>
              </w:rPr>
              <w:t>Технические характеристики основного оборудования цехов ТЭС</w:t>
            </w:r>
          </w:p>
        </w:tc>
      </w:tr>
      <w:tr w:rsidR="001B1D91" w:rsidRPr="001B1D91" w:rsidTr="00B20FE1">
        <w:trPr>
          <w:trHeight w:val="312"/>
        </w:trPr>
        <w:tc>
          <w:tcPr>
            <w:tcW w:w="910" w:type="pct"/>
            <w:tcBorders>
              <w:top w:val="nil"/>
              <w:left w:val="nil"/>
              <w:bottom w:val="nil"/>
              <w:right w:val="nil"/>
            </w:tcBorders>
            <w:shd w:val="clear" w:color="auto" w:fill="auto"/>
            <w:noWrap/>
            <w:vAlign w:val="bottom"/>
            <w:hideMark/>
          </w:tcPr>
          <w:p w:rsidR="001B1D91" w:rsidRPr="001B1D91" w:rsidRDefault="001B1D91" w:rsidP="001B1D91">
            <w:pPr>
              <w:jc w:val="center"/>
              <w:rPr>
                <w:b/>
                <w:i/>
                <w:iCs/>
                <w:color w:val="000000"/>
              </w:rPr>
            </w:pPr>
          </w:p>
        </w:tc>
        <w:tc>
          <w:tcPr>
            <w:tcW w:w="873" w:type="pct"/>
            <w:tcBorders>
              <w:top w:val="nil"/>
              <w:left w:val="nil"/>
              <w:bottom w:val="nil"/>
              <w:right w:val="nil"/>
            </w:tcBorders>
            <w:shd w:val="clear" w:color="auto" w:fill="auto"/>
            <w:noWrap/>
            <w:vAlign w:val="bottom"/>
            <w:hideMark/>
          </w:tcPr>
          <w:p w:rsidR="001B1D91" w:rsidRPr="001B1D91" w:rsidRDefault="001B1D91" w:rsidP="001B1D91">
            <w:pPr>
              <w:rPr>
                <w:bCs/>
                <w:sz w:val="20"/>
                <w:szCs w:val="20"/>
              </w:rPr>
            </w:pPr>
          </w:p>
        </w:tc>
        <w:tc>
          <w:tcPr>
            <w:tcW w:w="730" w:type="pct"/>
            <w:tcBorders>
              <w:top w:val="nil"/>
              <w:left w:val="nil"/>
              <w:bottom w:val="nil"/>
              <w:right w:val="nil"/>
            </w:tcBorders>
            <w:shd w:val="clear" w:color="auto" w:fill="auto"/>
            <w:noWrap/>
            <w:vAlign w:val="bottom"/>
            <w:hideMark/>
          </w:tcPr>
          <w:p w:rsidR="001B1D91" w:rsidRPr="001B1D91" w:rsidRDefault="001B1D91" w:rsidP="001B1D91">
            <w:pPr>
              <w:rPr>
                <w:bCs/>
                <w:sz w:val="20"/>
                <w:szCs w:val="20"/>
              </w:rPr>
            </w:pPr>
          </w:p>
        </w:tc>
        <w:tc>
          <w:tcPr>
            <w:tcW w:w="2487" w:type="pct"/>
            <w:gridSpan w:val="2"/>
            <w:tcBorders>
              <w:top w:val="nil"/>
              <w:left w:val="nil"/>
              <w:bottom w:val="single" w:sz="4" w:space="0" w:color="auto"/>
              <w:right w:val="nil"/>
            </w:tcBorders>
            <w:shd w:val="clear" w:color="auto" w:fill="auto"/>
            <w:noWrap/>
            <w:vAlign w:val="bottom"/>
            <w:hideMark/>
          </w:tcPr>
          <w:p w:rsidR="001B1D91" w:rsidRPr="001B1D91" w:rsidRDefault="001B1D91" w:rsidP="001B1D91">
            <w:pPr>
              <w:jc w:val="right"/>
              <w:rPr>
                <w:bCs/>
                <w:color w:val="000000"/>
              </w:rPr>
            </w:pPr>
            <w:r w:rsidRPr="001B1D91">
              <w:rPr>
                <w:bCs/>
                <w:color w:val="000000"/>
              </w:rPr>
              <w:t>Таблица 2.1.1.</w:t>
            </w:r>
          </w:p>
        </w:tc>
      </w:tr>
      <w:tr w:rsidR="001B1D91" w:rsidRPr="001B1D91" w:rsidTr="00B20FE1">
        <w:trPr>
          <w:trHeight w:val="552"/>
        </w:trPr>
        <w:tc>
          <w:tcPr>
            <w:tcW w:w="91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Тип паровой турбины</w:t>
            </w:r>
          </w:p>
        </w:tc>
        <w:tc>
          <w:tcPr>
            <w:tcW w:w="873" w:type="pct"/>
            <w:tcBorders>
              <w:top w:val="single" w:sz="4" w:space="0" w:color="auto"/>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Тип генератора</w:t>
            </w:r>
          </w:p>
        </w:tc>
        <w:tc>
          <w:tcPr>
            <w:tcW w:w="730" w:type="pct"/>
            <w:tcBorders>
              <w:top w:val="single" w:sz="4" w:space="0" w:color="auto"/>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Год ввода в эксплуатацию</w:t>
            </w:r>
          </w:p>
        </w:tc>
        <w:tc>
          <w:tcPr>
            <w:tcW w:w="1017"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Завод-изготовитель турбины</w:t>
            </w:r>
          </w:p>
        </w:tc>
        <w:tc>
          <w:tcPr>
            <w:tcW w:w="1469"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Завод-изготовитель генератора</w:t>
            </w:r>
          </w:p>
        </w:tc>
      </w:tr>
      <w:tr w:rsidR="001B1D91" w:rsidRPr="001B1D91" w:rsidTr="00B20FE1">
        <w:trPr>
          <w:trHeight w:val="552"/>
        </w:trPr>
        <w:tc>
          <w:tcPr>
            <w:tcW w:w="910" w:type="pct"/>
            <w:tcBorders>
              <w:top w:val="nil"/>
              <w:left w:val="single" w:sz="4" w:space="0" w:color="auto"/>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П6-35/5 №2</w:t>
            </w:r>
          </w:p>
        </w:tc>
        <w:tc>
          <w:tcPr>
            <w:tcW w:w="873"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Т2-6-2</w:t>
            </w:r>
          </w:p>
        </w:tc>
        <w:tc>
          <w:tcPr>
            <w:tcW w:w="730"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1970</w:t>
            </w:r>
          </w:p>
        </w:tc>
        <w:tc>
          <w:tcPr>
            <w:tcW w:w="1017"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Калужский турбинный завод</w:t>
            </w:r>
          </w:p>
        </w:tc>
        <w:tc>
          <w:tcPr>
            <w:tcW w:w="1469"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Турбогенераторный завод г. Лысьва</w:t>
            </w:r>
          </w:p>
        </w:tc>
      </w:tr>
      <w:tr w:rsidR="001B1D91" w:rsidRPr="001B1D91" w:rsidTr="00B20FE1">
        <w:trPr>
          <w:trHeight w:val="552"/>
        </w:trPr>
        <w:tc>
          <w:tcPr>
            <w:tcW w:w="910" w:type="pct"/>
            <w:tcBorders>
              <w:top w:val="nil"/>
              <w:left w:val="single" w:sz="4" w:space="0" w:color="auto"/>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П6-35/5М №3</w:t>
            </w:r>
          </w:p>
        </w:tc>
        <w:tc>
          <w:tcPr>
            <w:tcW w:w="873"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Т6-2</w:t>
            </w:r>
          </w:p>
        </w:tc>
        <w:tc>
          <w:tcPr>
            <w:tcW w:w="730"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1986</w:t>
            </w:r>
          </w:p>
        </w:tc>
        <w:tc>
          <w:tcPr>
            <w:tcW w:w="1017"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Калужский турбинный завод</w:t>
            </w:r>
          </w:p>
        </w:tc>
        <w:tc>
          <w:tcPr>
            <w:tcW w:w="1469"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Турбогенераторный завод г. Лысьва</w:t>
            </w:r>
          </w:p>
        </w:tc>
      </w:tr>
      <w:tr w:rsidR="001B1D91" w:rsidRPr="001B1D91" w:rsidTr="00B20FE1">
        <w:trPr>
          <w:trHeight w:val="552"/>
        </w:trPr>
        <w:tc>
          <w:tcPr>
            <w:tcW w:w="910" w:type="pct"/>
            <w:tcBorders>
              <w:top w:val="nil"/>
              <w:left w:val="single" w:sz="4" w:space="0" w:color="auto"/>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ПР6-35/10/5 №4</w:t>
            </w:r>
          </w:p>
        </w:tc>
        <w:tc>
          <w:tcPr>
            <w:tcW w:w="873"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Т2-6-2</w:t>
            </w:r>
          </w:p>
        </w:tc>
        <w:tc>
          <w:tcPr>
            <w:tcW w:w="730"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1967</w:t>
            </w:r>
          </w:p>
        </w:tc>
        <w:tc>
          <w:tcPr>
            <w:tcW w:w="1017"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Калужский турбинный завод</w:t>
            </w:r>
          </w:p>
        </w:tc>
        <w:tc>
          <w:tcPr>
            <w:tcW w:w="1469"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Турбогенераторный завод г. Лысьва</w:t>
            </w:r>
          </w:p>
        </w:tc>
      </w:tr>
      <w:tr w:rsidR="001B1D91" w:rsidRPr="001B1D91" w:rsidTr="00B20FE1">
        <w:trPr>
          <w:trHeight w:val="552"/>
        </w:trPr>
        <w:tc>
          <w:tcPr>
            <w:tcW w:w="910" w:type="pct"/>
            <w:tcBorders>
              <w:top w:val="nil"/>
              <w:left w:val="single" w:sz="4" w:space="0" w:color="auto"/>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П6-35/5 №5</w:t>
            </w:r>
          </w:p>
        </w:tc>
        <w:tc>
          <w:tcPr>
            <w:tcW w:w="873"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Т6-2</w:t>
            </w:r>
          </w:p>
        </w:tc>
        <w:tc>
          <w:tcPr>
            <w:tcW w:w="730"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1977</w:t>
            </w:r>
          </w:p>
        </w:tc>
        <w:tc>
          <w:tcPr>
            <w:tcW w:w="1017"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Калужский турбинный завод</w:t>
            </w:r>
          </w:p>
        </w:tc>
        <w:tc>
          <w:tcPr>
            <w:tcW w:w="1469" w:type="pct"/>
            <w:tcBorders>
              <w:top w:val="nil"/>
              <w:left w:val="nil"/>
              <w:bottom w:val="single" w:sz="4" w:space="0" w:color="auto"/>
              <w:right w:val="single" w:sz="4" w:space="0" w:color="auto"/>
            </w:tcBorders>
            <w:shd w:val="clear" w:color="auto" w:fill="auto"/>
            <w:vAlign w:val="center"/>
            <w:hideMark/>
          </w:tcPr>
          <w:p w:rsidR="001B1D91" w:rsidRPr="001B1D91" w:rsidRDefault="001B1D91" w:rsidP="001B1D91">
            <w:pPr>
              <w:jc w:val="center"/>
              <w:rPr>
                <w:bCs/>
                <w:color w:val="000000"/>
                <w:sz w:val="22"/>
                <w:szCs w:val="22"/>
              </w:rPr>
            </w:pPr>
            <w:r w:rsidRPr="001B1D91">
              <w:rPr>
                <w:bCs/>
                <w:color w:val="000000"/>
                <w:sz w:val="22"/>
                <w:szCs w:val="22"/>
              </w:rPr>
              <w:t>Турбогенераторный завод г. Лысьва</w:t>
            </w:r>
          </w:p>
        </w:tc>
      </w:tr>
    </w:tbl>
    <w:p w:rsidR="007F60D8" w:rsidRDefault="007F60D8" w:rsidP="007F60D8">
      <w:pPr>
        <w:rPr>
          <w:b/>
          <w:i/>
          <w:color w:val="000000"/>
          <w:highlight w:val="yellow"/>
          <w:shd w:val="clear" w:color="auto" w:fill="FFFFFF"/>
        </w:rPr>
      </w:pPr>
    </w:p>
    <w:p w:rsidR="00326124" w:rsidRPr="00C9730A" w:rsidRDefault="00940B5D" w:rsidP="006E67A9">
      <w:pPr>
        <w:pStyle w:val="S"/>
        <w:ind w:firstLine="709"/>
        <w:jc w:val="both"/>
        <w:rPr>
          <w:sz w:val="28"/>
          <w:lang w:bidi="ru-RU"/>
        </w:rPr>
      </w:pPr>
      <w:r w:rsidRPr="00C9730A">
        <w:rPr>
          <w:sz w:val="28"/>
          <w:lang w:bidi="ru-RU"/>
        </w:rPr>
        <w:t xml:space="preserve">На собственные нужды </w:t>
      </w:r>
      <w:r w:rsidR="0067057E" w:rsidRPr="00C9730A">
        <w:rPr>
          <w:sz w:val="28"/>
          <w:lang w:bidi="ru-RU"/>
        </w:rPr>
        <w:t xml:space="preserve">ТЭС </w:t>
      </w:r>
      <w:r w:rsidR="005C2FA8" w:rsidRPr="00C9730A">
        <w:rPr>
          <w:sz w:val="28"/>
          <w:lang w:bidi="ru-RU"/>
        </w:rPr>
        <w:t>П</w:t>
      </w:r>
      <w:r w:rsidR="0067057E" w:rsidRPr="00C9730A">
        <w:rPr>
          <w:sz w:val="28"/>
          <w:lang w:bidi="ru-RU"/>
        </w:rPr>
        <w:t xml:space="preserve">АО «Сокольский </w:t>
      </w:r>
      <w:r w:rsidR="00326124" w:rsidRPr="00C9730A">
        <w:rPr>
          <w:sz w:val="28"/>
        </w:rPr>
        <w:t>ЦБК</w:t>
      </w:r>
      <w:r w:rsidR="00326124" w:rsidRPr="00C9730A">
        <w:rPr>
          <w:sz w:val="28"/>
          <w:lang w:bidi="ru-RU"/>
        </w:rPr>
        <w:t>» расходуется тепловая энергия в виде горячей воды или пара с общей тепловой мощностью 21,3 Гкал/час, что составляет 0,12 % от располагаемой мощности. Значительную долю тепловой энергии, расходуемую на собственные нужды, потребляет водоподготовка. Тепловая энергия в виде пара и горячей воды затрачивается на подогрев исходной холодной воды для подпитки паровых котлов и тепловых сетей, а также теряется с выпаром деаэраторов сетевой и питательной воды.</w:t>
      </w:r>
    </w:p>
    <w:p w:rsidR="00C1158E" w:rsidRPr="00C9730A" w:rsidRDefault="004461F4" w:rsidP="00667A02">
      <w:pPr>
        <w:pStyle w:val="S"/>
        <w:ind w:firstLine="709"/>
        <w:jc w:val="both"/>
        <w:rPr>
          <w:sz w:val="28"/>
          <w:szCs w:val="27"/>
        </w:rPr>
      </w:pPr>
      <w:r w:rsidRPr="00C9730A">
        <w:rPr>
          <w:color w:val="000000"/>
          <w:sz w:val="28"/>
          <w:shd w:val="clear" w:color="auto" w:fill="FFFFFF"/>
        </w:rPr>
        <w:t xml:space="preserve">ТЭЦ </w:t>
      </w:r>
      <w:r w:rsidR="00080372" w:rsidRPr="00C9730A">
        <w:rPr>
          <w:color w:val="000000"/>
          <w:sz w:val="28"/>
          <w:shd w:val="clear" w:color="auto" w:fill="FFFFFF"/>
        </w:rPr>
        <w:t>ООО «</w:t>
      </w:r>
      <w:r w:rsidR="00080372" w:rsidRPr="00C9730A">
        <w:rPr>
          <w:color w:val="2C2D2E"/>
          <w:sz w:val="28"/>
        </w:rPr>
        <w:t xml:space="preserve">Сухонский </w:t>
      </w:r>
      <w:r w:rsidR="00080372" w:rsidRPr="00C9730A">
        <w:rPr>
          <w:sz w:val="28"/>
        </w:rPr>
        <w:t>картонно-бумажный комбинат</w:t>
      </w:r>
      <w:r w:rsidR="001A0FAD" w:rsidRPr="00C9730A">
        <w:rPr>
          <w:color w:val="000000"/>
          <w:sz w:val="28"/>
          <w:shd w:val="clear" w:color="auto" w:fill="FFFFFF"/>
        </w:rPr>
        <w:t xml:space="preserve">» </w:t>
      </w:r>
      <w:r w:rsidR="00080372" w:rsidRPr="00C9730A">
        <w:rPr>
          <w:sz w:val="28"/>
          <w:shd w:val="clear" w:color="auto" w:fill="FFFFFF"/>
        </w:rPr>
        <w:t>предназначена</w:t>
      </w:r>
      <w:r w:rsidR="001A0FAD" w:rsidRPr="00C9730A">
        <w:rPr>
          <w:sz w:val="28"/>
          <w:shd w:val="clear" w:color="auto" w:fill="FFFFFF"/>
        </w:rPr>
        <w:t xml:space="preserve"> для выработки тепловой энергии, которая расходуется на технологические нужды, а </w:t>
      </w:r>
      <w:r w:rsidR="001A0FAD" w:rsidRPr="00C9730A">
        <w:rPr>
          <w:sz w:val="28"/>
          <w:shd w:val="clear" w:color="auto" w:fill="FFFFFF"/>
        </w:rPr>
        <w:lastRenderedPageBreak/>
        <w:t>также на нужды теплоснабже</w:t>
      </w:r>
      <w:r w:rsidR="001A0FAD" w:rsidRPr="00C9730A">
        <w:rPr>
          <w:sz w:val="28"/>
          <w:shd w:val="clear" w:color="auto" w:fill="FFFFFF"/>
        </w:rPr>
        <w:softHyphen/>
        <w:t>ния жилого фонда и объектов социальной сферы</w:t>
      </w:r>
      <w:r w:rsidR="001A0FAD" w:rsidRPr="00C9730A">
        <w:rPr>
          <w:sz w:val="28"/>
        </w:rPr>
        <w:t xml:space="preserve"> города Сокол.</w:t>
      </w:r>
    </w:p>
    <w:p w:rsidR="001A0FAD" w:rsidRPr="00C9730A" w:rsidRDefault="001A0FAD" w:rsidP="001A0FAD">
      <w:pPr>
        <w:pStyle w:val="17"/>
        <w:spacing w:line="240" w:lineRule="auto"/>
        <w:ind w:firstLine="709"/>
        <w:jc w:val="both"/>
        <w:rPr>
          <w:color w:val="000000"/>
          <w:szCs w:val="24"/>
          <w:lang w:eastAsia="ru-RU" w:bidi="ru-RU"/>
        </w:rPr>
      </w:pPr>
      <w:r w:rsidRPr="00C9730A">
        <w:rPr>
          <w:color w:val="000000"/>
          <w:szCs w:val="24"/>
          <w:lang w:eastAsia="ru-RU" w:bidi="ru-RU"/>
        </w:rPr>
        <w:t>На ТЭЦ установлены три газомазутных паровых котла, две конденсационные турбины, две паровые турбины противодавления и девять водоподогревателей, шесть из которых сетевые.</w:t>
      </w:r>
    </w:p>
    <w:p w:rsidR="00917394" w:rsidRPr="00C9730A" w:rsidRDefault="00917394" w:rsidP="006E67A9">
      <w:pPr>
        <w:pStyle w:val="S"/>
        <w:ind w:firstLine="709"/>
        <w:jc w:val="both"/>
        <w:rPr>
          <w:sz w:val="28"/>
        </w:rPr>
      </w:pPr>
      <w:r w:rsidRPr="00C9730A">
        <w:rPr>
          <w:sz w:val="28"/>
          <w:lang w:bidi="ru-RU"/>
        </w:rPr>
        <w:t>ТЭЦ ООО «</w:t>
      </w:r>
      <w:r w:rsidR="007F60D8" w:rsidRPr="00C9730A">
        <w:rPr>
          <w:color w:val="2C2D2E"/>
          <w:sz w:val="28"/>
        </w:rPr>
        <w:t>Сухонский</w:t>
      </w:r>
      <w:r w:rsidR="007F60D8" w:rsidRPr="00C9730A">
        <w:rPr>
          <w:sz w:val="28"/>
          <w:lang w:bidi="ru-RU"/>
        </w:rPr>
        <w:t xml:space="preserve"> КБ</w:t>
      </w:r>
      <w:r w:rsidRPr="00C9730A">
        <w:rPr>
          <w:sz w:val="28"/>
          <w:lang w:bidi="ru-RU"/>
        </w:rPr>
        <w:t>К» является станцией с поперечными связями. Пар от всех паровых котлов поступает в два коллектора давлением 35 кгс/см</w:t>
      </w:r>
      <w:r w:rsidRPr="00C9730A">
        <w:rPr>
          <w:sz w:val="28"/>
          <w:vertAlign w:val="superscript"/>
          <w:lang w:bidi="ru-RU"/>
        </w:rPr>
        <w:t>2</w:t>
      </w:r>
      <w:r w:rsidRPr="00C9730A">
        <w:rPr>
          <w:sz w:val="28"/>
          <w:lang w:bidi="ru-RU"/>
        </w:rPr>
        <w:t>, откуда распределяется на соответствующие нужды, в том числе и на паровые турбины, таким образом можно использовать пар от всех котлов для питания любой турбины. Пар из отборов турбин собирается в коллекторах разного давления в количестве четырех штук и распределяется далее на ХВО, деаэраторы, сетевые подогреватели, производство и т. д. Линии, по которым питательная вода подается в котлы, также имеют поперечные связи.</w:t>
      </w:r>
    </w:p>
    <w:p w:rsidR="00C1158E" w:rsidRPr="00C9730A" w:rsidRDefault="00574EF6" w:rsidP="006E67A9">
      <w:pPr>
        <w:ind w:firstLine="709"/>
        <w:jc w:val="both"/>
        <w:rPr>
          <w:color w:val="000000"/>
          <w:sz w:val="28"/>
          <w:shd w:val="clear" w:color="auto" w:fill="FFFFFF"/>
        </w:rPr>
      </w:pPr>
      <w:r w:rsidRPr="00C9730A">
        <w:rPr>
          <w:color w:val="000000"/>
          <w:sz w:val="28"/>
          <w:shd w:val="clear" w:color="auto" w:fill="FFFFFF"/>
        </w:rPr>
        <w:t xml:space="preserve">На ТЭЦ установлены паровые котлы </w:t>
      </w:r>
      <w:r w:rsidRPr="00C9730A">
        <w:rPr>
          <w:color w:val="000000"/>
          <w:sz w:val="28"/>
          <w:lang w:bidi="ru-RU"/>
        </w:rPr>
        <w:t>БКЗ-75-39 и ГМ-50-1, х</w:t>
      </w:r>
      <w:r w:rsidRPr="00C9730A">
        <w:rPr>
          <w:color w:val="000000"/>
          <w:sz w:val="28"/>
          <w:shd w:val="clear" w:color="auto" w:fill="FFFFFF"/>
        </w:rPr>
        <w:t>арактеристики котельного оборудования приведены в сводной таблице котельного оборудован</w:t>
      </w:r>
      <w:r w:rsidRPr="00C9730A">
        <w:rPr>
          <w:sz w:val="28"/>
          <w:shd w:val="clear" w:color="auto" w:fill="FFFFFF"/>
        </w:rPr>
        <w:t>ия</w:t>
      </w:r>
      <w:r w:rsidR="00064D57" w:rsidRPr="00C9730A">
        <w:rPr>
          <w:sz w:val="28"/>
          <w:shd w:val="clear" w:color="auto" w:fill="FFFFFF"/>
        </w:rPr>
        <w:t xml:space="preserve"> 2.1.7.</w:t>
      </w:r>
      <w:r w:rsidR="007C60E1" w:rsidRPr="00C9730A">
        <w:rPr>
          <w:sz w:val="28"/>
          <w:shd w:val="clear" w:color="auto" w:fill="FFFFFF"/>
        </w:rPr>
        <w:t xml:space="preserve"> </w:t>
      </w:r>
      <w:r w:rsidR="007C60E1" w:rsidRPr="00C9730A">
        <w:rPr>
          <w:color w:val="000000"/>
          <w:sz w:val="28"/>
          <w:shd w:val="clear" w:color="auto" w:fill="FFFFFF"/>
        </w:rPr>
        <w:t>и в таблице</w:t>
      </w:r>
      <w:r w:rsidR="00E23602" w:rsidRPr="00C9730A">
        <w:rPr>
          <w:color w:val="000000"/>
          <w:sz w:val="28"/>
          <w:shd w:val="clear" w:color="auto" w:fill="FFFFFF"/>
        </w:rPr>
        <w:t xml:space="preserve"> 2.1.2</w:t>
      </w:r>
      <w:r w:rsidRPr="00C9730A">
        <w:rPr>
          <w:color w:val="000000"/>
          <w:sz w:val="28"/>
          <w:shd w:val="clear" w:color="auto" w:fill="FFFFFF"/>
        </w:rPr>
        <w:t xml:space="preserve">. Характеристики прочего оборудования приведены в </w:t>
      </w:r>
      <w:r w:rsidR="00064D57" w:rsidRPr="00C9730A">
        <w:rPr>
          <w:color w:val="000000"/>
          <w:sz w:val="28"/>
          <w:shd w:val="clear" w:color="auto" w:fill="FFFFFF"/>
        </w:rPr>
        <w:t xml:space="preserve">таблицах 2.1.3 </w:t>
      </w:r>
      <w:r w:rsidR="00E23602" w:rsidRPr="00C9730A">
        <w:rPr>
          <w:color w:val="000000"/>
          <w:sz w:val="28"/>
          <w:shd w:val="clear" w:color="auto" w:fill="FFFFFF"/>
        </w:rPr>
        <w:t>- 2.1.5.</w:t>
      </w:r>
    </w:p>
    <w:p w:rsidR="00C1158E" w:rsidRDefault="00C1158E" w:rsidP="00326124">
      <w:pPr>
        <w:rPr>
          <w:b/>
          <w:i/>
          <w:color w:val="000000"/>
          <w:highlight w:val="yellow"/>
          <w:shd w:val="clear" w:color="auto" w:fill="FFFFFF"/>
        </w:rPr>
      </w:pPr>
    </w:p>
    <w:tbl>
      <w:tblPr>
        <w:tblW w:w="4946" w:type="pct"/>
        <w:tblLayout w:type="fixed"/>
        <w:tblLook w:val="04A0" w:firstRow="1" w:lastRow="0" w:firstColumn="1" w:lastColumn="0" w:noHBand="0" w:noVBand="1"/>
      </w:tblPr>
      <w:tblGrid>
        <w:gridCol w:w="1223"/>
        <w:gridCol w:w="970"/>
        <w:gridCol w:w="1524"/>
        <w:gridCol w:w="971"/>
        <w:gridCol w:w="965"/>
        <w:gridCol w:w="1110"/>
        <w:gridCol w:w="971"/>
        <w:gridCol w:w="971"/>
        <w:gridCol w:w="829"/>
      </w:tblGrid>
      <w:tr w:rsidR="007C60E1" w:rsidRPr="007C60E1" w:rsidTr="007C60E1">
        <w:trPr>
          <w:trHeight w:val="324"/>
        </w:trPr>
        <w:tc>
          <w:tcPr>
            <w:tcW w:w="5000" w:type="pct"/>
            <w:gridSpan w:val="9"/>
            <w:tcBorders>
              <w:top w:val="nil"/>
              <w:left w:val="nil"/>
              <w:bottom w:val="nil"/>
              <w:right w:val="nil"/>
            </w:tcBorders>
            <w:shd w:val="clear" w:color="auto" w:fill="auto"/>
            <w:noWrap/>
            <w:vAlign w:val="center"/>
            <w:hideMark/>
          </w:tcPr>
          <w:p w:rsidR="007C60E1" w:rsidRPr="0079351D" w:rsidRDefault="007C60E1" w:rsidP="007C60E1">
            <w:pPr>
              <w:jc w:val="center"/>
              <w:rPr>
                <w:b/>
                <w:iCs/>
                <w:color w:val="000000"/>
              </w:rPr>
            </w:pPr>
            <w:r w:rsidRPr="0079351D">
              <w:rPr>
                <w:b/>
                <w:iCs/>
                <w:color w:val="000000"/>
              </w:rPr>
              <w:t>Технические характеристики котельного оборудования ТЭЦ</w:t>
            </w:r>
          </w:p>
        </w:tc>
      </w:tr>
      <w:tr w:rsidR="007C60E1" w:rsidRPr="0033264E" w:rsidTr="007C60E1">
        <w:trPr>
          <w:trHeight w:val="312"/>
        </w:trPr>
        <w:tc>
          <w:tcPr>
            <w:tcW w:w="642" w:type="pct"/>
            <w:tcBorders>
              <w:top w:val="nil"/>
              <w:left w:val="nil"/>
              <w:bottom w:val="nil"/>
              <w:right w:val="nil"/>
            </w:tcBorders>
            <w:shd w:val="clear" w:color="auto" w:fill="auto"/>
            <w:noWrap/>
            <w:vAlign w:val="bottom"/>
            <w:hideMark/>
          </w:tcPr>
          <w:p w:rsidR="007C60E1" w:rsidRPr="007C60E1" w:rsidRDefault="007C60E1" w:rsidP="007C60E1">
            <w:pPr>
              <w:jc w:val="center"/>
              <w:rPr>
                <w:b/>
                <w:i/>
                <w:iCs/>
                <w:color w:val="000000"/>
              </w:rPr>
            </w:pPr>
          </w:p>
        </w:tc>
        <w:tc>
          <w:tcPr>
            <w:tcW w:w="509" w:type="pct"/>
            <w:tcBorders>
              <w:top w:val="nil"/>
              <w:left w:val="nil"/>
              <w:bottom w:val="nil"/>
              <w:right w:val="nil"/>
            </w:tcBorders>
            <w:shd w:val="clear" w:color="auto" w:fill="auto"/>
            <w:noWrap/>
            <w:vAlign w:val="bottom"/>
            <w:hideMark/>
          </w:tcPr>
          <w:p w:rsidR="007C60E1" w:rsidRPr="007C60E1" w:rsidRDefault="007C60E1" w:rsidP="007C60E1">
            <w:pPr>
              <w:rPr>
                <w:bCs/>
                <w:sz w:val="20"/>
                <w:szCs w:val="20"/>
              </w:rPr>
            </w:pPr>
          </w:p>
        </w:tc>
        <w:tc>
          <w:tcPr>
            <w:tcW w:w="799" w:type="pct"/>
            <w:tcBorders>
              <w:top w:val="nil"/>
              <w:left w:val="nil"/>
              <w:bottom w:val="nil"/>
              <w:right w:val="nil"/>
            </w:tcBorders>
            <w:shd w:val="clear" w:color="auto" w:fill="auto"/>
            <w:noWrap/>
            <w:vAlign w:val="bottom"/>
            <w:hideMark/>
          </w:tcPr>
          <w:p w:rsidR="007C60E1" w:rsidRPr="007C60E1" w:rsidRDefault="007C60E1" w:rsidP="007C60E1">
            <w:pPr>
              <w:rPr>
                <w:bCs/>
                <w:sz w:val="20"/>
                <w:szCs w:val="20"/>
              </w:rPr>
            </w:pPr>
          </w:p>
        </w:tc>
        <w:tc>
          <w:tcPr>
            <w:tcW w:w="509" w:type="pct"/>
            <w:tcBorders>
              <w:top w:val="nil"/>
              <w:left w:val="nil"/>
              <w:bottom w:val="nil"/>
              <w:right w:val="nil"/>
            </w:tcBorders>
            <w:shd w:val="clear" w:color="auto" w:fill="auto"/>
            <w:noWrap/>
            <w:vAlign w:val="bottom"/>
            <w:hideMark/>
          </w:tcPr>
          <w:p w:rsidR="007C60E1" w:rsidRPr="007C60E1" w:rsidRDefault="007C60E1" w:rsidP="007C60E1">
            <w:pPr>
              <w:rPr>
                <w:bCs/>
                <w:sz w:val="20"/>
                <w:szCs w:val="20"/>
              </w:rPr>
            </w:pPr>
          </w:p>
        </w:tc>
        <w:tc>
          <w:tcPr>
            <w:tcW w:w="506" w:type="pct"/>
            <w:tcBorders>
              <w:top w:val="nil"/>
              <w:left w:val="nil"/>
              <w:bottom w:val="nil"/>
              <w:right w:val="nil"/>
            </w:tcBorders>
            <w:shd w:val="clear" w:color="auto" w:fill="auto"/>
            <w:noWrap/>
            <w:vAlign w:val="bottom"/>
            <w:hideMark/>
          </w:tcPr>
          <w:p w:rsidR="007C60E1" w:rsidRPr="007C60E1" w:rsidRDefault="007C60E1" w:rsidP="007C60E1">
            <w:pPr>
              <w:rPr>
                <w:bCs/>
                <w:sz w:val="20"/>
                <w:szCs w:val="20"/>
              </w:rPr>
            </w:pPr>
          </w:p>
        </w:tc>
        <w:tc>
          <w:tcPr>
            <w:tcW w:w="582" w:type="pct"/>
            <w:tcBorders>
              <w:top w:val="nil"/>
              <w:left w:val="nil"/>
              <w:bottom w:val="nil"/>
              <w:right w:val="nil"/>
            </w:tcBorders>
            <w:shd w:val="clear" w:color="auto" w:fill="auto"/>
            <w:noWrap/>
            <w:vAlign w:val="bottom"/>
            <w:hideMark/>
          </w:tcPr>
          <w:p w:rsidR="007C60E1" w:rsidRPr="007C60E1" w:rsidRDefault="007C60E1" w:rsidP="007C60E1">
            <w:pPr>
              <w:rPr>
                <w:bCs/>
                <w:sz w:val="20"/>
                <w:szCs w:val="20"/>
              </w:rPr>
            </w:pPr>
          </w:p>
        </w:tc>
        <w:tc>
          <w:tcPr>
            <w:tcW w:w="1454" w:type="pct"/>
            <w:gridSpan w:val="3"/>
            <w:tcBorders>
              <w:top w:val="nil"/>
              <w:left w:val="nil"/>
              <w:bottom w:val="single" w:sz="4" w:space="0" w:color="auto"/>
              <w:right w:val="nil"/>
            </w:tcBorders>
            <w:shd w:val="clear" w:color="auto" w:fill="auto"/>
            <w:noWrap/>
            <w:vAlign w:val="bottom"/>
            <w:hideMark/>
          </w:tcPr>
          <w:p w:rsidR="007C60E1" w:rsidRPr="0033264E" w:rsidRDefault="007C60E1" w:rsidP="0033264E">
            <w:pPr>
              <w:jc w:val="right"/>
              <w:rPr>
                <w:bCs/>
                <w:color w:val="000000"/>
              </w:rPr>
            </w:pPr>
            <w:r w:rsidRPr="0033264E">
              <w:rPr>
                <w:bCs/>
                <w:color w:val="000000"/>
              </w:rPr>
              <w:t>Таблица 2.1.</w:t>
            </w:r>
            <w:r w:rsidR="0033264E" w:rsidRPr="0033264E">
              <w:rPr>
                <w:bCs/>
                <w:color w:val="000000"/>
              </w:rPr>
              <w:t>2</w:t>
            </w:r>
            <w:r w:rsidRPr="0033264E">
              <w:rPr>
                <w:bCs/>
                <w:color w:val="000000"/>
              </w:rPr>
              <w:t>.</w:t>
            </w:r>
          </w:p>
        </w:tc>
      </w:tr>
      <w:tr w:rsidR="007C60E1" w:rsidRPr="007C60E1" w:rsidTr="007C60E1">
        <w:trPr>
          <w:trHeight w:val="864"/>
        </w:trPr>
        <w:tc>
          <w:tcPr>
            <w:tcW w:w="6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Наименование оборудования</w:t>
            </w:r>
          </w:p>
        </w:tc>
        <w:tc>
          <w:tcPr>
            <w:tcW w:w="5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Марка</w:t>
            </w:r>
          </w:p>
        </w:tc>
        <w:tc>
          <w:tcPr>
            <w:tcW w:w="79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Завод- изготовитель</w:t>
            </w:r>
          </w:p>
        </w:tc>
        <w:tc>
          <w:tcPr>
            <w:tcW w:w="5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Вид топлива</w:t>
            </w:r>
          </w:p>
        </w:tc>
        <w:tc>
          <w:tcPr>
            <w:tcW w:w="50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Производительность, т/час</w:t>
            </w:r>
          </w:p>
        </w:tc>
        <w:tc>
          <w:tcPr>
            <w:tcW w:w="582" w:type="pct"/>
            <w:tcBorders>
              <w:top w:val="single" w:sz="4" w:space="0" w:color="auto"/>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Давление, кг/см.</w:t>
            </w:r>
            <w:r>
              <w:rPr>
                <w:bCs/>
                <w:color w:val="000000"/>
                <w:sz w:val="22"/>
                <w:szCs w:val="22"/>
              </w:rPr>
              <w:t xml:space="preserve"> </w:t>
            </w:r>
            <w:r w:rsidRPr="007C60E1">
              <w:rPr>
                <w:bCs/>
                <w:color w:val="000000"/>
                <w:sz w:val="22"/>
                <w:szCs w:val="22"/>
              </w:rPr>
              <w:t>кв.</w:t>
            </w:r>
          </w:p>
        </w:tc>
        <w:tc>
          <w:tcPr>
            <w:tcW w:w="50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Температура, °С</w:t>
            </w:r>
          </w:p>
        </w:tc>
        <w:tc>
          <w:tcPr>
            <w:tcW w:w="509" w:type="pct"/>
            <w:vMerge w:val="restart"/>
            <w:tcBorders>
              <w:top w:val="nil"/>
              <w:left w:val="single" w:sz="4" w:space="0" w:color="auto"/>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Температура ух. газов, °С</w:t>
            </w:r>
          </w:p>
        </w:tc>
        <w:tc>
          <w:tcPr>
            <w:tcW w:w="436" w:type="pct"/>
            <w:vMerge w:val="restart"/>
            <w:tcBorders>
              <w:top w:val="nil"/>
              <w:left w:val="single" w:sz="4" w:space="0" w:color="auto"/>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КПД, %</w:t>
            </w:r>
          </w:p>
        </w:tc>
      </w:tr>
      <w:tr w:rsidR="007C60E1" w:rsidRPr="007C60E1" w:rsidTr="007C60E1">
        <w:trPr>
          <w:trHeight w:val="288"/>
        </w:trPr>
        <w:tc>
          <w:tcPr>
            <w:tcW w:w="642" w:type="pct"/>
            <w:vMerge/>
            <w:tcBorders>
              <w:top w:val="single" w:sz="4" w:space="0" w:color="auto"/>
              <w:left w:val="single" w:sz="4" w:space="0" w:color="auto"/>
              <w:bottom w:val="single" w:sz="4" w:space="0" w:color="auto"/>
              <w:right w:val="single" w:sz="4" w:space="0" w:color="auto"/>
            </w:tcBorders>
            <w:vAlign w:val="center"/>
            <w:hideMark/>
          </w:tcPr>
          <w:p w:rsidR="007C60E1" w:rsidRPr="007C60E1" w:rsidRDefault="007C60E1" w:rsidP="007C60E1">
            <w:pPr>
              <w:rPr>
                <w:bCs/>
                <w:color w:val="000000"/>
                <w:sz w:val="22"/>
                <w:szCs w:val="22"/>
              </w:rPr>
            </w:pPr>
          </w:p>
        </w:tc>
        <w:tc>
          <w:tcPr>
            <w:tcW w:w="509" w:type="pct"/>
            <w:vMerge/>
            <w:tcBorders>
              <w:top w:val="single" w:sz="4" w:space="0" w:color="auto"/>
              <w:left w:val="single" w:sz="4" w:space="0" w:color="auto"/>
              <w:bottom w:val="single" w:sz="4" w:space="0" w:color="auto"/>
              <w:right w:val="single" w:sz="4" w:space="0" w:color="auto"/>
            </w:tcBorders>
            <w:vAlign w:val="center"/>
            <w:hideMark/>
          </w:tcPr>
          <w:p w:rsidR="007C60E1" w:rsidRPr="007C60E1" w:rsidRDefault="007C60E1" w:rsidP="007C60E1">
            <w:pPr>
              <w:rPr>
                <w:bCs/>
                <w:color w:val="000000"/>
                <w:sz w:val="22"/>
                <w:szCs w:val="22"/>
              </w:rPr>
            </w:pPr>
          </w:p>
        </w:tc>
        <w:tc>
          <w:tcPr>
            <w:tcW w:w="799" w:type="pct"/>
            <w:vMerge/>
            <w:tcBorders>
              <w:top w:val="single" w:sz="4" w:space="0" w:color="auto"/>
              <w:left w:val="single" w:sz="4" w:space="0" w:color="auto"/>
              <w:bottom w:val="single" w:sz="4" w:space="0" w:color="auto"/>
              <w:right w:val="single" w:sz="4" w:space="0" w:color="auto"/>
            </w:tcBorders>
            <w:vAlign w:val="center"/>
            <w:hideMark/>
          </w:tcPr>
          <w:p w:rsidR="007C60E1" w:rsidRPr="007C60E1" w:rsidRDefault="007C60E1" w:rsidP="007C60E1">
            <w:pPr>
              <w:rPr>
                <w:bCs/>
                <w:color w:val="000000"/>
                <w:sz w:val="22"/>
                <w:szCs w:val="22"/>
              </w:rPr>
            </w:pPr>
          </w:p>
        </w:tc>
        <w:tc>
          <w:tcPr>
            <w:tcW w:w="509" w:type="pct"/>
            <w:vMerge/>
            <w:tcBorders>
              <w:top w:val="single" w:sz="4" w:space="0" w:color="auto"/>
              <w:left w:val="single" w:sz="4" w:space="0" w:color="auto"/>
              <w:bottom w:val="single" w:sz="4" w:space="0" w:color="auto"/>
              <w:right w:val="single" w:sz="4" w:space="0" w:color="auto"/>
            </w:tcBorders>
            <w:vAlign w:val="center"/>
            <w:hideMark/>
          </w:tcPr>
          <w:p w:rsidR="007C60E1" w:rsidRPr="007C60E1" w:rsidRDefault="007C60E1" w:rsidP="007C60E1">
            <w:pPr>
              <w:rPr>
                <w:bCs/>
                <w:color w:val="000000"/>
                <w:sz w:val="22"/>
                <w:szCs w:val="22"/>
              </w:rPr>
            </w:pPr>
          </w:p>
        </w:tc>
        <w:tc>
          <w:tcPr>
            <w:tcW w:w="506" w:type="pct"/>
            <w:vMerge/>
            <w:tcBorders>
              <w:top w:val="single" w:sz="4" w:space="0" w:color="auto"/>
              <w:left w:val="single" w:sz="4" w:space="0" w:color="auto"/>
              <w:bottom w:val="single" w:sz="4" w:space="0" w:color="auto"/>
              <w:right w:val="single" w:sz="4" w:space="0" w:color="auto"/>
            </w:tcBorders>
            <w:vAlign w:val="center"/>
            <w:hideMark/>
          </w:tcPr>
          <w:p w:rsidR="007C60E1" w:rsidRPr="007C60E1" w:rsidRDefault="007C60E1" w:rsidP="007C60E1">
            <w:pPr>
              <w:rPr>
                <w:bCs/>
                <w:color w:val="000000"/>
                <w:sz w:val="22"/>
                <w:szCs w:val="22"/>
              </w:rPr>
            </w:pPr>
          </w:p>
        </w:tc>
        <w:tc>
          <w:tcPr>
            <w:tcW w:w="1091" w:type="pct"/>
            <w:gridSpan w:val="2"/>
            <w:tcBorders>
              <w:top w:val="single" w:sz="4" w:space="0" w:color="auto"/>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Перегретого пара</w:t>
            </w:r>
          </w:p>
        </w:tc>
        <w:tc>
          <w:tcPr>
            <w:tcW w:w="509" w:type="pct"/>
            <w:vMerge/>
            <w:tcBorders>
              <w:top w:val="nil"/>
              <w:left w:val="single" w:sz="4" w:space="0" w:color="auto"/>
              <w:bottom w:val="single" w:sz="4" w:space="0" w:color="auto"/>
              <w:right w:val="single" w:sz="4" w:space="0" w:color="auto"/>
            </w:tcBorders>
            <w:vAlign w:val="center"/>
            <w:hideMark/>
          </w:tcPr>
          <w:p w:rsidR="007C60E1" w:rsidRPr="007C60E1" w:rsidRDefault="007C60E1" w:rsidP="007C60E1">
            <w:pPr>
              <w:rPr>
                <w:bCs/>
                <w:color w:val="000000"/>
                <w:sz w:val="22"/>
                <w:szCs w:val="22"/>
              </w:rPr>
            </w:pPr>
          </w:p>
        </w:tc>
        <w:tc>
          <w:tcPr>
            <w:tcW w:w="436" w:type="pct"/>
            <w:vMerge/>
            <w:tcBorders>
              <w:top w:val="nil"/>
              <w:left w:val="single" w:sz="4" w:space="0" w:color="auto"/>
              <w:bottom w:val="single" w:sz="4" w:space="0" w:color="auto"/>
              <w:right w:val="single" w:sz="4" w:space="0" w:color="auto"/>
            </w:tcBorders>
            <w:vAlign w:val="center"/>
            <w:hideMark/>
          </w:tcPr>
          <w:p w:rsidR="007C60E1" w:rsidRPr="007C60E1" w:rsidRDefault="007C60E1" w:rsidP="007C60E1">
            <w:pPr>
              <w:rPr>
                <w:bCs/>
                <w:color w:val="000000"/>
                <w:sz w:val="22"/>
                <w:szCs w:val="22"/>
              </w:rPr>
            </w:pPr>
          </w:p>
        </w:tc>
      </w:tr>
      <w:tr w:rsidR="007C60E1" w:rsidRPr="007C60E1" w:rsidTr="007C60E1">
        <w:trPr>
          <w:trHeight w:val="552"/>
        </w:trPr>
        <w:tc>
          <w:tcPr>
            <w:tcW w:w="642" w:type="pct"/>
            <w:tcBorders>
              <w:top w:val="nil"/>
              <w:left w:val="single" w:sz="4" w:space="0" w:color="auto"/>
              <w:bottom w:val="single" w:sz="4" w:space="0" w:color="auto"/>
              <w:right w:val="single" w:sz="4" w:space="0" w:color="auto"/>
            </w:tcBorders>
            <w:shd w:val="clear" w:color="auto" w:fill="auto"/>
            <w:vAlign w:val="center"/>
            <w:hideMark/>
          </w:tcPr>
          <w:p w:rsidR="007C60E1" w:rsidRPr="007C60E1" w:rsidRDefault="007C60E1" w:rsidP="007C60E1">
            <w:pPr>
              <w:rPr>
                <w:bCs/>
                <w:color w:val="000000"/>
                <w:sz w:val="22"/>
                <w:szCs w:val="22"/>
              </w:rPr>
            </w:pPr>
            <w:r w:rsidRPr="007C60E1">
              <w:rPr>
                <w:bCs/>
                <w:color w:val="000000"/>
                <w:sz w:val="22"/>
                <w:szCs w:val="22"/>
              </w:rPr>
              <w:t>Паровой котел</w:t>
            </w:r>
          </w:p>
        </w:tc>
        <w:tc>
          <w:tcPr>
            <w:tcW w:w="50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ГМ-50</w:t>
            </w:r>
          </w:p>
        </w:tc>
        <w:tc>
          <w:tcPr>
            <w:tcW w:w="79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0"/>
                <w:szCs w:val="20"/>
              </w:rPr>
            </w:pPr>
            <w:r w:rsidRPr="007C60E1">
              <w:rPr>
                <w:bCs/>
                <w:color w:val="000000"/>
                <w:sz w:val="20"/>
                <w:szCs w:val="20"/>
              </w:rPr>
              <w:t>Белгородский завод «Энергомаш»</w:t>
            </w:r>
          </w:p>
        </w:tc>
        <w:tc>
          <w:tcPr>
            <w:tcW w:w="50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0"/>
                <w:szCs w:val="20"/>
              </w:rPr>
            </w:pPr>
            <w:r w:rsidRPr="007C60E1">
              <w:rPr>
                <w:bCs/>
                <w:color w:val="000000"/>
                <w:sz w:val="20"/>
                <w:szCs w:val="20"/>
              </w:rPr>
              <w:t>Природный газ</w:t>
            </w:r>
          </w:p>
        </w:tc>
        <w:tc>
          <w:tcPr>
            <w:tcW w:w="506"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50</w:t>
            </w:r>
          </w:p>
        </w:tc>
        <w:tc>
          <w:tcPr>
            <w:tcW w:w="582"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37</w:t>
            </w:r>
          </w:p>
        </w:tc>
        <w:tc>
          <w:tcPr>
            <w:tcW w:w="50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420</w:t>
            </w:r>
          </w:p>
        </w:tc>
        <w:tc>
          <w:tcPr>
            <w:tcW w:w="50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150</w:t>
            </w:r>
          </w:p>
        </w:tc>
        <w:tc>
          <w:tcPr>
            <w:tcW w:w="436"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93</w:t>
            </w:r>
          </w:p>
        </w:tc>
      </w:tr>
      <w:tr w:rsidR="007C60E1" w:rsidRPr="007C60E1" w:rsidTr="007C60E1">
        <w:trPr>
          <w:trHeight w:val="624"/>
        </w:trPr>
        <w:tc>
          <w:tcPr>
            <w:tcW w:w="642" w:type="pct"/>
            <w:tcBorders>
              <w:top w:val="nil"/>
              <w:left w:val="single" w:sz="4" w:space="0" w:color="auto"/>
              <w:bottom w:val="single" w:sz="4" w:space="0" w:color="auto"/>
              <w:right w:val="single" w:sz="4" w:space="0" w:color="auto"/>
            </w:tcBorders>
            <w:shd w:val="clear" w:color="auto" w:fill="auto"/>
            <w:vAlign w:val="center"/>
            <w:hideMark/>
          </w:tcPr>
          <w:p w:rsidR="007C60E1" w:rsidRPr="007C60E1" w:rsidRDefault="007C60E1" w:rsidP="007C60E1">
            <w:pPr>
              <w:rPr>
                <w:bCs/>
                <w:color w:val="000000"/>
                <w:sz w:val="22"/>
                <w:szCs w:val="22"/>
              </w:rPr>
            </w:pPr>
            <w:r w:rsidRPr="007C60E1">
              <w:rPr>
                <w:bCs/>
                <w:color w:val="000000"/>
                <w:sz w:val="22"/>
                <w:szCs w:val="22"/>
              </w:rPr>
              <w:t>Паровой котел</w:t>
            </w:r>
          </w:p>
        </w:tc>
        <w:tc>
          <w:tcPr>
            <w:tcW w:w="50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БКЗ-75-39</w:t>
            </w:r>
          </w:p>
        </w:tc>
        <w:tc>
          <w:tcPr>
            <w:tcW w:w="79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0"/>
                <w:szCs w:val="20"/>
              </w:rPr>
            </w:pPr>
            <w:r w:rsidRPr="007C60E1">
              <w:rPr>
                <w:bCs/>
                <w:color w:val="000000"/>
                <w:sz w:val="20"/>
                <w:szCs w:val="20"/>
              </w:rPr>
              <w:t>Белгородский котельный завод</w:t>
            </w:r>
          </w:p>
        </w:tc>
        <w:tc>
          <w:tcPr>
            <w:tcW w:w="50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0"/>
                <w:szCs w:val="20"/>
              </w:rPr>
            </w:pPr>
            <w:r w:rsidRPr="007C60E1">
              <w:rPr>
                <w:bCs/>
                <w:color w:val="000000"/>
                <w:sz w:val="20"/>
                <w:szCs w:val="20"/>
              </w:rPr>
              <w:t>Природный газ</w:t>
            </w:r>
          </w:p>
        </w:tc>
        <w:tc>
          <w:tcPr>
            <w:tcW w:w="506"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75</w:t>
            </w:r>
          </w:p>
        </w:tc>
        <w:tc>
          <w:tcPr>
            <w:tcW w:w="582"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36</w:t>
            </w:r>
          </w:p>
        </w:tc>
        <w:tc>
          <w:tcPr>
            <w:tcW w:w="50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420</w:t>
            </w:r>
          </w:p>
        </w:tc>
        <w:tc>
          <w:tcPr>
            <w:tcW w:w="509"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150</w:t>
            </w:r>
          </w:p>
        </w:tc>
        <w:tc>
          <w:tcPr>
            <w:tcW w:w="436" w:type="pct"/>
            <w:tcBorders>
              <w:top w:val="nil"/>
              <w:left w:val="nil"/>
              <w:bottom w:val="single" w:sz="4" w:space="0" w:color="auto"/>
              <w:right w:val="single" w:sz="4" w:space="0" w:color="auto"/>
            </w:tcBorders>
            <w:shd w:val="clear" w:color="auto" w:fill="auto"/>
            <w:vAlign w:val="center"/>
            <w:hideMark/>
          </w:tcPr>
          <w:p w:rsidR="007C60E1" w:rsidRPr="007C60E1" w:rsidRDefault="007C60E1" w:rsidP="007C60E1">
            <w:pPr>
              <w:jc w:val="center"/>
              <w:rPr>
                <w:bCs/>
                <w:color w:val="000000"/>
                <w:sz w:val="22"/>
                <w:szCs w:val="22"/>
              </w:rPr>
            </w:pPr>
            <w:r w:rsidRPr="007C60E1">
              <w:rPr>
                <w:bCs/>
                <w:color w:val="000000"/>
                <w:sz w:val="22"/>
                <w:szCs w:val="22"/>
              </w:rPr>
              <w:t>89</w:t>
            </w:r>
          </w:p>
        </w:tc>
      </w:tr>
    </w:tbl>
    <w:p w:rsidR="007C60E1" w:rsidRDefault="007C60E1" w:rsidP="007C60E1">
      <w:pPr>
        <w:rPr>
          <w:b/>
          <w:i/>
          <w:color w:val="000000"/>
          <w:highlight w:val="yellow"/>
          <w:shd w:val="clear" w:color="auto" w:fill="FFFFFF"/>
        </w:rPr>
      </w:pPr>
    </w:p>
    <w:p w:rsidR="00326124" w:rsidRPr="00C9730A" w:rsidRDefault="00326124" w:rsidP="006E67A9">
      <w:pPr>
        <w:pStyle w:val="S"/>
        <w:ind w:firstLine="709"/>
        <w:jc w:val="both"/>
        <w:rPr>
          <w:sz w:val="28"/>
        </w:rPr>
      </w:pPr>
      <w:r w:rsidRPr="00C9730A">
        <w:rPr>
          <w:sz w:val="28"/>
          <w:lang w:bidi="ru-RU"/>
        </w:rPr>
        <w:t>На собственные нужды ТЭС расходуется 15 Гкал/ч или 0,4 % от располагаемой мощности. Значительную долю тепловой энергии, расходуемую на собственные нужды, потребляет водоподготовка. Тепловая энергия в виде пара и горячей воды затрачивается на подогрев исходной холодной воды для подпитки паровых котлов и тепловых сетей, а также теряется с выпаром деаэраторов сетевой и питательной воды.</w:t>
      </w:r>
    </w:p>
    <w:p w:rsidR="00326124" w:rsidRDefault="00326124" w:rsidP="007C60E1">
      <w:pPr>
        <w:rPr>
          <w:b/>
          <w:i/>
          <w:color w:val="000000"/>
          <w:highlight w:val="yellow"/>
          <w:shd w:val="clear" w:color="auto" w:fill="FFFFFF"/>
        </w:rPr>
      </w:pPr>
    </w:p>
    <w:tbl>
      <w:tblPr>
        <w:tblW w:w="4747" w:type="pct"/>
        <w:tblInd w:w="250" w:type="dxa"/>
        <w:tblLayout w:type="fixed"/>
        <w:tblLook w:val="04A0" w:firstRow="1" w:lastRow="0" w:firstColumn="1" w:lastColumn="0" w:noHBand="0" w:noVBand="1"/>
      </w:tblPr>
      <w:tblGrid>
        <w:gridCol w:w="2771"/>
        <w:gridCol w:w="1667"/>
        <w:gridCol w:w="1248"/>
        <w:gridCol w:w="1524"/>
        <w:gridCol w:w="1940"/>
      </w:tblGrid>
      <w:tr w:rsidR="001E0491" w:rsidRPr="001E0491" w:rsidTr="0033264E">
        <w:trPr>
          <w:trHeight w:val="20"/>
        </w:trPr>
        <w:tc>
          <w:tcPr>
            <w:tcW w:w="5000" w:type="pct"/>
            <w:gridSpan w:val="5"/>
            <w:tcBorders>
              <w:top w:val="nil"/>
              <w:left w:val="nil"/>
              <w:bottom w:val="nil"/>
              <w:right w:val="nil"/>
            </w:tcBorders>
            <w:shd w:val="clear" w:color="auto" w:fill="auto"/>
            <w:noWrap/>
            <w:vAlign w:val="bottom"/>
            <w:hideMark/>
          </w:tcPr>
          <w:p w:rsidR="001E0491" w:rsidRPr="0079351D" w:rsidRDefault="001E0491" w:rsidP="001E0491">
            <w:pPr>
              <w:jc w:val="center"/>
              <w:rPr>
                <w:b/>
                <w:iCs/>
                <w:color w:val="000000"/>
              </w:rPr>
            </w:pPr>
            <w:r w:rsidRPr="0079351D">
              <w:rPr>
                <w:b/>
                <w:iCs/>
                <w:color w:val="000000"/>
              </w:rPr>
              <w:t>Технические характеристики паровых турбин ТЭЦ</w:t>
            </w:r>
          </w:p>
        </w:tc>
      </w:tr>
      <w:tr w:rsidR="001E0491" w:rsidRPr="00E23602" w:rsidTr="00C9730A">
        <w:trPr>
          <w:trHeight w:val="20"/>
        </w:trPr>
        <w:tc>
          <w:tcPr>
            <w:tcW w:w="1514" w:type="pct"/>
            <w:tcBorders>
              <w:top w:val="nil"/>
              <w:left w:val="nil"/>
              <w:bottom w:val="nil"/>
              <w:right w:val="nil"/>
            </w:tcBorders>
            <w:shd w:val="clear" w:color="auto" w:fill="auto"/>
            <w:noWrap/>
            <w:vAlign w:val="bottom"/>
            <w:hideMark/>
          </w:tcPr>
          <w:p w:rsidR="001E0491" w:rsidRPr="001E0491" w:rsidRDefault="001E0491" w:rsidP="001E0491">
            <w:pPr>
              <w:jc w:val="center"/>
              <w:rPr>
                <w:b/>
                <w:i/>
                <w:iCs/>
                <w:color w:val="000000"/>
              </w:rPr>
            </w:pPr>
          </w:p>
        </w:tc>
        <w:tc>
          <w:tcPr>
            <w:tcW w:w="911" w:type="pct"/>
            <w:tcBorders>
              <w:top w:val="nil"/>
              <w:left w:val="nil"/>
              <w:bottom w:val="nil"/>
              <w:right w:val="nil"/>
            </w:tcBorders>
            <w:shd w:val="clear" w:color="auto" w:fill="auto"/>
            <w:noWrap/>
            <w:vAlign w:val="bottom"/>
            <w:hideMark/>
          </w:tcPr>
          <w:p w:rsidR="001E0491" w:rsidRPr="001E0491" w:rsidRDefault="001E0491" w:rsidP="001E0491">
            <w:pPr>
              <w:rPr>
                <w:bCs/>
                <w:sz w:val="20"/>
                <w:szCs w:val="20"/>
              </w:rPr>
            </w:pPr>
          </w:p>
        </w:tc>
        <w:tc>
          <w:tcPr>
            <w:tcW w:w="682" w:type="pct"/>
            <w:tcBorders>
              <w:top w:val="nil"/>
              <w:left w:val="nil"/>
              <w:bottom w:val="nil"/>
              <w:right w:val="nil"/>
            </w:tcBorders>
            <w:shd w:val="clear" w:color="auto" w:fill="auto"/>
            <w:noWrap/>
            <w:vAlign w:val="bottom"/>
            <w:hideMark/>
          </w:tcPr>
          <w:p w:rsidR="001E0491" w:rsidRPr="001E0491" w:rsidRDefault="001E0491" w:rsidP="001E0491">
            <w:pPr>
              <w:rPr>
                <w:bCs/>
                <w:sz w:val="20"/>
                <w:szCs w:val="20"/>
              </w:rPr>
            </w:pPr>
          </w:p>
        </w:tc>
        <w:tc>
          <w:tcPr>
            <w:tcW w:w="1894" w:type="pct"/>
            <w:gridSpan w:val="2"/>
            <w:tcBorders>
              <w:top w:val="nil"/>
              <w:left w:val="nil"/>
              <w:bottom w:val="single" w:sz="4" w:space="0" w:color="auto"/>
              <w:right w:val="nil"/>
            </w:tcBorders>
            <w:shd w:val="clear" w:color="auto" w:fill="auto"/>
            <w:noWrap/>
            <w:vAlign w:val="bottom"/>
            <w:hideMark/>
          </w:tcPr>
          <w:p w:rsidR="001E0491" w:rsidRPr="00E23602" w:rsidRDefault="001E0491" w:rsidP="00E23602">
            <w:pPr>
              <w:jc w:val="right"/>
              <w:rPr>
                <w:bCs/>
                <w:color w:val="000000"/>
              </w:rPr>
            </w:pPr>
            <w:r w:rsidRPr="00E23602">
              <w:rPr>
                <w:bCs/>
                <w:color w:val="000000"/>
              </w:rPr>
              <w:t>Таблица 2.1.</w:t>
            </w:r>
            <w:r w:rsidR="00E23602" w:rsidRPr="00E23602">
              <w:rPr>
                <w:bCs/>
                <w:color w:val="000000"/>
              </w:rPr>
              <w:t>3</w:t>
            </w:r>
            <w:r w:rsidR="00917394" w:rsidRPr="00E23602">
              <w:rPr>
                <w:bCs/>
                <w:color w:val="000000"/>
              </w:rPr>
              <w:t>.</w:t>
            </w:r>
          </w:p>
        </w:tc>
      </w:tr>
      <w:tr w:rsidR="001E0491" w:rsidRPr="001E0491" w:rsidTr="00C9730A">
        <w:trPr>
          <w:trHeight w:val="20"/>
        </w:trPr>
        <w:tc>
          <w:tcPr>
            <w:tcW w:w="151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0491" w:rsidRPr="001E0491" w:rsidRDefault="001E0491" w:rsidP="001E0491">
            <w:pPr>
              <w:rPr>
                <w:bCs/>
                <w:color w:val="000000"/>
                <w:sz w:val="22"/>
                <w:szCs w:val="22"/>
              </w:rPr>
            </w:pPr>
            <w:r w:rsidRPr="001E0491">
              <w:rPr>
                <w:bCs/>
                <w:color w:val="000000"/>
                <w:sz w:val="22"/>
                <w:szCs w:val="22"/>
              </w:rPr>
              <w:t>Наименование оборудования</w:t>
            </w:r>
          </w:p>
        </w:tc>
        <w:tc>
          <w:tcPr>
            <w:tcW w:w="91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Марка</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Мощность, МВт</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Давление в отборе, МПа</w:t>
            </w:r>
          </w:p>
        </w:tc>
        <w:tc>
          <w:tcPr>
            <w:tcW w:w="10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Давление за турбиной (противодавление), МПа</w:t>
            </w:r>
          </w:p>
        </w:tc>
      </w:tr>
      <w:tr w:rsidR="001E0491" w:rsidRPr="001E0491" w:rsidTr="00C9730A">
        <w:trPr>
          <w:trHeight w:val="20"/>
        </w:trPr>
        <w:tc>
          <w:tcPr>
            <w:tcW w:w="151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0491" w:rsidRPr="001E0491" w:rsidRDefault="001E0491" w:rsidP="001E0491">
            <w:pPr>
              <w:rPr>
                <w:bCs/>
                <w:color w:val="000000"/>
                <w:sz w:val="22"/>
                <w:szCs w:val="22"/>
              </w:rPr>
            </w:pPr>
            <w:r w:rsidRPr="001E0491">
              <w:rPr>
                <w:bCs/>
                <w:color w:val="000000"/>
                <w:sz w:val="22"/>
                <w:szCs w:val="22"/>
              </w:rPr>
              <w:t>Турбина паровая</w:t>
            </w:r>
          </w:p>
        </w:tc>
        <w:tc>
          <w:tcPr>
            <w:tcW w:w="911" w:type="pct"/>
            <w:tcBorders>
              <w:top w:val="single" w:sz="4" w:space="0" w:color="auto"/>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П-6-35/5м</w:t>
            </w:r>
          </w:p>
        </w:tc>
        <w:tc>
          <w:tcPr>
            <w:tcW w:w="682" w:type="pct"/>
            <w:tcBorders>
              <w:top w:val="single" w:sz="4" w:space="0" w:color="auto"/>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6</w:t>
            </w:r>
          </w:p>
        </w:tc>
        <w:tc>
          <w:tcPr>
            <w:tcW w:w="833" w:type="pct"/>
            <w:tcBorders>
              <w:top w:val="single" w:sz="4" w:space="0" w:color="auto"/>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0,4</w:t>
            </w:r>
          </w:p>
        </w:tc>
        <w:tc>
          <w:tcPr>
            <w:tcW w:w="1060"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w:t>
            </w:r>
          </w:p>
        </w:tc>
      </w:tr>
      <w:tr w:rsidR="001E0491" w:rsidRPr="001E0491" w:rsidTr="0033264E">
        <w:trPr>
          <w:trHeight w:val="20"/>
        </w:trPr>
        <w:tc>
          <w:tcPr>
            <w:tcW w:w="1514" w:type="pct"/>
            <w:tcBorders>
              <w:top w:val="nil"/>
              <w:left w:val="single" w:sz="4" w:space="0" w:color="auto"/>
              <w:bottom w:val="single" w:sz="4" w:space="0" w:color="auto"/>
              <w:right w:val="single" w:sz="4" w:space="0" w:color="auto"/>
            </w:tcBorders>
            <w:shd w:val="clear" w:color="auto" w:fill="auto"/>
            <w:vAlign w:val="center"/>
            <w:hideMark/>
          </w:tcPr>
          <w:p w:rsidR="001E0491" w:rsidRPr="001E0491" w:rsidRDefault="001E0491" w:rsidP="001E0491">
            <w:pPr>
              <w:rPr>
                <w:bCs/>
                <w:color w:val="000000"/>
                <w:sz w:val="22"/>
                <w:szCs w:val="22"/>
              </w:rPr>
            </w:pPr>
            <w:r w:rsidRPr="001E0491">
              <w:rPr>
                <w:bCs/>
                <w:color w:val="000000"/>
                <w:sz w:val="22"/>
                <w:szCs w:val="22"/>
              </w:rPr>
              <w:t>Турбина паровая</w:t>
            </w:r>
          </w:p>
        </w:tc>
        <w:tc>
          <w:tcPr>
            <w:tcW w:w="911"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П-6-35/5м</w:t>
            </w:r>
          </w:p>
        </w:tc>
        <w:tc>
          <w:tcPr>
            <w:tcW w:w="682"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6</w:t>
            </w:r>
          </w:p>
        </w:tc>
        <w:tc>
          <w:tcPr>
            <w:tcW w:w="833"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0,4</w:t>
            </w:r>
          </w:p>
        </w:tc>
        <w:tc>
          <w:tcPr>
            <w:tcW w:w="1060"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w:t>
            </w:r>
          </w:p>
        </w:tc>
      </w:tr>
      <w:tr w:rsidR="001E0491" w:rsidRPr="001E0491" w:rsidTr="0033264E">
        <w:trPr>
          <w:trHeight w:val="20"/>
        </w:trPr>
        <w:tc>
          <w:tcPr>
            <w:tcW w:w="1514" w:type="pct"/>
            <w:tcBorders>
              <w:top w:val="nil"/>
              <w:left w:val="single" w:sz="4" w:space="0" w:color="auto"/>
              <w:bottom w:val="single" w:sz="4" w:space="0" w:color="auto"/>
              <w:right w:val="single" w:sz="4" w:space="0" w:color="auto"/>
            </w:tcBorders>
            <w:shd w:val="clear" w:color="auto" w:fill="auto"/>
            <w:vAlign w:val="center"/>
            <w:hideMark/>
          </w:tcPr>
          <w:p w:rsidR="001E0491" w:rsidRPr="001E0491" w:rsidRDefault="001E0491" w:rsidP="001E0491">
            <w:pPr>
              <w:rPr>
                <w:bCs/>
                <w:color w:val="000000"/>
                <w:sz w:val="22"/>
                <w:szCs w:val="22"/>
              </w:rPr>
            </w:pPr>
            <w:r w:rsidRPr="001E0491">
              <w:rPr>
                <w:bCs/>
                <w:color w:val="000000"/>
                <w:sz w:val="22"/>
                <w:szCs w:val="22"/>
              </w:rPr>
              <w:t>Турбина паровая</w:t>
            </w:r>
          </w:p>
        </w:tc>
        <w:tc>
          <w:tcPr>
            <w:tcW w:w="911"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ПР-6-35/10/5</w:t>
            </w:r>
          </w:p>
        </w:tc>
        <w:tc>
          <w:tcPr>
            <w:tcW w:w="682"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6</w:t>
            </w:r>
          </w:p>
        </w:tc>
        <w:tc>
          <w:tcPr>
            <w:tcW w:w="833"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1</w:t>
            </w:r>
          </w:p>
        </w:tc>
        <w:tc>
          <w:tcPr>
            <w:tcW w:w="1060"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0,5</w:t>
            </w:r>
          </w:p>
        </w:tc>
      </w:tr>
      <w:tr w:rsidR="001E0491" w:rsidRPr="001E0491" w:rsidTr="0033264E">
        <w:trPr>
          <w:trHeight w:val="20"/>
        </w:trPr>
        <w:tc>
          <w:tcPr>
            <w:tcW w:w="1514" w:type="pct"/>
            <w:tcBorders>
              <w:top w:val="nil"/>
              <w:left w:val="single" w:sz="4" w:space="0" w:color="auto"/>
              <w:bottom w:val="single" w:sz="4" w:space="0" w:color="auto"/>
              <w:right w:val="single" w:sz="4" w:space="0" w:color="auto"/>
            </w:tcBorders>
            <w:shd w:val="clear" w:color="auto" w:fill="auto"/>
            <w:vAlign w:val="center"/>
            <w:hideMark/>
          </w:tcPr>
          <w:p w:rsidR="001E0491" w:rsidRPr="001E0491" w:rsidRDefault="001E0491" w:rsidP="001E0491">
            <w:pPr>
              <w:rPr>
                <w:bCs/>
                <w:color w:val="000000"/>
                <w:sz w:val="22"/>
                <w:szCs w:val="22"/>
              </w:rPr>
            </w:pPr>
            <w:r w:rsidRPr="001E0491">
              <w:rPr>
                <w:bCs/>
                <w:color w:val="000000"/>
                <w:sz w:val="22"/>
                <w:szCs w:val="22"/>
              </w:rPr>
              <w:t>Турбина паровая</w:t>
            </w:r>
          </w:p>
        </w:tc>
        <w:tc>
          <w:tcPr>
            <w:tcW w:w="911"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ПР-6-35/10/5</w:t>
            </w:r>
          </w:p>
        </w:tc>
        <w:tc>
          <w:tcPr>
            <w:tcW w:w="682"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6</w:t>
            </w:r>
          </w:p>
        </w:tc>
        <w:tc>
          <w:tcPr>
            <w:tcW w:w="833"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1</w:t>
            </w:r>
          </w:p>
        </w:tc>
        <w:tc>
          <w:tcPr>
            <w:tcW w:w="1060" w:type="pct"/>
            <w:tcBorders>
              <w:top w:val="nil"/>
              <w:left w:val="nil"/>
              <w:bottom w:val="single" w:sz="4" w:space="0" w:color="auto"/>
              <w:right w:val="single" w:sz="4" w:space="0" w:color="auto"/>
            </w:tcBorders>
            <w:shd w:val="clear" w:color="auto" w:fill="auto"/>
            <w:vAlign w:val="center"/>
            <w:hideMark/>
          </w:tcPr>
          <w:p w:rsidR="001E0491" w:rsidRPr="001E0491" w:rsidRDefault="001E0491" w:rsidP="001E0491">
            <w:pPr>
              <w:jc w:val="center"/>
              <w:rPr>
                <w:bCs/>
                <w:color w:val="000000"/>
                <w:sz w:val="22"/>
                <w:szCs w:val="22"/>
              </w:rPr>
            </w:pPr>
            <w:r w:rsidRPr="001E0491">
              <w:rPr>
                <w:bCs/>
                <w:color w:val="000000"/>
                <w:sz w:val="22"/>
                <w:szCs w:val="22"/>
              </w:rPr>
              <w:t>0,5</w:t>
            </w:r>
          </w:p>
        </w:tc>
      </w:tr>
    </w:tbl>
    <w:p w:rsidR="00BF2C69" w:rsidRDefault="00BF2C69" w:rsidP="007C60E1">
      <w:pPr>
        <w:rPr>
          <w:b/>
          <w:i/>
          <w:color w:val="000000"/>
          <w:highlight w:val="yellow"/>
          <w:shd w:val="clear" w:color="auto" w:fill="FFFFFF"/>
        </w:rPr>
      </w:pPr>
    </w:p>
    <w:p w:rsidR="00326124" w:rsidRDefault="00326124" w:rsidP="007C60E1">
      <w:pPr>
        <w:rPr>
          <w:b/>
          <w:i/>
          <w:color w:val="000000"/>
          <w:highlight w:val="yellow"/>
          <w:shd w:val="clear" w:color="auto" w:fill="FFFFFF"/>
        </w:rPr>
      </w:pPr>
    </w:p>
    <w:tbl>
      <w:tblPr>
        <w:tblW w:w="4802" w:type="pct"/>
        <w:jc w:val="center"/>
        <w:tblLayout w:type="fixed"/>
        <w:tblLook w:val="04A0" w:firstRow="1" w:lastRow="0" w:firstColumn="1" w:lastColumn="0" w:noHBand="0" w:noVBand="1"/>
      </w:tblPr>
      <w:tblGrid>
        <w:gridCol w:w="383"/>
        <w:gridCol w:w="1799"/>
        <w:gridCol w:w="835"/>
        <w:gridCol w:w="1664"/>
        <w:gridCol w:w="417"/>
        <w:gridCol w:w="918"/>
        <w:gridCol w:w="1300"/>
        <w:gridCol w:w="87"/>
        <w:gridCol w:w="1577"/>
        <w:gridCol w:w="276"/>
      </w:tblGrid>
      <w:tr w:rsidR="00917394" w:rsidRPr="00917394" w:rsidTr="00BF2C69">
        <w:trPr>
          <w:trHeight w:val="20"/>
          <w:jc w:val="center"/>
        </w:trPr>
        <w:tc>
          <w:tcPr>
            <w:tcW w:w="5000" w:type="pct"/>
            <w:gridSpan w:val="10"/>
            <w:tcBorders>
              <w:top w:val="nil"/>
              <w:left w:val="nil"/>
              <w:bottom w:val="nil"/>
              <w:right w:val="nil"/>
            </w:tcBorders>
            <w:shd w:val="clear" w:color="auto" w:fill="auto"/>
            <w:noWrap/>
            <w:vAlign w:val="bottom"/>
            <w:hideMark/>
          </w:tcPr>
          <w:p w:rsidR="00917394" w:rsidRPr="0079351D" w:rsidRDefault="00917394" w:rsidP="00917394">
            <w:pPr>
              <w:jc w:val="center"/>
              <w:rPr>
                <w:b/>
                <w:iCs/>
                <w:color w:val="000000"/>
              </w:rPr>
            </w:pPr>
            <w:r w:rsidRPr="0079351D">
              <w:rPr>
                <w:b/>
                <w:iCs/>
                <w:color w:val="000000"/>
              </w:rPr>
              <w:lastRenderedPageBreak/>
              <w:t>Технические характеристики генераторов и трансформаторов ТЭЦ</w:t>
            </w:r>
          </w:p>
        </w:tc>
      </w:tr>
      <w:tr w:rsidR="00917394" w:rsidRPr="00917394" w:rsidTr="00C9730A">
        <w:trPr>
          <w:trHeight w:val="20"/>
          <w:jc w:val="center"/>
        </w:trPr>
        <w:tc>
          <w:tcPr>
            <w:tcW w:w="1179" w:type="pct"/>
            <w:gridSpan w:val="2"/>
            <w:tcBorders>
              <w:top w:val="nil"/>
              <w:left w:val="nil"/>
              <w:bottom w:val="nil"/>
              <w:right w:val="nil"/>
            </w:tcBorders>
            <w:shd w:val="clear" w:color="auto" w:fill="auto"/>
            <w:noWrap/>
            <w:vAlign w:val="bottom"/>
            <w:hideMark/>
          </w:tcPr>
          <w:p w:rsidR="00917394" w:rsidRPr="00917394" w:rsidRDefault="00917394" w:rsidP="00917394">
            <w:pPr>
              <w:jc w:val="center"/>
              <w:rPr>
                <w:b/>
                <w:i/>
                <w:iCs/>
                <w:color w:val="000000"/>
              </w:rPr>
            </w:pPr>
          </w:p>
        </w:tc>
        <w:tc>
          <w:tcPr>
            <w:tcW w:w="1349" w:type="pct"/>
            <w:gridSpan w:val="2"/>
            <w:tcBorders>
              <w:top w:val="nil"/>
              <w:left w:val="nil"/>
              <w:bottom w:val="nil"/>
              <w:right w:val="nil"/>
            </w:tcBorders>
            <w:shd w:val="clear" w:color="auto" w:fill="auto"/>
            <w:noWrap/>
            <w:vAlign w:val="bottom"/>
            <w:hideMark/>
          </w:tcPr>
          <w:p w:rsidR="00917394" w:rsidRPr="00917394" w:rsidRDefault="00917394" w:rsidP="00917394">
            <w:pPr>
              <w:rPr>
                <w:bCs/>
                <w:sz w:val="20"/>
                <w:szCs w:val="20"/>
              </w:rPr>
            </w:pPr>
          </w:p>
        </w:tc>
        <w:tc>
          <w:tcPr>
            <w:tcW w:w="721" w:type="pct"/>
            <w:gridSpan w:val="2"/>
            <w:tcBorders>
              <w:top w:val="nil"/>
              <w:left w:val="nil"/>
              <w:bottom w:val="nil"/>
              <w:right w:val="nil"/>
            </w:tcBorders>
            <w:shd w:val="clear" w:color="auto" w:fill="auto"/>
            <w:noWrap/>
            <w:vAlign w:val="bottom"/>
            <w:hideMark/>
          </w:tcPr>
          <w:p w:rsidR="00917394" w:rsidRPr="00917394" w:rsidRDefault="00917394" w:rsidP="00917394">
            <w:pPr>
              <w:rPr>
                <w:bCs/>
                <w:sz w:val="20"/>
                <w:szCs w:val="20"/>
              </w:rPr>
            </w:pPr>
          </w:p>
        </w:tc>
        <w:tc>
          <w:tcPr>
            <w:tcW w:w="1750" w:type="pct"/>
            <w:gridSpan w:val="4"/>
            <w:tcBorders>
              <w:top w:val="nil"/>
              <w:left w:val="nil"/>
              <w:bottom w:val="single" w:sz="4" w:space="0" w:color="auto"/>
              <w:right w:val="nil"/>
            </w:tcBorders>
            <w:shd w:val="clear" w:color="auto" w:fill="auto"/>
            <w:noWrap/>
            <w:vAlign w:val="bottom"/>
            <w:hideMark/>
          </w:tcPr>
          <w:p w:rsidR="00917394" w:rsidRPr="00917394" w:rsidRDefault="00917394" w:rsidP="00E23602">
            <w:pPr>
              <w:jc w:val="right"/>
              <w:rPr>
                <w:bCs/>
                <w:color w:val="000000"/>
              </w:rPr>
            </w:pPr>
            <w:r w:rsidRPr="00917394">
              <w:rPr>
                <w:bCs/>
                <w:color w:val="000000"/>
              </w:rPr>
              <w:t>Таблица 2.1.</w:t>
            </w:r>
            <w:r w:rsidR="00E23602">
              <w:rPr>
                <w:bCs/>
                <w:color w:val="000000"/>
              </w:rPr>
              <w:t>4</w:t>
            </w:r>
            <w:r w:rsidRPr="00917394">
              <w:rPr>
                <w:bCs/>
                <w:color w:val="000000"/>
              </w:rPr>
              <w:t>.</w:t>
            </w:r>
          </w:p>
        </w:tc>
      </w:tr>
      <w:tr w:rsidR="00917394" w:rsidRPr="00917394" w:rsidTr="00BF2C69">
        <w:trPr>
          <w:trHeight w:val="20"/>
          <w:jc w:val="center"/>
        </w:trPr>
        <w:tc>
          <w:tcPr>
            <w:tcW w:w="2529"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Наименование</w:t>
            </w:r>
          </w:p>
        </w:tc>
        <w:tc>
          <w:tcPr>
            <w:tcW w:w="721" w:type="pct"/>
            <w:gridSpan w:val="2"/>
            <w:tcBorders>
              <w:top w:val="single" w:sz="4" w:space="0" w:color="auto"/>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Мощность</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Ед. изм.</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Уровень напряжения</w:t>
            </w:r>
          </w:p>
        </w:tc>
      </w:tr>
      <w:tr w:rsidR="00917394" w:rsidRPr="00917394" w:rsidTr="00BF2C69">
        <w:trPr>
          <w:trHeight w:val="20"/>
          <w:jc w:val="center"/>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Генераторы</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Тг. № 1</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 - 2 - 6 - 2У3</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МВт</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6,3 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Тг. № 2</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 - 2 - 6 - 2У3</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МВт</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6,3 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Тг. № 3</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 - 2 - 6 - 2У3</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МВт</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6,3 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Тг. № 4</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 - 2 - 6 - 2У3</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МВт</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6,3кВ</w:t>
            </w:r>
          </w:p>
        </w:tc>
      </w:tr>
      <w:tr w:rsidR="00917394" w:rsidRPr="00917394" w:rsidTr="00BF2C69">
        <w:trPr>
          <w:trHeight w:val="20"/>
          <w:jc w:val="center"/>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Трансформаторы</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1ГПП</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ТДН - 16000/110/6</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16</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МВА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110/6кВ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2ГПП</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ТДН - 16000/110/6</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16</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МВА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110/6кВ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1РУсн</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ТМ - 750 - 10</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750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6/0,4кВ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2РУсн</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ТМ - 750 - 10</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750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6/0,4кВ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3РУсн</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ТМ - 750 - 10</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750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6/0,4кВ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6РУсн</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ТМ - 100/6</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100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6/0,4кВ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6 «А»РУсн</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ТМ - 100/6</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100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6/0,23кВ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1РУпк</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ТАМ - 750 - 10</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750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6/0,23кВ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2РУпк</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ТАМ - 750 - 10</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750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6/0,4 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3РУпк</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ТАМ - 750 - 10</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750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6/0,4 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4РУпк</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ТАМ - 750 - 10</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750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6/0,4 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5РУ-3</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lang w:val="en-US"/>
              </w:rPr>
              <w:t>JDU-401/6</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400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6/0,23кВ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4 РУ-3</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ТМ-1000</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1000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6/0,4кВ</w:t>
            </w:r>
          </w:p>
        </w:tc>
      </w:tr>
      <w:tr w:rsidR="00917394" w:rsidRPr="00917394" w:rsidTr="00C9730A">
        <w:trPr>
          <w:trHeight w:val="20"/>
          <w:jc w:val="center"/>
        </w:trPr>
        <w:tc>
          <w:tcPr>
            <w:tcW w:w="1179"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4 «А» РУ-3</w:t>
            </w:r>
          </w:p>
        </w:tc>
        <w:tc>
          <w:tcPr>
            <w:tcW w:w="13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rPr>
                <w:bCs/>
                <w:color w:val="000000"/>
                <w:sz w:val="22"/>
                <w:szCs w:val="22"/>
              </w:rPr>
            </w:pPr>
            <w:r w:rsidRPr="00917394">
              <w:rPr>
                <w:bCs/>
                <w:color w:val="000000"/>
                <w:sz w:val="22"/>
                <w:szCs w:val="22"/>
              </w:rPr>
              <w:t>ТМ-1000</w:t>
            </w:r>
          </w:p>
        </w:tc>
        <w:tc>
          <w:tcPr>
            <w:tcW w:w="72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1000</w:t>
            </w:r>
          </w:p>
        </w:tc>
        <w:tc>
          <w:tcPr>
            <w:tcW w:w="74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кВА</w:t>
            </w:r>
          </w:p>
        </w:tc>
        <w:tc>
          <w:tcPr>
            <w:tcW w:w="1001"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6/0,4 кВ</w:t>
            </w:r>
          </w:p>
        </w:tc>
      </w:tr>
      <w:tr w:rsidR="00917394" w:rsidRPr="00917394" w:rsidTr="0079351D">
        <w:trPr>
          <w:gridBefore w:val="1"/>
          <w:gridAfter w:val="1"/>
          <w:wBefore w:w="207" w:type="pct"/>
          <w:wAfter w:w="149" w:type="pct"/>
          <w:trHeight w:val="324"/>
          <w:jc w:val="center"/>
        </w:trPr>
        <w:tc>
          <w:tcPr>
            <w:tcW w:w="4644" w:type="pct"/>
            <w:gridSpan w:val="8"/>
            <w:tcBorders>
              <w:top w:val="nil"/>
              <w:left w:val="nil"/>
              <w:bottom w:val="nil"/>
              <w:right w:val="nil"/>
            </w:tcBorders>
            <w:shd w:val="clear" w:color="auto" w:fill="auto"/>
            <w:noWrap/>
            <w:vAlign w:val="bottom"/>
            <w:hideMark/>
          </w:tcPr>
          <w:p w:rsidR="00917394" w:rsidRPr="0079351D" w:rsidRDefault="00917394" w:rsidP="00917394">
            <w:pPr>
              <w:jc w:val="center"/>
              <w:rPr>
                <w:b/>
                <w:iCs/>
                <w:color w:val="000000"/>
              </w:rPr>
            </w:pPr>
            <w:r w:rsidRPr="0079351D">
              <w:rPr>
                <w:b/>
                <w:iCs/>
                <w:color w:val="000000"/>
              </w:rPr>
              <w:t>Состав и технические характеристики вспомогательного оборудования ТЭЦ</w:t>
            </w:r>
          </w:p>
        </w:tc>
      </w:tr>
      <w:tr w:rsidR="00917394" w:rsidRPr="00917394" w:rsidTr="0079351D">
        <w:trPr>
          <w:gridBefore w:val="1"/>
          <w:gridAfter w:val="1"/>
          <w:wBefore w:w="207" w:type="pct"/>
          <w:wAfter w:w="149" w:type="pct"/>
          <w:trHeight w:val="312"/>
          <w:jc w:val="center"/>
        </w:trPr>
        <w:tc>
          <w:tcPr>
            <w:tcW w:w="1423" w:type="pct"/>
            <w:gridSpan w:val="2"/>
            <w:tcBorders>
              <w:top w:val="nil"/>
              <w:left w:val="nil"/>
              <w:bottom w:val="nil"/>
              <w:right w:val="nil"/>
            </w:tcBorders>
            <w:shd w:val="clear" w:color="auto" w:fill="auto"/>
            <w:noWrap/>
            <w:vAlign w:val="bottom"/>
            <w:hideMark/>
          </w:tcPr>
          <w:p w:rsidR="00917394" w:rsidRPr="00917394" w:rsidRDefault="00917394" w:rsidP="00917394">
            <w:pPr>
              <w:jc w:val="center"/>
              <w:rPr>
                <w:b/>
                <w:i/>
                <w:iCs/>
                <w:color w:val="000000"/>
              </w:rPr>
            </w:pPr>
          </w:p>
        </w:tc>
        <w:tc>
          <w:tcPr>
            <w:tcW w:w="1124" w:type="pct"/>
            <w:gridSpan w:val="2"/>
            <w:tcBorders>
              <w:top w:val="nil"/>
              <w:left w:val="nil"/>
              <w:bottom w:val="nil"/>
              <w:right w:val="nil"/>
            </w:tcBorders>
            <w:shd w:val="clear" w:color="auto" w:fill="auto"/>
            <w:noWrap/>
            <w:vAlign w:val="bottom"/>
            <w:hideMark/>
          </w:tcPr>
          <w:p w:rsidR="00917394" w:rsidRPr="00917394" w:rsidRDefault="00917394" w:rsidP="00917394">
            <w:pPr>
              <w:rPr>
                <w:bCs/>
                <w:sz w:val="20"/>
                <w:szCs w:val="20"/>
              </w:rPr>
            </w:pPr>
          </w:p>
        </w:tc>
        <w:tc>
          <w:tcPr>
            <w:tcW w:w="2097" w:type="pct"/>
            <w:gridSpan w:val="4"/>
            <w:tcBorders>
              <w:top w:val="nil"/>
              <w:left w:val="nil"/>
              <w:bottom w:val="single" w:sz="4" w:space="0" w:color="auto"/>
              <w:right w:val="nil"/>
            </w:tcBorders>
            <w:shd w:val="clear" w:color="auto" w:fill="auto"/>
            <w:noWrap/>
            <w:vAlign w:val="bottom"/>
            <w:hideMark/>
          </w:tcPr>
          <w:p w:rsidR="00917394" w:rsidRPr="00917394" w:rsidRDefault="00917394" w:rsidP="00E23602">
            <w:pPr>
              <w:jc w:val="right"/>
              <w:rPr>
                <w:bCs/>
                <w:color w:val="000000"/>
              </w:rPr>
            </w:pPr>
            <w:r w:rsidRPr="00917394">
              <w:rPr>
                <w:bCs/>
                <w:color w:val="000000"/>
              </w:rPr>
              <w:t>Таблица 2.1.</w:t>
            </w:r>
            <w:r w:rsidR="00E23602">
              <w:rPr>
                <w:bCs/>
                <w:color w:val="000000"/>
              </w:rPr>
              <w:t>5</w:t>
            </w:r>
            <w:r w:rsidRPr="00917394">
              <w:rPr>
                <w:bCs/>
                <w:color w:val="000000"/>
              </w:rPr>
              <w:t>.</w:t>
            </w:r>
          </w:p>
        </w:tc>
      </w:tr>
      <w:tr w:rsidR="00917394" w:rsidRPr="00917394" w:rsidTr="00BF2C69">
        <w:trPr>
          <w:gridBefore w:val="1"/>
          <w:gridAfter w:val="1"/>
          <w:wBefore w:w="207" w:type="pct"/>
          <w:wAfter w:w="149" w:type="pct"/>
          <w:trHeight w:val="20"/>
          <w:jc w:val="center"/>
        </w:trPr>
        <w:tc>
          <w:tcPr>
            <w:tcW w:w="142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Наименование оборудования</w:t>
            </w:r>
          </w:p>
        </w:tc>
        <w:tc>
          <w:tcPr>
            <w:tcW w:w="1124" w:type="pct"/>
            <w:gridSpan w:val="2"/>
            <w:tcBorders>
              <w:top w:val="single" w:sz="4" w:space="0" w:color="auto"/>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Тип</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Напор рабочей среды, м. в. ст.</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Расход рабочей среды, м</w:t>
            </w:r>
            <w:r w:rsidRPr="00917394">
              <w:rPr>
                <w:bCs/>
                <w:color w:val="000000"/>
                <w:sz w:val="22"/>
                <w:szCs w:val="22"/>
                <w:vertAlign w:val="superscript"/>
              </w:rPr>
              <w:t>3</w:t>
            </w:r>
            <w:r w:rsidRPr="00917394">
              <w:rPr>
                <w:bCs/>
                <w:color w:val="000000"/>
                <w:sz w:val="22"/>
                <w:szCs w:val="22"/>
              </w:rPr>
              <w:t>/ч</w:t>
            </w:r>
          </w:p>
        </w:tc>
      </w:tr>
      <w:tr w:rsidR="00917394" w:rsidRPr="00917394" w:rsidTr="00BF2C69">
        <w:trPr>
          <w:gridBefore w:val="1"/>
          <w:gridAfter w:val="1"/>
          <w:wBefore w:w="207" w:type="pct"/>
          <w:wAfter w:w="149" w:type="pct"/>
          <w:trHeight w:val="20"/>
          <w:jc w:val="center"/>
        </w:trPr>
        <w:tc>
          <w:tcPr>
            <w:tcW w:w="1423"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Дымосос ПК №1</w:t>
            </w:r>
          </w:p>
        </w:tc>
        <w:tc>
          <w:tcPr>
            <w:tcW w:w="1124"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ДН-19</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240</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100 000</w:t>
            </w:r>
          </w:p>
        </w:tc>
      </w:tr>
      <w:tr w:rsidR="00917394" w:rsidRPr="00917394" w:rsidTr="00BF2C69">
        <w:trPr>
          <w:gridBefore w:val="1"/>
          <w:gridAfter w:val="1"/>
          <w:wBefore w:w="207" w:type="pct"/>
          <w:wAfter w:w="149" w:type="pct"/>
          <w:trHeight w:val="20"/>
          <w:jc w:val="center"/>
        </w:trPr>
        <w:tc>
          <w:tcPr>
            <w:tcW w:w="1423"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Вентилятор ПК №1</w:t>
            </w:r>
          </w:p>
        </w:tc>
        <w:tc>
          <w:tcPr>
            <w:tcW w:w="1124"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ВД-15,5</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240</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60 000</w:t>
            </w:r>
          </w:p>
        </w:tc>
      </w:tr>
      <w:tr w:rsidR="00917394" w:rsidRPr="00917394" w:rsidTr="00BF2C69">
        <w:trPr>
          <w:gridBefore w:val="1"/>
          <w:gridAfter w:val="1"/>
          <w:wBefore w:w="207" w:type="pct"/>
          <w:wAfter w:w="149" w:type="pct"/>
          <w:trHeight w:val="20"/>
          <w:jc w:val="center"/>
        </w:trPr>
        <w:tc>
          <w:tcPr>
            <w:tcW w:w="1423"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Дымосос ПК №1</w:t>
            </w:r>
          </w:p>
        </w:tc>
        <w:tc>
          <w:tcPr>
            <w:tcW w:w="1124"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ДН-18</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280</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134 000</w:t>
            </w:r>
          </w:p>
        </w:tc>
      </w:tr>
      <w:tr w:rsidR="00917394" w:rsidRPr="00917394" w:rsidTr="00BF2C69">
        <w:trPr>
          <w:gridBefore w:val="1"/>
          <w:gridAfter w:val="1"/>
          <w:wBefore w:w="207" w:type="pct"/>
          <w:wAfter w:w="149" w:type="pct"/>
          <w:trHeight w:val="20"/>
          <w:jc w:val="center"/>
        </w:trPr>
        <w:tc>
          <w:tcPr>
            <w:tcW w:w="1423"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Вентилятор ПК №1</w:t>
            </w:r>
          </w:p>
        </w:tc>
        <w:tc>
          <w:tcPr>
            <w:tcW w:w="1124"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ВД-15,5</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280</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88 500</w:t>
            </w:r>
          </w:p>
        </w:tc>
      </w:tr>
      <w:tr w:rsidR="00917394" w:rsidRPr="00917394" w:rsidTr="00BF2C69">
        <w:trPr>
          <w:gridBefore w:val="1"/>
          <w:gridAfter w:val="1"/>
          <w:wBefore w:w="207" w:type="pct"/>
          <w:wAfter w:w="149" w:type="pct"/>
          <w:trHeight w:val="20"/>
          <w:jc w:val="center"/>
        </w:trPr>
        <w:tc>
          <w:tcPr>
            <w:tcW w:w="1423"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Дымосос ПК №1</w:t>
            </w:r>
          </w:p>
        </w:tc>
        <w:tc>
          <w:tcPr>
            <w:tcW w:w="1124"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ДН-18х2</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280</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134 000</w:t>
            </w:r>
          </w:p>
        </w:tc>
      </w:tr>
      <w:tr w:rsidR="00917394" w:rsidRPr="00917394" w:rsidTr="00BF2C69">
        <w:trPr>
          <w:gridBefore w:val="1"/>
          <w:gridAfter w:val="1"/>
          <w:wBefore w:w="207" w:type="pct"/>
          <w:wAfter w:w="149" w:type="pct"/>
          <w:trHeight w:val="20"/>
          <w:jc w:val="center"/>
        </w:trPr>
        <w:tc>
          <w:tcPr>
            <w:tcW w:w="1423"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Вентилятор ПК №1</w:t>
            </w:r>
          </w:p>
        </w:tc>
        <w:tc>
          <w:tcPr>
            <w:tcW w:w="1124"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ВД-18</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280</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88 500</w:t>
            </w:r>
          </w:p>
        </w:tc>
      </w:tr>
      <w:tr w:rsidR="00917394" w:rsidRPr="00917394" w:rsidTr="00BF2C69">
        <w:trPr>
          <w:gridBefore w:val="1"/>
          <w:gridAfter w:val="1"/>
          <w:wBefore w:w="207" w:type="pct"/>
          <w:wAfter w:w="149" w:type="pct"/>
          <w:trHeight w:val="20"/>
          <w:jc w:val="center"/>
        </w:trPr>
        <w:tc>
          <w:tcPr>
            <w:tcW w:w="1423"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Питательный насос №2</w:t>
            </w:r>
          </w:p>
        </w:tc>
        <w:tc>
          <w:tcPr>
            <w:tcW w:w="1124"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ПЭ-100-56</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580</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100</w:t>
            </w:r>
          </w:p>
        </w:tc>
      </w:tr>
      <w:tr w:rsidR="00917394" w:rsidRPr="00917394" w:rsidTr="00BF2C69">
        <w:trPr>
          <w:gridBefore w:val="1"/>
          <w:gridAfter w:val="1"/>
          <w:wBefore w:w="207" w:type="pct"/>
          <w:wAfter w:w="149" w:type="pct"/>
          <w:trHeight w:val="20"/>
          <w:jc w:val="center"/>
        </w:trPr>
        <w:tc>
          <w:tcPr>
            <w:tcW w:w="1423"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Питательный насос №3</w:t>
            </w:r>
          </w:p>
        </w:tc>
        <w:tc>
          <w:tcPr>
            <w:tcW w:w="1124"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ПЭ-100-56</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580</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100</w:t>
            </w:r>
          </w:p>
        </w:tc>
      </w:tr>
      <w:tr w:rsidR="00917394" w:rsidRPr="00917394" w:rsidTr="00BF2C69">
        <w:trPr>
          <w:gridBefore w:val="1"/>
          <w:gridAfter w:val="1"/>
          <w:wBefore w:w="207" w:type="pct"/>
          <w:wAfter w:w="149" w:type="pct"/>
          <w:trHeight w:val="20"/>
          <w:jc w:val="center"/>
        </w:trPr>
        <w:tc>
          <w:tcPr>
            <w:tcW w:w="1423"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Питательный насос №4</w:t>
            </w:r>
          </w:p>
        </w:tc>
        <w:tc>
          <w:tcPr>
            <w:tcW w:w="1124"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ПЭ-150-53</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580</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150</w:t>
            </w:r>
          </w:p>
        </w:tc>
      </w:tr>
      <w:tr w:rsidR="00917394" w:rsidRPr="00917394" w:rsidTr="00BF2C69">
        <w:trPr>
          <w:gridBefore w:val="1"/>
          <w:gridAfter w:val="1"/>
          <w:wBefore w:w="207" w:type="pct"/>
          <w:wAfter w:w="149" w:type="pct"/>
          <w:trHeight w:val="20"/>
          <w:jc w:val="center"/>
        </w:trPr>
        <w:tc>
          <w:tcPr>
            <w:tcW w:w="1423" w:type="pct"/>
            <w:gridSpan w:val="2"/>
            <w:tcBorders>
              <w:top w:val="nil"/>
              <w:left w:val="single" w:sz="4" w:space="0" w:color="auto"/>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Питательный насос №5</w:t>
            </w:r>
          </w:p>
        </w:tc>
        <w:tc>
          <w:tcPr>
            <w:tcW w:w="1124"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ПЭ-150-53</w:t>
            </w:r>
          </w:p>
        </w:tc>
        <w:tc>
          <w:tcPr>
            <w:tcW w:w="1198"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580</w:t>
            </w:r>
          </w:p>
        </w:tc>
        <w:tc>
          <w:tcPr>
            <w:tcW w:w="899" w:type="pct"/>
            <w:gridSpan w:val="2"/>
            <w:tcBorders>
              <w:top w:val="nil"/>
              <w:left w:val="nil"/>
              <w:bottom w:val="single" w:sz="4" w:space="0" w:color="auto"/>
              <w:right w:val="single" w:sz="4" w:space="0" w:color="auto"/>
            </w:tcBorders>
            <w:shd w:val="clear" w:color="auto" w:fill="auto"/>
            <w:vAlign w:val="center"/>
            <w:hideMark/>
          </w:tcPr>
          <w:p w:rsidR="00917394" w:rsidRPr="00917394" w:rsidRDefault="00917394" w:rsidP="00917394">
            <w:pPr>
              <w:jc w:val="center"/>
              <w:rPr>
                <w:bCs/>
                <w:color w:val="000000"/>
                <w:sz w:val="22"/>
                <w:szCs w:val="22"/>
              </w:rPr>
            </w:pPr>
            <w:r w:rsidRPr="00917394">
              <w:rPr>
                <w:bCs/>
                <w:color w:val="000000"/>
                <w:sz w:val="22"/>
                <w:szCs w:val="22"/>
              </w:rPr>
              <w:t>150</w:t>
            </w:r>
          </w:p>
        </w:tc>
      </w:tr>
    </w:tbl>
    <w:p w:rsidR="00C1158E" w:rsidRDefault="00C1158E" w:rsidP="00091903">
      <w:pPr>
        <w:rPr>
          <w:b/>
          <w:i/>
          <w:color w:val="000000"/>
          <w:highlight w:val="yellow"/>
          <w:shd w:val="clear" w:color="auto" w:fill="FFFFFF"/>
        </w:rPr>
      </w:pPr>
    </w:p>
    <w:p w:rsidR="00C1158E" w:rsidRPr="00C9730A" w:rsidRDefault="00B22B24" w:rsidP="002C191D">
      <w:pPr>
        <w:pStyle w:val="S"/>
        <w:ind w:firstLine="709"/>
        <w:jc w:val="both"/>
        <w:rPr>
          <w:sz w:val="28"/>
          <w:szCs w:val="28"/>
        </w:rPr>
      </w:pPr>
      <w:r w:rsidRPr="00C9730A">
        <w:rPr>
          <w:sz w:val="28"/>
        </w:rPr>
        <w:t xml:space="preserve">Котельные </w:t>
      </w:r>
      <w:r w:rsidR="009F18A4" w:rsidRPr="00C9730A">
        <w:rPr>
          <w:sz w:val="28"/>
        </w:rPr>
        <w:t xml:space="preserve">АО «Сокольский деревообрабатывающий комбинат». </w:t>
      </w:r>
      <w:r w:rsidRPr="00C9730A">
        <w:rPr>
          <w:sz w:val="28"/>
        </w:rPr>
        <w:t xml:space="preserve">Источниками тепловой энергии </w:t>
      </w:r>
      <w:r w:rsidR="009F18A4" w:rsidRPr="00C9730A">
        <w:rPr>
          <w:sz w:val="28"/>
        </w:rPr>
        <w:t xml:space="preserve">АО «Сокольский ДОК» являются три котельные. Котельная № 1 обеспечивает потребности в тепловой энергии как комбината, так и города. Котельная № </w:t>
      </w:r>
      <w:r w:rsidR="00C350A9" w:rsidRPr="00C9730A">
        <w:rPr>
          <w:sz w:val="28"/>
        </w:rPr>
        <w:t>2</w:t>
      </w:r>
      <w:r w:rsidR="009F18A4" w:rsidRPr="00C9730A">
        <w:rPr>
          <w:sz w:val="28"/>
        </w:rPr>
        <w:t xml:space="preserve"> введена в эксплуатацию в 2003 году, обеспечивает </w:t>
      </w:r>
      <w:r w:rsidR="009F18A4" w:rsidRPr="00C9730A">
        <w:rPr>
          <w:sz w:val="28"/>
          <w:szCs w:val="28"/>
        </w:rPr>
        <w:t>потребности в тепловой энергии только комбината.</w:t>
      </w:r>
      <w:r w:rsidR="00C350A9" w:rsidRPr="00C9730A">
        <w:rPr>
          <w:sz w:val="28"/>
          <w:szCs w:val="28"/>
        </w:rPr>
        <w:t xml:space="preserve"> Котельная № 3, которая введена в эксплуатацию в 2023 году, также обеспечивает потребности комбината в тепловой энергии.</w:t>
      </w:r>
    </w:p>
    <w:p w:rsidR="00C350A9" w:rsidRPr="00C9730A" w:rsidRDefault="009F18A4" w:rsidP="002C191D">
      <w:pPr>
        <w:pStyle w:val="S"/>
        <w:ind w:firstLine="709"/>
        <w:jc w:val="both"/>
        <w:rPr>
          <w:sz w:val="28"/>
          <w:szCs w:val="28"/>
        </w:rPr>
      </w:pPr>
      <w:r w:rsidRPr="00C9730A">
        <w:rPr>
          <w:sz w:val="28"/>
          <w:szCs w:val="28"/>
        </w:rPr>
        <w:t>Котельная №</w:t>
      </w:r>
      <w:r w:rsidR="00CD500C" w:rsidRPr="00C9730A">
        <w:rPr>
          <w:sz w:val="28"/>
          <w:szCs w:val="28"/>
        </w:rPr>
        <w:t xml:space="preserve"> </w:t>
      </w:r>
      <w:r w:rsidRPr="00C9730A">
        <w:rPr>
          <w:sz w:val="28"/>
          <w:szCs w:val="28"/>
        </w:rPr>
        <w:t xml:space="preserve">1 вырабатывает тепловую энергию на пяти </w:t>
      </w:r>
      <w:r w:rsidR="00C350A9" w:rsidRPr="00C9730A">
        <w:rPr>
          <w:sz w:val="28"/>
          <w:szCs w:val="28"/>
        </w:rPr>
        <w:t>котельных агрегатах:</w:t>
      </w:r>
    </w:p>
    <w:p w:rsidR="009F18A4" w:rsidRPr="00C9730A" w:rsidRDefault="00C350A9" w:rsidP="002C191D">
      <w:pPr>
        <w:pStyle w:val="S"/>
        <w:ind w:firstLine="709"/>
        <w:jc w:val="both"/>
        <w:rPr>
          <w:sz w:val="28"/>
          <w:szCs w:val="28"/>
        </w:rPr>
      </w:pPr>
      <w:r w:rsidRPr="00C9730A">
        <w:rPr>
          <w:sz w:val="28"/>
          <w:szCs w:val="28"/>
        </w:rPr>
        <w:t>-</w:t>
      </w:r>
      <w:r w:rsidR="009F18A4" w:rsidRPr="00C9730A">
        <w:rPr>
          <w:sz w:val="28"/>
          <w:szCs w:val="28"/>
        </w:rPr>
        <w:t xml:space="preserve"> три паровых котла типа ДЕ-25-14 теплопроизводительностью 14,5 Гкал/ч каждый;</w:t>
      </w:r>
    </w:p>
    <w:p w:rsidR="009F18A4" w:rsidRPr="00C9730A" w:rsidRDefault="00CD500C" w:rsidP="002C191D">
      <w:pPr>
        <w:pStyle w:val="S"/>
        <w:ind w:firstLine="709"/>
        <w:jc w:val="both"/>
        <w:rPr>
          <w:sz w:val="28"/>
          <w:szCs w:val="28"/>
        </w:rPr>
      </w:pPr>
      <w:r w:rsidRPr="00C9730A">
        <w:rPr>
          <w:sz w:val="28"/>
          <w:szCs w:val="28"/>
        </w:rPr>
        <w:lastRenderedPageBreak/>
        <w:t xml:space="preserve">- </w:t>
      </w:r>
      <w:r w:rsidR="009F18A4" w:rsidRPr="00C9730A">
        <w:rPr>
          <w:sz w:val="28"/>
          <w:szCs w:val="28"/>
        </w:rPr>
        <w:t>два водогрейных котла типа ДЕВ-25-14 теплопроизводительностью 14,5 Гкал/ч каждый.</w:t>
      </w:r>
    </w:p>
    <w:p w:rsidR="001400DD" w:rsidRPr="00C9730A" w:rsidRDefault="001400DD" w:rsidP="002C191D">
      <w:pPr>
        <w:pStyle w:val="S"/>
        <w:ind w:firstLine="709"/>
        <w:jc w:val="both"/>
        <w:rPr>
          <w:sz w:val="28"/>
          <w:szCs w:val="28"/>
        </w:rPr>
      </w:pPr>
      <w:r w:rsidRPr="00C9730A">
        <w:rPr>
          <w:sz w:val="28"/>
          <w:szCs w:val="28"/>
        </w:rPr>
        <w:t>Котельная № 2 вырабатывает тепловую энергию в виде пара на двух паровых котлах типа КЕ-10-14 теплопроизводительностью 6,25 Гкал/ч каждый.</w:t>
      </w:r>
    </w:p>
    <w:p w:rsidR="00C1158E" w:rsidRPr="00C9730A" w:rsidRDefault="001400DD" w:rsidP="002C191D">
      <w:pPr>
        <w:ind w:firstLine="709"/>
        <w:jc w:val="both"/>
        <w:rPr>
          <w:color w:val="000000"/>
          <w:sz w:val="28"/>
          <w:szCs w:val="28"/>
          <w:highlight w:val="yellow"/>
          <w:shd w:val="clear" w:color="auto" w:fill="FFFFFF"/>
        </w:rPr>
      </w:pPr>
      <w:r w:rsidRPr="00C9730A">
        <w:rPr>
          <w:sz w:val="28"/>
          <w:szCs w:val="28"/>
        </w:rPr>
        <w:t>Котельная № 3 вырабатывает тепловую энергию в виде пара на одном паровом котле типа Unicon ST Bio-grad BG7 теплопроизводительностью 11,2 Гкал/ч каждый</w:t>
      </w:r>
    </w:p>
    <w:p w:rsidR="003F50F7" w:rsidRPr="00C9730A" w:rsidRDefault="003F50F7" w:rsidP="006E67A9">
      <w:pPr>
        <w:pStyle w:val="S"/>
        <w:ind w:firstLine="709"/>
        <w:jc w:val="both"/>
        <w:rPr>
          <w:sz w:val="28"/>
          <w:szCs w:val="28"/>
        </w:rPr>
      </w:pPr>
      <w:r w:rsidRPr="00C9730A">
        <w:rPr>
          <w:sz w:val="28"/>
          <w:szCs w:val="28"/>
        </w:rPr>
        <w:t>На котельных для обработки подпиточной воды предусмотрена установка ХВО. Водоподготовка осуществляется двухступенчатая: первая ступень - три фильтра типа ФиПА1-2,0; вторая ступень - 3 фильтра типа ФиПа2-1,0 и ФиПа2-1,5.</w:t>
      </w:r>
    </w:p>
    <w:p w:rsidR="00E517FA" w:rsidRPr="00C9730A" w:rsidRDefault="00E517FA" w:rsidP="006E67A9">
      <w:pPr>
        <w:ind w:firstLine="709"/>
        <w:jc w:val="both"/>
        <w:rPr>
          <w:color w:val="000000"/>
          <w:sz w:val="28"/>
          <w:szCs w:val="28"/>
          <w:shd w:val="clear" w:color="auto" w:fill="FFFFFF"/>
        </w:rPr>
      </w:pPr>
      <w:r w:rsidRPr="00C9730A">
        <w:rPr>
          <w:color w:val="000000"/>
          <w:sz w:val="28"/>
          <w:szCs w:val="28"/>
          <w:lang w:bidi="ru-RU"/>
        </w:rPr>
        <w:t>Х</w:t>
      </w:r>
      <w:r w:rsidRPr="00C9730A">
        <w:rPr>
          <w:color w:val="000000"/>
          <w:sz w:val="28"/>
          <w:szCs w:val="28"/>
          <w:shd w:val="clear" w:color="auto" w:fill="FFFFFF"/>
        </w:rPr>
        <w:t>арактеристики котельного оборудования приведены в сводной таблице котельного оборудования</w:t>
      </w:r>
      <w:r w:rsidR="00064D57" w:rsidRPr="00C9730A">
        <w:rPr>
          <w:color w:val="000000"/>
          <w:sz w:val="28"/>
          <w:szCs w:val="28"/>
          <w:shd w:val="clear" w:color="auto" w:fill="FFFFFF"/>
        </w:rPr>
        <w:t xml:space="preserve"> 2.1.7</w:t>
      </w:r>
      <w:r w:rsidRPr="00C9730A">
        <w:rPr>
          <w:color w:val="000000"/>
          <w:sz w:val="28"/>
          <w:szCs w:val="28"/>
          <w:shd w:val="clear" w:color="auto" w:fill="FFFFFF"/>
        </w:rPr>
        <w:t xml:space="preserve">. Характеристики прочего оборудования приведены в </w:t>
      </w:r>
      <w:r w:rsidR="00017AF1" w:rsidRPr="00C9730A">
        <w:rPr>
          <w:color w:val="000000"/>
          <w:sz w:val="28"/>
          <w:szCs w:val="28"/>
          <w:shd w:val="clear" w:color="auto" w:fill="FFFFFF"/>
        </w:rPr>
        <w:t>таблице 2.1.6.</w:t>
      </w:r>
    </w:p>
    <w:p w:rsidR="00C1158E" w:rsidRDefault="00C1158E" w:rsidP="00091903">
      <w:pPr>
        <w:rPr>
          <w:b/>
          <w:i/>
          <w:color w:val="000000"/>
          <w:highlight w:val="yellow"/>
          <w:shd w:val="clear" w:color="auto" w:fill="FFFFFF"/>
        </w:rPr>
      </w:pPr>
    </w:p>
    <w:tbl>
      <w:tblPr>
        <w:tblW w:w="4819" w:type="pct"/>
        <w:tblInd w:w="250" w:type="dxa"/>
        <w:tblLayout w:type="fixed"/>
        <w:tblLook w:val="04A0" w:firstRow="1" w:lastRow="0" w:firstColumn="1" w:lastColumn="0" w:noHBand="0" w:noVBand="1"/>
      </w:tblPr>
      <w:tblGrid>
        <w:gridCol w:w="693"/>
        <w:gridCol w:w="1089"/>
        <w:gridCol w:w="1241"/>
        <w:gridCol w:w="674"/>
        <w:gridCol w:w="1384"/>
        <w:gridCol w:w="1113"/>
        <w:gridCol w:w="1248"/>
        <w:gridCol w:w="834"/>
        <w:gridCol w:w="1013"/>
      </w:tblGrid>
      <w:tr w:rsidR="000E3C6F" w:rsidRPr="000E3C6F" w:rsidTr="000E3C6F">
        <w:trPr>
          <w:trHeight w:val="20"/>
        </w:trPr>
        <w:tc>
          <w:tcPr>
            <w:tcW w:w="5000" w:type="pct"/>
            <w:gridSpan w:val="9"/>
            <w:tcBorders>
              <w:top w:val="nil"/>
              <w:left w:val="nil"/>
              <w:bottom w:val="nil"/>
              <w:right w:val="nil"/>
            </w:tcBorders>
            <w:shd w:val="clear" w:color="auto" w:fill="auto"/>
            <w:noWrap/>
            <w:vAlign w:val="center"/>
            <w:hideMark/>
          </w:tcPr>
          <w:p w:rsidR="000E3C6F" w:rsidRPr="0079351D" w:rsidRDefault="000E3C6F" w:rsidP="000E3C6F">
            <w:pPr>
              <w:jc w:val="center"/>
              <w:rPr>
                <w:b/>
                <w:iCs/>
                <w:color w:val="000000"/>
              </w:rPr>
            </w:pPr>
            <w:r w:rsidRPr="0079351D">
              <w:rPr>
                <w:b/>
                <w:iCs/>
                <w:color w:val="000000"/>
              </w:rPr>
              <w:t>Состав и технические характеристики вспомогательного оборудования котельных № 1 и № 2</w:t>
            </w:r>
          </w:p>
        </w:tc>
      </w:tr>
      <w:tr w:rsidR="000E3C6F" w:rsidRPr="000E3C6F" w:rsidTr="000E3C6F">
        <w:trPr>
          <w:trHeight w:val="20"/>
        </w:trPr>
        <w:tc>
          <w:tcPr>
            <w:tcW w:w="373" w:type="pct"/>
            <w:tcBorders>
              <w:top w:val="nil"/>
              <w:left w:val="nil"/>
              <w:bottom w:val="nil"/>
              <w:right w:val="nil"/>
            </w:tcBorders>
            <w:shd w:val="clear" w:color="auto" w:fill="auto"/>
            <w:noWrap/>
            <w:vAlign w:val="bottom"/>
            <w:hideMark/>
          </w:tcPr>
          <w:p w:rsidR="000E3C6F" w:rsidRPr="000E3C6F" w:rsidRDefault="000E3C6F" w:rsidP="000E3C6F">
            <w:pPr>
              <w:jc w:val="center"/>
              <w:rPr>
                <w:b/>
                <w:i/>
                <w:iCs/>
                <w:color w:val="000000"/>
              </w:rPr>
            </w:pPr>
          </w:p>
        </w:tc>
        <w:tc>
          <w:tcPr>
            <w:tcW w:w="1254" w:type="pct"/>
            <w:gridSpan w:val="2"/>
            <w:tcBorders>
              <w:top w:val="nil"/>
              <w:left w:val="nil"/>
              <w:bottom w:val="nil"/>
              <w:right w:val="nil"/>
            </w:tcBorders>
            <w:shd w:val="clear" w:color="auto" w:fill="auto"/>
            <w:noWrap/>
            <w:vAlign w:val="bottom"/>
            <w:hideMark/>
          </w:tcPr>
          <w:p w:rsidR="000E3C6F" w:rsidRPr="000E3C6F" w:rsidRDefault="000E3C6F" w:rsidP="000E3C6F">
            <w:pPr>
              <w:rPr>
                <w:bCs/>
                <w:sz w:val="20"/>
                <w:szCs w:val="20"/>
              </w:rPr>
            </w:pPr>
          </w:p>
        </w:tc>
        <w:tc>
          <w:tcPr>
            <w:tcW w:w="1108" w:type="pct"/>
            <w:gridSpan w:val="2"/>
            <w:tcBorders>
              <w:top w:val="nil"/>
              <w:left w:val="nil"/>
              <w:bottom w:val="nil"/>
              <w:right w:val="nil"/>
            </w:tcBorders>
            <w:shd w:val="clear" w:color="auto" w:fill="auto"/>
            <w:noWrap/>
            <w:vAlign w:val="bottom"/>
            <w:hideMark/>
          </w:tcPr>
          <w:p w:rsidR="000E3C6F" w:rsidRPr="000E3C6F" w:rsidRDefault="000E3C6F" w:rsidP="000E3C6F">
            <w:pPr>
              <w:rPr>
                <w:bCs/>
                <w:sz w:val="20"/>
                <w:szCs w:val="20"/>
              </w:rPr>
            </w:pPr>
          </w:p>
        </w:tc>
        <w:tc>
          <w:tcPr>
            <w:tcW w:w="599" w:type="pct"/>
            <w:tcBorders>
              <w:top w:val="nil"/>
              <w:left w:val="nil"/>
              <w:bottom w:val="nil"/>
              <w:right w:val="nil"/>
            </w:tcBorders>
            <w:shd w:val="clear" w:color="auto" w:fill="auto"/>
            <w:noWrap/>
            <w:vAlign w:val="bottom"/>
            <w:hideMark/>
          </w:tcPr>
          <w:p w:rsidR="000E3C6F" w:rsidRPr="000E3C6F" w:rsidRDefault="000E3C6F" w:rsidP="000E3C6F">
            <w:pPr>
              <w:rPr>
                <w:bCs/>
                <w:sz w:val="20"/>
                <w:szCs w:val="20"/>
              </w:rPr>
            </w:pPr>
          </w:p>
        </w:tc>
        <w:tc>
          <w:tcPr>
            <w:tcW w:w="672" w:type="pct"/>
            <w:tcBorders>
              <w:top w:val="nil"/>
              <w:left w:val="nil"/>
              <w:bottom w:val="nil"/>
              <w:right w:val="nil"/>
            </w:tcBorders>
            <w:shd w:val="clear" w:color="auto" w:fill="auto"/>
            <w:noWrap/>
            <w:vAlign w:val="bottom"/>
            <w:hideMark/>
          </w:tcPr>
          <w:p w:rsidR="000E3C6F" w:rsidRPr="000E3C6F" w:rsidRDefault="000E3C6F" w:rsidP="000E3C6F">
            <w:pPr>
              <w:rPr>
                <w:bCs/>
                <w:sz w:val="20"/>
                <w:szCs w:val="20"/>
              </w:rPr>
            </w:pPr>
          </w:p>
        </w:tc>
        <w:tc>
          <w:tcPr>
            <w:tcW w:w="994" w:type="pct"/>
            <w:gridSpan w:val="2"/>
            <w:tcBorders>
              <w:top w:val="nil"/>
              <w:left w:val="nil"/>
              <w:bottom w:val="single" w:sz="4" w:space="0" w:color="auto"/>
              <w:right w:val="nil"/>
            </w:tcBorders>
            <w:shd w:val="clear" w:color="auto" w:fill="auto"/>
            <w:noWrap/>
            <w:vAlign w:val="bottom"/>
            <w:hideMark/>
          </w:tcPr>
          <w:p w:rsidR="000E3C6F" w:rsidRPr="000E3C6F" w:rsidRDefault="000E3C6F" w:rsidP="00017AF1">
            <w:pPr>
              <w:jc w:val="right"/>
              <w:rPr>
                <w:bCs/>
                <w:color w:val="000000"/>
              </w:rPr>
            </w:pPr>
            <w:r w:rsidRPr="000E3C6F">
              <w:rPr>
                <w:bCs/>
                <w:color w:val="000000"/>
              </w:rPr>
              <w:t>Таблица 2.1.</w:t>
            </w:r>
            <w:r w:rsidR="00017AF1">
              <w:rPr>
                <w:bCs/>
                <w:color w:val="000000"/>
              </w:rPr>
              <w:t>6</w:t>
            </w:r>
            <w:r w:rsidRPr="000E3C6F">
              <w:rPr>
                <w:bCs/>
                <w:color w:val="000000"/>
              </w:rPr>
              <w:t>.</w:t>
            </w:r>
          </w:p>
        </w:tc>
      </w:tr>
      <w:tr w:rsidR="000E3C6F" w:rsidRPr="000E3C6F" w:rsidTr="000E3C6F">
        <w:trPr>
          <w:trHeight w:val="20"/>
        </w:trPr>
        <w:tc>
          <w:tcPr>
            <w:tcW w:w="959"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Марка насоса, агрегата</w:t>
            </w:r>
          </w:p>
        </w:tc>
        <w:tc>
          <w:tcPr>
            <w:tcW w:w="1031" w:type="pct"/>
            <w:gridSpan w:val="2"/>
            <w:tcBorders>
              <w:top w:val="single" w:sz="4" w:space="0" w:color="auto"/>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Назначение</w:t>
            </w:r>
          </w:p>
        </w:tc>
        <w:tc>
          <w:tcPr>
            <w:tcW w:w="745" w:type="pct"/>
            <w:tcBorders>
              <w:top w:val="single" w:sz="4" w:space="0" w:color="auto"/>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Производительность, м.</w:t>
            </w:r>
            <w:r>
              <w:rPr>
                <w:bCs/>
                <w:color w:val="000000"/>
                <w:sz w:val="22"/>
                <w:szCs w:val="22"/>
              </w:rPr>
              <w:t xml:space="preserve"> </w:t>
            </w:r>
            <w:r w:rsidRPr="000E3C6F">
              <w:rPr>
                <w:bCs/>
                <w:color w:val="000000"/>
                <w:sz w:val="22"/>
                <w:szCs w:val="22"/>
              </w:rPr>
              <w:t>куб./час</w:t>
            </w:r>
          </w:p>
        </w:tc>
        <w:tc>
          <w:tcPr>
            <w:tcW w:w="599" w:type="pct"/>
            <w:tcBorders>
              <w:top w:val="single" w:sz="4" w:space="0" w:color="auto"/>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Pr>
                <w:bCs/>
                <w:color w:val="000000"/>
                <w:sz w:val="22"/>
                <w:szCs w:val="22"/>
              </w:rPr>
              <w:t xml:space="preserve">Напор, </w:t>
            </w:r>
            <w:r w:rsidRPr="000E3C6F">
              <w:rPr>
                <w:bCs/>
                <w:color w:val="000000"/>
                <w:sz w:val="22"/>
                <w:szCs w:val="22"/>
              </w:rPr>
              <w:t>м</w:t>
            </w:r>
          </w:p>
        </w:tc>
        <w:tc>
          <w:tcPr>
            <w:tcW w:w="672" w:type="pct"/>
            <w:tcBorders>
              <w:top w:val="single" w:sz="4" w:space="0" w:color="auto"/>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Мощность двигателя, кВт</w:t>
            </w:r>
          </w:p>
        </w:tc>
        <w:tc>
          <w:tcPr>
            <w:tcW w:w="44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п, об/мин</w:t>
            </w:r>
          </w:p>
        </w:tc>
        <w:tc>
          <w:tcPr>
            <w:tcW w:w="5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Год установки</w:t>
            </w:r>
          </w:p>
        </w:tc>
      </w:tr>
      <w:tr w:rsidR="000E3C6F" w:rsidRPr="000E3C6F" w:rsidTr="000E3C6F">
        <w:trPr>
          <w:trHeight w:val="20"/>
        </w:trPr>
        <w:tc>
          <w:tcPr>
            <w:tcW w:w="959" w:type="pct"/>
            <w:gridSpan w:val="2"/>
            <w:tcBorders>
              <w:top w:val="nil"/>
              <w:left w:val="single" w:sz="4" w:space="0" w:color="auto"/>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1</w:t>
            </w:r>
          </w:p>
        </w:tc>
        <w:tc>
          <w:tcPr>
            <w:tcW w:w="1031" w:type="pct"/>
            <w:gridSpan w:val="2"/>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2</w:t>
            </w:r>
          </w:p>
        </w:tc>
        <w:tc>
          <w:tcPr>
            <w:tcW w:w="7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3</w:t>
            </w:r>
          </w:p>
        </w:tc>
        <w:tc>
          <w:tcPr>
            <w:tcW w:w="59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4</w:t>
            </w:r>
          </w:p>
        </w:tc>
        <w:tc>
          <w:tcPr>
            <w:tcW w:w="672"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5</w:t>
            </w:r>
          </w:p>
        </w:tc>
        <w:tc>
          <w:tcPr>
            <w:tcW w:w="44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6</w:t>
            </w:r>
          </w:p>
        </w:tc>
        <w:tc>
          <w:tcPr>
            <w:tcW w:w="5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7</w:t>
            </w:r>
          </w:p>
        </w:tc>
      </w:tr>
      <w:tr w:rsidR="000E3C6F" w:rsidRPr="000E3C6F" w:rsidTr="000E3C6F">
        <w:trPr>
          <w:trHeight w:val="20"/>
        </w:trPr>
        <w:tc>
          <w:tcPr>
            <w:tcW w:w="959" w:type="pct"/>
            <w:gridSpan w:val="2"/>
            <w:tcBorders>
              <w:top w:val="nil"/>
              <w:left w:val="single" w:sz="4" w:space="0" w:color="auto"/>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lang w:val="en-US" w:eastAsia="en-US" w:bidi="en-US"/>
              </w:rPr>
              <w:t>CR-45-13-2</w:t>
            </w:r>
          </w:p>
        </w:tc>
        <w:tc>
          <w:tcPr>
            <w:tcW w:w="1031" w:type="pct"/>
            <w:gridSpan w:val="2"/>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питательный насос</w:t>
            </w:r>
          </w:p>
        </w:tc>
        <w:tc>
          <w:tcPr>
            <w:tcW w:w="7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60</w:t>
            </w:r>
          </w:p>
        </w:tc>
        <w:tc>
          <w:tcPr>
            <w:tcW w:w="59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231</w:t>
            </w:r>
          </w:p>
        </w:tc>
        <w:tc>
          <w:tcPr>
            <w:tcW w:w="672"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75</w:t>
            </w:r>
          </w:p>
        </w:tc>
        <w:tc>
          <w:tcPr>
            <w:tcW w:w="44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3000</w:t>
            </w:r>
          </w:p>
        </w:tc>
        <w:tc>
          <w:tcPr>
            <w:tcW w:w="5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2011</w:t>
            </w:r>
          </w:p>
        </w:tc>
      </w:tr>
      <w:tr w:rsidR="000E3C6F" w:rsidRPr="000E3C6F" w:rsidTr="000E3C6F">
        <w:trPr>
          <w:trHeight w:val="20"/>
        </w:trPr>
        <w:tc>
          <w:tcPr>
            <w:tcW w:w="959" w:type="pct"/>
            <w:gridSpan w:val="2"/>
            <w:tcBorders>
              <w:top w:val="nil"/>
              <w:left w:val="single" w:sz="4" w:space="0" w:color="auto"/>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ЦНСГ 60</w:t>
            </w:r>
            <w:r w:rsidRPr="000E3C6F">
              <w:rPr>
                <w:bCs/>
                <w:color w:val="000000"/>
                <w:sz w:val="22"/>
                <w:szCs w:val="22"/>
              </w:rPr>
              <w:softHyphen/>
              <w:t>231</w:t>
            </w:r>
          </w:p>
        </w:tc>
        <w:tc>
          <w:tcPr>
            <w:tcW w:w="1031" w:type="pct"/>
            <w:gridSpan w:val="2"/>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питательный насос</w:t>
            </w:r>
          </w:p>
        </w:tc>
        <w:tc>
          <w:tcPr>
            <w:tcW w:w="7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60</w:t>
            </w:r>
          </w:p>
        </w:tc>
        <w:tc>
          <w:tcPr>
            <w:tcW w:w="59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231</w:t>
            </w:r>
          </w:p>
        </w:tc>
        <w:tc>
          <w:tcPr>
            <w:tcW w:w="672"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75</w:t>
            </w:r>
          </w:p>
        </w:tc>
        <w:tc>
          <w:tcPr>
            <w:tcW w:w="44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3000</w:t>
            </w:r>
          </w:p>
        </w:tc>
        <w:tc>
          <w:tcPr>
            <w:tcW w:w="5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2007</w:t>
            </w:r>
          </w:p>
        </w:tc>
      </w:tr>
      <w:tr w:rsidR="000E3C6F" w:rsidRPr="000E3C6F" w:rsidTr="000E3C6F">
        <w:trPr>
          <w:trHeight w:val="20"/>
        </w:trPr>
        <w:tc>
          <w:tcPr>
            <w:tcW w:w="959" w:type="pct"/>
            <w:gridSpan w:val="2"/>
            <w:tcBorders>
              <w:top w:val="nil"/>
              <w:left w:val="single" w:sz="4" w:space="0" w:color="auto"/>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ЦНСГ 60</w:t>
            </w:r>
            <w:r w:rsidRPr="000E3C6F">
              <w:rPr>
                <w:bCs/>
                <w:color w:val="000000"/>
                <w:sz w:val="22"/>
                <w:szCs w:val="22"/>
              </w:rPr>
              <w:softHyphen/>
              <w:t>231</w:t>
            </w:r>
          </w:p>
        </w:tc>
        <w:tc>
          <w:tcPr>
            <w:tcW w:w="1031" w:type="pct"/>
            <w:gridSpan w:val="2"/>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питательный насос</w:t>
            </w:r>
          </w:p>
        </w:tc>
        <w:tc>
          <w:tcPr>
            <w:tcW w:w="7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60</w:t>
            </w:r>
          </w:p>
        </w:tc>
        <w:tc>
          <w:tcPr>
            <w:tcW w:w="59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231</w:t>
            </w:r>
          </w:p>
        </w:tc>
        <w:tc>
          <w:tcPr>
            <w:tcW w:w="672"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75</w:t>
            </w:r>
          </w:p>
        </w:tc>
        <w:tc>
          <w:tcPr>
            <w:tcW w:w="44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3000</w:t>
            </w:r>
          </w:p>
        </w:tc>
        <w:tc>
          <w:tcPr>
            <w:tcW w:w="5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1988</w:t>
            </w:r>
          </w:p>
        </w:tc>
      </w:tr>
      <w:tr w:rsidR="000E3C6F" w:rsidRPr="000E3C6F" w:rsidTr="000E3C6F">
        <w:trPr>
          <w:trHeight w:val="20"/>
        </w:trPr>
        <w:tc>
          <w:tcPr>
            <w:tcW w:w="959" w:type="pct"/>
            <w:gridSpan w:val="2"/>
            <w:tcBorders>
              <w:top w:val="nil"/>
              <w:left w:val="single" w:sz="4" w:space="0" w:color="auto"/>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ЦНСГ 38</w:t>
            </w:r>
            <w:r w:rsidRPr="000E3C6F">
              <w:rPr>
                <w:bCs/>
                <w:color w:val="000000"/>
                <w:sz w:val="22"/>
                <w:szCs w:val="22"/>
              </w:rPr>
              <w:softHyphen/>
              <w:t>220</w:t>
            </w:r>
          </w:p>
        </w:tc>
        <w:tc>
          <w:tcPr>
            <w:tcW w:w="1031" w:type="pct"/>
            <w:gridSpan w:val="2"/>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питательный насос</w:t>
            </w:r>
          </w:p>
        </w:tc>
        <w:tc>
          <w:tcPr>
            <w:tcW w:w="7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38</w:t>
            </w:r>
          </w:p>
        </w:tc>
        <w:tc>
          <w:tcPr>
            <w:tcW w:w="59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220</w:t>
            </w:r>
          </w:p>
        </w:tc>
        <w:tc>
          <w:tcPr>
            <w:tcW w:w="672"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40</w:t>
            </w:r>
          </w:p>
        </w:tc>
        <w:tc>
          <w:tcPr>
            <w:tcW w:w="44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3000</w:t>
            </w:r>
          </w:p>
        </w:tc>
        <w:tc>
          <w:tcPr>
            <w:tcW w:w="5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1988</w:t>
            </w:r>
          </w:p>
        </w:tc>
      </w:tr>
      <w:tr w:rsidR="000E3C6F" w:rsidRPr="000E3C6F" w:rsidTr="000E3C6F">
        <w:trPr>
          <w:trHeight w:val="443"/>
        </w:trPr>
        <w:tc>
          <w:tcPr>
            <w:tcW w:w="959" w:type="pct"/>
            <w:gridSpan w:val="2"/>
            <w:tcBorders>
              <w:top w:val="nil"/>
              <w:left w:val="single" w:sz="4" w:space="0" w:color="auto"/>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К-90-50</w:t>
            </w:r>
          </w:p>
        </w:tc>
        <w:tc>
          <w:tcPr>
            <w:tcW w:w="1031" w:type="pct"/>
            <w:gridSpan w:val="2"/>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насос ГВС</w:t>
            </w:r>
          </w:p>
        </w:tc>
        <w:tc>
          <w:tcPr>
            <w:tcW w:w="7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90</w:t>
            </w:r>
          </w:p>
        </w:tc>
        <w:tc>
          <w:tcPr>
            <w:tcW w:w="59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50</w:t>
            </w:r>
          </w:p>
        </w:tc>
        <w:tc>
          <w:tcPr>
            <w:tcW w:w="672"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22</w:t>
            </w:r>
          </w:p>
        </w:tc>
        <w:tc>
          <w:tcPr>
            <w:tcW w:w="449"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3000</w:t>
            </w:r>
          </w:p>
        </w:tc>
        <w:tc>
          <w:tcPr>
            <w:tcW w:w="545" w:type="pct"/>
            <w:tcBorders>
              <w:top w:val="nil"/>
              <w:left w:val="nil"/>
              <w:bottom w:val="single" w:sz="4" w:space="0" w:color="auto"/>
              <w:right w:val="single" w:sz="4" w:space="0" w:color="auto"/>
            </w:tcBorders>
            <w:shd w:val="clear" w:color="auto" w:fill="auto"/>
            <w:vAlign w:val="center"/>
            <w:hideMark/>
          </w:tcPr>
          <w:p w:rsidR="000E3C6F" w:rsidRPr="000E3C6F" w:rsidRDefault="000E3C6F" w:rsidP="000E3C6F">
            <w:pPr>
              <w:jc w:val="center"/>
              <w:rPr>
                <w:bCs/>
                <w:color w:val="000000"/>
                <w:sz w:val="22"/>
                <w:szCs w:val="22"/>
              </w:rPr>
            </w:pPr>
            <w:r w:rsidRPr="000E3C6F">
              <w:rPr>
                <w:bCs/>
                <w:color w:val="000000"/>
                <w:sz w:val="22"/>
                <w:szCs w:val="22"/>
              </w:rPr>
              <w:t>1988</w:t>
            </w:r>
          </w:p>
        </w:tc>
      </w:tr>
      <w:tr w:rsidR="00326124" w:rsidRPr="000E3C6F" w:rsidTr="000E3C6F">
        <w:trPr>
          <w:trHeight w:val="443"/>
        </w:trPr>
        <w:tc>
          <w:tcPr>
            <w:tcW w:w="959" w:type="pct"/>
            <w:gridSpan w:val="2"/>
            <w:tcBorders>
              <w:top w:val="nil"/>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КМЛ 80/160</w:t>
            </w:r>
          </w:p>
        </w:tc>
        <w:tc>
          <w:tcPr>
            <w:tcW w:w="1031" w:type="pct"/>
            <w:gridSpan w:val="2"/>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насос ГВС</w:t>
            </w:r>
          </w:p>
        </w:tc>
        <w:tc>
          <w:tcPr>
            <w:tcW w:w="7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50</w:t>
            </w:r>
          </w:p>
        </w:tc>
        <w:tc>
          <w:tcPr>
            <w:tcW w:w="59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34</w:t>
            </w:r>
          </w:p>
        </w:tc>
        <w:tc>
          <w:tcPr>
            <w:tcW w:w="672"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7,5</w:t>
            </w:r>
          </w:p>
        </w:tc>
        <w:tc>
          <w:tcPr>
            <w:tcW w:w="44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3000</w:t>
            </w:r>
          </w:p>
        </w:tc>
        <w:tc>
          <w:tcPr>
            <w:tcW w:w="5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2009</w:t>
            </w:r>
          </w:p>
        </w:tc>
      </w:tr>
      <w:tr w:rsidR="00326124" w:rsidRPr="000E3C6F" w:rsidTr="000E3C6F">
        <w:trPr>
          <w:trHeight w:val="443"/>
        </w:trPr>
        <w:tc>
          <w:tcPr>
            <w:tcW w:w="959" w:type="pct"/>
            <w:gridSpan w:val="2"/>
            <w:tcBorders>
              <w:top w:val="nil"/>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К-90-50</w:t>
            </w:r>
          </w:p>
        </w:tc>
        <w:tc>
          <w:tcPr>
            <w:tcW w:w="1031" w:type="pct"/>
            <w:gridSpan w:val="2"/>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насос ГВС</w:t>
            </w:r>
          </w:p>
        </w:tc>
        <w:tc>
          <w:tcPr>
            <w:tcW w:w="7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90</w:t>
            </w:r>
          </w:p>
        </w:tc>
        <w:tc>
          <w:tcPr>
            <w:tcW w:w="59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50</w:t>
            </w:r>
          </w:p>
        </w:tc>
        <w:tc>
          <w:tcPr>
            <w:tcW w:w="672"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22</w:t>
            </w:r>
          </w:p>
        </w:tc>
        <w:tc>
          <w:tcPr>
            <w:tcW w:w="44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3000</w:t>
            </w:r>
          </w:p>
        </w:tc>
        <w:tc>
          <w:tcPr>
            <w:tcW w:w="5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1988</w:t>
            </w:r>
          </w:p>
        </w:tc>
      </w:tr>
      <w:tr w:rsidR="00326124" w:rsidRPr="000E3C6F" w:rsidTr="000E3C6F">
        <w:trPr>
          <w:trHeight w:val="443"/>
        </w:trPr>
        <w:tc>
          <w:tcPr>
            <w:tcW w:w="959" w:type="pct"/>
            <w:gridSpan w:val="2"/>
            <w:tcBorders>
              <w:top w:val="nil"/>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КМЛ 65/160</w:t>
            </w:r>
          </w:p>
        </w:tc>
        <w:tc>
          <w:tcPr>
            <w:tcW w:w="1031" w:type="pct"/>
            <w:gridSpan w:val="2"/>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насос ГВС</w:t>
            </w:r>
          </w:p>
        </w:tc>
        <w:tc>
          <w:tcPr>
            <w:tcW w:w="7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25</w:t>
            </w:r>
          </w:p>
        </w:tc>
        <w:tc>
          <w:tcPr>
            <w:tcW w:w="59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34</w:t>
            </w:r>
          </w:p>
        </w:tc>
        <w:tc>
          <w:tcPr>
            <w:tcW w:w="672"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4</w:t>
            </w:r>
          </w:p>
        </w:tc>
        <w:tc>
          <w:tcPr>
            <w:tcW w:w="44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3000</w:t>
            </w:r>
          </w:p>
        </w:tc>
        <w:tc>
          <w:tcPr>
            <w:tcW w:w="5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2009</w:t>
            </w:r>
          </w:p>
        </w:tc>
      </w:tr>
      <w:tr w:rsidR="00326124" w:rsidRPr="000E3C6F" w:rsidTr="000E3C6F">
        <w:trPr>
          <w:trHeight w:val="443"/>
        </w:trPr>
        <w:tc>
          <w:tcPr>
            <w:tcW w:w="959" w:type="pct"/>
            <w:gridSpan w:val="2"/>
            <w:tcBorders>
              <w:top w:val="nil"/>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ЦН 400-105</w:t>
            </w:r>
          </w:p>
        </w:tc>
        <w:tc>
          <w:tcPr>
            <w:tcW w:w="1031" w:type="pct"/>
            <w:gridSpan w:val="2"/>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сетевой насос</w:t>
            </w:r>
          </w:p>
        </w:tc>
        <w:tc>
          <w:tcPr>
            <w:tcW w:w="7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400</w:t>
            </w:r>
          </w:p>
        </w:tc>
        <w:tc>
          <w:tcPr>
            <w:tcW w:w="59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105</w:t>
            </w:r>
          </w:p>
        </w:tc>
        <w:tc>
          <w:tcPr>
            <w:tcW w:w="672"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132</w:t>
            </w:r>
          </w:p>
        </w:tc>
        <w:tc>
          <w:tcPr>
            <w:tcW w:w="44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1500</w:t>
            </w:r>
          </w:p>
        </w:tc>
        <w:tc>
          <w:tcPr>
            <w:tcW w:w="5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1988</w:t>
            </w:r>
          </w:p>
        </w:tc>
      </w:tr>
      <w:tr w:rsidR="00326124" w:rsidRPr="000E3C6F" w:rsidTr="000E3C6F">
        <w:trPr>
          <w:trHeight w:val="443"/>
        </w:trPr>
        <w:tc>
          <w:tcPr>
            <w:tcW w:w="959" w:type="pct"/>
            <w:gridSpan w:val="2"/>
            <w:tcBorders>
              <w:top w:val="nil"/>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6НДВ</w:t>
            </w:r>
          </w:p>
        </w:tc>
        <w:tc>
          <w:tcPr>
            <w:tcW w:w="1031" w:type="pct"/>
            <w:gridSpan w:val="2"/>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сетевой насос</w:t>
            </w:r>
          </w:p>
        </w:tc>
        <w:tc>
          <w:tcPr>
            <w:tcW w:w="7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250</w:t>
            </w:r>
          </w:p>
        </w:tc>
        <w:tc>
          <w:tcPr>
            <w:tcW w:w="59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50</w:t>
            </w:r>
          </w:p>
        </w:tc>
        <w:tc>
          <w:tcPr>
            <w:tcW w:w="672"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75</w:t>
            </w:r>
          </w:p>
        </w:tc>
        <w:tc>
          <w:tcPr>
            <w:tcW w:w="44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1500</w:t>
            </w:r>
          </w:p>
        </w:tc>
        <w:tc>
          <w:tcPr>
            <w:tcW w:w="5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1996</w:t>
            </w:r>
          </w:p>
        </w:tc>
      </w:tr>
      <w:tr w:rsidR="00326124" w:rsidRPr="000E3C6F" w:rsidTr="000E3C6F">
        <w:trPr>
          <w:trHeight w:val="443"/>
        </w:trPr>
        <w:tc>
          <w:tcPr>
            <w:tcW w:w="959" w:type="pct"/>
            <w:gridSpan w:val="2"/>
            <w:tcBorders>
              <w:top w:val="nil"/>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ЦН 400-105</w:t>
            </w:r>
          </w:p>
        </w:tc>
        <w:tc>
          <w:tcPr>
            <w:tcW w:w="1031" w:type="pct"/>
            <w:gridSpan w:val="2"/>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сетевой насос</w:t>
            </w:r>
          </w:p>
        </w:tc>
        <w:tc>
          <w:tcPr>
            <w:tcW w:w="7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400</w:t>
            </w:r>
          </w:p>
        </w:tc>
        <w:tc>
          <w:tcPr>
            <w:tcW w:w="59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105</w:t>
            </w:r>
          </w:p>
        </w:tc>
        <w:tc>
          <w:tcPr>
            <w:tcW w:w="672"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132</w:t>
            </w:r>
          </w:p>
        </w:tc>
        <w:tc>
          <w:tcPr>
            <w:tcW w:w="44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1500</w:t>
            </w:r>
          </w:p>
        </w:tc>
        <w:tc>
          <w:tcPr>
            <w:tcW w:w="5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1988</w:t>
            </w:r>
          </w:p>
        </w:tc>
      </w:tr>
      <w:tr w:rsidR="00326124" w:rsidRPr="000E3C6F" w:rsidTr="00C9730A">
        <w:trPr>
          <w:trHeight w:val="443"/>
        </w:trPr>
        <w:tc>
          <w:tcPr>
            <w:tcW w:w="959" w:type="pct"/>
            <w:gridSpan w:val="2"/>
            <w:tcBorders>
              <w:top w:val="nil"/>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5НДВ</w:t>
            </w:r>
          </w:p>
        </w:tc>
        <w:tc>
          <w:tcPr>
            <w:tcW w:w="1031" w:type="pct"/>
            <w:gridSpan w:val="2"/>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сетевой насос</w:t>
            </w:r>
          </w:p>
        </w:tc>
        <w:tc>
          <w:tcPr>
            <w:tcW w:w="7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200</w:t>
            </w:r>
          </w:p>
        </w:tc>
        <w:tc>
          <w:tcPr>
            <w:tcW w:w="59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40</w:t>
            </w:r>
          </w:p>
        </w:tc>
        <w:tc>
          <w:tcPr>
            <w:tcW w:w="672"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40</w:t>
            </w:r>
          </w:p>
        </w:tc>
        <w:tc>
          <w:tcPr>
            <w:tcW w:w="44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1500</w:t>
            </w:r>
          </w:p>
        </w:tc>
        <w:tc>
          <w:tcPr>
            <w:tcW w:w="5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1996</w:t>
            </w:r>
          </w:p>
        </w:tc>
      </w:tr>
      <w:tr w:rsidR="00326124" w:rsidRPr="000E3C6F" w:rsidTr="00C9730A">
        <w:trPr>
          <w:trHeight w:val="443"/>
        </w:trPr>
        <w:tc>
          <w:tcPr>
            <w:tcW w:w="95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Х-50-32- 125-КС</w:t>
            </w:r>
          </w:p>
        </w:tc>
        <w:tc>
          <w:tcPr>
            <w:tcW w:w="103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насос соли</w:t>
            </w:r>
          </w:p>
        </w:tc>
        <w:tc>
          <w:tcPr>
            <w:tcW w:w="745"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50</w:t>
            </w:r>
          </w:p>
        </w:tc>
        <w:tc>
          <w:tcPr>
            <w:tcW w:w="599"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32</w:t>
            </w:r>
          </w:p>
        </w:tc>
        <w:tc>
          <w:tcPr>
            <w:tcW w:w="672"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5,5</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3000</w:t>
            </w:r>
          </w:p>
        </w:tc>
        <w:tc>
          <w:tcPr>
            <w:tcW w:w="545"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1988</w:t>
            </w:r>
          </w:p>
        </w:tc>
      </w:tr>
      <w:tr w:rsidR="00326124" w:rsidRPr="000E3C6F" w:rsidTr="00C9730A">
        <w:trPr>
          <w:trHeight w:val="443"/>
        </w:trPr>
        <w:tc>
          <w:tcPr>
            <w:tcW w:w="95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Х-50-32- 125-КС</w:t>
            </w:r>
          </w:p>
        </w:tc>
        <w:tc>
          <w:tcPr>
            <w:tcW w:w="1031" w:type="pct"/>
            <w:gridSpan w:val="2"/>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насос соли</w:t>
            </w:r>
          </w:p>
        </w:tc>
        <w:tc>
          <w:tcPr>
            <w:tcW w:w="745" w:type="pct"/>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50</w:t>
            </w:r>
          </w:p>
        </w:tc>
        <w:tc>
          <w:tcPr>
            <w:tcW w:w="599" w:type="pct"/>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32</w:t>
            </w:r>
          </w:p>
        </w:tc>
        <w:tc>
          <w:tcPr>
            <w:tcW w:w="672" w:type="pct"/>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5,5</w:t>
            </w:r>
          </w:p>
        </w:tc>
        <w:tc>
          <w:tcPr>
            <w:tcW w:w="449" w:type="pct"/>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3000</w:t>
            </w:r>
          </w:p>
        </w:tc>
        <w:tc>
          <w:tcPr>
            <w:tcW w:w="545" w:type="pct"/>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1988</w:t>
            </w:r>
          </w:p>
        </w:tc>
      </w:tr>
      <w:tr w:rsidR="00326124" w:rsidRPr="000E3C6F" w:rsidTr="000E3C6F">
        <w:trPr>
          <w:trHeight w:val="443"/>
        </w:trPr>
        <w:tc>
          <w:tcPr>
            <w:tcW w:w="959" w:type="pct"/>
            <w:gridSpan w:val="2"/>
            <w:tcBorders>
              <w:top w:val="nil"/>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Х-50-32- 125-КС</w:t>
            </w:r>
          </w:p>
        </w:tc>
        <w:tc>
          <w:tcPr>
            <w:tcW w:w="1031" w:type="pct"/>
            <w:gridSpan w:val="2"/>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насос соли</w:t>
            </w:r>
          </w:p>
        </w:tc>
        <w:tc>
          <w:tcPr>
            <w:tcW w:w="7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50</w:t>
            </w:r>
          </w:p>
        </w:tc>
        <w:tc>
          <w:tcPr>
            <w:tcW w:w="59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32</w:t>
            </w:r>
          </w:p>
        </w:tc>
        <w:tc>
          <w:tcPr>
            <w:tcW w:w="672"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5,5</w:t>
            </w:r>
          </w:p>
        </w:tc>
        <w:tc>
          <w:tcPr>
            <w:tcW w:w="44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3000</w:t>
            </w:r>
          </w:p>
        </w:tc>
        <w:tc>
          <w:tcPr>
            <w:tcW w:w="5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1988</w:t>
            </w:r>
          </w:p>
        </w:tc>
      </w:tr>
      <w:tr w:rsidR="00326124" w:rsidRPr="000E3C6F" w:rsidTr="00B20FE1">
        <w:trPr>
          <w:trHeight w:val="443"/>
        </w:trPr>
        <w:tc>
          <w:tcPr>
            <w:tcW w:w="959" w:type="pct"/>
            <w:gridSpan w:val="2"/>
            <w:tcBorders>
              <w:top w:val="nil"/>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К-90-35</w:t>
            </w:r>
          </w:p>
        </w:tc>
        <w:tc>
          <w:tcPr>
            <w:tcW w:w="1031" w:type="pct"/>
            <w:gridSpan w:val="2"/>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насос исх. воды</w:t>
            </w:r>
          </w:p>
        </w:tc>
        <w:tc>
          <w:tcPr>
            <w:tcW w:w="7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90</w:t>
            </w:r>
          </w:p>
        </w:tc>
        <w:tc>
          <w:tcPr>
            <w:tcW w:w="59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35</w:t>
            </w:r>
          </w:p>
        </w:tc>
        <w:tc>
          <w:tcPr>
            <w:tcW w:w="672"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7,5</w:t>
            </w:r>
          </w:p>
        </w:tc>
        <w:tc>
          <w:tcPr>
            <w:tcW w:w="449"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3000</w:t>
            </w:r>
          </w:p>
        </w:tc>
        <w:tc>
          <w:tcPr>
            <w:tcW w:w="545" w:type="pct"/>
            <w:tcBorders>
              <w:top w:val="nil"/>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1988</w:t>
            </w:r>
          </w:p>
        </w:tc>
      </w:tr>
      <w:tr w:rsidR="00326124" w:rsidRPr="000E3C6F" w:rsidTr="00B20FE1">
        <w:trPr>
          <w:trHeight w:val="443"/>
        </w:trPr>
        <w:tc>
          <w:tcPr>
            <w:tcW w:w="95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lastRenderedPageBreak/>
              <w:t>К-90-35</w:t>
            </w:r>
          </w:p>
        </w:tc>
        <w:tc>
          <w:tcPr>
            <w:tcW w:w="103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насос исх. воды</w:t>
            </w:r>
          </w:p>
        </w:tc>
        <w:tc>
          <w:tcPr>
            <w:tcW w:w="745"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90</w:t>
            </w:r>
          </w:p>
        </w:tc>
        <w:tc>
          <w:tcPr>
            <w:tcW w:w="599"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35</w:t>
            </w:r>
          </w:p>
        </w:tc>
        <w:tc>
          <w:tcPr>
            <w:tcW w:w="672"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7,5</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3000</w:t>
            </w:r>
          </w:p>
        </w:tc>
        <w:tc>
          <w:tcPr>
            <w:tcW w:w="545"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1988</w:t>
            </w:r>
          </w:p>
        </w:tc>
      </w:tr>
      <w:tr w:rsidR="00326124" w:rsidRPr="000E3C6F" w:rsidTr="00B20FE1">
        <w:trPr>
          <w:trHeight w:val="443"/>
        </w:trPr>
        <w:tc>
          <w:tcPr>
            <w:tcW w:w="95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К 12-50</w:t>
            </w:r>
          </w:p>
        </w:tc>
        <w:tc>
          <w:tcPr>
            <w:tcW w:w="103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насос конденсатный</w:t>
            </w:r>
          </w:p>
        </w:tc>
        <w:tc>
          <w:tcPr>
            <w:tcW w:w="745"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12</w:t>
            </w:r>
          </w:p>
        </w:tc>
        <w:tc>
          <w:tcPr>
            <w:tcW w:w="599"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50</w:t>
            </w:r>
          </w:p>
        </w:tc>
        <w:tc>
          <w:tcPr>
            <w:tcW w:w="672"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5,5</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1500</w:t>
            </w:r>
          </w:p>
        </w:tc>
        <w:tc>
          <w:tcPr>
            <w:tcW w:w="545" w:type="pct"/>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2006</w:t>
            </w:r>
          </w:p>
        </w:tc>
      </w:tr>
      <w:tr w:rsidR="00326124" w:rsidRPr="000E3C6F" w:rsidTr="00B20FE1">
        <w:trPr>
          <w:trHeight w:val="443"/>
        </w:trPr>
        <w:tc>
          <w:tcPr>
            <w:tcW w:w="95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К 12-50</w:t>
            </w:r>
          </w:p>
        </w:tc>
        <w:tc>
          <w:tcPr>
            <w:tcW w:w="1031" w:type="pct"/>
            <w:gridSpan w:val="2"/>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насос конденсатный</w:t>
            </w:r>
          </w:p>
        </w:tc>
        <w:tc>
          <w:tcPr>
            <w:tcW w:w="745" w:type="pct"/>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12</w:t>
            </w:r>
          </w:p>
        </w:tc>
        <w:tc>
          <w:tcPr>
            <w:tcW w:w="599" w:type="pct"/>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50</w:t>
            </w:r>
          </w:p>
        </w:tc>
        <w:tc>
          <w:tcPr>
            <w:tcW w:w="672" w:type="pct"/>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5,5</w:t>
            </w:r>
          </w:p>
        </w:tc>
        <w:tc>
          <w:tcPr>
            <w:tcW w:w="449" w:type="pct"/>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1500</w:t>
            </w:r>
          </w:p>
        </w:tc>
        <w:tc>
          <w:tcPr>
            <w:tcW w:w="545" w:type="pct"/>
            <w:tcBorders>
              <w:top w:val="single" w:sz="4" w:space="0" w:color="auto"/>
              <w:left w:val="nil"/>
              <w:bottom w:val="single" w:sz="4" w:space="0" w:color="auto"/>
              <w:right w:val="single" w:sz="4" w:space="0" w:color="auto"/>
            </w:tcBorders>
            <w:shd w:val="clear" w:color="auto" w:fill="auto"/>
            <w:vAlign w:val="center"/>
          </w:tcPr>
          <w:p w:rsidR="00326124" w:rsidRPr="000E3C6F" w:rsidRDefault="00326124" w:rsidP="00326124">
            <w:pPr>
              <w:jc w:val="center"/>
              <w:rPr>
                <w:bCs/>
                <w:color w:val="000000"/>
                <w:sz w:val="22"/>
                <w:szCs w:val="22"/>
              </w:rPr>
            </w:pPr>
            <w:r w:rsidRPr="000E3C6F">
              <w:rPr>
                <w:bCs/>
                <w:color w:val="000000"/>
                <w:sz w:val="22"/>
                <w:szCs w:val="22"/>
              </w:rPr>
              <w:t>2006</w:t>
            </w:r>
          </w:p>
        </w:tc>
      </w:tr>
    </w:tbl>
    <w:p w:rsidR="00917394" w:rsidRPr="00A26869" w:rsidRDefault="00917394" w:rsidP="006E67A9">
      <w:pPr>
        <w:ind w:firstLine="709"/>
        <w:jc w:val="both"/>
        <w:rPr>
          <w:b/>
          <w:i/>
          <w:color w:val="000000"/>
          <w:highlight w:val="yellow"/>
          <w:shd w:val="clear" w:color="auto" w:fill="FFFFFF"/>
        </w:rPr>
      </w:pPr>
    </w:p>
    <w:p w:rsidR="00FD357C" w:rsidRPr="00D35E07" w:rsidRDefault="00551DE9" w:rsidP="002C191D">
      <w:pPr>
        <w:pStyle w:val="S"/>
        <w:ind w:firstLine="709"/>
        <w:jc w:val="both"/>
        <w:rPr>
          <w:sz w:val="28"/>
          <w:szCs w:val="28"/>
        </w:rPr>
      </w:pPr>
      <w:r w:rsidRPr="00D35E07">
        <w:rPr>
          <w:sz w:val="28"/>
          <w:szCs w:val="28"/>
          <w:lang w:bidi="ru-RU"/>
        </w:rPr>
        <w:t>Котельная</w:t>
      </w:r>
      <w:r w:rsidR="00FD357C" w:rsidRPr="00D35E07">
        <w:rPr>
          <w:sz w:val="28"/>
          <w:szCs w:val="28"/>
          <w:lang w:bidi="ru-RU"/>
        </w:rPr>
        <w:t xml:space="preserve"> </w:t>
      </w:r>
      <w:r w:rsidR="003B6292" w:rsidRPr="00D35E07">
        <w:rPr>
          <w:sz w:val="28"/>
          <w:szCs w:val="28"/>
          <w:lang w:bidi="ru-RU"/>
        </w:rPr>
        <w:t>МУП «Теплоэнергия»</w:t>
      </w:r>
      <w:r w:rsidR="00FD357C" w:rsidRPr="00D35E07">
        <w:rPr>
          <w:sz w:val="28"/>
          <w:szCs w:val="28"/>
          <w:lang w:bidi="ru-RU"/>
        </w:rPr>
        <w:t xml:space="preserve"> </w:t>
      </w:r>
      <w:r w:rsidR="00FD357C" w:rsidRPr="00D35E07">
        <w:rPr>
          <w:sz w:val="28"/>
          <w:szCs w:val="28"/>
        </w:rPr>
        <w:t xml:space="preserve">- </w:t>
      </w:r>
      <w:r w:rsidR="00FD357C" w:rsidRPr="00D35E07">
        <w:rPr>
          <w:sz w:val="28"/>
          <w:szCs w:val="28"/>
          <w:shd w:val="clear" w:color="auto" w:fill="FFFFFF"/>
        </w:rPr>
        <w:t>котельная, предназначенная для теплоснабже</w:t>
      </w:r>
      <w:r w:rsidR="00FD357C" w:rsidRPr="00D35E07">
        <w:rPr>
          <w:sz w:val="28"/>
          <w:szCs w:val="28"/>
          <w:shd w:val="clear" w:color="auto" w:fill="FFFFFF"/>
        </w:rPr>
        <w:softHyphen/>
        <w:t>ния жилого фонда и объектов социальной сферы</w:t>
      </w:r>
      <w:r w:rsidR="00FD357C" w:rsidRPr="00D35E07">
        <w:rPr>
          <w:sz w:val="28"/>
          <w:szCs w:val="28"/>
        </w:rPr>
        <w:t xml:space="preserve"> города Кадников, располагается по адресу: </w:t>
      </w:r>
      <w:r w:rsidR="00FD357C" w:rsidRPr="00D35E07">
        <w:rPr>
          <w:sz w:val="28"/>
          <w:szCs w:val="28"/>
          <w:lang w:bidi="ru-RU"/>
        </w:rPr>
        <w:t>г. Кадников, ул. Пушкинская, дом 1.</w:t>
      </w:r>
      <w:r w:rsidR="00FD357C" w:rsidRPr="00D35E07">
        <w:rPr>
          <w:sz w:val="28"/>
          <w:szCs w:val="28"/>
        </w:rPr>
        <w:t xml:space="preserve"> </w:t>
      </w:r>
      <w:r w:rsidR="00FD357C" w:rsidRPr="00D35E07">
        <w:rPr>
          <w:color w:val="000000"/>
          <w:sz w:val="28"/>
          <w:szCs w:val="28"/>
          <w:lang w:bidi="ru-RU"/>
        </w:rPr>
        <w:t>Котельная введена в эксплуатацию в 2009 году.</w:t>
      </w:r>
    </w:p>
    <w:p w:rsidR="00FD357C" w:rsidRPr="00D35E07" w:rsidRDefault="00FD357C" w:rsidP="002C191D">
      <w:pPr>
        <w:ind w:firstLine="709"/>
        <w:jc w:val="both"/>
        <w:rPr>
          <w:sz w:val="28"/>
          <w:szCs w:val="28"/>
        </w:rPr>
      </w:pPr>
      <w:r w:rsidRPr="00D35E07">
        <w:rPr>
          <w:sz w:val="28"/>
          <w:szCs w:val="28"/>
        </w:rPr>
        <w:t>На котельной установлены четыре водогрейных котла REX-350, суммарная установлен</w:t>
      </w:r>
      <w:r w:rsidRPr="00D35E07">
        <w:rPr>
          <w:sz w:val="28"/>
          <w:szCs w:val="28"/>
        </w:rPr>
        <w:softHyphen/>
        <w:t xml:space="preserve">ная мощность котельной составляет 12,04 Гкал/час. </w:t>
      </w:r>
      <w:r w:rsidRPr="00D35E07">
        <w:rPr>
          <w:sz w:val="28"/>
          <w:szCs w:val="28"/>
          <w:shd w:val="clear" w:color="auto" w:fill="FFFFFF"/>
        </w:rPr>
        <w:t>Суммар</w:t>
      </w:r>
      <w:r w:rsidRPr="00D35E07">
        <w:rPr>
          <w:sz w:val="28"/>
          <w:szCs w:val="28"/>
          <w:shd w:val="clear" w:color="auto" w:fill="FFFFFF"/>
        </w:rPr>
        <w:softHyphen/>
        <w:t>ная присоединенная тепловая на</w:t>
      </w:r>
      <w:r w:rsidRPr="00D35E07">
        <w:rPr>
          <w:sz w:val="28"/>
          <w:szCs w:val="28"/>
          <w:shd w:val="clear" w:color="auto" w:fill="FFFFFF"/>
        </w:rPr>
        <w:softHyphen/>
        <w:t xml:space="preserve">грузка котельной составляет </w:t>
      </w:r>
      <w:r w:rsidR="00F27E8A" w:rsidRPr="00D35E07">
        <w:rPr>
          <w:sz w:val="28"/>
          <w:szCs w:val="28"/>
          <w:shd w:val="clear" w:color="auto" w:fill="FFFFFF"/>
        </w:rPr>
        <w:t>6,295</w:t>
      </w:r>
      <w:r w:rsidRPr="00D35E07">
        <w:rPr>
          <w:sz w:val="28"/>
          <w:szCs w:val="28"/>
          <w:shd w:val="clear" w:color="auto" w:fill="FFFFFF"/>
        </w:rPr>
        <w:t xml:space="preserve"> Гкал/час.</w:t>
      </w:r>
    </w:p>
    <w:p w:rsidR="001C7E59" w:rsidRPr="00D35E07" w:rsidRDefault="00FD357C"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w:t>
      </w:r>
      <w:r w:rsidR="001C7E59" w:rsidRPr="00D35E07">
        <w:rPr>
          <w:color w:val="000000"/>
          <w:sz w:val="28"/>
          <w:szCs w:val="28"/>
          <w:shd w:val="clear" w:color="auto" w:fill="FFFFFF"/>
        </w:rPr>
        <w:t>гра</w:t>
      </w:r>
      <w:r w:rsidR="001C7E59" w:rsidRPr="00D35E07">
        <w:rPr>
          <w:color w:val="000000"/>
          <w:sz w:val="28"/>
          <w:szCs w:val="28"/>
          <w:shd w:val="clear" w:color="auto" w:fill="FFFFFF"/>
        </w:rPr>
        <w:softHyphen/>
        <w:t>фик отпуска теплоносителя 85</w:t>
      </w:r>
      <w:r w:rsidRPr="00D35E07">
        <w:rPr>
          <w:color w:val="000000"/>
          <w:sz w:val="28"/>
          <w:szCs w:val="28"/>
          <w:shd w:val="clear" w:color="auto" w:fill="FFFFFF"/>
        </w:rPr>
        <w:t>/</w:t>
      </w:r>
      <w:r w:rsidR="00F27E8A" w:rsidRPr="00D35E07">
        <w:rPr>
          <w:color w:val="000000"/>
          <w:sz w:val="28"/>
          <w:szCs w:val="28"/>
          <w:shd w:val="clear" w:color="auto" w:fill="FFFFFF"/>
        </w:rPr>
        <w:t>60</w:t>
      </w:r>
      <w:r w:rsidRPr="00D35E07">
        <w:rPr>
          <w:color w:val="000000"/>
          <w:sz w:val="28"/>
          <w:szCs w:val="28"/>
          <w:shd w:val="clear" w:color="auto" w:fill="FFFFFF"/>
        </w:rPr>
        <w:t xml:space="preserve">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1C7E59" w:rsidRPr="00D35E07" w:rsidRDefault="001C7E59" w:rsidP="002C191D">
      <w:pPr>
        <w:ind w:firstLine="709"/>
        <w:jc w:val="both"/>
        <w:rPr>
          <w:color w:val="000000"/>
          <w:sz w:val="28"/>
          <w:szCs w:val="28"/>
          <w:shd w:val="clear" w:color="auto" w:fill="FFFFFF"/>
        </w:rPr>
      </w:pPr>
      <w:r w:rsidRPr="00D35E07">
        <w:rPr>
          <w:sz w:val="28"/>
          <w:szCs w:val="28"/>
          <w:shd w:val="clear" w:color="auto" w:fill="FFFFFF"/>
        </w:rPr>
        <w:t>В качестве основного котельно-печного топлива используется природный газ.</w:t>
      </w:r>
    </w:p>
    <w:p w:rsidR="00FD357C" w:rsidRPr="00D35E07" w:rsidRDefault="00FD357C" w:rsidP="002C191D">
      <w:pPr>
        <w:ind w:firstLine="709"/>
        <w:jc w:val="both"/>
        <w:rPr>
          <w:bCs/>
          <w:sz w:val="28"/>
          <w:szCs w:val="28"/>
        </w:rPr>
      </w:pPr>
      <w:r w:rsidRPr="00D35E07">
        <w:rPr>
          <w:bCs/>
          <w:sz w:val="28"/>
          <w:szCs w:val="28"/>
        </w:rPr>
        <w:t>Котельная оборудована всем требуемым вспомогательным оборудова</w:t>
      </w:r>
      <w:r w:rsidRPr="00D35E07">
        <w:rPr>
          <w:bCs/>
          <w:sz w:val="28"/>
          <w:szCs w:val="28"/>
        </w:rPr>
        <w:softHyphen/>
        <w:t xml:space="preserve">нием и </w:t>
      </w:r>
      <w:r w:rsidRPr="00D35E07">
        <w:rPr>
          <w:sz w:val="28"/>
          <w:szCs w:val="28"/>
        </w:rPr>
        <w:t>оснащена стандартным набором измерительных приборов для контроля основных пара</w:t>
      </w:r>
      <w:r w:rsidR="001C7E59" w:rsidRPr="00D35E07">
        <w:rPr>
          <w:sz w:val="28"/>
          <w:szCs w:val="28"/>
        </w:rPr>
        <w:t xml:space="preserve">метров - </w:t>
      </w:r>
      <w:r w:rsidRPr="00D35E07">
        <w:rPr>
          <w:sz w:val="28"/>
          <w:szCs w:val="28"/>
        </w:rPr>
        <w:t>манометрами, термометрами, показания которых выведены на щит управления котельной.</w:t>
      </w:r>
    </w:p>
    <w:p w:rsidR="00551DE9" w:rsidRPr="00D35E07" w:rsidRDefault="00551DE9" w:rsidP="002C191D">
      <w:pPr>
        <w:pStyle w:val="S"/>
        <w:ind w:firstLine="709"/>
        <w:jc w:val="both"/>
        <w:rPr>
          <w:sz w:val="28"/>
          <w:szCs w:val="28"/>
        </w:rPr>
      </w:pPr>
      <w:r w:rsidRPr="00D35E07">
        <w:rPr>
          <w:sz w:val="28"/>
          <w:szCs w:val="28"/>
          <w:lang w:bidi="ru-RU"/>
        </w:rPr>
        <w:t xml:space="preserve">Котельная ООО «Коммунальные системы» </w:t>
      </w:r>
      <w:r w:rsidRPr="00D35E07">
        <w:rPr>
          <w:sz w:val="28"/>
          <w:szCs w:val="28"/>
        </w:rPr>
        <w:t xml:space="preserve">-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00037298" w:rsidRPr="00D35E07">
        <w:rPr>
          <w:sz w:val="28"/>
          <w:szCs w:val="28"/>
        </w:rPr>
        <w:t xml:space="preserve">деревни Сосновая Роща. </w:t>
      </w:r>
      <w:r w:rsidRPr="00D35E07">
        <w:rPr>
          <w:color w:val="000000"/>
          <w:sz w:val="28"/>
          <w:szCs w:val="28"/>
          <w:lang w:bidi="ru-RU"/>
        </w:rPr>
        <w:t>Котельная</w:t>
      </w:r>
      <w:r w:rsidR="00037298" w:rsidRPr="00D35E07">
        <w:rPr>
          <w:color w:val="000000"/>
          <w:sz w:val="28"/>
          <w:szCs w:val="28"/>
          <w:lang w:bidi="ru-RU"/>
        </w:rPr>
        <w:t xml:space="preserve"> введена в эксплуатацию в 2020</w:t>
      </w:r>
      <w:r w:rsidRPr="00D35E07">
        <w:rPr>
          <w:color w:val="000000"/>
          <w:sz w:val="28"/>
          <w:szCs w:val="28"/>
          <w:lang w:bidi="ru-RU"/>
        </w:rPr>
        <w:t xml:space="preserve"> году.</w:t>
      </w:r>
    </w:p>
    <w:p w:rsidR="00551DE9" w:rsidRPr="00D35E07" w:rsidRDefault="00551DE9" w:rsidP="002C191D">
      <w:pPr>
        <w:ind w:firstLine="709"/>
        <w:jc w:val="both"/>
        <w:rPr>
          <w:sz w:val="28"/>
          <w:szCs w:val="28"/>
        </w:rPr>
      </w:pPr>
      <w:r w:rsidRPr="00D35E07">
        <w:rPr>
          <w:sz w:val="28"/>
          <w:szCs w:val="28"/>
        </w:rPr>
        <w:t xml:space="preserve">На котельной установлены четыре водогрейных котла </w:t>
      </w:r>
      <w:r w:rsidR="00037298" w:rsidRPr="00D35E07">
        <w:rPr>
          <w:sz w:val="28"/>
          <w:szCs w:val="28"/>
        </w:rPr>
        <w:t>КВр-0,8</w:t>
      </w:r>
      <w:r w:rsidRPr="00D35E07">
        <w:rPr>
          <w:sz w:val="28"/>
          <w:szCs w:val="28"/>
        </w:rPr>
        <w:t>, суммарная установлен</w:t>
      </w:r>
      <w:r w:rsidRPr="00D35E07">
        <w:rPr>
          <w:sz w:val="28"/>
          <w:szCs w:val="28"/>
        </w:rPr>
        <w:softHyphen/>
        <w:t>ная мощность котельной составляет 2</w:t>
      </w:r>
      <w:r w:rsidR="00037298" w:rsidRPr="00D35E07">
        <w:rPr>
          <w:sz w:val="28"/>
          <w:szCs w:val="28"/>
        </w:rPr>
        <w:t xml:space="preserve">,8 Гкал/час. </w:t>
      </w:r>
      <w:r w:rsidRPr="00D35E07">
        <w:rPr>
          <w:sz w:val="28"/>
          <w:szCs w:val="28"/>
          <w:shd w:val="clear" w:color="auto" w:fill="FFFFFF"/>
        </w:rPr>
        <w:t>Суммар</w:t>
      </w:r>
      <w:r w:rsidRPr="00D35E07">
        <w:rPr>
          <w:sz w:val="28"/>
          <w:szCs w:val="28"/>
          <w:shd w:val="clear" w:color="auto" w:fill="FFFFFF"/>
        </w:rPr>
        <w:softHyphen/>
        <w:t>ная присоединенная тепловая на</w:t>
      </w:r>
      <w:r w:rsidRPr="00D35E07">
        <w:rPr>
          <w:sz w:val="28"/>
          <w:szCs w:val="28"/>
          <w:shd w:val="clear" w:color="auto" w:fill="FFFFFF"/>
        </w:rPr>
        <w:softHyphen/>
        <w:t xml:space="preserve">грузка котельной составляет </w:t>
      </w:r>
      <w:r w:rsidR="00037298" w:rsidRPr="00D35E07">
        <w:rPr>
          <w:sz w:val="28"/>
          <w:szCs w:val="28"/>
          <w:shd w:val="clear" w:color="auto" w:fill="FFFFFF"/>
        </w:rPr>
        <w:t>1</w:t>
      </w:r>
      <w:r w:rsidRPr="00D35E07">
        <w:rPr>
          <w:sz w:val="28"/>
          <w:szCs w:val="28"/>
          <w:shd w:val="clear" w:color="auto" w:fill="FFFFFF"/>
        </w:rPr>
        <w:t>,</w:t>
      </w:r>
      <w:r w:rsidR="00037298" w:rsidRPr="00D35E07">
        <w:rPr>
          <w:sz w:val="28"/>
          <w:szCs w:val="28"/>
          <w:shd w:val="clear" w:color="auto" w:fill="FFFFFF"/>
        </w:rPr>
        <w:t>99</w:t>
      </w:r>
      <w:r w:rsidRPr="00D35E07">
        <w:rPr>
          <w:sz w:val="28"/>
          <w:szCs w:val="28"/>
          <w:shd w:val="clear" w:color="auto" w:fill="FFFFFF"/>
        </w:rPr>
        <w:t xml:space="preserve"> Гкал/час.</w:t>
      </w:r>
    </w:p>
    <w:p w:rsidR="00551DE9" w:rsidRPr="00D35E07" w:rsidRDefault="00551DE9"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w:t>
      </w:r>
      <w:r w:rsidR="00037298" w:rsidRPr="00D35E07">
        <w:rPr>
          <w:color w:val="000000"/>
          <w:sz w:val="28"/>
          <w:szCs w:val="28"/>
          <w:shd w:val="clear" w:color="auto" w:fill="FFFFFF"/>
        </w:rPr>
        <w:t>гра</w:t>
      </w:r>
      <w:r w:rsidR="00037298" w:rsidRPr="00D35E07">
        <w:rPr>
          <w:color w:val="000000"/>
          <w:sz w:val="28"/>
          <w:szCs w:val="28"/>
          <w:shd w:val="clear" w:color="auto" w:fill="FFFFFF"/>
        </w:rPr>
        <w:softHyphen/>
        <w:t>фик отпуска теплоносителя 9</w:t>
      </w:r>
      <w:r w:rsidRPr="00D35E07">
        <w:rPr>
          <w:color w:val="000000"/>
          <w:sz w:val="28"/>
          <w:szCs w:val="28"/>
          <w:shd w:val="clear" w:color="auto" w:fill="FFFFFF"/>
        </w:rPr>
        <w:t xml:space="preserve">5/70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551DE9" w:rsidRPr="00D35E07" w:rsidRDefault="00551DE9" w:rsidP="002C191D">
      <w:pPr>
        <w:ind w:firstLine="709"/>
        <w:jc w:val="both"/>
        <w:rPr>
          <w:color w:val="000000"/>
          <w:sz w:val="28"/>
          <w:szCs w:val="28"/>
          <w:shd w:val="clear" w:color="auto" w:fill="FFFFFF"/>
        </w:rPr>
      </w:pPr>
      <w:r w:rsidRPr="00D35E07">
        <w:rPr>
          <w:sz w:val="28"/>
          <w:szCs w:val="28"/>
          <w:shd w:val="clear" w:color="auto" w:fill="FFFFFF"/>
        </w:rPr>
        <w:t xml:space="preserve">В качестве основного котельно-печного топлива используется </w:t>
      </w:r>
      <w:r w:rsidR="00037298" w:rsidRPr="00D35E07">
        <w:rPr>
          <w:sz w:val="28"/>
          <w:szCs w:val="28"/>
          <w:shd w:val="clear" w:color="auto" w:fill="FFFFFF"/>
        </w:rPr>
        <w:t>древесные отходы</w:t>
      </w:r>
      <w:r w:rsidRPr="00D35E07">
        <w:rPr>
          <w:sz w:val="28"/>
          <w:szCs w:val="28"/>
          <w:shd w:val="clear" w:color="auto" w:fill="FFFFFF"/>
        </w:rPr>
        <w:t>.</w:t>
      </w:r>
    </w:p>
    <w:p w:rsidR="00551DE9" w:rsidRPr="00D35E07" w:rsidRDefault="00551DE9" w:rsidP="002C191D">
      <w:pPr>
        <w:ind w:firstLine="709"/>
        <w:jc w:val="both"/>
        <w:rPr>
          <w:bCs/>
          <w:sz w:val="28"/>
          <w:szCs w:val="28"/>
        </w:rPr>
      </w:pPr>
      <w:r w:rsidRPr="00D35E07">
        <w:rPr>
          <w:bCs/>
          <w:sz w:val="28"/>
          <w:szCs w:val="28"/>
        </w:rPr>
        <w:t>Котельная оборудована всем требуемым вспомогательным оборудова</w:t>
      </w:r>
      <w:r w:rsidRPr="00D35E07">
        <w:rPr>
          <w:bCs/>
          <w:sz w:val="28"/>
          <w:szCs w:val="28"/>
        </w:rPr>
        <w:softHyphen/>
        <w:t xml:space="preserve">нием и </w:t>
      </w:r>
      <w:r w:rsidRPr="00D35E07">
        <w:rPr>
          <w:sz w:val="28"/>
          <w:szCs w:val="28"/>
        </w:rPr>
        <w:t>оснащена стандартным набором измерительных приборов для контроля основных параметров - манометрами, термометрами, показания которых выведены на щит управления котельной.</w:t>
      </w:r>
    </w:p>
    <w:p w:rsidR="004D6B75" w:rsidRPr="00D35E07" w:rsidRDefault="004D6B75" w:rsidP="002C191D">
      <w:pPr>
        <w:pStyle w:val="S"/>
        <w:ind w:firstLine="709"/>
        <w:jc w:val="both"/>
        <w:rPr>
          <w:sz w:val="28"/>
          <w:szCs w:val="28"/>
          <w:shd w:val="clear" w:color="auto" w:fill="FFFFFF"/>
        </w:rPr>
      </w:pPr>
      <w:r w:rsidRPr="00D35E07">
        <w:rPr>
          <w:sz w:val="28"/>
          <w:szCs w:val="28"/>
          <w:lang w:bidi="ru-RU"/>
        </w:rPr>
        <w:t xml:space="preserve">Котельная АО «ПК «Вологодский» </w:t>
      </w:r>
      <w:r w:rsidRPr="00D35E07">
        <w:rPr>
          <w:sz w:val="28"/>
          <w:szCs w:val="28"/>
        </w:rPr>
        <w:t xml:space="preserve">- </w:t>
      </w:r>
      <w:r w:rsidRPr="00D35E07">
        <w:rPr>
          <w:sz w:val="28"/>
          <w:szCs w:val="28"/>
          <w:shd w:val="clear" w:color="auto" w:fill="FFFFFF"/>
        </w:rPr>
        <w:t xml:space="preserve">котельная, предназначенная предназначена для выработки тепловой энергии, которая расходуется на технологические нужды </w:t>
      </w:r>
      <w:r w:rsidRPr="00D35E07">
        <w:rPr>
          <w:sz w:val="28"/>
          <w:szCs w:val="28"/>
          <w:lang w:bidi="ru-RU"/>
        </w:rPr>
        <w:t>АО «ПК «Вологодский»</w:t>
      </w:r>
      <w:r w:rsidRPr="00D35E07">
        <w:rPr>
          <w:sz w:val="28"/>
          <w:szCs w:val="28"/>
          <w:shd w:val="clear" w:color="auto" w:fill="FFFFFF"/>
        </w:rPr>
        <w:t>, а также на нужды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города Кадников.</w:t>
      </w:r>
      <w:r w:rsidRPr="00D35E07">
        <w:rPr>
          <w:sz w:val="28"/>
          <w:szCs w:val="28"/>
          <w:shd w:val="clear" w:color="auto" w:fill="FFFFFF"/>
        </w:rPr>
        <w:t xml:space="preserve"> </w:t>
      </w:r>
      <w:r w:rsidRPr="00D35E07">
        <w:rPr>
          <w:color w:val="000000"/>
          <w:sz w:val="28"/>
          <w:szCs w:val="28"/>
          <w:lang w:bidi="ru-RU"/>
        </w:rPr>
        <w:t>Котельная введена в эксплуатацию в 1981 году.</w:t>
      </w:r>
    </w:p>
    <w:p w:rsidR="004D6B75" w:rsidRPr="00D35E07" w:rsidRDefault="004D6B75" w:rsidP="002C191D">
      <w:pPr>
        <w:ind w:firstLine="709"/>
        <w:jc w:val="both"/>
        <w:rPr>
          <w:sz w:val="28"/>
          <w:szCs w:val="28"/>
        </w:rPr>
      </w:pPr>
      <w:r w:rsidRPr="00D35E07">
        <w:rPr>
          <w:sz w:val="28"/>
          <w:szCs w:val="28"/>
        </w:rPr>
        <w:t xml:space="preserve">На котельной установлены </w:t>
      </w:r>
      <w:r w:rsidR="00475DAC" w:rsidRPr="00D35E07">
        <w:rPr>
          <w:sz w:val="28"/>
          <w:szCs w:val="28"/>
        </w:rPr>
        <w:t>три</w:t>
      </w:r>
      <w:r w:rsidRPr="00D35E07">
        <w:rPr>
          <w:sz w:val="28"/>
          <w:szCs w:val="28"/>
        </w:rPr>
        <w:t xml:space="preserve"> водогрейных котла </w:t>
      </w:r>
      <w:r w:rsidR="00475DAC" w:rsidRPr="00D35E07">
        <w:rPr>
          <w:sz w:val="28"/>
          <w:szCs w:val="28"/>
        </w:rPr>
        <w:t>ДКВР 4-13</w:t>
      </w:r>
      <w:r w:rsidRPr="00D35E07">
        <w:rPr>
          <w:sz w:val="28"/>
          <w:szCs w:val="28"/>
        </w:rPr>
        <w:t>, суммарная установлен</w:t>
      </w:r>
      <w:r w:rsidRPr="00D35E07">
        <w:rPr>
          <w:sz w:val="28"/>
          <w:szCs w:val="28"/>
        </w:rPr>
        <w:softHyphen/>
        <w:t xml:space="preserve">ная мощность котельной составляет </w:t>
      </w:r>
      <w:r w:rsidR="00475DAC" w:rsidRPr="00D35E07">
        <w:rPr>
          <w:sz w:val="28"/>
          <w:szCs w:val="28"/>
        </w:rPr>
        <w:t>7,22</w:t>
      </w:r>
      <w:r w:rsidRPr="00D35E07">
        <w:rPr>
          <w:sz w:val="28"/>
          <w:szCs w:val="28"/>
        </w:rPr>
        <w:t xml:space="preserve"> Гкал/час. </w:t>
      </w:r>
      <w:r w:rsidRPr="00D35E07">
        <w:rPr>
          <w:sz w:val="28"/>
          <w:szCs w:val="28"/>
          <w:shd w:val="clear" w:color="auto" w:fill="FFFFFF"/>
        </w:rPr>
        <w:t>Суммар</w:t>
      </w:r>
      <w:r w:rsidRPr="00D35E07">
        <w:rPr>
          <w:sz w:val="28"/>
          <w:szCs w:val="28"/>
          <w:shd w:val="clear" w:color="auto" w:fill="FFFFFF"/>
        </w:rPr>
        <w:softHyphen/>
        <w:t>ная присоединенная тепловая на</w:t>
      </w:r>
      <w:r w:rsidRPr="00D35E07">
        <w:rPr>
          <w:sz w:val="28"/>
          <w:szCs w:val="28"/>
          <w:shd w:val="clear" w:color="auto" w:fill="FFFFFF"/>
        </w:rPr>
        <w:softHyphen/>
        <w:t xml:space="preserve">грузка котельной составляет </w:t>
      </w:r>
      <w:r w:rsidR="00475DAC" w:rsidRPr="00D35E07">
        <w:rPr>
          <w:sz w:val="28"/>
          <w:szCs w:val="28"/>
          <w:shd w:val="clear" w:color="auto" w:fill="FFFFFF"/>
        </w:rPr>
        <w:t>6</w:t>
      </w:r>
      <w:r w:rsidRPr="00D35E07">
        <w:rPr>
          <w:sz w:val="28"/>
          <w:szCs w:val="28"/>
          <w:shd w:val="clear" w:color="auto" w:fill="FFFFFF"/>
        </w:rPr>
        <w:t>,</w:t>
      </w:r>
      <w:r w:rsidR="001623C7" w:rsidRPr="00D35E07">
        <w:rPr>
          <w:sz w:val="28"/>
          <w:szCs w:val="28"/>
          <w:shd w:val="clear" w:color="auto" w:fill="FFFFFF"/>
        </w:rPr>
        <w:t>295</w:t>
      </w:r>
      <w:r w:rsidRPr="00D35E07">
        <w:rPr>
          <w:sz w:val="28"/>
          <w:szCs w:val="28"/>
          <w:shd w:val="clear" w:color="auto" w:fill="FFFFFF"/>
        </w:rPr>
        <w:t xml:space="preserve"> Гкал/час.</w:t>
      </w:r>
    </w:p>
    <w:p w:rsidR="004D6B75" w:rsidRPr="00D35E07" w:rsidRDefault="004D6B75"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фик отпуска теплоносителя 9</w:t>
      </w:r>
      <w:r w:rsidR="00475DAC" w:rsidRPr="00D35E07">
        <w:rPr>
          <w:color w:val="000000"/>
          <w:sz w:val="28"/>
          <w:szCs w:val="28"/>
          <w:shd w:val="clear" w:color="auto" w:fill="FFFFFF"/>
        </w:rPr>
        <w:t>0</w:t>
      </w:r>
      <w:r w:rsidRPr="00D35E07">
        <w:rPr>
          <w:color w:val="000000"/>
          <w:sz w:val="28"/>
          <w:szCs w:val="28"/>
          <w:shd w:val="clear" w:color="auto" w:fill="FFFFFF"/>
        </w:rPr>
        <w:t xml:space="preserve">/70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4D6B75" w:rsidRPr="00D35E07" w:rsidRDefault="004D6B75" w:rsidP="002C191D">
      <w:pPr>
        <w:ind w:firstLine="709"/>
        <w:jc w:val="both"/>
        <w:rPr>
          <w:color w:val="000000"/>
          <w:sz w:val="28"/>
          <w:szCs w:val="28"/>
          <w:shd w:val="clear" w:color="auto" w:fill="FFFFFF"/>
        </w:rPr>
      </w:pPr>
      <w:r w:rsidRPr="00D35E07">
        <w:rPr>
          <w:sz w:val="28"/>
          <w:szCs w:val="28"/>
          <w:shd w:val="clear" w:color="auto" w:fill="FFFFFF"/>
        </w:rPr>
        <w:lastRenderedPageBreak/>
        <w:t xml:space="preserve">В качестве основного котельно-печного топлива используется </w:t>
      </w:r>
      <w:r w:rsidR="00475DAC" w:rsidRPr="00D35E07">
        <w:rPr>
          <w:sz w:val="28"/>
          <w:szCs w:val="28"/>
          <w:shd w:val="clear" w:color="auto" w:fill="FFFFFF"/>
        </w:rPr>
        <w:t>природный газ.</w:t>
      </w:r>
    </w:p>
    <w:p w:rsidR="004D6B75" w:rsidRPr="00D35E07" w:rsidRDefault="004D6B75" w:rsidP="002C191D">
      <w:pPr>
        <w:ind w:firstLine="709"/>
        <w:jc w:val="both"/>
        <w:rPr>
          <w:bCs/>
          <w:sz w:val="28"/>
          <w:szCs w:val="28"/>
        </w:rPr>
      </w:pPr>
      <w:r w:rsidRPr="00D35E07">
        <w:rPr>
          <w:bCs/>
          <w:sz w:val="28"/>
          <w:szCs w:val="28"/>
        </w:rPr>
        <w:t>Котельная оборудована всем требуемым вспомогательным оборудова</w:t>
      </w:r>
      <w:r w:rsidRPr="00D35E07">
        <w:rPr>
          <w:bCs/>
          <w:sz w:val="28"/>
          <w:szCs w:val="28"/>
        </w:rPr>
        <w:softHyphen/>
        <w:t xml:space="preserve">нием и </w:t>
      </w:r>
      <w:r w:rsidRPr="00D35E07">
        <w:rPr>
          <w:sz w:val="28"/>
          <w:szCs w:val="28"/>
        </w:rPr>
        <w:t>оснащена стандартным набором измерительных приборов для контроля основных параметров - манометрами, термометрами, показания которых выведены на щит управления котельной.</w:t>
      </w:r>
    </w:p>
    <w:p w:rsidR="00134000" w:rsidRPr="00D35E07" w:rsidRDefault="00134000" w:rsidP="002C191D">
      <w:pPr>
        <w:pStyle w:val="S"/>
        <w:ind w:firstLine="709"/>
        <w:jc w:val="both"/>
        <w:rPr>
          <w:sz w:val="28"/>
          <w:szCs w:val="28"/>
        </w:rPr>
      </w:pPr>
      <w:r w:rsidRPr="00D35E07">
        <w:rPr>
          <w:bCs/>
          <w:sz w:val="28"/>
          <w:szCs w:val="28"/>
        </w:rPr>
        <w:t xml:space="preserve">Котельная села Архангельское </w:t>
      </w:r>
      <w:r w:rsidRPr="00D35E07">
        <w:rPr>
          <w:sz w:val="28"/>
          <w:szCs w:val="28"/>
        </w:rPr>
        <w:t xml:space="preserve">-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Pr="00D35E07">
        <w:rPr>
          <w:bCs/>
          <w:sz w:val="28"/>
          <w:szCs w:val="28"/>
        </w:rPr>
        <w:t>села Архангельское</w:t>
      </w:r>
      <w:r w:rsidRPr="00D35E07">
        <w:rPr>
          <w:sz w:val="28"/>
          <w:szCs w:val="28"/>
        </w:rPr>
        <w:t xml:space="preserve">. </w:t>
      </w:r>
      <w:r w:rsidRPr="00D35E07">
        <w:rPr>
          <w:color w:val="000000"/>
          <w:sz w:val="28"/>
          <w:szCs w:val="28"/>
          <w:lang w:bidi="ru-RU"/>
        </w:rPr>
        <w:t>Котельная введена в эксплуатацию в 1978 году.</w:t>
      </w:r>
    </w:p>
    <w:p w:rsidR="00134000" w:rsidRPr="00D35E07" w:rsidRDefault="00134000" w:rsidP="002C191D">
      <w:pPr>
        <w:ind w:firstLine="709"/>
        <w:jc w:val="both"/>
        <w:rPr>
          <w:sz w:val="28"/>
          <w:szCs w:val="28"/>
          <w:highlight w:val="green"/>
        </w:rPr>
      </w:pPr>
      <w:r w:rsidRPr="00D35E07">
        <w:rPr>
          <w:sz w:val="28"/>
          <w:szCs w:val="28"/>
        </w:rPr>
        <w:t>На котельной установлены два водогрейных котла КВТС, суммарная установлен</w:t>
      </w:r>
      <w:r w:rsidRPr="00D35E07">
        <w:rPr>
          <w:sz w:val="28"/>
          <w:szCs w:val="28"/>
        </w:rPr>
        <w:softHyphen/>
        <w:t>на</w:t>
      </w:r>
      <w:r w:rsidR="00667A02" w:rsidRPr="00D35E07">
        <w:rPr>
          <w:sz w:val="28"/>
          <w:szCs w:val="28"/>
        </w:rPr>
        <w:t xml:space="preserve">я мощность котельной составляет </w:t>
      </w:r>
      <w:r w:rsidRPr="00D35E07">
        <w:rPr>
          <w:sz w:val="28"/>
          <w:szCs w:val="28"/>
        </w:rPr>
        <w:t>0,94 Гкал/час.</w:t>
      </w:r>
      <w:r w:rsidRPr="00D35E07">
        <w:rPr>
          <w:sz w:val="28"/>
          <w:szCs w:val="28"/>
          <w:shd w:val="clear" w:color="auto" w:fill="FFFFFF"/>
        </w:rPr>
        <w:t xml:space="preserve"> Суммарная присоединенная тепловая на</w:t>
      </w:r>
      <w:r w:rsidRPr="00D35E07">
        <w:rPr>
          <w:sz w:val="28"/>
          <w:szCs w:val="28"/>
          <w:shd w:val="clear" w:color="auto" w:fill="FFFFFF"/>
        </w:rPr>
        <w:softHyphen/>
        <w:t>грузка котельной составляет 0,245 Гкал/час.</w:t>
      </w:r>
    </w:p>
    <w:p w:rsidR="00134000" w:rsidRPr="00D35E07" w:rsidRDefault="00134000"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 xml:space="preserve">фик отпуска теплоносителя 80/65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917394" w:rsidRPr="00D35E07" w:rsidRDefault="00134000" w:rsidP="002C191D">
      <w:pPr>
        <w:ind w:firstLine="709"/>
        <w:jc w:val="both"/>
        <w:rPr>
          <w:color w:val="000000"/>
          <w:sz w:val="28"/>
          <w:szCs w:val="28"/>
          <w:shd w:val="clear" w:color="auto" w:fill="FFFFFF"/>
        </w:rPr>
      </w:pPr>
      <w:r w:rsidRPr="00D35E07">
        <w:rPr>
          <w:sz w:val="28"/>
          <w:szCs w:val="28"/>
          <w:shd w:val="clear" w:color="auto" w:fill="FFFFFF"/>
        </w:rPr>
        <w:t>В качестве основного котельно-печного топлива используется дрова.</w:t>
      </w:r>
    </w:p>
    <w:p w:rsidR="00194BD0" w:rsidRPr="00D35E07" w:rsidRDefault="00194BD0" w:rsidP="002C191D">
      <w:pPr>
        <w:pStyle w:val="S"/>
        <w:ind w:firstLine="709"/>
        <w:jc w:val="both"/>
        <w:rPr>
          <w:sz w:val="28"/>
          <w:szCs w:val="28"/>
        </w:rPr>
      </w:pPr>
      <w:r w:rsidRPr="00D35E07">
        <w:rPr>
          <w:bCs/>
          <w:sz w:val="28"/>
          <w:szCs w:val="28"/>
        </w:rPr>
        <w:t>Котельная села Биряково</w:t>
      </w:r>
      <w:r w:rsidRPr="00D35E07">
        <w:rPr>
          <w:sz w:val="28"/>
          <w:szCs w:val="28"/>
        </w:rPr>
        <w:t xml:space="preserve"> -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Pr="00D35E07">
        <w:rPr>
          <w:bCs/>
          <w:sz w:val="28"/>
          <w:szCs w:val="28"/>
        </w:rPr>
        <w:t>села Биряково</w:t>
      </w:r>
      <w:r w:rsidRPr="00D35E07">
        <w:rPr>
          <w:sz w:val="28"/>
          <w:szCs w:val="28"/>
        </w:rPr>
        <w:t xml:space="preserve">, располагается по адресу: </w:t>
      </w:r>
      <w:r w:rsidRPr="00D35E07">
        <w:rPr>
          <w:bCs/>
          <w:sz w:val="28"/>
          <w:szCs w:val="28"/>
        </w:rPr>
        <w:t>село Биряково</w:t>
      </w:r>
      <w:r w:rsidRPr="00D35E07">
        <w:rPr>
          <w:sz w:val="28"/>
          <w:szCs w:val="28"/>
          <w:lang w:bidi="ru-RU"/>
        </w:rPr>
        <w:t xml:space="preserve">, ул. </w:t>
      </w:r>
      <w:r w:rsidRPr="00D35E07">
        <w:rPr>
          <w:bCs/>
          <w:sz w:val="28"/>
          <w:szCs w:val="28"/>
        </w:rPr>
        <w:t>Школьная.</w:t>
      </w:r>
      <w:r w:rsidRPr="00D35E07">
        <w:rPr>
          <w:sz w:val="28"/>
          <w:szCs w:val="28"/>
        </w:rPr>
        <w:t xml:space="preserve"> </w:t>
      </w:r>
      <w:r w:rsidRPr="00D35E07">
        <w:rPr>
          <w:color w:val="000000"/>
          <w:sz w:val="28"/>
          <w:szCs w:val="28"/>
          <w:lang w:bidi="ru-RU"/>
        </w:rPr>
        <w:t>Котельная введена в эксплуатацию в 1988 году.</w:t>
      </w:r>
    </w:p>
    <w:p w:rsidR="00194BD0" w:rsidRPr="00D35E07" w:rsidRDefault="00194BD0" w:rsidP="002C191D">
      <w:pPr>
        <w:ind w:firstLine="709"/>
        <w:jc w:val="both"/>
        <w:rPr>
          <w:sz w:val="28"/>
          <w:szCs w:val="28"/>
          <w:highlight w:val="green"/>
        </w:rPr>
      </w:pPr>
      <w:r w:rsidRPr="00D35E07">
        <w:rPr>
          <w:sz w:val="28"/>
          <w:szCs w:val="28"/>
        </w:rPr>
        <w:t>На котельной установлены два водогрейных котла КВТС, суммарная установлен</w:t>
      </w:r>
      <w:r w:rsidRPr="00D35E07">
        <w:rPr>
          <w:sz w:val="28"/>
          <w:szCs w:val="28"/>
        </w:rPr>
        <w:softHyphen/>
        <w:t>ная мощность котельной составляет 0,94 Гкал/час.</w:t>
      </w:r>
      <w:r w:rsidRPr="00D35E07">
        <w:rPr>
          <w:sz w:val="28"/>
          <w:szCs w:val="28"/>
          <w:shd w:val="clear" w:color="auto" w:fill="FFFFFF"/>
        </w:rPr>
        <w:t xml:space="preserve"> Суммарная присоединенная тепловая на</w:t>
      </w:r>
      <w:r w:rsidRPr="00D35E07">
        <w:rPr>
          <w:sz w:val="28"/>
          <w:szCs w:val="28"/>
          <w:shd w:val="clear" w:color="auto" w:fill="FFFFFF"/>
        </w:rPr>
        <w:softHyphen/>
        <w:t>грузка котельной составляет 0,245 Гкал/час.</w:t>
      </w:r>
    </w:p>
    <w:p w:rsidR="00194BD0" w:rsidRPr="00D35E07" w:rsidRDefault="00194BD0"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 xml:space="preserve">фик отпуска теплоносителя 80/65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917394" w:rsidRPr="00D35E07" w:rsidRDefault="00194BD0" w:rsidP="002C191D">
      <w:pPr>
        <w:ind w:firstLine="709"/>
        <w:jc w:val="both"/>
        <w:rPr>
          <w:color w:val="000000"/>
          <w:sz w:val="28"/>
          <w:szCs w:val="28"/>
          <w:shd w:val="clear" w:color="auto" w:fill="FFFFFF"/>
        </w:rPr>
      </w:pPr>
      <w:r w:rsidRPr="00D35E07">
        <w:rPr>
          <w:sz w:val="28"/>
          <w:szCs w:val="28"/>
          <w:shd w:val="clear" w:color="auto" w:fill="FFFFFF"/>
        </w:rPr>
        <w:t>В качестве основного котельно-печного топлива используется дрова.</w:t>
      </w:r>
    </w:p>
    <w:p w:rsidR="00FD2D5A" w:rsidRPr="00D35E07" w:rsidRDefault="00FD2D5A" w:rsidP="002C191D">
      <w:pPr>
        <w:pStyle w:val="S"/>
        <w:ind w:firstLine="709"/>
        <w:jc w:val="both"/>
        <w:rPr>
          <w:sz w:val="28"/>
          <w:szCs w:val="28"/>
        </w:rPr>
      </w:pPr>
      <w:r w:rsidRPr="00D35E07">
        <w:rPr>
          <w:bCs/>
          <w:sz w:val="28"/>
          <w:szCs w:val="28"/>
        </w:rPr>
        <w:t>Котельная деревни Воробьево</w:t>
      </w:r>
      <w:r w:rsidRPr="00D35E07">
        <w:rPr>
          <w:sz w:val="28"/>
          <w:szCs w:val="28"/>
        </w:rPr>
        <w:t xml:space="preserve"> -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Pr="00D35E07">
        <w:rPr>
          <w:bCs/>
          <w:sz w:val="28"/>
          <w:szCs w:val="28"/>
        </w:rPr>
        <w:t>деревни Воробьево</w:t>
      </w:r>
      <w:r w:rsidRPr="00D35E07">
        <w:rPr>
          <w:sz w:val="28"/>
          <w:szCs w:val="28"/>
        </w:rPr>
        <w:t xml:space="preserve">, располагается по адресу: </w:t>
      </w:r>
      <w:r w:rsidRPr="00D35E07">
        <w:rPr>
          <w:bCs/>
          <w:sz w:val="28"/>
          <w:szCs w:val="28"/>
        </w:rPr>
        <w:t>деревня Воробьево</w:t>
      </w:r>
      <w:r w:rsidRPr="00D35E07">
        <w:rPr>
          <w:sz w:val="28"/>
          <w:szCs w:val="28"/>
          <w:lang w:bidi="ru-RU"/>
        </w:rPr>
        <w:t xml:space="preserve">, ул. </w:t>
      </w:r>
      <w:r w:rsidRPr="00D35E07">
        <w:rPr>
          <w:bCs/>
          <w:sz w:val="28"/>
          <w:szCs w:val="28"/>
        </w:rPr>
        <w:t>Школьная.</w:t>
      </w:r>
      <w:r w:rsidRPr="00D35E07">
        <w:rPr>
          <w:sz w:val="28"/>
          <w:szCs w:val="28"/>
        </w:rPr>
        <w:t xml:space="preserve"> </w:t>
      </w:r>
      <w:r w:rsidRPr="00D35E07">
        <w:rPr>
          <w:color w:val="000000"/>
          <w:sz w:val="28"/>
          <w:szCs w:val="28"/>
          <w:lang w:bidi="ru-RU"/>
        </w:rPr>
        <w:t>Котельная введена в эксплуатацию в 1969 году.</w:t>
      </w:r>
    </w:p>
    <w:p w:rsidR="00FD2D5A" w:rsidRPr="00D35E07" w:rsidRDefault="00FD2D5A" w:rsidP="002C191D">
      <w:pPr>
        <w:ind w:firstLine="709"/>
        <w:jc w:val="both"/>
        <w:rPr>
          <w:sz w:val="28"/>
          <w:szCs w:val="28"/>
        </w:rPr>
      </w:pPr>
      <w:r w:rsidRPr="00D35E07">
        <w:rPr>
          <w:sz w:val="28"/>
          <w:szCs w:val="28"/>
        </w:rPr>
        <w:t>На котельной установлены три водогрейных котла КВр-0,63, суммарная установлен</w:t>
      </w:r>
      <w:r w:rsidRPr="00D35E07">
        <w:rPr>
          <w:sz w:val="28"/>
          <w:szCs w:val="28"/>
        </w:rPr>
        <w:softHyphen/>
        <w:t>ная мощность котельной составляет 2,6 Гкал/час.</w:t>
      </w:r>
      <w:r w:rsidRPr="00D35E07">
        <w:rPr>
          <w:sz w:val="28"/>
          <w:szCs w:val="28"/>
          <w:shd w:val="clear" w:color="auto" w:fill="FFFFFF"/>
        </w:rPr>
        <w:t xml:space="preserve"> Суммарная присоединенная тепловая на</w:t>
      </w:r>
      <w:r w:rsidRPr="00D35E07">
        <w:rPr>
          <w:sz w:val="28"/>
          <w:szCs w:val="28"/>
          <w:shd w:val="clear" w:color="auto" w:fill="FFFFFF"/>
        </w:rPr>
        <w:softHyphen/>
        <w:t>грузка котельной составляет 1,61 Гкал/час.</w:t>
      </w:r>
    </w:p>
    <w:p w:rsidR="00FD2D5A" w:rsidRPr="00D35E07" w:rsidRDefault="00FD2D5A"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 xml:space="preserve">фик отпуска теплоносителя 80/65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917394" w:rsidRPr="00D35E07" w:rsidRDefault="00FD2D5A" w:rsidP="002C191D">
      <w:pPr>
        <w:ind w:firstLine="709"/>
        <w:jc w:val="both"/>
        <w:rPr>
          <w:color w:val="000000"/>
          <w:sz w:val="28"/>
          <w:szCs w:val="28"/>
          <w:shd w:val="clear" w:color="auto" w:fill="FFFFFF"/>
        </w:rPr>
      </w:pPr>
      <w:r w:rsidRPr="00D35E07">
        <w:rPr>
          <w:sz w:val="28"/>
          <w:szCs w:val="28"/>
          <w:shd w:val="clear" w:color="auto" w:fill="FFFFFF"/>
        </w:rPr>
        <w:t>В качестве основного котельно-печного топлива используется дрова.</w:t>
      </w:r>
    </w:p>
    <w:p w:rsidR="008172FC" w:rsidRPr="00D35E07" w:rsidRDefault="008172FC" w:rsidP="002C191D">
      <w:pPr>
        <w:ind w:firstLine="709"/>
        <w:jc w:val="both"/>
        <w:rPr>
          <w:bCs/>
          <w:color w:val="000000"/>
          <w:sz w:val="28"/>
          <w:szCs w:val="28"/>
        </w:rPr>
      </w:pPr>
      <w:r w:rsidRPr="00D35E07">
        <w:rPr>
          <w:bCs/>
          <w:sz w:val="28"/>
          <w:szCs w:val="28"/>
        </w:rPr>
        <w:t xml:space="preserve">Котельная деревни </w:t>
      </w:r>
      <w:r w:rsidR="00ED00EF" w:rsidRPr="00D35E07">
        <w:rPr>
          <w:bCs/>
          <w:color w:val="000000"/>
          <w:sz w:val="28"/>
          <w:szCs w:val="28"/>
        </w:rPr>
        <w:t>Чекшино</w:t>
      </w:r>
      <w:r w:rsidRPr="00D35E07">
        <w:rPr>
          <w:sz w:val="28"/>
          <w:szCs w:val="28"/>
        </w:rPr>
        <w:t xml:space="preserve"> -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Pr="00D35E07">
        <w:rPr>
          <w:bCs/>
          <w:sz w:val="28"/>
          <w:szCs w:val="28"/>
        </w:rPr>
        <w:t xml:space="preserve">деревни </w:t>
      </w:r>
      <w:r w:rsidR="00E55140" w:rsidRPr="00D35E07">
        <w:rPr>
          <w:bCs/>
          <w:color w:val="000000"/>
          <w:sz w:val="28"/>
          <w:szCs w:val="28"/>
        </w:rPr>
        <w:t>Чекшино,</w:t>
      </w:r>
      <w:r w:rsidRPr="00D35E07">
        <w:rPr>
          <w:sz w:val="28"/>
          <w:szCs w:val="28"/>
        </w:rPr>
        <w:t xml:space="preserve"> располагается по адресу: </w:t>
      </w:r>
      <w:r w:rsidRPr="00D35E07">
        <w:rPr>
          <w:bCs/>
          <w:sz w:val="28"/>
          <w:szCs w:val="28"/>
        </w:rPr>
        <w:t xml:space="preserve">деревня </w:t>
      </w:r>
      <w:r w:rsidR="00E55140" w:rsidRPr="00D35E07">
        <w:rPr>
          <w:bCs/>
          <w:color w:val="000000"/>
          <w:sz w:val="28"/>
          <w:szCs w:val="28"/>
        </w:rPr>
        <w:t>Чекшино,</w:t>
      </w:r>
      <w:r w:rsidR="00E55140" w:rsidRPr="00D35E07">
        <w:rPr>
          <w:sz w:val="28"/>
          <w:szCs w:val="28"/>
          <w:lang w:bidi="ru-RU"/>
        </w:rPr>
        <w:t xml:space="preserve"> </w:t>
      </w:r>
      <w:r w:rsidRPr="00D35E07">
        <w:rPr>
          <w:sz w:val="28"/>
          <w:szCs w:val="28"/>
          <w:lang w:bidi="ru-RU"/>
        </w:rPr>
        <w:t xml:space="preserve">ул. </w:t>
      </w:r>
      <w:r w:rsidR="00E55140" w:rsidRPr="00D35E07">
        <w:rPr>
          <w:bCs/>
          <w:color w:val="000000"/>
          <w:sz w:val="28"/>
          <w:szCs w:val="28"/>
        </w:rPr>
        <w:t>Механизаторов</w:t>
      </w:r>
      <w:r w:rsidRPr="00D35E07">
        <w:rPr>
          <w:bCs/>
          <w:sz w:val="28"/>
          <w:szCs w:val="28"/>
        </w:rPr>
        <w:t>.</w:t>
      </w:r>
      <w:r w:rsidRPr="00D35E07">
        <w:rPr>
          <w:sz w:val="28"/>
          <w:szCs w:val="28"/>
        </w:rPr>
        <w:t xml:space="preserve"> </w:t>
      </w:r>
      <w:r w:rsidRPr="00D35E07">
        <w:rPr>
          <w:color w:val="000000"/>
          <w:sz w:val="28"/>
          <w:szCs w:val="28"/>
          <w:lang w:bidi="ru-RU"/>
        </w:rPr>
        <w:t>Котельная введена в эксплуатацию в 19</w:t>
      </w:r>
      <w:r w:rsidR="00E55140" w:rsidRPr="00D35E07">
        <w:rPr>
          <w:color w:val="000000"/>
          <w:sz w:val="28"/>
          <w:szCs w:val="28"/>
          <w:lang w:bidi="ru-RU"/>
        </w:rPr>
        <w:t>75</w:t>
      </w:r>
      <w:r w:rsidRPr="00D35E07">
        <w:rPr>
          <w:color w:val="000000"/>
          <w:sz w:val="28"/>
          <w:szCs w:val="28"/>
          <w:lang w:bidi="ru-RU"/>
        </w:rPr>
        <w:t xml:space="preserve"> году.</w:t>
      </w:r>
    </w:p>
    <w:p w:rsidR="008172FC" w:rsidRPr="00D35E07" w:rsidRDefault="00E55140" w:rsidP="002C191D">
      <w:pPr>
        <w:ind w:firstLine="709"/>
        <w:jc w:val="both"/>
        <w:rPr>
          <w:sz w:val="28"/>
          <w:szCs w:val="28"/>
        </w:rPr>
      </w:pPr>
      <w:r w:rsidRPr="00D35E07">
        <w:rPr>
          <w:sz w:val="28"/>
          <w:szCs w:val="28"/>
        </w:rPr>
        <w:t>На котельной установлены два</w:t>
      </w:r>
      <w:r w:rsidR="008172FC" w:rsidRPr="00D35E07">
        <w:rPr>
          <w:sz w:val="28"/>
          <w:szCs w:val="28"/>
        </w:rPr>
        <w:t xml:space="preserve"> водогрейных котла </w:t>
      </w:r>
      <w:r w:rsidRPr="00D35E07">
        <w:rPr>
          <w:sz w:val="28"/>
          <w:szCs w:val="28"/>
        </w:rPr>
        <w:t>КВТС и два водогрейных котла КВр-1,0</w:t>
      </w:r>
      <w:r w:rsidR="008172FC" w:rsidRPr="00D35E07">
        <w:rPr>
          <w:sz w:val="28"/>
          <w:szCs w:val="28"/>
        </w:rPr>
        <w:t>, суммарная установлен</w:t>
      </w:r>
      <w:r w:rsidR="008172FC" w:rsidRPr="00D35E07">
        <w:rPr>
          <w:sz w:val="28"/>
          <w:szCs w:val="28"/>
        </w:rPr>
        <w:softHyphen/>
        <w:t>ная мощность котельной составляет 2,</w:t>
      </w:r>
      <w:r w:rsidR="00ED00EF" w:rsidRPr="00D35E07">
        <w:rPr>
          <w:sz w:val="28"/>
          <w:szCs w:val="28"/>
        </w:rPr>
        <w:t>88</w:t>
      </w:r>
      <w:r w:rsidR="008172FC" w:rsidRPr="00D35E07">
        <w:rPr>
          <w:sz w:val="28"/>
          <w:szCs w:val="28"/>
        </w:rPr>
        <w:t xml:space="preserve"> Гкал/час.</w:t>
      </w:r>
      <w:r w:rsidR="008172FC" w:rsidRPr="00D35E07">
        <w:rPr>
          <w:sz w:val="28"/>
          <w:szCs w:val="28"/>
          <w:shd w:val="clear" w:color="auto" w:fill="FFFFFF"/>
        </w:rPr>
        <w:t xml:space="preserve"> Суммарная присоединенная тепловая на</w:t>
      </w:r>
      <w:r w:rsidR="008172FC" w:rsidRPr="00D35E07">
        <w:rPr>
          <w:sz w:val="28"/>
          <w:szCs w:val="28"/>
          <w:shd w:val="clear" w:color="auto" w:fill="FFFFFF"/>
        </w:rPr>
        <w:softHyphen/>
        <w:t xml:space="preserve">грузка котельной составляет </w:t>
      </w:r>
      <w:r w:rsidR="00ED00EF" w:rsidRPr="00D35E07">
        <w:rPr>
          <w:sz w:val="28"/>
          <w:szCs w:val="28"/>
          <w:shd w:val="clear" w:color="auto" w:fill="FFFFFF"/>
        </w:rPr>
        <w:t>1</w:t>
      </w:r>
      <w:r w:rsidR="008172FC" w:rsidRPr="00D35E07">
        <w:rPr>
          <w:sz w:val="28"/>
          <w:szCs w:val="28"/>
          <w:shd w:val="clear" w:color="auto" w:fill="FFFFFF"/>
        </w:rPr>
        <w:t>,</w:t>
      </w:r>
      <w:r w:rsidR="00ED00EF" w:rsidRPr="00D35E07">
        <w:rPr>
          <w:sz w:val="28"/>
          <w:szCs w:val="28"/>
          <w:shd w:val="clear" w:color="auto" w:fill="FFFFFF"/>
        </w:rPr>
        <w:t>125</w:t>
      </w:r>
      <w:r w:rsidR="008172FC" w:rsidRPr="00D35E07">
        <w:rPr>
          <w:sz w:val="28"/>
          <w:szCs w:val="28"/>
          <w:shd w:val="clear" w:color="auto" w:fill="FFFFFF"/>
        </w:rPr>
        <w:t xml:space="preserve"> Гкал/час.</w:t>
      </w:r>
    </w:p>
    <w:p w:rsidR="008172FC" w:rsidRPr="00D35E07" w:rsidRDefault="008172FC"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 xml:space="preserve">фик отпуска теплоносителя 80/65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ED00EF" w:rsidRPr="00D35E07" w:rsidRDefault="008172FC" w:rsidP="002C191D">
      <w:pPr>
        <w:ind w:firstLine="709"/>
        <w:jc w:val="both"/>
        <w:rPr>
          <w:color w:val="000000"/>
          <w:sz w:val="28"/>
          <w:szCs w:val="28"/>
          <w:shd w:val="clear" w:color="auto" w:fill="FFFFFF"/>
        </w:rPr>
      </w:pPr>
      <w:r w:rsidRPr="00D35E07">
        <w:rPr>
          <w:sz w:val="28"/>
          <w:szCs w:val="28"/>
          <w:shd w:val="clear" w:color="auto" w:fill="FFFFFF"/>
        </w:rPr>
        <w:lastRenderedPageBreak/>
        <w:t>В качестве основного котельно-печного топлива используется дрова.</w:t>
      </w:r>
    </w:p>
    <w:p w:rsidR="00ED00EF" w:rsidRPr="00D35E07" w:rsidRDefault="00ED00EF" w:rsidP="002C191D">
      <w:pPr>
        <w:ind w:firstLine="709"/>
        <w:jc w:val="both"/>
        <w:rPr>
          <w:bCs/>
          <w:color w:val="000000"/>
          <w:sz w:val="28"/>
          <w:szCs w:val="28"/>
        </w:rPr>
      </w:pPr>
      <w:r w:rsidRPr="00D35E07">
        <w:rPr>
          <w:bCs/>
          <w:sz w:val="28"/>
          <w:szCs w:val="28"/>
        </w:rPr>
        <w:t>Котельная деревни Марковское</w:t>
      </w:r>
      <w:r w:rsidRPr="00D35E07">
        <w:rPr>
          <w:sz w:val="28"/>
          <w:szCs w:val="28"/>
        </w:rPr>
        <w:t xml:space="preserve"> -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Pr="00D35E07">
        <w:rPr>
          <w:bCs/>
          <w:sz w:val="28"/>
          <w:szCs w:val="28"/>
        </w:rPr>
        <w:t>деревни Марковское.</w:t>
      </w:r>
      <w:r w:rsidRPr="00D35E07">
        <w:rPr>
          <w:sz w:val="28"/>
          <w:szCs w:val="28"/>
        </w:rPr>
        <w:t xml:space="preserve"> </w:t>
      </w:r>
      <w:r w:rsidRPr="00D35E07">
        <w:rPr>
          <w:color w:val="000000"/>
          <w:sz w:val="28"/>
          <w:szCs w:val="28"/>
          <w:lang w:bidi="ru-RU"/>
        </w:rPr>
        <w:t>Котельная введена в эксплуатацию в 1983 году.</w:t>
      </w:r>
    </w:p>
    <w:p w:rsidR="00ED00EF" w:rsidRPr="00D35E07" w:rsidRDefault="00ED00EF" w:rsidP="002C191D">
      <w:pPr>
        <w:ind w:firstLine="709"/>
        <w:jc w:val="both"/>
        <w:rPr>
          <w:sz w:val="28"/>
          <w:szCs w:val="28"/>
        </w:rPr>
      </w:pPr>
      <w:r w:rsidRPr="00D35E07">
        <w:rPr>
          <w:sz w:val="28"/>
          <w:szCs w:val="28"/>
        </w:rPr>
        <w:t>На котельной установлены два водогрейных котла КВр-0,63, суммарная установлен</w:t>
      </w:r>
      <w:r w:rsidRPr="00D35E07">
        <w:rPr>
          <w:sz w:val="28"/>
          <w:szCs w:val="28"/>
        </w:rPr>
        <w:softHyphen/>
        <w:t>ная мощность котельной составляет 1,16 Гкал/час.</w:t>
      </w:r>
      <w:r w:rsidRPr="00D35E07">
        <w:rPr>
          <w:sz w:val="28"/>
          <w:szCs w:val="28"/>
          <w:shd w:val="clear" w:color="auto" w:fill="FFFFFF"/>
        </w:rPr>
        <w:t xml:space="preserve"> Суммарная присоединенная тепловая на</w:t>
      </w:r>
      <w:r w:rsidRPr="00D35E07">
        <w:rPr>
          <w:sz w:val="28"/>
          <w:szCs w:val="28"/>
          <w:shd w:val="clear" w:color="auto" w:fill="FFFFFF"/>
        </w:rPr>
        <w:softHyphen/>
        <w:t>грузка котельной составляет 0,98 Гкал/час.</w:t>
      </w:r>
    </w:p>
    <w:p w:rsidR="00ED00EF" w:rsidRPr="00D35E07" w:rsidRDefault="00ED00EF"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 xml:space="preserve">фик отпуска теплоносителя 80/65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ED00EF" w:rsidRPr="00D35E07" w:rsidRDefault="00ED00EF" w:rsidP="002C191D">
      <w:pPr>
        <w:ind w:firstLine="709"/>
        <w:jc w:val="both"/>
        <w:rPr>
          <w:color w:val="000000"/>
          <w:sz w:val="28"/>
          <w:szCs w:val="28"/>
          <w:shd w:val="clear" w:color="auto" w:fill="FFFFFF"/>
        </w:rPr>
      </w:pPr>
      <w:r w:rsidRPr="00D35E07">
        <w:rPr>
          <w:sz w:val="28"/>
          <w:szCs w:val="28"/>
          <w:shd w:val="clear" w:color="auto" w:fill="FFFFFF"/>
        </w:rPr>
        <w:t>В качестве основного котельно-печного топлива используется дрова.</w:t>
      </w:r>
    </w:p>
    <w:p w:rsidR="00531EFE" w:rsidRPr="00D35E07" w:rsidRDefault="00531EFE" w:rsidP="002C191D">
      <w:pPr>
        <w:ind w:firstLine="709"/>
        <w:jc w:val="both"/>
        <w:rPr>
          <w:bCs/>
          <w:color w:val="000000"/>
          <w:sz w:val="28"/>
          <w:szCs w:val="28"/>
        </w:rPr>
      </w:pPr>
      <w:r w:rsidRPr="00D35E07">
        <w:rPr>
          <w:bCs/>
          <w:sz w:val="28"/>
          <w:szCs w:val="28"/>
        </w:rPr>
        <w:t>Котельная деревни Обросово</w:t>
      </w:r>
      <w:r w:rsidRPr="00D35E07">
        <w:rPr>
          <w:sz w:val="28"/>
          <w:szCs w:val="28"/>
        </w:rPr>
        <w:t xml:space="preserve"> -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Pr="00D35E07">
        <w:rPr>
          <w:bCs/>
          <w:sz w:val="28"/>
          <w:szCs w:val="28"/>
        </w:rPr>
        <w:t>деревни Обросово</w:t>
      </w:r>
      <w:r w:rsidRPr="00D35E07">
        <w:rPr>
          <w:bCs/>
          <w:color w:val="000000"/>
          <w:sz w:val="28"/>
          <w:szCs w:val="28"/>
        </w:rPr>
        <w:t>,</w:t>
      </w:r>
      <w:r w:rsidRPr="00D35E07">
        <w:rPr>
          <w:sz w:val="28"/>
          <w:szCs w:val="28"/>
        </w:rPr>
        <w:t xml:space="preserve"> располагается по адресу: </w:t>
      </w:r>
      <w:r w:rsidRPr="00D35E07">
        <w:rPr>
          <w:bCs/>
          <w:sz w:val="28"/>
          <w:szCs w:val="28"/>
        </w:rPr>
        <w:t>деревн</w:t>
      </w:r>
      <w:r w:rsidR="00982C7D" w:rsidRPr="00D35E07">
        <w:rPr>
          <w:bCs/>
          <w:sz w:val="28"/>
          <w:szCs w:val="28"/>
        </w:rPr>
        <w:t>я</w:t>
      </w:r>
      <w:r w:rsidRPr="00D35E07">
        <w:rPr>
          <w:bCs/>
          <w:sz w:val="28"/>
          <w:szCs w:val="28"/>
        </w:rPr>
        <w:t xml:space="preserve"> Обросово, д.70.</w:t>
      </w:r>
      <w:r w:rsidRPr="00D35E07">
        <w:rPr>
          <w:sz w:val="28"/>
          <w:szCs w:val="28"/>
        </w:rPr>
        <w:t xml:space="preserve"> </w:t>
      </w:r>
      <w:r w:rsidRPr="00D35E07">
        <w:rPr>
          <w:color w:val="000000"/>
          <w:sz w:val="28"/>
          <w:szCs w:val="28"/>
          <w:lang w:bidi="ru-RU"/>
        </w:rPr>
        <w:t>Котельная введена в эксплуатацию в 1970 году.</w:t>
      </w:r>
    </w:p>
    <w:p w:rsidR="00531EFE" w:rsidRPr="00D35E07" w:rsidRDefault="00531EFE" w:rsidP="002C191D">
      <w:pPr>
        <w:ind w:firstLine="709"/>
        <w:jc w:val="both"/>
        <w:rPr>
          <w:sz w:val="28"/>
          <w:szCs w:val="28"/>
        </w:rPr>
      </w:pPr>
      <w:r w:rsidRPr="00D35E07">
        <w:rPr>
          <w:sz w:val="28"/>
          <w:szCs w:val="28"/>
        </w:rPr>
        <w:t>На котельной установлены три водогрейных котла КВр-0,63, суммарная установлен</w:t>
      </w:r>
      <w:r w:rsidRPr="00D35E07">
        <w:rPr>
          <w:sz w:val="28"/>
          <w:szCs w:val="28"/>
        </w:rPr>
        <w:softHyphen/>
        <w:t>ная мощность котельной составляет 1,74 Гкал/час.</w:t>
      </w:r>
      <w:r w:rsidRPr="00D35E07">
        <w:rPr>
          <w:sz w:val="28"/>
          <w:szCs w:val="28"/>
          <w:shd w:val="clear" w:color="auto" w:fill="FFFFFF"/>
        </w:rPr>
        <w:t xml:space="preserve"> Суммарная присоединенная тепловая на</w:t>
      </w:r>
      <w:r w:rsidRPr="00D35E07">
        <w:rPr>
          <w:sz w:val="28"/>
          <w:szCs w:val="28"/>
          <w:shd w:val="clear" w:color="auto" w:fill="FFFFFF"/>
        </w:rPr>
        <w:softHyphen/>
        <w:t>грузка котельной составляет 0,62 Гкал/час.</w:t>
      </w:r>
    </w:p>
    <w:p w:rsidR="00531EFE" w:rsidRPr="00D35E07" w:rsidRDefault="00531EFE"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 xml:space="preserve">фик отпуска теплоносителя 80/65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8172FC" w:rsidRPr="00D35E07" w:rsidRDefault="00531EFE" w:rsidP="002C191D">
      <w:pPr>
        <w:ind w:firstLine="709"/>
        <w:jc w:val="both"/>
        <w:rPr>
          <w:color w:val="000000"/>
          <w:sz w:val="28"/>
          <w:szCs w:val="28"/>
          <w:shd w:val="clear" w:color="auto" w:fill="FFFFFF"/>
        </w:rPr>
      </w:pPr>
      <w:r w:rsidRPr="00D35E07">
        <w:rPr>
          <w:sz w:val="28"/>
          <w:szCs w:val="28"/>
          <w:shd w:val="clear" w:color="auto" w:fill="FFFFFF"/>
        </w:rPr>
        <w:t>В качестве основного котельно-печного топлива используется дрова.</w:t>
      </w:r>
    </w:p>
    <w:p w:rsidR="00982C7D" w:rsidRPr="00D35E07" w:rsidRDefault="00982C7D" w:rsidP="002C191D">
      <w:pPr>
        <w:ind w:firstLine="709"/>
        <w:jc w:val="both"/>
        <w:rPr>
          <w:bCs/>
          <w:color w:val="000000"/>
          <w:sz w:val="28"/>
          <w:szCs w:val="28"/>
        </w:rPr>
      </w:pPr>
      <w:r w:rsidRPr="00D35E07">
        <w:rPr>
          <w:bCs/>
          <w:sz w:val="28"/>
          <w:szCs w:val="28"/>
        </w:rPr>
        <w:t>Котельная деревни Литега</w:t>
      </w:r>
      <w:r w:rsidRPr="00D35E07">
        <w:rPr>
          <w:sz w:val="28"/>
          <w:szCs w:val="28"/>
        </w:rPr>
        <w:t xml:space="preserve"> -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Pr="00D35E07">
        <w:rPr>
          <w:bCs/>
          <w:sz w:val="28"/>
          <w:szCs w:val="28"/>
        </w:rPr>
        <w:t>деревни Литега</w:t>
      </w:r>
      <w:r w:rsidRPr="00D35E07">
        <w:rPr>
          <w:bCs/>
          <w:color w:val="000000"/>
          <w:sz w:val="28"/>
          <w:szCs w:val="28"/>
        </w:rPr>
        <w:t>,</w:t>
      </w:r>
      <w:r w:rsidRPr="00D35E07">
        <w:rPr>
          <w:sz w:val="28"/>
          <w:szCs w:val="28"/>
        </w:rPr>
        <w:t xml:space="preserve"> располагается по адресу: </w:t>
      </w:r>
      <w:r w:rsidRPr="00D35E07">
        <w:rPr>
          <w:bCs/>
          <w:sz w:val="28"/>
          <w:szCs w:val="28"/>
        </w:rPr>
        <w:t>деревня Литега, д.13а.</w:t>
      </w:r>
      <w:r w:rsidRPr="00D35E07">
        <w:rPr>
          <w:sz w:val="28"/>
          <w:szCs w:val="28"/>
        </w:rPr>
        <w:t xml:space="preserve"> </w:t>
      </w:r>
      <w:r w:rsidRPr="00D35E07">
        <w:rPr>
          <w:color w:val="000000"/>
          <w:sz w:val="28"/>
          <w:szCs w:val="28"/>
          <w:lang w:bidi="ru-RU"/>
        </w:rPr>
        <w:t>Котельная введена в эксплуатацию в 2007 году.</w:t>
      </w:r>
    </w:p>
    <w:p w:rsidR="00982C7D" w:rsidRPr="00D35E07" w:rsidRDefault="00982C7D" w:rsidP="002C191D">
      <w:pPr>
        <w:ind w:firstLine="709"/>
        <w:jc w:val="both"/>
        <w:rPr>
          <w:sz w:val="28"/>
          <w:szCs w:val="28"/>
          <w:highlight w:val="green"/>
        </w:rPr>
      </w:pPr>
      <w:r w:rsidRPr="00D35E07">
        <w:rPr>
          <w:sz w:val="28"/>
          <w:szCs w:val="28"/>
        </w:rPr>
        <w:t>На котельной установлены шесть водогрейных котла Нева КВр-0,63 и один котел КВр-1А, суммарная установлен</w:t>
      </w:r>
      <w:r w:rsidRPr="00D35E07">
        <w:rPr>
          <w:sz w:val="28"/>
          <w:szCs w:val="28"/>
        </w:rPr>
        <w:softHyphen/>
        <w:t>ная мощность котельной составляет 4,1 Гкал/час.</w:t>
      </w:r>
      <w:r w:rsidRPr="00D35E07">
        <w:rPr>
          <w:sz w:val="28"/>
          <w:szCs w:val="28"/>
          <w:shd w:val="clear" w:color="auto" w:fill="FFFFFF"/>
        </w:rPr>
        <w:t xml:space="preserve"> Суммарная присоединенная тепловая на</w:t>
      </w:r>
      <w:r w:rsidRPr="00D35E07">
        <w:rPr>
          <w:sz w:val="28"/>
          <w:szCs w:val="28"/>
          <w:shd w:val="clear" w:color="auto" w:fill="FFFFFF"/>
        </w:rPr>
        <w:softHyphen/>
        <w:t>грузка котельной составляет 1,946 Гкал/час.</w:t>
      </w:r>
    </w:p>
    <w:p w:rsidR="00982C7D" w:rsidRPr="00D35E07" w:rsidRDefault="00982C7D"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 xml:space="preserve">фик отпуска теплоносителя 80/65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92176A" w:rsidRPr="00D35E07" w:rsidRDefault="00982C7D" w:rsidP="002C191D">
      <w:pPr>
        <w:ind w:firstLine="709"/>
        <w:jc w:val="both"/>
        <w:rPr>
          <w:color w:val="000000"/>
          <w:sz w:val="28"/>
          <w:szCs w:val="28"/>
          <w:shd w:val="clear" w:color="auto" w:fill="FFFFFF"/>
        </w:rPr>
      </w:pPr>
      <w:r w:rsidRPr="00D35E07">
        <w:rPr>
          <w:sz w:val="28"/>
          <w:szCs w:val="28"/>
          <w:shd w:val="clear" w:color="auto" w:fill="FFFFFF"/>
        </w:rPr>
        <w:t>В качестве основного котельно-печного топлива используется дрова.</w:t>
      </w:r>
    </w:p>
    <w:p w:rsidR="0092176A" w:rsidRPr="00D35E07" w:rsidRDefault="0092176A" w:rsidP="002C191D">
      <w:pPr>
        <w:ind w:firstLine="709"/>
        <w:jc w:val="both"/>
        <w:rPr>
          <w:bCs/>
          <w:color w:val="000000"/>
          <w:sz w:val="28"/>
          <w:szCs w:val="28"/>
        </w:rPr>
      </w:pPr>
      <w:r w:rsidRPr="00D35E07">
        <w:rPr>
          <w:bCs/>
          <w:sz w:val="28"/>
          <w:szCs w:val="28"/>
        </w:rPr>
        <w:t>Котельная деревни Чучково</w:t>
      </w:r>
      <w:r w:rsidRPr="00D35E07">
        <w:rPr>
          <w:sz w:val="28"/>
          <w:szCs w:val="28"/>
        </w:rPr>
        <w:t xml:space="preserve"> -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Pr="00D35E07">
        <w:rPr>
          <w:bCs/>
          <w:sz w:val="28"/>
          <w:szCs w:val="28"/>
        </w:rPr>
        <w:t xml:space="preserve">деревни </w:t>
      </w:r>
      <w:r w:rsidR="00A0768D" w:rsidRPr="00D35E07">
        <w:rPr>
          <w:bCs/>
          <w:sz w:val="28"/>
          <w:szCs w:val="28"/>
        </w:rPr>
        <w:t>Чучково</w:t>
      </w:r>
      <w:r w:rsidRPr="00D35E07">
        <w:rPr>
          <w:bCs/>
          <w:color w:val="000000"/>
          <w:sz w:val="28"/>
          <w:szCs w:val="28"/>
        </w:rPr>
        <w:t>,</w:t>
      </w:r>
      <w:r w:rsidRPr="00D35E07">
        <w:rPr>
          <w:sz w:val="28"/>
          <w:szCs w:val="28"/>
        </w:rPr>
        <w:t xml:space="preserve"> располагается по адресу: </w:t>
      </w:r>
      <w:r w:rsidRPr="00D35E07">
        <w:rPr>
          <w:bCs/>
          <w:sz w:val="28"/>
          <w:szCs w:val="28"/>
        </w:rPr>
        <w:t xml:space="preserve">деревня </w:t>
      </w:r>
      <w:r w:rsidR="00A0768D" w:rsidRPr="00D35E07">
        <w:rPr>
          <w:bCs/>
          <w:sz w:val="28"/>
          <w:szCs w:val="28"/>
        </w:rPr>
        <w:t>Чучково</w:t>
      </w:r>
      <w:r w:rsidRPr="00D35E07">
        <w:rPr>
          <w:bCs/>
          <w:sz w:val="28"/>
          <w:szCs w:val="28"/>
        </w:rPr>
        <w:t xml:space="preserve">, </w:t>
      </w:r>
      <w:r w:rsidR="00A0768D" w:rsidRPr="00D35E07">
        <w:rPr>
          <w:bCs/>
          <w:sz w:val="28"/>
          <w:szCs w:val="28"/>
        </w:rPr>
        <w:t>ул. Центральная.</w:t>
      </w:r>
      <w:r w:rsidRPr="00D35E07">
        <w:rPr>
          <w:sz w:val="28"/>
          <w:szCs w:val="28"/>
        </w:rPr>
        <w:t xml:space="preserve"> </w:t>
      </w:r>
      <w:r w:rsidRPr="00D35E07">
        <w:rPr>
          <w:color w:val="000000"/>
          <w:sz w:val="28"/>
          <w:szCs w:val="28"/>
          <w:lang w:bidi="ru-RU"/>
        </w:rPr>
        <w:t xml:space="preserve">Котельная введена в эксплуатацию в </w:t>
      </w:r>
      <w:r w:rsidR="00A0768D" w:rsidRPr="00D35E07">
        <w:rPr>
          <w:color w:val="000000"/>
          <w:sz w:val="28"/>
          <w:szCs w:val="28"/>
          <w:lang w:bidi="ru-RU"/>
        </w:rPr>
        <w:t>1982</w:t>
      </w:r>
      <w:r w:rsidRPr="00D35E07">
        <w:rPr>
          <w:color w:val="000000"/>
          <w:sz w:val="28"/>
          <w:szCs w:val="28"/>
          <w:lang w:bidi="ru-RU"/>
        </w:rPr>
        <w:t xml:space="preserve"> году.</w:t>
      </w:r>
    </w:p>
    <w:p w:rsidR="0092176A" w:rsidRPr="00D35E07" w:rsidRDefault="0092176A" w:rsidP="002C191D">
      <w:pPr>
        <w:ind w:firstLine="709"/>
        <w:jc w:val="both"/>
        <w:rPr>
          <w:sz w:val="28"/>
          <w:szCs w:val="28"/>
        </w:rPr>
      </w:pPr>
      <w:r w:rsidRPr="00D35E07">
        <w:rPr>
          <w:sz w:val="28"/>
          <w:szCs w:val="28"/>
        </w:rPr>
        <w:t xml:space="preserve">На котельной установлены </w:t>
      </w:r>
      <w:r w:rsidR="00A0768D" w:rsidRPr="00D35E07">
        <w:rPr>
          <w:sz w:val="28"/>
          <w:szCs w:val="28"/>
        </w:rPr>
        <w:t>три</w:t>
      </w:r>
      <w:r w:rsidR="005469FB" w:rsidRPr="00D35E07">
        <w:rPr>
          <w:sz w:val="28"/>
          <w:szCs w:val="28"/>
        </w:rPr>
        <w:t xml:space="preserve"> водогрейных котла </w:t>
      </w:r>
      <w:r w:rsidR="00A0768D" w:rsidRPr="00D35E07">
        <w:rPr>
          <w:sz w:val="28"/>
          <w:szCs w:val="28"/>
        </w:rPr>
        <w:t xml:space="preserve">КВТС </w:t>
      </w:r>
      <w:r w:rsidRPr="00D35E07">
        <w:rPr>
          <w:sz w:val="28"/>
          <w:szCs w:val="28"/>
        </w:rPr>
        <w:t xml:space="preserve">и один котел </w:t>
      </w:r>
      <w:r w:rsidR="00A0768D" w:rsidRPr="00D35E07">
        <w:rPr>
          <w:sz w:val="28"/>
          <w:szCs w:val="28"/>
        </w:rPr>
        <w:t>VSKZ- ЭКО</w:t>
      </w:r>
      <w:r w:rsidRPr="00D35E07">
        <w:rPr>
          <w:sz w:val="28"/>
          <w:szCs w:val="28"/>
        </w:rPr>
        <w:t>, суммарная установлен</w:t>
      </w:r>
      <w:r w:rsidRPr="00D35E07">
        <w:rPr>
          <w:sz w:val="28"/>
          <w:szCs w:val="28"/>
        </w:rPr>
        <w:softHyphen/>
        <w:t xml:space="preserve">ная мощность котельной составляет </w:t>
      </w:r>
      <w:r w:rsidR="00A0768D" w:rsidRPr="00D35E07">
        <w:rPr>
          <w:sz w:val="28"/>
          <w:szCs w:val="28"/>
        </w:rPr>
        <w:t>1</w:t>
      </w:r>
      <w:r w:rsidRPr="00D35E07">
        <w:rPr>
          <w:sz w:val="28"/>
          <w:szCs w:val="28"/>
        </w:rPr>
        <w:t>,</w:t>
      </w:r>
      <w:r w:rsidR="00A0768D" w:rsidRPr="00D35E07">
        <w:rPr>
          <w:sz w:val="28"/>
          <w:szCs w:val="28"/>
        </w:rPr>
        <w:t>04</w:t>
      </w:r>
      <w:r w:rsidRPr="00D35E07">
        <w:rPr>
          <w:sz w:val="28"/>
          <w:szCs w:val="28"/>
        </w:rPr>
        <w:t xml:space="preserve"> Гкал/час.</w:t>
      </w:r>
      <w:r w:rsidRPr="00D35E07">
        <w:rPr>
          <w:sz w:val="28"/>
          <w:szCs w:val="28"/>
          <w:shd w:val="clear" w:color="auto" w:fill="FFFFFF"/>
        </w:rPr>
        <w:t xml:space="preserve"> Суммарная присоединенная тепловая на</w:t>
      </w:r>
      <w:r w:rsidRPr="00D35E07">
        <w:rPr>
          <w:sz w:val="28"/>
          <w:szCs w:val="28"/>
          <w:shd w:val="clear" w:color="auto" w:fill="FFFFFF"/>
        </w:rPr>
        <w:softHyphen/>
        <w:t xml:space="preserve">грузка котельной составляет </w:t>
      </w:r>
      <w:r w:rsidR="00A0768D" w:rsidRPr="00D35E07">
        <w:rPr>
          <w:sz w:val="28"/>
          <w:szCs w:val="28"/>
          <w:shd w:val="clear" w:color="auto" w:fill="FFFFFF"/>
        </w:rPr>
        <w:t>0,198</w:t>
      </w:r>
      <w:r w:rsidRPr="00D35E07">
        <w:rPr>
          <w:sz w:val="28"/>
          <w:szCs w:val="28"/>
          <w:shd w:val="clear" w:color="auto" w:fill="FFFFFF"/>
        </w:rPr>
        <w:t xml:space="preserve"> Гкал/час.</w:t>
      </w:r>
    </w:p>
    <w:p w:rsidR="0092176A" w:rsidRPr="00D35E07" w:rsidRDefault="0092176A"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 xml:space="preserve">фик отпуска теплоносителя 80/65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917394" w:rsidRPr="00D35E07" w:rsidRDefault="0092176A" w:rsidP="002C191D">
      <w:pPr>
        <w:ind w:firstLine="709"/>
        <w:jc w:val="both"/>
        <w:rPr>
          <w:color w:val="000000"/>
          <w:sz w:val="28"/>
          <w:szCs w:val="28"/>
          <w:shd w:val="clear" w:color="auto" w:fill="FFFFFF"/>
        </w:rPr>
      </w:pPr>
      <w:r w:rsidRPr="00D35E07">
        <w:rPr>
          <w:sz w:val="28"/>
          <w:szCs w:val="28"/>
          <w:shd w:val="clear" w:color="auto" w:fill="FFFFFF"/>
        </w:rPr>
        <w:t>В качестве основного котельно-печного топлива используется дрова.</w:t>
      </w:r>
    </w:p>
    <w:p w:rsidR="00A0768D" w:rsidRPr="00D35E07" w:rsidRDefault="00A0768D" w:rsidP="002C191D">
      <w:pPr>
        <w:ind w:firstLine="709"/>
        <w:jc w:val="both"/>
        <w:rPr>
          <w:bCs/>
          <w:color w:val="000000"/>
          <w:sz w:val="28"/>
          <w:szCs w:val="28"/>
        </w:rPr>
      </w:pPr>
      <w:r w:rsidRPr="00D35E07">
        <w:rPr>
          <w:bCs/>
          <w:sz w:val="28"/>
          <w:szCs w:val="28"/>
        </w:rPr>
        <w:t xml:space="preserve">Котельная деревни </w:t>
      </w:r>
      <w:r w:rsidRPr="00D35E07">
        <w:rPr>
          <w:bCs/>
          <w:color w:val="000000"/>
          <w:sz w:val="28"/>
          <w:szCs w:val="28"/>
        </w:rPr>
        <w:t>Огарово</w:t>
      </w:r>
      <w:r w:rsidRPr="00D35E07">
        <w:rPr>
          <w:sz w:val="28"/>
          <w:szCs w:val="28"/>
        </w:rPr>
        <w:t xml:space="preserve"> -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Pr="00D35E07">
        <w:rPr>
          <w:bCs/>
          <w:sz w:val="28"/>
          <w:szCs w:val="28"/>
        </w:rPr>
        <w:t xml:space="preserve">деревни </w:t>
      </w:r>
      <w:r w:rsidRPr="00D35E07">
        <w:rPr>
          <w:bCs/>
          <w:color w:val="000000"/>
          <w:sz w:val="28"/>
          <w:szCs w:val="28"/>
        </w:rPr>
        <w:t>Огарово,</w:t>
      </w:r>
      <w:r w:rsidRPr="00D35E07">
        <w:rPr>
          <w:sz w:val="28"/>
          <w:szCs w:val="28"/>
        </w:rPr>
        <w:t xml:space="preserve"> располагается по адресу: </w:t>
      </w:r>
      <w:r w:rsidRPr="00D35E07">
        <w:rPr>
          <w:bCs/>
          <w:sz w:val="28"/>
          <w:szCs w:val="28"/>
        </w:rPr>
        <w:t xml:space="preserve">деревня </w:t>
      </w:r>
      <w:r w:rsidRPr="00D35E07">
        <w:rPr>
          <w:bCs/>
          <w:color w:val="000000"/>
          <w:sz w:val="28"/>
          <w:szCs w:val="28"/>
        </w:rPr>
        <w:t>Огарово</w:t>
      </w:r>
      <w:r w:rsidRPr="00D35E07">
        <w:rPr>
          <w:bCs/>
          <w:sz w:val="28"/>
          <w:szCs w:val="28"/>
        </w:rPr>
        <w:t>, дом 56.</w:t>
      </w:r>
      <w:r w:rsidRPr="00D35E07">
        <w:rPr>
          <w:sz w:val="28"/>
          <w:szCs w:val="28"/>
        </w:rPr>
        <w:t xml:space="preserve"> </w:t>
      </w:r>
      <w:r w:rsidRPr="00D35E07">
        <w:rPr>
          <w:color w:val="000000"/>
          <w:sz w:val="28"/>
          <w:szCs w:val="28"/>
          <w:lang w:bidi="ru-RU"/>
        </w:rPr>
        <w:t>Котельная введена в эксплуатацию в 1982 году.</w:t>
      </w:r>
    </w:p>
    <w:p w:rsidR="00A0768D" w:rsidRPr="00D35E07" w:rsidRDefault="00A0768D" w:rsidP="002C191D">
      <w:pPr>
        <w:ind w:firstLine="709"/>
        <w:jc w:val="both"/>
        <w:rPr>
          <w:sz w:val="28"/>
          <w:szCs w:val="28"/>
        </w:rPr>
      </w:pPr>
      <w:r w:rsidRPr="00D35E07">
        <w:rPr>
          <w:sz w:val="28"/>
          <w:szCs w:val="28"/>
        </w:rPr>
        <w:lastRenderedPageBreak/>
        <w:t xml:space="preserve">На котельной установлены </w:t>
      </w:r>
      <w:r w:rsidR="005469FB" w:rsidRPr="00D35E07">
        <w:rPr>
          <w:sz w:val="28"/>
          <w:szCs w:val="28"/>
        </w:rPr>
        <w:t>два водогрейных котла</w:t>
      </w:r>
      <w:r w:rsidRPr="00D35E07">
        <w:rPr>
          <w:sz w:val="28"/>
          <w:szCs w:val="28"/>
        </w:rPr>
        <w:t xml:space="preserve"> </w:t>
      </w:r>
      <w:r w:rsidR="005469FB" w:rsidRPr="00D35E07">
        <w:rPr>
          <w:sz w:val="28"/>
          <w:szCs w:val="28"/>
        </w:rPr>
        <w:t>КВр0,63</w:t>
      </w:r>
      <w:r w:rsidRPr="00D35E07">
        <w:rPr>
          <w:sz w:val="28"/>
          <w:szCs w:val="28"/>
        </w:rPr>
        <w:t xml:space="preserve"> и один котел </w:t>
      </w:r>
      <w:r w:rsidR="005469FB" w:rsidRPr="00D35E07">
        <w:rPr>
          <w:sz w:val="28"/>
          <w:szCs w:val="28"/>
        </w:rPr>
        <w:t>КВТС</w:t>
      </w:r>
      <w:r w:rsidRPr="00D35E07">
        <w:rPr>
          <w:sz w:val="28"/>
          <w:szCs w:val="28"/>
        </w:rPr>
        <w:t>, суммарная установлен</w:t>
      </w:r>
      <w:r w:rsidRPr="00D35E07">
        <w:rPr>
          <w:sz w:val="28"/>
          <w:szCs w:val="28"/>
        </w:rPr>
        <w:softHyphen/>
        <w:t>ная мощность котельной составляет 1,</w:t>
      </w:r>
      <w:r w:rsidR="005469FB" w:rsidRPr="00D35E07">
        <w:rPr>
          <w:sz w:val="28"/>
          <w:szCs w:val="28"/>
        </w:rPr>
        <w:t>56</w:t>
      </w:r>
      <w:r w:rsidRPr="00D35E07">
        <w:rPr>
          <w:sz w:val="28"/>
          <w:szCs w:val="28"/>
        </w:rPr>
        <w:t xml:space="preserve"> Гкал/час.</w:t>
      </w:r>
      <w:r w:rsidRPr="00D35E07">
        <w:rPr>
          <w:sz w:val="28"/>
          <w:szCs w:val="28"/>
          <w:shd w:val="clear" w:color="auto" w:fill="FFFFFF"/>
        </w:rPr>
        <w:t xml:space="preserve"> Суммарная присоединенная тепловая на</w:t>
      </w:r>
      <w:r w:rsidRPr="00D35E07">
        <w:rPr>
          <w:sz w:val="28"/>
          <w:szCs w:val="28"/>
          <w:shd w:val="clear" w:color="auto" w:fill="FFFFFF"/>
        </w:rPr>
        <w:softHyphen/>
        <w:t>грузка котельной составляет 0</w:t>
      </w:r>
      <w:r w:rsidR="005469FB" w:rsidRPr="00D35E07">
        <w:rPr>
          <w:sz w:val="28"/>
          <w:szCs w:val="28"/>
          <w:shd w:val="clear" w:color="auto" w:fill="FFFFFF"/>
        </w:rPr>
        <w:t>,11</w:t>
      </w:r>
      <w:r w:rsidRPr="00D35E07">
        <w:rPr>
          <w:sz w:val="28"/>
          <w:szCs w:val="28"/>
          <w:shd w:val="clear" w:color="auto" w:fill="FFFFFF"/>
        </w:rPr>
        <w:t xml:space="preserve"> Гкал/час.</w:t>
      </w:r>
    </w:p>
    <w:p w:rsidR="00A0768D" w:rsidRPr="00D35E07" w:rsidRDefault="00A0768D"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 xml:space="preserve">фик отпуска теплоносителя 80/65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A0768D" w:rsidRPr="00D35E07" w:rsidRDefault="00A0768D" w:rsidP="002C191D">
      <w:pPr>
        <w:ind w:firstLine="709"/>
        <w:jc w:val="both"/>
        <w:rPr>
          <w:color w:val="000000"/>
          <w:sz w:val="28"/>
          <w:szCs w:val="28"/>
          <w:shd w:val="clear" w:color="auto" w:fill="FFFFFF"/>
        </w:rPr>
      </w:pPr>
      <w:r w:rsidRPr="00D35E07">
        <w:rPr>
          <w:sz w:val="28"/>
          <w:szCs w:val="28"/>
          <w:shd w:val="clear" w:color="auto" w:fill="FFFFFF"/>
        </w:rPr>
        <w:t>В качестве основного котельно-печного топлива используется дрова.</w:t>
      </w:r>
    </w:p>
    <w:p w:rsidR="005469FB" w:rsidRPr="00D35E07" w:rsidRDefault="005469FB" w:rsidP="002C191D">
      <w:pPr>
        <w:ind w:firstLine="709"/>
        <w:jc w:val="both"/>
        <w:rPr>
          <w:bCs/>
          <w:color w:val="000000"/>
          <w:sz w:val="28"/>
          <w:szCs w:val="28"/>
        </w:rPr>
      </w:pPr>
      <w:r w:rsidRPr="00D35E07">
        <w:rPr>
          <w:bCs/>
          <w:sz w:val="28"/>
          <w:szCs w:val="28"/>
        </w:rPr>
        <w:t>Котельная деревни Горбово</w:t>
      </w:r>
      <w:r w:rsidRPr="00D35E07">
        <w:rPr>
          <w:sz w:val="28"/>
          <w:szCs w:val="28"/>
        </w:rPr>
        <w:t xml:space="preserve"> - </w:t>
      </w:r>
      <w:r w:rsidRPr="00D35E07">
        <w:rPr>
          <w:sz w:val="28"/>
          <w:szCs w:val="28"/>
          <w:shd w:val="clear" w:color="auto" w:fill="FFFFFF"/>
        </w:rPr>
        <w:t>котельная, предназначенная для теплоснабже</w:t>
      </w:r>
      <w:r w:rsidRPr="00D35E07">
        <w:rPr>
          <w:sz w:val="28"/>
          <w:szCs w:val="28"/>
          <w:shd w:val="clear" w:color="auto" w:fill="FFFFFF"/>
        </w:rPr>
        <w:softHyphen/>
        <w:t>ния жилого фонда и объектов социальной сферы</w:t>
      </w:r>
      <w:r w:rsidRPr="00D35E07">
        <w:rPr>
          <w:sz w:val="28"/>
          <w:szCs w:val="28"/>
        </w:rPr>
        <w:t xml:space="preserve"> </w:t>
      </w:r>
      <w:r w:rsidRPr="00D35E07">
        <w:rPr>
          <w:bCs/>
          <w:sz w:val="28"/>
          <w:szCs w:val="28"/>
        </w:rPr>
        <w:t>деревни Горбово</w:t>
      </w:r>
      <w:r w:rsidRPr="00D35E07">
        <w:rPr>
          <w:bCs/>
          <w:color w:val="000000"/>
          <w:sz w:val="28"/>
          <w:szCs w:val="28"/>
        </w:rPr>
        <w:t>,</w:t>
      </w:r>
      <w:r w:rsidRPr="00D35E07">
        <w:rPr>
          <w:sz w:val="28"/>
          <w:szCs w:val="28"/>
        </w:rPr>
        <w:t xml:space="preserve"> располагается по адресу: </w:t>
      </w:r>
      <w:r w:rsidRPr="00D35E07">
        <w:rPr>
          <w:bCs/>
          <w:sz w:val="28"/>
          <w:szCs w:val="28"/>
        </w:rPr>
        <w:t>деревня Горбово, дом 51.</w:t>
      </w:r>
      <w:r w:rsidRPr="00D35E07">
        <w:rPr>
          <w:sz w:val="28"/>
          <w:szCs w:val="28"/>
        </w:rPr>
        <w:t xml:space="preserve"> </w:t>
      </w:r>
      <w:r w:rsidRPr="00D35E07">
        <w:rPr>
          <w:color w:val="000000"/>
          <w:sz w:val="28"/>
          <w:szCs w:val="28"/>
          <w:lang w:bidi="ru-RU"/>
        </w:rPr>
        <w:t>Котельная введена в эксплуатацию в 1982 году.</w:t>
      </w:r>
    </w:p>
    <w:p w:rsidR="005469FB" w:rsidRPr="00D35E07" w:rsidRDefault="005469FB" w:rsidP="002C191D">
      <w:pPr>
        <w:ind w:firstLine="709"/>
        <w:jc w:val="both"/>
        <w:rPr>
          <w:sz w:val="28"/>
          <w:szCs w:val="28"/>
        </w:rPr>
      </w:pPr>
      <w:r w:rsidRPr="00D35E07">
        <w:rPr>
          <w:sz w:val="28"/>
          <w:szCs w:val="28"/>
        </w:rPr>
        <w:t>На котельной установлены два водогрейных котла КВр0,63, суммарная установлен</w:t>
      </w:r>
      <w:r w:rsidRPr="00D35E07">
        <w:rPr>
          <w:sz w:val="28"/>
          <w:szCs w:val="28"/>
        </w:rPr>
        <w:softHyphen/>
        <w:t>ная мощность котельной составляет 1,1 Гкал/час.</w:t>
      </w:r>
      <w:r w:rsidRPr="00D35E07">
        <w:rPr>
          <w:sz w:val="28"/>
          <w:szCs w:val="28"/>
          <w:shd w:val="clear" w:color="auto" w:fill="FFFFFF"/>
        </w:rPr>
        <w:t xml:space="preserve"> Суммарная присоединенная тепловая на</w:t>
      </w:r>
      <w:r w:rsidRPr="00D35E07">
        <w:rPr>
          <w:sz w:val="28"/>
          <w:szCs w:val="28"/>
          <w:shd w:val="clear" w:color="auto" w:fill="FFFFFF"/>
        </w:rPr>
        <w:softHyphen/>
        <w:t>грузка котельной составляет 0,181 Гкал/час.</w:t>
      </w:r>
    </w:p>
    <w:p w:rsidR="005469FB" w:rsidRPr="00D35E07" w:rsidRDefault="005469FB" w:rsidP="002C191D">
      <w:pPr>
        <w:ind w:firstLine="709"/>
        <w:jc w:val="both"/>
        <w:rPr>
          <w:color w:val="000000"/>
          <w:sz w:val="28"/>
          <w:szCs w:val="28"/>
          <w:shd w:val="clear" w:color="auto" w:fill="FFFFFF"/>
        </w:rPr>
      </w:pPr>
      <w:r w:rsidRPr="00D35E07">
        <w:rPr>
          <w:bCs/>
          <w:color w:val="000000"/>
          <w:sz w:val="28"/>
          <w:szCs w:val="28"/>
          <w:shd w:val="clear" w:color="auto" w:fill="FFFFFF"/>
        </w:rPr>
        <w:t>Отпуск тепловой энергии осуществляется в виде горячей воды.</w:t>
      </w:r>
      <w:r w:rsidRPr="00D35E07">
        <w:rPr>
          <w:bCs/>
          <w:sz w:val="28"/>
          <w:szCs w:val="28"/>
        </w:rPr>
        <w:t xml:space="preserve"> </w:t>
      </w:r>
      <w:r w:rsidRPr="00D35E07">
        <w:rPr>
          <w:color w:val="000000"/>
          <w:sz w:val="28"/>
          <w:szCs w:val="28"/>
          <w:shd w:val="clear" w:color="auto" w:fill="FFFFFF"/>
        </w:rPr>
        <w:t>Температурны</w:t>
      </w:r>
      <w:r w:rsidR="00077120" w:rsidRPr="00D35E07">
        <w:rPr>
          <w:color w:val="000000"/>
          <w:sz w:val="28"/>
          <w:szCs w:val="28"/>
          <w:shd w:val="clear" w:color="auto" w:fill="FFFFFF"/>
        </w:rPr>
        <w:t>й</w:t>
      </w:r>
      <w:r w:rsidRPr="00D35E07">
        <w:rPr>
          <w:color w:val="000000"/>
          <w:sz w:val="28"/>
          <w:szCs w:val="28"/>
          <w:shd w:val="clear" w:color="auto" w:fill="FFFFFF"/>
        </w:rPr>
        <w:t xml:space="preserve"> гра</w:t>
      </w:r>
      <w:r w:rsidRPr="00D35E07">
        <w:rPr>
          <w:color w:val="000000"/>
          <w:sz w:val="28"/>
          <w:szCs w:val="28"/>
          <w:shd w:val="clear" w:color="auto" w:fill="FFFFFF"/>
        </w:rPr>
        <w:softHyphen/>
        <w:t xml:space="preserve">фик отпуска теплоносителя 80/65 </w:t>
      </w:r>
      <w:r w:rsidRPr="00D35E07">
        <w:rPr>
          <w:color w:val="000000"/>
          <w:sz w:val="28"/>
          <w:szCs w:val="28"/>
          <w:shd w:val="clear" w:color="auto" w:fill="FFFFFF"/>
          <w:vertAlign w:val="superscript"/>
        </w:rPr>
        <w:t>о</w:t>
      </w:r>
      <w:r w:rsidRPr="00D35E07">
        <w:rPr>
          <w:color w:val="000000"/>
          <w:sz w:val="28"/>
          <w:szCs w:val="28"/>
          <w:shd w:val="clear" w:color="auto" w:fill="FFFFFF"/>
        </w:rPr>
        <w:t xml:space="preserve">С. </w:t>
      </w:r>
    </w:p>
    <w:p w:rsidR="00917394" w:rsidRDefault="005469FB" w:rsidP="00D35E07">
      <w:pPr>
        <w:ind w:firstLine="709"/>
        <w:jc w:val="both"/>
        <w:rPr>
          <w:b/>
          <w:i/>
          <w:color w:val="000000"/>
          <w:highlight w:val="yellow"/>
          <w:shd w:val="clear" w:color="auto" w:fill="FFFFFF"/>
        </w:rPr>
      </w:pPr>
      <w:r w:rsidRPr="00D35E07">
        <w:rPr>
          <w:sz w:val="28"/>
          <w:szCs w:val="28"/>
          <w:shd w:val="clear" w:color="auto" w:fill="FFFFFF"/>
        </w:rPr>
        <w:t>В качестве основного котельно-печного топлива используется дрова.</w:t>
      </w:r>
    </w:p>
    <w:p w:rsidR="00EB53A5" w:rsidRPr="00D35E07" w:rsidRDefault="00DC1B55" w:rsidP="00D35E07">
      <w:pPr>
        <w:pStyle w:val="Default"/>
        <w:jc w:val="both"/>
        <w:rPr>
          <w:sz w:val="28"/>
          <w:highlight w:val="yellow"/>
        </w:rPr>
      </w:pPr>
      <w:r w:rsidRPr="00D35E07">
        <w:rPr>
          <w:sz w:val="28"/>
        </w:rPr>
        <w:t>2.1.2</w:t>
      </w:r>
      <w:r w:rsidRPr="00D35E07">
        <w:rPr>
          <w:color w:val="auto"/>
          <w:sz w:val="28"/>
        </w:rPr>
        <w:t xml:space="preserve">.2. </w:t>
      </w:r>
      <w:r w:rsidR="000D7291" w:rsidRPr="00D35E07">
        <w:rPr>
          <w:color w:val="auto"/>
          <w:sz w:val="28"/>
          <w:shd w:val="clear" w:color="auto" w:fill="FFFFFF"/>
        </w:rPr>
        <w:t>П</w:t>
      </w:r>
      <w:r w:rsidR="00E404DC" w:rsidRPr="00D35E07">
        <w:rPr>
          <w:color w:val="auto"/>
          <w:sz w:val="28"/>
          <w:shd w:val="clear" w:color="auto" w:fill="FFFFFF"/>
        </w:rPr>
        <w:t>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D35E07" w:rsidRPr="00D35E07">
        <w:rPr>
          <w:color w:val="auto"/>
          <w:sz w:val="28"/>
          <w:shd w:val="clear" w:color="auto" w:fill="FFFFFF"/>
        </w:rPr>
        <w:t>.</w:t>
      </w:r>
    </w:p>
    <w:p w:rsidR="00876741" w:rsidRPr="00D35E07" w:rsidRDefault="00876741" w:rsidP="00B22B8C">
      <w:pPr>
        <w:pStyle w:val="Default"/>
        <w:ind w:firstLine="709"/>
        <w:jc w:val="both"/>
        <w:rPr>
          <w:sz w:val="28"/>
        </w:rPr>
      </w:pPr>
      <w:r w:rsidRPr="00D35E07">
        <w:rPr>
          <w:sz w:val="28"/>
        </w:rPr>
        <w:t>Параметры тепловой мощности котельных агрегатов источников централизован</w:t>
      </w:r>
      <w:r w:rsidRPr="00D35E07">
        <w:rPr>
          <w:sz w:val="28"/>
        </w:rPr>
        <w:softHyphen/>
        <w:t xml:space="preserve">ного теплоснабжения </w:t>
      </w:r>
      <w:r w:rsidR="00C612AD" w:rsidRPr="00D35E07">
        <w:rPr>
          <w:sz w:val="28"/>
        </w:rPr>
        <w:t>Сокольского муниципального округа</w:t>
      </w:r>
      <w:r w:rsidR="00CE64E7" w:rsidRPr="00D35E07">
        <w:rPr>
          <w:sz w:val="28"/>
        </w:rPr>
        <w:t xml:space="preserve"> </w:t>
      </w:r>
      <w:r w:rsidRPr="00D35E07">
        <w:rPr>
          <w:sz w:val="28"/>
        </w:rPr>
        <w:t xml:space="preserve">приведены </w:t>
      </w:r>
      <w:r w:rsidR="005469FB" w:rsidRPr="00D35E07">
        <w:rPr>
          <w:sz w:val="28"/>
          <w:shd w:val="clear" w:color="auto" w:fill="FFFFFF"/>
        </w:rPr>
        <w:t>в сводной таблице котельного оборудования</w:t>
      </w:r>
      <w:r w:rsidR="005469FB" w:rsidRPr="00D35E07">
        <w:rPr>
          <w:sz w:val="28"/>
        </w:rPr>
        <w:t xml:space="preserve"> </w:t>
      </w:r>
      <w:r w:rsidRPr="00D35E07">
        <w:rPr>
          <w:sz w:val="28"/>
        </w:rPr>
        <w:t>в таблице 2.1.</w:t>
      </w:r>
      <w:r w:rsidR="00B22B8C" w:rsidRPr="00D35E07">
        <w:rPr>
          <w:sz w:val="28"/>
        </w:rPr>
        <w:t>7</w:t>
      </w:r>
      <w:r w:rsidRPr="00D35E07">
        <w:rPr>
          <w:sz w:val="28"/>
        </w:rPr>
        <w:t>.</w:t>
      </w:r>
    </w:p>
    <w:p w:rsidR="00CE64E7" w:rsidRPr="00D35E07" w:rsidRDefault="00876741" w:rsidP="00B22B8C">
      <w:pPr>
        <w:pStyle w:val="Default"/>
        <w:ind w:firstLine="709"/>
        <w:jc w:val="both"/>
        <w:rPr>
          <w:sz w:val="28"/>
        </w:rPr>
      </w:pPr>
      <w:r w:rsidRPr="00D35E07">
        <w:rPr>
          <w:sz w:val="28"/>
        </w:rPr>
        <w:t>В целом можно отметить что, тепловая мощность существующих источников цен</w:t>
      </w:r>
      <w:r w:rsidRPr="00D35E07">
        <w:rPr>
          <w:sz w:val="28"/>
        </w:rPr>
        <w:softHyphen/>
        <w:t>тра</w:t>
      </w:r>
      <w:r w:rsidR="00F97F2E" w:rsidRPr="00D35E07">
        <w:rPr>
          <w:sz w:val="28"/>
        </w:rPr>
        <w:softHyphen/>
      </w:r>
      <w:r w:rsidRPr="00D35E07">
        <w:rPr>
          <w:sz w:val="28"/>
        </w:rPr>
        <w:t>лизованного теплоснабжения превышает существующие тепловые нагрузки и позво</w:t>
      </w:r>
      <w:r w:rsidRPr="00D35E07">
        <w:rPr>
          <w:sz w:val="28"/>
        </w:rPr>
        <w:softHyphen/>
        <w:t>ляет обеспечить существующие тепловые нагрузки с</w:t>
      </w:r>
      <w:r w:rsidR="001160AA" w:rsidRPr="00D35E07">
        <w:rPr>
          <w:sz w:val="28"/>
        </w:rPr>
        <w:t>о значительным</w:t>
      </w:r>
      <w:r w:rsidRPr="00D35E07">
        <w:rPr>
          <w:sz w:val="28"/>
        </w:rPr>
        <w:t xml:space="preserve"> резервом тепловой мощно</w:t>
      </w:r>
      <w:r w:rsidR="00F97F2E" w:rsidRPr="00D35E07">
        <w:rPr>
          <w:sz w:val="28"/>
        </w:rPr>
        <w:softHyphen/>
      </w:r>
      <w:r w:rsidRPr="00D35E07">
        <w:rPr>
          <w:sz w:val="28"/>
        </w:rPr>
        <w:t>сти.</w:t>
      </w:r>
    </w:p>
    <w:p w:rsidR="005469FB" w:rsidRPr="00D35E07" w:rsidRDefault="005469FB" w:rsidP="005469FB">
      <w:pPr>
        <w:rPr>
          <w:sz w:val="28"/>
        </w:rPr>
      </w:pPr>
      <w:r w:rsidRPr="00D35E07">
        <w:rPr>
          <w:sz w:val="28"/>
        </w:rPr>
        <w:t xml:space="preserve">2.1.2.3. </w:t>
      </w:r>
      <w:r w:rsidRPr="00D35E07">
        <w:rPr>
          <w:sz w:val="28"/>
          <w:shd w:val="clear" w:color="auto" w:fill="FFFFFF"/>
        </w:rPr>
        <w:t>Ограничения тепловой мощности и параметров располагаемой тепловой мощности</w:t>
      </w:r>
      <w:r w:rsidR="00D35E07" w:rsidRPr="00D35E07">
        <w:rPr>
          <w:sz w:val="28"/>
          <w:shd w:val="clear" w:color="auto" w:fill="FFFFFF"/>
        </w:rPr>
        <w:t>.</w:t>
      </w:r>
    </w:p>
    <w:p w:rsidR="005469FB" w:rsidRPr="00D35E07" w:rsidRDefault="005469FB" w:rsidP="00B22B8C">
      <w:pPr>
        <w:tabs>
          <w:tab w:val="left" w:pos="1134"/>
        </w:tabs>
        <w:ind w:firstLine="709"/>
        <w:jc w:val="both"/>
        <w:rPr>
          <w:sz w:val="28"/>
          <w:szCs w:val="28"/>
          <w:shd w:val="clear" w:color="auto" w:fill="FFFFFF"/>
        </w:rPr>
      </w:pPr>
      <w:r w:rsidRPr="00D35E07">
        <w:rPr>
          <w:bCs/>
          <w:sz w:val="28"/>
          <w:shd w:val="clear" w:color="auto" w:fill="FFFFFF"/>
        </w:rPr>
        <w:t>Располагаемая</w:t>
      </w:r>
      <w:r w:rsidRPr="00D35E07">
        <w:rPr>
          <w:sz w:val="28"/>
          <w:shd w:val="clear" w:color="auto" w:fill="FFFFFF"/>
        </w:rPr>
        <w:t> </w:t>
      </w:r>
      <w:r w:rsidRPr="00D35E07">
        <w:rPr>
          <w:bCs/>
          <w:sz w:val="28"/>
          <w:shd w:val="clear" w:color="auto" w:fill="FFFFFF"/>
        </w:rPr>
        <w:t>мощность</w:t>
      </w:r>
      <w:r w:rsidRPr="00D35E07">
        <w:rPr>
          <w:sz w:val="28"/>
          <w:shd w:val="clear" w:color="auto" w:fill="FFFFFF"/>
        </w:rPr>
        <w:t> источника </w:t>
      </w:r>
      <w:r w:rsidRPr="00D35E07">
        <w:rPr>
          <w:bCs/>
          <w:sz w:val="28"/>
          <w:shd w:val="clear" w:color="auto" w:fill="FFFFFF"/>
        </w:rPr>
        <w:t>тепловой</w:t>
      </w:r>
      <w:r w:rsidRPr="00D35E07">
        <w:rPr>
          <w:sz w:val="28"/>
          <w:shd w:val="clear" w:color="auto" w:fill="FFFFFF"/>
        </w:rPr>
        <w:t> </w:t>
      </w:r>
      <w:r w:rsidRPr="00D35E07">
        <w:rPr>
          <w:bCs/>
          <w:sz w:val="28"/>
          <w:shd w:val="clear" w:color="auto" w:fill="FFFFFF"/>
        </w:rPr>
        <w:t>энергии</w:t>
      </w:r>
      <w:r w:rsidRPr="00D35E07">
        <w:rPr>
          <w:sz w:val="28"/>
          <w:shd w:val="clear" w:color="auto" w:fill="FFFFFF"/>
        </w:rPr>
        <w:t xml:space="preserve"> - </w:t>
      </w:r>
      <w:r w:rsidRPr="00D35E07">
        <w:rPr>
          <w:bCs/>
          <w:sz w:val="28"/>
          <w:shd w:val="clear" w:color="auto" w:fill="FFFFFF"/>
        </w:rPr>
        <w:t>это</w:t>
      </w:r>
      <w:r w:rsidRPr="00D35E07">
        <w:rPr>
          <w:sz w:val="28"/>
          <w:shd w:val="clear" w:color="auto" w:fill="FFFFFF"/>
        </w:rPr>
        <w:t> величина равная установ</w:t>
      </w:r>
      <w:r w:rsidRPr="00D35E07">
        <w:rPr>
          <w:sz w:val="28"/>
          <w:shd w:val="clear" w:color="auto" w:fill="FFFFFF"/>
        </w:rPr>
        <w:softHyphen/>
        <w:t>лен</w:t>
      </w:r>
      <w:r w:rsidRPr="00D35E07">
        <w:rPr>
          <w:sz w:val="28"/>
          <w:shd w:val="clear" w:color="auto" w:fill="FFFFFF"/>
        </w:rPr>
        <w:softHyphen/>
        <w:t>ной </w:t>
      </w:r>
      <w:r w:rsidRPr="00D35E07">
        <w:rPr>
          <w:bCs/>
          <w:sz w:val="28"/>
          <w:shd w:val="clear" w:color="auto" w:fill="FFFFFF"/>
        </w:rPr>
        <w:t>мощности</w:t>
      </w:r>
      <w:r w:rsidRPr="00D35E07">
        <w:rPr>
          <w:sz w:val="28"/>
          <w:shd w:val="clear" w:color="auto" w:fill="FFFFFF"/>
        </w:rPr>
        <w:t> источника </w:t>
      </w:r>
      <w:r w:rsidRPr="00D35E07">
        <w:rPr>
          <w:bCs/>
          <w:sz w:val="28"/>
          <w:shd w:val="clear" w:color="auto" w:fill="FFFFFF"/>
        </w:rPr>
        <w:t>тепловой</w:t>
      </w:r>
      <w:r w:rsidRPr="00D35E07">
        <w:rPr>
          <w:sz w:val="28"/>
          <w:shd w:val="clear" w:color="auto" w:fill="FFFFFF"/>
        </w:rPr>
        <w:t> </w:t>
      </w:r>
      <w:r w:rsidRPr="00D35E07">
        <w:rPr>
          <w:bCs/>
          <w:sz w:val="28"/>
          <w:shd w:val="clear" w:color="auto" w:fill="FFFFFF"/>
        </w:rPr>
        <w:t>энергии</w:t>
      </w:r>
      <w:r w:rsidRPr="00D35E07">
        <w:rPr>
          <w:sz w:val="28"/>
          <w:shd w:val="clear" w:color="auto" w:fill="FFFFFF"/>
        </w:rPr>
        <w:t> за вычетом объемов </w:t>
      </w:r>
      <w:r w:rsidRPr="00D35E07">
        <w:rPr>
          <w:bCs/>
          <w:sz w:val="28"/>
          <w:shd w:val="clear" w:color="auto" w:fill="FFFFFF"/>
        </w:rPr>
        <w:t>мощности</w:t>
      </w:r>
      <w:r w:rsidRPr="00D35E07">
        <w:rPr>
          <w:sz w:val="28"/>
          <w:shd w:val="clear" w:color="auto" w:fill="FFFFFF"/>
        </w:rPr>
        <w:t>, не реализуе</w:t>
      </w:r>
      <w:r w:rsidRPr="00D35E07">
        <w:rPr>
          <w:sz w:val="28"/>
          <w:shd w:val="clear" w:color="auto" w:fill="FFFFFF"/>
        </w:rPr>
        <w:softHyphen/>
        <w:t>мой по техническим причинам, в том числе по при</w:t>
      </w:r>
      <w:r w:rsidRPr="00D35E07">
        <w:rPr>
          <w:sz w:val="28"/>
          <w:szCs w:val="28"/>
          <w:shd w:val="clear" w:color="auto" w:fill="FFFFFF"/>
        </w:rPr>
        <w:t>чине сниже</w:t>
      </w:r>
      <w:r w:rsidRPr="00D35E07">
        <w:rPr>
          <w:sz w:val="28"/>
          <w:szCs w:val="28"/>
          <w:shd w:val="clear" w:color="auto" w:fill="FFFFFF"/>
        </w:rPr>
        <w:softHyphen/>
        <w:t>ния тепловой</w:t>
      </w:r>
      <w:r w:rsidRPr="00D35E07">
        <w:rPr>
          <w:bCs/>
          <w:sz w:val="28"/>
          <w:szCs w:val="28"/>
          <w:shd w:val="clear" w:color="auto" w:fill="FFFFFF"/>
        </w:rPr>
        <w:t xml:space="preserve"> мощно</w:t>
      </w:r>
      <w:r w:rsidRPr="00D35E07">
        <w:rPr>
          <w:bCs/>
          <w:sz w:val="28"/>
          <w:szCs w:val="28"/>
          <w:shd w:val="clear" w:color="auto" w:fill="FFFFFF"/>
        </w:rPr>
        <w:softHyphen/>
        <w:t>сти</w:t>
      </w:r>
      <w:r w:rsidRPr="00D35E07">
        <w:rPr>
          <w:sz w:val="28"/>
          <w:szCs w:val="28"/>
          <w:shd w:val="clear" w:color="auto" w:fill="FFFFFF"/>
        </w:rPr>
        <w:t> </w:t>
      </w:r>
      <w:r w:rsidRPr="00D35E07">
        <w:rPr>
          <w:bCs/>
          <w:sz w:val="28"/>
          <w:szCs w:val="28"/>
          <w:shd w:val="clear" w:color="auto" w:fill="FFFFFF"/>
        </w:rPr>
        <w:t>оборудования</w:t>
      </w:r>
      <w:r w:rsidRPr="00D35E07">
        <w:rPr>
          <w:sz w:val="28"/>
          <w:szCs w:val="28"/>
          <w:shd w:val="clear" w:color="auto" w:fill="FFFFFF"/>
        </w:rPr>
        <w:t> в результате эксплуатации на продленном техниче</w:t>
      </w:r>
      <w:r w:rsidRPr="00D35E07">
        <w:rPr>
          <w:sz w:val="28"/>
          <w:szCs w:val="28"/>
          <w:shd w:val="clear" w:color="auto" w:fill="FFFFFF"/>
        </w:rPr>
        <w:softHyphen/>
        <w:t>ском ресурсе.</w:t>
      </w:r>
    </w:p>
    <w:p w:rsidR="003A16CD" w:rsidRPr="00D35E07" w:rsidRDefault="005469FB" w:rsidP="00B22B8C">
      <w:pPr>
        <w:pStyle w:val="Default"/>
        <w:ind w:firstLine="709"/>
        <w:jc w:val="both"/>
        <w:rPr>
          <w:sz w:val="28"/>
          <w:szCs w:val="28"/>
        </w:rPr>
      </w:pPr>
      <w:r w:rsidRPr="00D35E07">
        <w:rPr>
          <w:sz w:val="28"/>
          <w:szCs w:val="28"/>
        </w:rPr>
        <w:t>Параметры располагаемой тепловой мощности котельных агрегатов источников цен</w:t>
      </w:r>
      <w:r w:rsidRPr="00D35E07">
        <w:rPr>
          <w:sz w:val="28"/>
          <w:szCs w:val="28"/>
        </w:rPr>
        <w:softHyphen/>
        <w:t>трализован</w:t>
      </w:r>
      <w:r w:rsidRPr="00D35E07">
        <w:rPr>
          <w:sz w:val="28"/>
          <w:szCs w:val="28"/>
        </w:rPr>
        <w:softHyphen/>
        <w:t>ного теплоснабжения Сокольского муниципального округа</w:t>
      </w:r>
      <w:r w:rsidR="003A16CD" w:rsidRPr="00D35E07">
        <w:rPr>
          <w:sz w:val="28"/>
          <w:szCs w:val="28"/>
        </w:rPr>
        <w:t xml:space="preserve"> в основном</w:t>
      </w:r>
      <w:r w:rsidRPr="00D35E07">
        <w:rPr>
          <w:sz w:val="28"/>
          <w:szCs w:val="28"/>
        </w:rPr>
        <w:t xml:space="preserve"> </w:t>
      </w:r>
      <w:r w:rsidR="003A16CD" w:rsidRPr="00D35E07">
        <w:rPr>
          <w:sz w:val="28"/>
          <w:szCs w:val="28"/>
        </w:rPr>
        <w:t>позво</w:t>
      </w:r>
      <w:r w:rsidR="003A16CD" w:rsidRPr="00D35E07">
        <w:rPr>
          <w:sz w:val="28"/>
          <w:szCs w:val="28"/>
        </w:rPr>
        <w:softHyphen/>
        <w:t>ляет обеспечить существующие тепловые нагрузки со значительным резервом тепловой мощно</w:t>
      </w:r>
      <w:r w:rsidR="003A16CD" w:rsidRPr="00D35E07">
        <w:rPr>
          <w:sz w:val="28"/>
          <w:szCs w:val="28"/>
        </w:rPr>
        <w:softHyphen/>
        <w:t>сти.</w:t>
      </w:r>
    </w:p>
    <w:p w:rsidR="003A16CD" w:rsidRPr="00D35E07" w:rsidRDefault="002F5411" w:rsidP="005469FB">
      <w:pPr>
        <w:pStyle w:val="Default"/>
        <w:ind w:firstLine="709"/>
        <w:jc w:val="both"/>
        <w:rPr>
          <w:sz w:val="28"/>
          <w:szCs w:val="28"/>
          <w:highlight w:val="yellow"/>
        </w:rPr>
      </w:pPr>
      <w:r w:rsidRPr="00D35E07">
        <w:rPr>
          <w:sz w:val="28"/>
          <w:szCs w:val="28"/>
        </w:rPr>
        <w:t>Анализ данных, собранных при разработке настоящей Схемы теплоснабжения позволяет сделать вывод о том, что тепловая мощно</w:t>
      </w:r>
      <w:r w:rsidR="00940B5D" w:rsidRPr="00D35E07">
        <w:rPr>
          <w:sz w:val="28"/>
          <w:szCs w:val="28"/>
        </w:rPr>
        <w:t xml:space="preserve">сть источника теплоснабжения </w:t>
      </w:r>
      <w:r w:rsidR="0067057E" w:rsidRPr="00D35E07">
        <w:rPr>
          <w:sz w:val="28"/>
          <w:szCs w:val="28"/>
        </w:rPr>
        <w:t xml:space="preserve">ТЭС АО «Сокольский </w:t>
      </w:r>
      <w:r w:rsidRPr="00D35E07">
        <w:rPr>
          <w:sz w:val="28"/>
          <w:szCs w:val="28"/>
        </w:rPr>
        <w:t>целлюлозно-бумажный комбинат» меньше тепловой мощности потребителей, т.е. теплоснабжение осуществляется с дефицитом тепловой мощности.</w:t>
      </w:r>
    </w:p>
    <w:p w:rsidR="00663713" w:rsidRDefault="00663713" w:rsidP="00326124">
      <w:pPr>
        <w:pStyle w:val="Default"/>
        <w:jc w:val="both"/>
        <w:rPr>
          <w:highlight w:val="yellow"/>
        </w:rPr>
        <w:sectPr w:rsidR="00663713" w:rsidSect="00105070">
          <w:headerReference w:type="default" r:id="rId9"/>
          <w:footerReference w:type="default" r:id="rId10"/>
          <w:pgSz w:w="11906" w:h="16838"/>
          <w:pgMar w:top="851" w:right="567" w:bottom="851" w:left="1701" w:header="709" w:footer="510" w:gutter="0"/>
          <w:pgNumType w:start="120"/>
          <w:cols w:space="720"/>
          <w:docGrid w:linePitch="326"/>
        </w:sectPr>
      </w:pPr>
    </w:p>
    <w:tbl>
      <w:tblPr>
        <w:tblW w:w="5071" w:type="pct"/>
        <w:tblLayout w:type="fixed"/>
        <w:tblLook w:val="04A0" w:firstRow="1" w:lastRow="0" w:firstColumn="1" w:lastColumn="0" w:noHBand="0" w:noVBand="1"/>
      </w:tblPr>
      <w:tblGrid>
        <w:gridCol w:w="469"/>
        <w:gridCol w:w="52"/>
        <w:gridCol w:w="2922"/>
        <w:gridCol w:w="9"/>
        <w:gridCol w:w="68"/>
        <w:gridCol w:w="1599"/>
        <w:gridCol w:w="9"/>
        <w:gridCol w:w="47"/>
        <w:gridCol w:w="1073"/>
        <w:gridCol w:w="1815"/>
        <w:gridCol w:w="9"/>
        <w:gridCol w:w="1676"/>
        <w:gridCol w:w="819"/>
        <w:gridCol w:w="21"/>
        <w:gridCol w:w="1085"/>
        <w:gridCol w:w="33"/>
        <w:gridCol w:w="1374"/>
        <w:gridCol w:w="24"/>
        <w:gridCol w:w="1484"/>
        <w:gridCol w:w="56"/>
        <w:gridCol w:w="112"/>
        <w:gridCol w:w="21"/>
      </w:tblGrid>
      <w:tr w:rsidR="00663713" w:rsidRPr="00663713" w:rsidTr="00722FEB">
        <w:trPr>
          <w:trHeight w:val="324"/>
        </w:trPr>
        <w:tc>
          <w:tcPr>
            <w:tcW w:w="5000" w:type="pct"/>
            <w:gridSpan w:val="22"/>
            <w:tcBorders>
              <w:top w:val="nil"/>
              <w:left w:val="nil"/>
              <w:bottom w:val="nil"/>
              <w:right w:val="nil"/>
            </w:tcBorders>
            <w:shd w:val="clear" w:color="auto" w:fill="auto"/>
            <w:noWrap/>
            <w:vAlign w:val="bottom"/>
            <w:hideMark/>
          </w:tcPr>
          <w:p w:rsidR="00663713" w:rsidRPr="0079351D" w:rsidRDefault="00663713" w:rsidP="00663713">
            <w:pPr>
              <w:jc w:val="center"/>
              <w:rPr>
                <w:b/>
                <w:iCs/>
                <w:color w:val="000000"/>
              </w:rPr>
            </w:pPr>
            <w:r w:rsidRPr="0079351D">
              <w:rPr>
                <w:b/>
                <w:iCs/>
                <w:color w:val="000000"/>
              </w:rPr>
              <w:lastRenderedPageBreak/>
              <w:t xml:space="preserve">Параметры установленной тепловой мощности котельных агрегатов </w:t>
            </w:r>
          </w:p>
        </w:tc>
      </w:tr>
      <w:tr w:rsidR="00663713" w:rsidRPr="00663713" w:rsidTr="00B22B24">
        <w:trPr>
          <w:trHeight w:val="312"/>
        </w:trPr>
        <w:tc>
          <w:tcPr>
            <w:tcW w:w="177" w:type="pct"/>
            <w:gridSpan w:val="2"/>
            <w:tcBorders>
              <w:top w:val="nil"/>
              <w:left w:val="nil"/>
              <w:bottom w:val="nil"/>
              <w:right w:val="nil"/>
            </w:tcBorders>
            <w:shd w:val="clear" w:color="auto" w:fill="auto"/>
            <w:noWrap/>
            <w:vAlign w:val="center"/>
            <w:hideMark/>
          </w:tcPr>
          <w:p w:rsidR="00663713" w:rsidRPr="00663713" w:rsidRDefault="00663713" w:rsidP="00663713">
            <w:pPr>
              <w:jc w:val="center"/>
              <w:rPr>
                <w:b/>
                <w:i/>
                <w:iCs/>
                <w:color w:val="000000"/>
              </w:rPr>
            </w:pPr>
          </w:p>
        </w:tc>
        <w:tc>
          <w:tcPr>
            <w:tcW w:w="1015" w:type="pct"/>
            <w:gridSpan w:val="3"/>
            <w:tcBorders>
              <w:top w:val="nil"/>
              <w:left w:val="nil"/>
              <w:bottom w:val="nil"/>
              <w:right w:val="nil"/>
            </w:tcBorders>
            <w:shd w:val="clear" w:color="auto" w:fill="auto"/>
            <w:noWrap/>
            <w:vAlign w:val="bottom"/>
            <w:hideMark/>
          </w:tcPr>
          <w:p w:rsidR="00663713" w:rsidRPr="00663713" w:rsidRDefault="00663713" w:rsidP="00663713">
            <w:pPr>
              <w:jc w:val="center"/>
              <w:rPr>
                <w:bCs/>
                <w:sz w:val="20"/>
                <w:szCs w:val="20"/>
              </w:rPr>
            </w:pPr>
          </w:p>
        </w:tc>
        <w:tc>
          <w:tcPr>
            <w:tcW w:w="560" w:type="pct"/>
            <w:gridSpan w:val="3"/>
            <w:tcBorders>
              <w:top w:val="nil"/>
              <w:left w:val="nil"/>
              <w:bottom w:val="nil"/>
              <w:right w:val="nil"/>
            </w:tcBorders>
            <w:shd w:val="clear" w:color="auto" w:fill="auto"/>
            <w:noWrap/>
            <w:vAlign w:val="bottom"/>
            <w:hideMark/>
          </w:tcPr>
          <w:p w:rsidR="00663713" w:rsidRPr="00663713" w:rsidRDefault="00663713" w:rsidP="00663713">
            <w:pPr>
              <w:rPr>
                <w:bCs/>
                <w:sz w:val="20"/>
                <w:szCs w:val="20"/>
              </w:rPr>
            </w:pPr>
          </w:p>
        </w:tc>
        <w:tc>
          <w:tcPr>
            <w:tcW w:w="363" w:type="pct"/>
            <w:tcBorders>
              <w:top w:val="nil"/>
              <w:left w:val="nil"/>
              <w:bottom w:val="nil"/>
              <w:right w:val="nil"/>
            </w:tcBorders>
            <w:shd w:val="clear" w:color="auto" w:fill="auto"/>
            <w:noWrap/>
            <w:vAlign w:val="bottom"/>
            <w:hideMark/>
          </w:tcPr>
          <w:p w:rsidR="00663713" w:rsidRPr="00663713" w:rsidRDefault="00663713" w:rsidP="00663713">
            <w:pPr>
              <w:jc w:val="center"/>
              <w:rPr>
                <w:bCs/>
                <w:sz w:val="20"/>
                <w:szCs w:val="20"/>
              </w:rPr>
            </w:pPr>
          </w:p>
        </w:tc>
        <w:tc>
          <w:tcPr>
            <w:tcW w:w="617" w:type="pct"/>
            <w:gridSpan w:val="2"/>
            <w:tcBorders>
              <w:top w:val="nil"/>
              <w:left w:val="nil"/>
              <w:bottom w:val="nil"/>
              <w:right w:val="nil"/>
            </w:tcBorders>
            <w:shd w:val="clear" w:color="auto" w:fill="auto"/>
            <w:noWrap/>
            <w:vAlign w:val="bottom"/>
            <w:hideMark/>
          </w:tcPr>
          <w:p w:rsidR="00663713" w:rsidRPr="00663713" w:rsidRDefault="00663713" w:rsidP="00663713">
            <w:pPr>
              <w:rPr>
                <w:bCs/>
                <w:sz w:val="20"/>
                <w:szCs w:val="20"/>
              </w:rPr>
            </w:pPr>
          </w:p>
        </w:tc>
        <w:tc>
          <w:tcPr>
            <w:tcW w:w="567" w:type="pct"/>
            <w:tcBorders>
              <w:top w:val="nil"/>
              <w:left w:val="nil"/>
              <w:bottom w:val="nil"/>
              <w:right w:val="nil"/>
            </w:tcBorders>
            <w:shd w:val="clear" w:color="auto" w:fill="auto"/>
            <w:noWrap/>
            <w:vAlign w:val="bottom"/>
            <w:hideMark/>
          </w:tcPr>
          <w:p w:rsidR="00663713" w:rsidRPr="00663713" w:rsidRDefault="00663713" w:rsidP="00663713">
            <w:pPr>
              <w:rPr>
                <w:bCs/>
                <w:sz w:val="20"/>
                <w:szCs w:val="20"/>
              </w:rPr>
            </w:pPr>
          </w:p>
        </w:tc>
        <w:tc>
          <w:tcPr>
            <w:tcW w:w="277" w:type="pct"/>
            <w:tcBorders>
              <w:top w:val="nil"/>
              <w:left w:val="nil"/>
              <w:bottom w:val="nil"/>
              <w:right w:val="nil"/>
            </w:tcBorders>
            <w:shd w:val="clear" w:color="auto" w:fill="auto"/>
            <w:noWrap/>
            <w:vAlign w:val="bottom"/>
            <w:hideMark/>
          </w:tcPr>
          <w:p w:rsidR="00663713" w:rsidRPr="00663713" w:rsidRDefault="00663713" w:rsidP="00663713">
            <w:pPr>
              <w:rPr>
                <w:bCs/>
                <w:sz w:val="20"/>
                <w:szCs w:val="20"/>
              </w:rPr>
            </w:pPr>
          </w:p>
        </w:tc>
        <w:tc>
          <w:tcPr>
            <w:tcW w:w="1423" w:type="pct"/>
            <w:gridSpan w:val="9"/>
            <w:tcBorders>
              <w:top w:val="nil"/>
              <w:left w:val="nil"/>
              <w:bottom w:val="single" w:sz="4" w:space="0" w:color="auto"/>
              <w:right w:val="nil"/>
            </w:tcBorders>
            <w:shd w:val="clear" w:color="auto" w:fill="auto"/>
            <w:noWrap/>
            <w:vAlign w:val="bottom"/>
            <w:hideMark/>
          </w:tcPr>
          <w:p w:rsidR="00663713" w:rsidRPr="00663713" w:rsidRDefault="00017AF1" w:rsidP="00663713">
            <w:pPr>
              <w:jc w:val="right"/>
              <w:rPr>
                <w:bCs/>
                <w:color w:val="000000"/>
              </w:rPr>
            </w:pPr>
            <w:r>
              <w:rPr>
                <w:bCs/>
                <w:color w:val="000000"/>
              </w:rPr>
              <w:t>Таблица 2.1.7</w:t>
            </w:r>
            <w:r w:rsidR="00663713" w:rsidRPr="00663713">
              <w:rPr>
                <w:bCs/>
                <w:color w:val="000000"/>
              </w:rPr>
              <w:t>.</w:t>
            </w:r>
          </w:p>
        </w:tc>
      </w:tr>
      <w:tr w:rsidR="00663713" w:rsidRPr="00663713" w:rsidTr="00B22B24">
        <w:trPr>
          <w:gridAfter w:val="1"/>
          <w:wAfter w:w="6" w:type="pct"/>
          <w:trHeight w:val="20"/>
        </w:trPr>
        <w:tc>
          <w:tcPr>
            <w:tcW w:w="17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№п/п</w:t>
            </w:r>
          </w:p>
        </w:tc>
        <w:tc>
          <w:tcPr>
            <w:tcW w:w="1015" w:type="pct"/>
            <w:gridSpan w:val="3"/>
            <w:tcBorders>
              <w:top w:val="single" w:sz="4" w:space="0" w:color="auto"/>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Котельная</w:t>
            </w:r>
          </w:p>
        </w:tc>
        <w:tc>
          <w:tcPr>
            <w:tcW w:w="560" w:type="pct"/>
            <w:gridSpan w:val="3"/>
            <w:tcBorders>
              <w:top w:val="single" w:sz="4" w:space="0" w:color="auto"/>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Теплоснабжающая организация</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Год ввода в эксплуатацию</w:t>
            </w:r>
          </w:p>
        </w:tc>
        <w:tc>
          <w:tcPr>
            <w:tcW w:w="1184" w:type="pct"/>
            <w:gridSpan w:val="3"/>
            <w:tcBorders>
              <w:top w:val="single" w:sz="4" w:space="0" w:color="auto"/>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Тип котла</w:t>
            </w:r>
          </w:p>
        </w:tc>
        <w:tc>
          <w:tcPr>
            <w:tcW w:w="277" w:type="pct"/>
            <w:tcBorders>
              <w:top w:val="single" w:sz="4" w:space="0" w:color="auto"/>
              <w:left w:val="nil"/>
              <w:bottom w:val="single" w:sz="4" w:space="0" w:color="auto"/>
              <w:right w:val="single" w:sz="4" w:space="0" w:color="auto"/>
            </w:tcBorders>
            <w:shd w:val="clear" w:color="auto" w:fill="auto"/>
            <w:vAlign w:val="center"/>
            <w:hideMark/>
          </w:tcPr>
          <w:p w:rsidR="00663713" w:rsidRDefault="00663713" w:rsidP="00663713">
            <w:pPr>
              <w:ind w:left="-158" w:right="-120" w:firstLine="57"/>
              <w:jc w:val="center"/>
              <w:rPr>
                <w:bCs/>
                <w:sz w:val="22"/>
                <w:szCs w:val="22"/>
              </w:rPr>
            </w:pPr>
            <w:r w:rsidRPr="00663713">
              <w:rPr>
                <w:bCs/>
                <w:sz w:val="22"/>
                <w:szCs w:val="22"/>
              </w:rPr>
              <w:t xml:space="preserve">Количество </w:t>
            </w:r>
          </w:p>
          <w:p w:rsidR="00663713" w:rsidRPr="00663713" w:rsidRDefault="00663713" w:rsidP="00663713">
            <w:pPr>
              <w:ind w:left="-158" w:right="-120" w:firstLine="57"/>
              <w:jc w:val="center"/>
              <w:rPr>
                <w:bCs/>
                <w:sz w:val="22"/>
                <w:szCs w:val="22"/>
              </w:rPr>
            </w:pPr>
            <w:r w:rsidRPr="00663713">
              <w:rPr>
                <w:bCs/>
                <w:sz w:val="22"/>
                <w:szCs w:val="22"/>
              </w:rPr>
              <w:t>котлов, шт.</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663713" w:rsidRDefault="00663713" w:rsidP="00B22B24">
            <w:pPr>
              <w:ind w:left="-96" w:right="-138"/>
              <w:jc w:val="center"/>
              <w:rPr>
                <w:bCs/>
                <w:sz w:val="22"/>
                <w:szCs w:val="22"/>
              </w:rPr>
            </w:pPr>
            <w:r w:rsidRPr="00663713">
              <w:rPr>
                <w:bCs/>
                <w:sz w:val="22"/>
                <w:szCs w:val="22"/>
              </w:rPr>
              <w:t>Единичная мощность, Гкал/час</w:t>
            </w:r>
          </w:p>
        </w:tc>
        <w:tc>
          <w:tcPr>
            <w:tcW w:w="476" w:type="pct"/>
            <w:gridSpan w:val="2"/>
            <w:tcBorders>
              <w:top w:val="nil"/>
              <w:left w:val="nil"/>
              <w:bottom w:val="single" w:sz="4" w:space="0" w:color="auto"/>
              <w:right w:val="single" w:sz="4" w:space="0" w:color="auto"/>
            </w:tcBorders>
            <w:shd w:val="clear" w:color="auto" w:fill="auto"/>
            <w:vAlign w:val="center"/>
            <w:hideMark/>
          </w:tcPr>
          <w:p w:rsidR="00663713" w:rsidRPr="00663713" w:rsidRDefault="00663713" w:rsidP="00B22B24">
            <w:pPr>
              <w:ind w:left="-96" w:right="-138"/>
              <w:jc w:val="center"/>
              <w:rPr>
                <w:bCs/>
                <w:color w:val="000000"/>
                <w:sz w:val="22"/>
                <w:szCs w:val="22"/>
              </w:rPr>
            </w:pPr>
            <w:r w:rsidRPr="00663713">
              <w:rPr>
                <w:bCs/>
                <w:color w:val="000000"/>
                <w:sz w:val="22"/>
                <w:szCs w:val="22"/>
              </w:rPr>
              <w:t>Установленная тепловая мощность источника, Гкал/ч</w:t>
            </w:r>
          </w:p>
        </w:tc>
        <w:tc>
          <w:tcPr>
            <w:tcW w:w="567" w:type="pct"/>
            <w:gridSpan w:val="4"/>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Котельно-печное топливо</w:t>
            </w:r>
          </w:p>
        </w:tc>
      </w:tr>
      <w:tr w:rsidR="00663713" w:rsidRPr="00663713" w:rsidTr="00B22B24">
        <w:trPr>
          <w:gridAfter w:val="1"/>
          <w:wAfter w:w="6"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1</w:t>
            </w:r>
          </w:p>
        </w:tc>
        <w:tc>
          <w:tcPr>
            <w:tcW w:w="1015" w:type="pct"/>
            <w:gridSpan w:val="3"/>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2</w:t>
            </w:r>
          </w:p>
        </w:tc>
        <w:tc>
          <w:tcPr>
            <w:tcW w:w="560" w:type="pct"/>
            <w:gridSpan w:val="3"/>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3</w:t>
            </w:r>
          </w:p>
        </w:tc>
        <w:tc>
          <w:tcPr>
            <w:tcW w:w="363"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4</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5</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6</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7</w:t>
            </w:r>
          </w:p>
        </w:tc>
        <w:tc>
          <w:tcPr>
            <w:tcW w:w="374"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8</w:t>
            </w:r>
          </w:p>
        </w:tc>
        <w:tc>
          <w:tcPr>
            <w:tcW w:w="476"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9</w:t>
            </w:r>
          </w:p>
        </w:tc>
        <w:tc>
          <w:tcPr>
            <w:tcW w:w="567" w:type="pct"/>
            <w:gridSpan w:val="4"/>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10</w:t>
            </w:r>
          </w:p>
        </w:tc>
      </w:tr>
      <w:tr w:rsidR="00663713" w:rsidRPr="00663713" w:rsidTr="00722FEB">
        <w:trPr>
          <w:trHeight w:val="20"/>
        </w:trPr>
        <w:tc>
          <w:tcPr>
            <w:tcW w:w="5000" w:type="pct"/>
            <w:gridSpan w:val="2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63713" w:rsidRPr="00663713" w:rsidRDefault="00663713" w:rsidP="00663713">
            <w:pPr>
              <w:rPr>
                <w:bCs/>
                <w:color w:val="000000"/>
                <w:sz w:val="22"/>
                <w:szCs w:val="22"/>
              </w:rPr>
            </w:pPr>
            <w:r w:rsidRPr="00663713">
              <w:rPr>
                <w:bCs/>
                <w:color w:val="000000"/>
                <w:sz w:val="22"/>
                <w:szCs w:val="22"/>
              </w:rPr>
              <w:t>город Сокол</w:t>
            </w:r>
          </w:p>
        </w:tc>
      </w:tr>
      <w:tr w:rsidR="00663713" w:rsidRPr="00663713" w:rsidTr="00B22B24">
        <w:trPr>
          <w:gridAfter w:val="1"/>
          <w:wAfter w:w="6"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1</w:t>
            </w:r>
          </w:p>
        </w:tc>
        <w:tc>
          <w:tcPr>
            <w:tcW w:w="1015" w:type="pct"/>
            <w:gridSpan w:val="3"/>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rPr>
                <w:bCs/>
                <w:color w:val="000000"/>
                <w:sz w:val="22"/>
                <w:szCs w:val="22"/>
              </w:rPr>
            </w:pPr>
            <w:r w:rsidRPr="00663713">
              <w:rPr>
                <w:bCs/>
                <w:color w:val="000000"/>
                <w:sz w:val="22"/>
                <w:szCs w:val="22"/>
              </w:rPr>
              <w:t>Котельная №</w:t>
            </w:r>
            <w:r w:rsidR="00B4522F">
              <w:rPr>
                <w:bCs/>
                <w:color w:val="000000"/>
                <w:sz w:val="22"/>
                <w:szCs w:val="22"/>
              </w:rPr>
              <w:t xml:space="preserve"> </w:t>
            </w:r>
            <w:r w:rsidRPr="00663713">
              <w:rPr>
                <w:bCs/>
                <w:color w:val="000000"/>
                <w:sz w:val="22"/>
                <w:szCs w:val="22"/>
              </w:rPr>
              <w:t>1, ул. Гидролизная, д.</w:t>
            </w:r>
            <w:r w:rsidR="00B4522F">
              <w:rPr>
                <w:bCs/>
                <w:color w:val="000000"/>
                <w:sz w:val="22"/>
                <w:szCs w:val="22"/>
              </w:rPr>
              <w:t xml:space="preserve"> </w:t>
            </w:r>
            <w:r w:rsidRPr="00663713">
              <w:rPr>
                <w:bCs/>
                <w:color w:val="000000"/>
                <w:sz w:val="22"/>
                <w:szCs w:val="22"/>
              </w:rPr>
              <w:t>40</w:t>
            </w:r>
          </w:p>
        </w:tc>
        <w:tc>
          <w:tcPr>
            <w:tcW w:w="560" w:type="pct"/>
            <w:gridSpan w:val="3"/>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МУП «Коммунальные системы»</w:t>
            </w:r>
          </w:p>
        </w:tc>
        <w:tc>
          <w:tcPr>
            <w:tcW w:w="363" w:type="pct"/>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1984</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Д-900</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паровой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2</w:t>
            </w:r>
          </w:p>
        </w:tc>
        <w:tc>
          <w:tcPr>
            <w:tcW w:w="374"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0,47</w:t>
            </w:r>
          </w:p>
        </w:tc>
        <w:tc>
          <w:tcPr>
            <w:tcW w:w="476"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0,94</w:t>
            </w:r>
          </w:p>
        </w:tc>
        <w:tc>
          <w:tcPr>
            <w:tcW w:w="567" w:type="pct"/>
            <w:gridSpan w:val="4"/>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Печное бытовое топливо</w:t>
            </w:r>
          </w:p>
        </w:tc>
      </w:tr>
      <w:tr w:rsidR="00663713" w:rsidRPr="00663713" w:rsidTr="00B22B24">
        <w:trPr>
          <w:gridAfter w:val="1"/>
          <w:wAfter w:w="6"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2</w:t>
            </w:r>
          </w:p>
        </w:tc>
        <w:tc>
          <w:tcPr>
            <w:tcW w:w="1015" w:type="pct"/>
            <w:gridSpan w:val="3"/>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rPr>
                <w:bCs/>
                <w:color w:val="000000"/>
                <w:sz w:val="22"/>
                <w:szCs w:val="22"/>
              </w:rPr>
            </w:pPr>
            <w:r w:rsidRPr="00663713">
              <w:rPr>
                <w:bCs/>
                <w:color w:val="000000"/>
                <w:sz w:val="22"/>
                <w:szCs w:val="22"/>
              </w:rPr>
              <w:t>Котельная № 3, ул. 1-ая Глушицкая, д.</w:t>
            </w:r>
            <w:r w:rsidR="00B4522F">
              <w:rPr>
                <w:bCs/>
                <w:color w:val="000000"/>
                <w:sz w:val="22"/>
                <w:szCs w:val="22"/>
              </w:rPr>
              <w:t xml:space="preserve"> </w:t>
            </w:r>
            <w:r w:rsidRPr="00663713">
              <w:rPr>
                <w:bCs/>
                <w:color w:val="000000"/>
                <w:sz w:val="22"/>
                <w:szCs w:val="22"/>
              </w:rPr>
              <w:t>5</w:t>
            </w:r>
          </w:p>
        </w:tc>
        <w:tc>
          <w:tcPr>
            <w:tcW w:w="560" w:type="pct"/>
            <w:gridSpan w:val="3"/>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МУП «Коммунальные системы»</w:t>
            </w:r>
          </w:p>
        </w:tc>
        <w:tc>
          <w:tcPr>
            <w:tcW w:w="363" w:type="pct"/>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2005</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Vitoplex 100 SX 1</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водогрейный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2</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1,204</w:t>
            </w:r>
          </w:p>
        </w:tc>
        <w:tc>
          <w:tcPr>
            <w:tcW w:w="476"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2,41</w:t>
            </w:r>
          </w:p>
        </w:tc>
        <w:tc>
          <w:tcPr>
            <w:tcW w:w="567" w:type="pct"/>
            <w:gridSpan w:val="4"/>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Природный газ</w:t>
            </w:r>
          </w:p>
        </w:tc>
      </w:tr>
      <w:tr w:rsidR="00663713" w:rsidRPr="00663713" w:rsidTr="00B22B24">
        <w:trPr>
          <w:gridAfter w:val="1"/>
          <w:wAfter w:w="6"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3</w:t>
            </w:r>
          </w:p>
        </w:tc>
        <w:tc>
          <w:tcPr>
            <w:tcW w:w="1015" w:type="pct"/>
            <w:gridSpan w:val="3"/>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rPr>
                <w:bCs/>
                <w:color w:val="000000"/>
                <w:sz w:val="22"/>
                <w:szCs w:val="22"/>
              </w:rPr>
            </w:pPr>
            <w:r w:rsidRPr="00663713">
              <w:rPr>
                <w:bCs/>
                <w:color w:val="000000"/>
                <w:sz w:val="22"/>
                <w:szCs w:val="22"/>
              </w:rPr>
              <w:t>Котельная №</w:t>
            </w:r>
            <w:r w:rsidR="00B4522F">
              <w:rPr>
                <w:bCs/>
                <w:color w:val="000000"/>
                <w:sz w:val="22"/>
                <w:szCs w:val="22"/>
              </w:rPr>
              <w:t xml:space="preserve"> </w:t>
            </w:r>
            <w:r w:rsidRPr="00663713">
              <w:rPr>
                <w:bCs/>
                <w:color w:val="000000"/>
                <w:sz w:val="22"/>
                <w:szCs w:val="22"/>
              </w:rPr>
              <w:t>5 (Лесобаза), ул. Молодёжная, д.</w:t>
            </w:r>
            <w:r w:rsidR="00B4522F">
              <w:rPr>
                <w:bCs/>
                <w:color w:val="000000"/>
                <w:sz w:val="22"/>
                <w:szCs w:val="22"/>
              </w:rPr>
              <w:t xml:space="preserve"> </w:t>
            </w:r>
            <w:r w:rsidRPr="00663713">
              <w:rPr>
                <w:bCs/>
                <w:color w:val="000000"/>
                <w:sz w:val="22"/>
                <w:szCs w:val="22"/>
              </w:rPr>
              <w:t>24</w:t>
            </w:r>
          </w:p>
        </w:tc>
        <w:tc>
          <w:tcPr>
            <w:tcW w:w="560" w:type="pct"/>
            <w:gridSpan w:val="3"/>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МУП «Коммунальные системы»</w:t>
            </w:r>
          </w:p>
        </w:tc>
        <w:tc>
          <w:tcPr>
            <w:tcW w:w="363" w:type="pct"/>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2009</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Vitoplex 100 PV 1</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водогрейный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2</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0,82</w:t>
            </w:r>
          </w:p>
        </w:tc>
        <w:tc>
          <w:tcPr>
            <w:tcW w:w="476"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1,64</w:t>
            </w:r>
          </w:p>
        </w:tc>
        <w:tc>
          <w:tcPr>
            <w:tcW w:w="567" w:type="pct"/>
            <w:gridSpan w:val="4"/>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Природный газ</w:t>
            </w:r>
          </w:p>
        </w:tc>
      </w:tr>
      <w:tr w:rsidR="00663713" w:rsidRPr="00663713" w:rsidTr="00B22B24">
        <w:trPr>
          <w:gridAfter w:val="1"/>
          <w:wAfter w:w="6"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4</w:t>
            </w:r>
          </w:p>
        </w:tc>
        <w:tc>
          <w:tcPr>
            <w:tcW w:w="1015" w:type="pct"/>
            <w:gridSpan w:val="3"/>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rPr>
                <w:bCs/>
                <w:color w:val="000000"/>
                <w:sz w:val="22"/>
                <w:szCs w:val="22"/>
              </w:rPr>
            </w:pPr>
            <w:r w:rsidRPr="00663713">
              <w:rPr>
                <w:bCs/>
                <w:color w:val="000000"/>
                <w:sz w:val="22"/>
                <w:szCs w:val="22"/>
              </w:rPr>
              <w:t>Котельная (школа) ул. Строителей</w:t>
            </w:r>
          </w:p>
        </w:tc>
        <w:tc>
          <w:tcPr>
            <w:tcW w:w="560" w:type="pct"/>
            <w:gridSpan w:val="3"/>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МУП «Коммунальные системы»</w:t>
            </w:r>
          </w:p>
        </w:tc>
        <w:tc>
          <w:tcPr>
            <w:tcW w:w="363" w:type="pct"/>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2020</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Titan PROM 1100 кВт</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водогрейный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2</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0,946</w:t>
            </w:r>
          </w:p>
        </w:tc>
        <w:tc>
          <w:tcPr>
            <w:tcW w:w="476"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1,89</w:t>
            </w:r>
          </w:p>
        </w:tc>
        <w:tc>
          <w:tcPr>
            <w:tcW w:w="567" w:type="pct"/>
            <w:gridSpan w:val="4"/>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Природный газ</w:t>
            </w:r>
          </w:p>
        </w:tc>
      </w:tr>
      <w:tr w:rsidR="00663713" w:rsidRPr="00663713" w:rsidTr="00B22B24">
        <w:trPr>
          <w:gridAfter w:val="1"/>
          <w:wAfter w:w="6" w:type="pct"/>
          <w:trHeight w:val="20"/>
        </w:trPr>
        <w:tc>
          <w:tcPr>
            <w:tcW w:w="177" w:type="pct"/>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5</w:t>
            </w:r>
          </w:p>
        </w:tc>
        <w:tc>
          <w:tcPr>
            <w:tcW w:w="1015" w:type="pct"/>
            <w:gridSpan w:val="3"/>
            <w:vMerge w:val="restart"/>
            <w:tcBorders>
              <w:top w:val="nil"/>
              <w:left w:val="single" w:sz="4" w:space="0" w:color="auto"/>
              <w:bottom w:val="single" w:sz="4" w:space="0" w:color="auto"/>
              <w:right w:val="single" w:sz="4" w:space="0" w:color="auto"/>
            </w:tcBorders>
            <w:shd w:val="clear" w:color="auto" w:fill="auto"/>
            <w:vAlign w:val="center"/>
            <w:hideMark/>
          </w:tcPr>
          <w:p w:rsidR="00663713" w:rsidRPr="00663713" w:rsidRDefault="0067057E" w:rsidP="00663713">
            <w:pPr>
              <w:rPr>
                <w:bCs/>
                <w:color w:val="000000"/>
                <w:sz w:val="22"/>
                <w:szCs w:val="22"/>
              </w:rPr>
            </w:pPr>
            <w:r>
              <w:rPr>
                <w:bCs/>
                <w:color w:val="000000"/>
                <w:sz w:val="22"/>
                <w:szCs w:val="22"/>
              </w:rPr>
              <w:t xml:space="preserve">ТЭС </w:t>
            </w:r>
            <w:r w:rsidR="005C2FA8">
              <w:rPr>
                <w:bCs/>
                <w:color w:val="000000"/>
                <w:sz w:val="22"/>
                <w:szCs w:val="22"/>
              </w:rPr>
              <w:t>П</w:t>
            </w:r>
            <w:r>
              <w:rPr>
                <w:bCs/>
                <w:color w:val="000000"/>
                <w:sz w:val="22"/>
                <w:szCs w:val="22"/>
              </w:rPr>
              <w:t xml:space="preserve">АО «Сокольский </w:t>
            </w:r>
            <w:r w:rsidR="00663713" w:rsidRPr="00663713">
              <w:rPr>
                <w:bCs/>
                <w:color w:val="000000"/>
                <w:sz w:val="22"/>
                <w:szCs w:val="22"/>
              </w:rPr>
              <w:t>целлюлозно-бумажный комбинат»</w:t>
            </w:r>
          </w:p>
        </w:tc>
        <w:tc>
          <w:tcPr>
            <w:tcW w:w="560" w:type="pct"/>
            <w:gridSpan w:val="3"/>
            <w:vMerge w:val="restart"/>
            <w:tcBorders>
              <w:top w:val="nil"/>
              <w:left w:val="single" w:sz="4" w:space="0" w:color="auto"/>
              <w:bottom w:val="single" w:sz="4" w:space="0" w:color="auto"/>
              <w:right w:val="single" w:sz="4" w:space="0" w:color="auto"/>
            </w:tcBorders>
            <w:shd w:val="clear" w:color="auto" w:fill="auto"/>
            <w:vAlign w:val="center"/>
            <w:hideMark/>
          </w:tcPr>
          <w:p w:rsidR="00663713" w:rsidRPr="00663713" w:rsidRDefault="007125DE" w:rsidP="004461F4">
            <w:pPr>
              <w:ind w:left="38" w:right="-109"/>
              <w:jc w:val="center"/>
              <w:rPr>
                <w:bCs/>
                <w:sz w:val="22"/>
                <w:szCs w:val="22"/>
              </w:rPr>
            </w:pPr>
            <w:r>
              <w:rPr>
                <w:bCs/>
                <w:sz w:val="22"/>
                <w:szCs w:val="22"/>
              </w:rPr>
              <w:t>А</w:t>
            </w:r>
            <w:r w:rsidR="00663713" w:rsidRPr="00663713">
              <w:rPr>
                <w:bCs/>
                <w:sz w:val="22"/>
                <w:szCs w:val="22"/>
              </w:rPr>
              <w:t>О «С</w:t>
            </w:r>
            <w:r w:rsidR="004461F4">
              <w:rPr>
                <w:bCs/>
                <w:sz w:val="22"/>
                <w:szCs w:val="22"/>
              </w:rPr>
              <w:t>окольский</w:t>
            </w:r>
            <w:r w:rsidR="00663713" w:rsidRPr="00663713">
              <w:rPr>
                <w:bCs/>
                <w:sz w:val="22"/>
                <w:szCs w:val="22"/>
              </w:rPr>
              <w:t xml:space="preserve"> целлюлозно-бумажный комбинат»</w:t>
            </w:r>
          </w:p>
        </w:tc>
        <w:tc>
          <w:tcPr>
            <w:tcW w:w="363" w:type="pct"/>
            <w:tcBorders>
              <w:top w:val="nil"/>
              <w:left w:val="nil"/>
              <w:bottom w:val="nil"/>
              <w:right w:val="nil"/>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1975</w:t>
            </w:r>
          </w:p>
        </w:tc>
        <w:tc>
          <w:tcPr>
            <w:tcW w:w="617" w:type="pct"/>
            <w:gridSpan w:val="2"/>
            <w:tcBorders>
              <w:top w:val="nil"/>
              <w:left w:val="single" w:sz="4" w:space="0" w:color="auto"/>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БКЗ-75-39</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паровой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1</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58,5</w:t>
            </w:r>
          </w:p>
        </w:tc>
        <w:tc>
          <w:tcPr>
            <w:tcW w:w="476"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175,5</w:t>
            </w:r>
          </w:p>
        </w:tc>
        <w:tc>
          <w:tcPr>
            <w:tcW w:w="567" w:type="pct"/>
            <w:gridSpan w:val="4"/>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Природный газ</w:t>
            </w:r>
          </w:p>
        </w:tc>
      </w:tr>
      <w:tr w:rsidR="00663713" w:rsidRPr="00663713" w:rsidTr="00B22B24">
        <w:trPr>
          <w:gridAfter w:val="1"/>
          <w:wAfter w:w="6" w:type="pct"/>
          <w:trHeight w:val="20"/>
        </w:trPr>
        <w:tc>
          <w:tcPr>
            <w:tcW w:w="177" w:type="pct"/>
            <w:gridSpan w:val="2"/>
            <w:vMerge/>
            <w:tcBorders>
              <w:top w:val="nil"/>
              <w:left w:val="single" w:sz="4" w:space="0" w:color="auto"/>
              <w:bottom w:val="single" w:sz="4" w:space="0" w:color="auto"/>
              <w:right w:val="single" w:sz="4" w:space="0" w:color="auto"/>
            </w:tcBorders>
            <w:vAlign w:val="center"/>
            <w:hideMark/>
          </w:tcPr>
          <w:p w:rsidR="00663713" w:rsidRPr="00663713" w:rsidRDefault="00663713" w:rsidP="00663713">
            <w:pPr>
              <w:rPr>
                <w:bCs/>
                <w:color w:val="000000"/>
                <w:sz w:val="22"/>
                <w:szCs w:val="22"/>
              </w:rPr>
            </w:pPr>
          </w:p>
        </w:tc>
        <w:tc>
          <w:tcPr>
            <w:tcW w:w="1015" w:type="pct"/>
            <w:gridSpan w:val="3"/>
            <w:vMerge/>
            <w:tcBorders>
              <w:top w:val="nil"/>
              <w:left w:val="single" w:sz="4" w:space="0" w:color="auto"/>
              <w:bottom w:val="single" w:sz="4" w:space="0" w:color="auto"/>
              <w:right w:val="single" w:sz="4" w:space="0" w:color="auto"/>
            </w:tcBorders>
            <w:vAlign w:val="center"/>
            <w:hideMark/>
          </w:tcPr>
          <w:p w:rsidR="00663713" w:rsidRPr="00663713" w:rsidRDefault="00663713" w:rsidP="00663713">
            <w:pPr>
              <w:rPr>
                <w:bCs/>
                <w:color w:val="000000"/>
                <w:sz w:val="22"/>
                <w:szCs w:val="22"/>
              </w:rPr>
            </w:pPr>
          </w:p>
        </w:tc>
        <w:tc>
          <w:tcPr>
            <w:tcW w:w="560" w:type="pct"/>
            <w:gridSpan w:val="3"/>
            <w:vMerge/>
            <w:tcBorders>
              <w:top w:val="nil"/>
              <w:left w:val="single" w:sz="4" w:space="0" w:color="auto"/>
              <w:bottom w:val="single" w:sz="4" w:space="0" w:color="auto"/>
              <w:right w:val="single" w:sz="4" w:space="0" w:color="auto"/>
            </w:tcBorders>
            <w:vAlign w:val="center"/>
            <w:hideMark/>
          </w:tcPr>
          <w:p w:rsidR="00663713" w:rsidRPr="00663713" w:rsidRDefault="00663713" w:rsidP="00663713">
            <w:pPr>
              <w:rPr>
                <w:bCs/>
                <w:sz w:val="22"/>
                <w:szCs w:val="22"/>
              </w:rPr>
            </w:pP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1970-1983</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ГМ-50-1</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паровой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3</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39</w:t>
            </w:r>
          </w:p>
        </w:tc>
        <w:tc>
          <w:tcPr>
            <w:tcW w:w="476" w:type="pct"/>
            <w:gridSpan w:val="2"/>
            <w:vMerge/>
            <w:tcBorders>
              <w:top w:val="nil"/>
              <w:left w:val="single" w:sz="4" w:space="0" w:color="auto"/>
              <w:bottom w:val="single" w:sz="4" w:space="0" w:color="000000"/>
              <w:right w:val="single" w:sz="4" w:space="0" w:color="auto"/>
            </w:tcBorders>
            <w:vAlign w:val="center"/>
            <w:hideMark/>
          </w:tcPr>
          <w:p w:rsidR="00663713" w:rsidRPr="00663713" w:rsidRDefault="00663713" w:rsidP="00663713">
            <w:pPr>
              <w:rPr>
                <w:bCs/>
                <w:sz w:val="22"/>
                <w:szCs w:val="22"/>
              </w:rPr>
            </w:pPr>
          </w:p>
        </w:tc>
        <w:tc>
          <w:tcPr>
            <w:tcW w:w="567" w:type="pct"/>
            <w:gridSpan w:val="4"/>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Природный газ</w:t>
            </w:r>
          </w:p>
        </w:tc>
      </w:tr>
      <w:tr w:rsidR="00663713" w:rsidRPr="00663713" w:rsidTr="00B22B24">
        <w:trPr>
          <w:gridAfter w:val="1"/>
          <w:wAfter w:w="6" w:type="pct"/>
          <w:trHeight w:val="20"/>
        </w:trPr>
        <w:tc>
          <w:tcPr>
            <w:tcW w:w="177" w:type="pct"/>
            <w:gridSpan w:val="2"/>
            <w:vMerge w:val="restart"/>
            <w:tcBorders>
              <w:top w:val="nil"/>
              <w:left w:val="single" w:sz="4" w:space="0" w:color="auto"/>
              <w:bottom w:val="nil"/>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6</w:t>
            </w:r>
          </w:p>
        </w:tc>
        <w:tc>
          <w:tcPr>
            <w:tcW w:w="1015"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663713" w:rsidRPr="00663713" w:rsidRDefault="00663713" w:rsidP="00663713">
            <w:pPr>
              <w:rPr>
                <w:bCs/>
                <w:sz w:val="22"/>
                <w:szCs w:val="22"/>
              </w:rPr>
            </w:pPr>
            <w:r w:rsidRPr="00663713">
              <w:rPr>
                <w:bCs/>
                <w:sz w:val="22"/>
                <w:szCs w:val="22"/>
              </w:rPr>
              <w:t>ТЭЦ ООО "Сухонский КБК"</w:t>
            </w:r>
          </w:p>
        </w:tc>
        <w:tc>
          <w:tcPr>
            <w:tcW w:w="560" w:type="pct"/>
            <w:gridSpan w:val="3"/>
            <w:vMerge w:val="restart"/>
            <w:tcBorders>
              <w:top w:val="nil"/>
              <w:left w:val="single" w:sz="4" w:space="0" w:color="auto"/>
              <w:bottom w:val="single" w:sz="4" w:space="0" w:color="000000"/>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ООО "Сухонский КБК"</w:t>
            </w:r>
          </w:p>
        </w:tc>
        <w:tc>
          <w:tcPr>
            <w:tcW w:w="363" w:type="pct"/>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1980</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ГМ-50-1</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паровой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1</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34</w:t>
            </w:r>
          </w:p>
        </w:tc>
        <w:tc>
          <w:tcPr>
            <w:tcW w:w="476"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187</w:t>
            </w:r>
          </w:p>
        </w:tc>
        <w:tc>
          <w:tcPr>
            <w:tcW w:w="567" w:type="pct"/>
            <w:gridSpan w:val="4"/>
            <w:vMerge w:val="restart"/>
            <w:tcBorders>
              <w:top w:val="nil"/>
              <w:left w:val="single" w:sz="4" w:space="0" w:color="auto"/>
              <w:bottom w:val="nil"/>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Природный газ</w:t>
            </w:r>
          </w:p>
        </w:tc>
      </w:tr>
      <w:tr w:rsidR="00663713" w:rsidRPr="00663713" w:rsidTr="00B22B24">
        <w:trPr>
          <w:gridAfter w:val="1"/>
          <w:wAfter w:w="6" w:type="pct"/>
          <w:trHeight w:val="20"/>
        </w:trPr>
        <w:tc>
          <w:tcPr>
            <w:tcW w:w="177" w:type="pct"/>
            <w:gridSpan w:val="2"/>
            <w:vMerge/>
            <w:tcBorders>
              <w:top w:val="nil"/>
              <w:left w:val="single" w:sz="4" w:space="0" w:color="auto"/>
              <w:bottom w:val="nil"/>
              <w:right w:val="single" w:sz="4" w:space="0" w:color="auto"/>
            </w:tcBorders>
            <w:vAlign w:val="center"/>
            <w:hideMark/>
          </w:tcPr>
          <w:p w:rsidR="00663713" w:rsidRPr="00663713" w:rsidRDefault="00663713" w:rsidP="00663713">
            <w:pPr>
              <w:rPr>
                <w:bCs/>
                <w:color w:val="000000"/>
                <w:sz w:val="22"/>
                <w:szCs w:val="22"/>
              </w:rPr>
            </w:pPr>
          </w:p>
        </w:tc>
        <w:tc>
          <w:tcPr>
            <w:tcW w:w="1015" w:type="pct"/>
            <w:gridSpan w:val="3"/>
            <w:vMerge/>
            <w:tcBorders>
              <w:top w:val="nil"/>
              <w:left w:val="single" w:sz="4" w:space="0" w:color="auto"/>
              <w:bottom w:val="single" w:sz="4" w:space="0" w:color="000000"/>
              <w:right w:val="single" w:sz="4" w:space="0" w:color="auto"/>
            </w:tcBorders>
            <w:vAlign w:val="center"/>
            <w:hideMark/>
          </w:tcPr>
          <w:p w:rsidR="00663713" w:rsidRPr="00663713" w:rsidRDefault="00663713" w:rsidP="00663713">
            <w:pPr>
              <w:rPr>
                <w:bCs/>
                <w:sz w:val="22"/>
                <w:szCs w:val="22"/>
              </w:rPr>
            </w:pPr>
          </w:p>
        </w:tc>
        <w:tc>
          <w:tcPr>
            <w:tcW w:w="560" w:type="pct"/>
            <w:gridSpan w:val="3"/>
            <w:vMerge/>
            <w:tcBorders>
              <w:top w:val="nil"/>
              <w:left w:val="single" w:sz="4" w:space="0" w:color="auto"/>
              <w:bottom w:val="single" w:sz="4" w:space="0" w:color="000000"/>
              <w:right w:val="single" w:sz="4" w:space="0" w:color="auto"/>
            </w:tcBorders>
            <w:vAlign w:val="center"/>
            <w:hideMark/>
          </w:tcPr>
          <w:p w:rsidR="00663713" w:rsidRPr="00663713" w:rsidRDefault="00663713" w:rsidP="00663713">
            <w:pPr>
              <w:rPr>
                <w:bCs/>
                <w:color w:val="000000"/>
                <w:sz w:val="22"/>
                <w:szCs w:val="22"/>
              </w:rPr>
            </w:pPr>
          </w:p>
        </w:tc>
        <w:tc>
          <w:tcPr>
            <w:tcW w:w="363" w:type="pct"/>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1970</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БКЗ-75-39ФБ</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паровой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2</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50</w:t>
            </w:r>
          </w:p>
        </w:tc>
        <w:tc>
          <w:tcPr>
            <w:tcW w:w="476" w:type="pct"/>
            <w:gridSpan w:val="2"/>
            <w:vMerge/>
            <w:tcBorders>
              <w:top w:val="nil"/>
              <w:left w:val="single" w:sz="4" w:space="0" w:color="auto"/>
              <w:bottom w:val="single" w:sz="4" w:space="0" w:color="000000"/>
              <w:right w:val="single" w:sz="4" w:space="0" w:color="auto"/>
            </w:tcBorders>
            <w:vAlign w:val="center"/>
            <w:hideMark/>
          </w:tcPr>
          <w:p w:rsidR="00663713" w:rsidRPr="00663713" w:rsidRDefault="00663713" w:rsidP="00663713">
            <w:pPr>
              <w:rPr>
                <w:bCs/>
                <w:sz w:val="22"/>
                <w:szCs w:val="22"/>
              </w:rPr>
            </w:pPr>
          </w:p>
        </w:tc>
        <w:tc>
          <w:tcPr>
            <w:tcW w:w="567" w:type="pct"/>
            <w:gridSpan w:val="4"/>
            <w:vMerge/>
            <w:tcBorders>
              <w:top w:val="nil"/>
              <w:left w:val="single" w:sz="4" w:space="0" w:color="auto"/>
              <w:bottom w:val="nil"/>
              <w:right w:val="single" w:sz="4" w:space="0" w:color="auto"/>
            </w:tcBorders>
            <w:vAlign w:val="center"/>
            <w:hideMark/>
          </w:tcPr>
          <w:p w:rsidR="00663713" w:rsidRPr="00663713" w:rsidRDefault="00663713" w:rsidP="00663713">
            <w:pPr>
              <w:rPr>
                <w:bCs/>
                <w:sz w:val="22"/>
                <w:szCs w:val="22"/>
              </w:rPr>
            </w:pPr>
          </w:p>
        </w:tc>
      </w:tr>
      <w:tr w:rsidR="00663713" w:rsidRPr="00663713" w:rsidTr="00B22B24">
        <w:trPr>
          <w:gridAfter w:val="1"/>
          <w:wAfter w:w="6" w:type="pct"/>
          <w:trHeight w:val="20"/>
        </w:trPr>
        <w:tc>
          <w:tcPr>
            <w:tcW w:w="177" w:type="pct"/>
            <w:gridSpan w:val="2"/>
            <w:vMerge/>
            <w:tcBorders>
              <w:top w:val="nil"/>
              <w:left w:val="single" w:sz="4" w:space="0" w:color="auto"/>
              <w:bottom w:val="nil"/>
              <w:right w:val="single" w:sz="4" w:space="0" w:color="auto"/>
            </w:tcBorders>
            <w:vAlign w:val="center"/>
            <w:hideMark/>
          </w:tcPr>
          <w:p w:rsidR="00663713" w:rsidRPr="00663713" w:rsidRDefault="00663713" w:rsidP="00663713">
            <w:pPr>
              <w:rPr>
                <w:bCs/>
                <w:color w:val="000000"/>
                <w:sz w:val="22"/>
                <w:szCs w:val="22"/>
              </w:rPr>
            </w:pPr>
          </w:p>
        </w:tc>
        <w:tc>
          <w:tcPr>
            <w:tcW w:w="1015" w:type="pct"/>
            <w:gridSpan w:val="3"/>
            <w:vMerge/>
            <w:tcBorders>
              <w:top w:val="nil"/>
              <w:left w:val="single" w:sz="4" w:space="0" w:color="auto"/>
              <w:bottom w:val="single" w:sz="4" w:space="0" w:color="000000"/>
              <w:right w:val="single" w:sz="4" w:space="0" w:color="auto"/>
            </w:tcBorders>
            <w:vAlign w:val="center"/>
            <w:hideMark/>
          </w:tcPr>
          <w:p w:rsidR="00663713" w:rsidRPr="00663713" w:rsidRDefault="00663713" w:rsidP="00663713">
            <w:pPr>
              <w:rPr>
                <w:bCs/>
                <w:sz w:val="22"/>
                <w:szCs w:val="22"/>
              </w:rPr>
            </w:pPr>
          </w:p>
        </w:tc>
        <w:tc>
          <w:tcPr>
            <w:tcW w:w="560" w:type="pct"/>
            <w:gridSpan w:val="3"/>
            <w:vMerge/>
            <w:tcBorders>
              <w:top w:val="nil"/>
              <w:left w:val="single" w:sz="4" w:space="0" w:color="auto"/>
              <w:bottom w:val="single" w:sz="4" w:space="0" w:color="000000"/>
              <w:right w:val="single" w:sz="4" w:space="0" w:color="auto"/>
            </w:tcBorders>
            <w:vAlign w:val="center"/>
            <w:hideMark/>
          </w:tcPr>
          <w:p w:rsidR="00663713" w:rsidRPr="00663713" w:rsidRDefault="00663713" w:rsidP="00663713">
            <w:pPr>
              <w:rPr>
                <w:bCs/>
                <w:color w:val="000000"/>
                <w:sz w:val="22"/>
                <w:szCs w:val="22"/>
              </w:rPr>
            </w:pPr>
          </w:p>
        </w:tc>
        <w:tc>
          <w:tcPr>
            <w:tcW w:w="363" w:type="pct"/>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color w:val="000000"/>
                <w:sz w:val="22"/>
                <w:szCs w:val="22"/>
              </w:rPr>
            </w:pPr>
            <w:r w:rsidRPr="00663713">
              <w:rPr>
                <w:bCs/>
                <w:color w:val="000000"/>
                <w:sz w:val="22"/>
                <w:szCs w:val="22"/>
              </w:rPr>
              <w:t>2023</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Е-37,5-3,9-440Г</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паровой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663713" w:rsidRDefault="00663713" w:rsidP="00663713">
            <w:pPr>
              <w:jc w:val="center"/>
              <w:rPr>
                <w:bCs/>
                <w:sz w:val="22"/>
                <w:szCs w:val="22"/>
              </w:rPr>
            </w:pPr>
            <w:r w:rsidRPr="00663713">
              <w:rPr>
                <w:bCs/>
                <w:sz w:val="22"/>
                <w:szCs w:val="22"/>
              </w:rPr>
              <w:t>2</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663713" w:rsidRDefault="00663713" w:rsidP="00663713">
            <w:pPr>
              <w:jc w:val="center"/>
              <w:rPr>
                <w:bCs/>
                <w:sz w:val="22"/>
                <w:szCs w:val="22"/>
              </w:rPr>
            </w:pPr>
            <w:r w:rsidRPr="00663713">
              <w:rPr>
                <w:bCs/>
                <w:sz w:val="22"/>
                <w:szCs w:val="22"/>
              </w:rPr>
              <w:t>26,5</w:t>
            </w:r>
          </w:p>
        </w:tc>
        <w:tc>
          <w:tcPr>
            <w:tcW w:w="476" w:type="pct"/>
            <w:gridSpan w:val="2"/>
            <w:vMerge/>
            <w:tcBorders>
              <w:top w:val="nil"/>
              <w:left w:val="single" w:sz="4" w:space="0" w:color="auto"/>
              <w:bottom w:val="single" w:sz="4" w:space="0" w:color="000000"/>
              <w:right w:val="single" w:sz="4" w:space="0" w:color="auto"/>
            </w:tcBorders>
            <w:vAlign w:val="center"/>
            <w:hideMark/>
          </w:tcPr>
          <w:p w:rsidR="00663713" w:rsidRPr="00663713" w:rsidRDefault="00663713" w:rsidP="00663713">
            <w:pPr>
              <w:rPr>
                <w:bCs/>
                <w:sz w:val="22"/>
                <w:szCs w:val="22"/>
              </w:rPr>
            </w:pPr>
          </w:p>
        </w:tc>
        <w:tc>
          <w:tcPr>
            <w:tcW w:w="567" w:type="pct"/>
            <w:gridSpan w:val="4"/>
            <w:vMerge/>
            <w:tcBorders>
              <w:top w:val="nil"/>
              <w:left w:val="single" w:sz="4" w:space="0" w:color="auto"/>
              <w:bottom w:val="nil"/>
              <w:right w:val="single" w:sz="4" w:space="0" w:color="auto"/>
            </w:tcBorders>
            <w:vAlign w:val="center"/>
            <w:hideMark/>
          </w:tcPr>
          <w:p w:rsidR="00663713" w:rsidRPr="00663713" w:rsidRDefault="00663713" w:rsidP="00663713">
            <w:pPr>
              <w:rPr>
                <w:bCs/>
                <w:sz w:val="22"/>
                <w:szCs w:val="22"/>
              </w:rPr>
            </w:pPr>
          </w:p>
        </w:tc>
      </w:tr>
      <w:tr w:rsidR="00663713" w:rsidRPr="00663713" w:rsidTr="00B22B24">
        <w:trPr>
          <w:gridAfter w:val="1"/>
          <w:wAfter w:w="6" w:type="pct"/>
          <w:trHeight w:val="20"/>
        </w:trPr>
        <w:tc>
          <w:tcPr>
            <w:tcW w:w="177" w:type="pct"/>
            <w:gridSpan w:val="2"/>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63713" w:rsidRPr="00663713" w:rsidRDefault="00663713" w:rsidP="00663713">
            <w:pPr>
              <w:jc w:val="center"/>
              <w:rPr>
                <w:bCs/>
                <w:color w:val="000000"/>
                <w:sz w:val="22"/>
                <w:szCs w:val="22"/>
              </w:rPr>
            </w:pPr>
            <w:r w:rsidRPr="00663713">
              <w:rPr>
                <w:bCs/>
                <w:color w:val="000000"/>
                <w:sz w:val="22"/>
                <w:szCs w:val="22"/>
              </w:rPr>
              <w:t>7</w:t>
            </w:r>
          </w:p>
        </w:tc>
        <w:tc>
          <w:tcPr>
            <w:tcW w:w="1015" w:type="pct"/>
            <w:gridSpan w:val="3"/>
            <w:vMerge w:val="restart"/>
            <w:tcBorders>
              <w:top w:val="nil"/>
              <w:left w:val="single" w:sz="4" w:space="0" w:color="auto"/>
              <w:bottom w:val="single" w:sz="4" w:space="0" w:color="000000"/>
              <w:right w:val="single" w:sz="4" w:space="0" w:color="auto"/>
            </w:tcBorders>
            <w:shd w:val="clear" w:color="auto" w:fill="auto"/>
            <w:noWrap/>
            <w:vAlign w:val="center"/>
            <w:hideMark/>
          </w:tcPr>
          <w:p w:rsidR="00663713" w:rsidRPr="00F83324" w:rsidRDefault="00663713" w:rsidP="00663713">
            <w:pPr>
              <w:rPr>
                <w:bCs/>
                <w:color w:val="000000"/>
                <w:sz w:val="22"/>
                <w:szCs w:val="22"/>
              </w:rPr>
            </w:pPr>
            <w:r w:rsidRPr="00F83324">
              <w:rPr>
                <w:bCs/>
                <w:color w:val="000000"/>
                <w:sz w:val="22"/>
                <w:szCs w:val="22"/>
              </w:rPr>
              <w:t xml:space="preserve">Котельная № 1, ул. </w:t>
            </w:r>
            <w:r w:rsidR="00B22B24" w:rsidRPr="00F83324">
              <w:rPr>
                <w:bCs/>
                <w:color w:val="000000"/>
                <w:sz w:val="22"/>
                <w:szCs w:val="22"/>
              </w:rPr>
              <w:t xml:space="preserve">Луговая, д.1, </w:t>
            </w:r>
            <w:r w:rsidRPr="00F83324">
              <w:rPr>
                <w:bCs/>
                <w:color w:val="000000"/>
                <w:sz w:val="22"/>
                <w:szCs w:val="22"/>
              </w:rPr>
              <w:t>АО «Сокольский ДОК»</w:t>
            </w:r>
          </w:p>
        </w:tc>
        <w:tc>
          <w:tcPr>
            <w:tcW w:w="560"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663713" w:rsidRPr="00F83324" w:rsidRDefault="00663713" w:rsidP="00663713">
            <w:pPr>
              <w:jc w:val="center"/>
              <w:rPr>
                <w:bCs/>
                <w:sz w:val="22"/>
                <w:szCs w:val="22"/>
              </w:rPr>
            </w:pPr>
            <w:r w:rsidRPr="00F83324">
              <w:rPr>
                <w:bCs/>
                <w:sz w:val="22"/>
                <w:szCs w:val="22"/>
              </w:rPr>
              <w:t>АО «Сокольский ДОК»</w:t>
            </w:r>
          </w:p>
        </w:tc>
        <w:tc>
          <w:tcPr>
            <w:tcW w:w="363" w:type="pct"/>
            <w:tcBorders>
              <w:top w:val="nil"/>
              <w:left w:val="nil"/>
              <w:bottom w:val="single" w:sz="4" w:space="0" w:color="auto"/>
              <w:right w:val="single" w:sz="4" w:space="0" w:color="auto"/>
            </w:tcBorders>
            <w:shd w:val="clear" w:color="auto" w:fill="auto"/>
            <w:vAlign w:val="center"/>
            <w:hideMark/>
          </w:tcPr>
          <w:p w:rsidR="00663713" w:rsidRPr="00F83324" w:rsidRDefault="00663713" w:rsidP="00663713">
            <w:pPr>
              <w:jc w:val="center"/>
              <w:rPr>
                <w:bCs/>
                <w:color w:val="000000"/>
                <w:sz w:val="22"/>
                <w:szCs w:val="22"/>
              </w:rPr>
            </w:pPr>
            <w:r w:rsidRPr="00F83324">
              <w:rPr>
                <w:bCs/>
                <w:color w:val="000000"/>
                <w:sz w:val="22"/>
                <w:szCs w:val="22"/>
              </w:rPr>
              <w:t>1988</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F83324" w:rsidRDefault="00F83324" w:rsidP="00663713">
            <w:pPr>
              <w:jc w:val="center"/>
              <w:rPr>
                <w:bCs/>
                <w:color w:val="000000"/>
                <w:sz w:val="22"/>
                <w:szCs w:val="22"/>
              </w:rPr>
            </w:pPr>
            <w:r w:rsidRPr="00F83324">
              <w:rPr>
                <w:bCs/>
                <w:color w:val="000000"/>
                <w:sz w:val="22"/>
                <w:szCs w:val="22"/>
              </w:rPr>
              <w:t>ДЕВ 25-</w:t>
            </w:r>
            <w:r w:rsidR="00663713" w:rsidRPr="00F83324">
              <w:rPr>
                <w:bCs/>
                <w:color w:val="000000"/>
                <w:sz w:val="22"/>
                <w:szCs w:val="22"/>
              </w:rPr>
              <w:t>14</w:t>
            </w:r>
            <w:r w:rsidRPr="00F83324">
              <w:rPr>
                <w:bCs/>
                <w:color w:val="000000"/>
                <w:sz w:val="22"/>
                <w:szCs w:val="22"/>
              </w:rPr>
              <w:t>ГМ ДЕ-25-14ГМ</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F83324" w:rsidRDefault="00663713" w:rsidP="00663713">
            <w:pPr>
              <w:jc w:val="center"/>
              <w:rPr>
                <w:bCs/>
                <w:color w:val="000000"/>
                <w:sz w:val="22"/>
                <w:szCs w:val="22"/>
              </w:rPr>
            </w:pPr>
            <w:r w:rsidRPr="00F83324">
              <w:rPr>
                <w:bCs/>
                <w:color w:val="000000"/>
                <w:sz w:val="22"/>
                <w:szCs w:val="22"/>
              </w:rPr>
              <w:t>водогрейный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F83324" w:rsidRDefault="00663713" w:rsidP="00663713">
            <w:pPr>
              <w:jc w:val="center"/>
              <w:rPr>
                <w:bCs/>
                <w:color w:val="000000"/>
                <w:sz w:val="22"/>
                <w:szCs w:val="22"/>
              </w:rPr>
            </w:pPr>
            <w:r w:rsidRPr="00F83324">
              <w:rPr>
                <w:bCs/>
                <w:color w:val="000000"/>
                <w:sz w:val="22"/>
                <w:szCs w:val="22"/>
              </w:rPr>
              <w:t>2</w:t>
            </w:r>
          </w:p>
          <w:p w:rsidR="00F83324" w:rsidRPr="00F83324" w:rsidRDefault="00F83324" w:rsidP="00663713">
            <w:pPr>
              <w:jc w:val="center"/>
              <w:rPr>
                <w:bCs/>
                <w:color w:val="000000"/>
                <w:sz w:val="22"/>
                <w:szCs w:val="22"/>
              </w:rPr>
            </w:pPr>
            <w:r w:rsidRPr="00F83324">
              <w:rPr>
                <w:bCs/>
                <w:color w:val="000000"/>
                <w:sz w:val="22"/>
                <w:szCs w:val="22"/>
              </w:rPr>
              <w:t>3</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F83324" w:rsidRDefault="00663713" w:rsidP="00663713">
            <w:pPr>
              <w:jc w:val="center"/>
              <w:rPr>
                <w:bCs/>
                <w:color w:val="000000"/>
                <w:sz w:val="22"/>
                <w:szCs w:val="22"/>
              </w:rPr>
            </w:pPr>
            <w:r w:rsidRPr="00F83324">
              <w:rPr>
                <w:bCs/>
                <w:color w:val="000000"/>
                <w:sz w:val="22"/>
                <w:szCs w:val="22"/>
              </w:rPr>
              <w:t>14,5</w:t>
            </w:r>
          </w:p>
        </w:tc>
        <w:tc>
          <w:tcPr>
            <w:tcW w:w="476" w:type="pct"/>
            <w:gridSpan w:val="2"/>
            <w:vMerge w:val="restart"/>
            <w:tcBorders>
              <w:top w:val="nil"/>
              <w:left w:val="single" w:sz="4" w:space="0" w:color="auto"/>
              <w:bottom w:val="nil"/>
              <w:right w:val="single" w:sz="4" w:space="0" w:color="auto"/>
            </w:tcBorders>
            <w:shd w:val="clear" w:color="auto" w:fill="auto"/>
            <w:noWrap/>
            <w:vAlign w:val="center"/>
            <w:hideMark/>
          </w:tcPr>
          <w:p w:rsidR="00663713" w:rsidRPr="00F83324" w:rsidRDefault="00663713" w:rsidP="00663713">
            <w:pPr>
              <w:jc w:val="center"/>
              <w:rPr>
                <w:bCs/>
                <w:sz w:val="22"/>
                <w:szCs w:val="22"/>
              </w:rPr>
            </w:pPr>
            <w:r w:rsidRPr="00F83324">
              <w:rPr>
                <w:bCs/>
                <w:sz w:val="22"/>
                <w:szCs w:val="22"/>
              </w:rPr>
              <w:t>72,5</w:t>
            </w:r>
          </w:p>
        </w:tc>
        <w:tc>
          <w:tcPr>
            <w:tcW w:w="567" w:type="pct"/>
            <w:gridSpan w:val="4"/>
            <w:vMerge w:val="restart"/>
            <w:tcBorders>
              <w:top w:val="single" w:sz="4" w:space="0" w:color="auto"/>
              <w:left w:val="single" w:sz="4" w:space="0" w:color="auto"/>
              <w:bottom w:val="nil"/>
              <w:right w:val="single" w:sz="4" w:space="0" w:color="auto"/>
            </w:tcBorders>
            <w:shd w:val="clear" w:color="auto" w:fill="auto"/>
            <w:noWrap/>
            <w:vAlign w:val="center"/>
            <w:hideMark/>
          </w:tcPr>
          <w:p w:rsidR="00663713" w:rsidRPr="00F83324" w:rsidRDefault="00663713" w:rsidP="00663713">
            <w:pPr>
              <w:jc w:val="center"/>
              <w:rPr>
                <w:bCs/>
                <w:sz w:val="22"/>
                <w:szCs w:val="22"/>
              </w:rPr>
            </w:pPr>
            <w:r w:rsidRPr="00F83324">
              <w:rPr>
                <w:bCs/>
                <w:sz w:val="22"/>
                <w:szCs w:val="22"/>
              </w:rPr>
              <w:t>Природный газ</w:t>
            </w:r>
          </w:p>
        </w:tc>
      </w:tr>
      <w:tr w:rsidR="00663713" w:rsidRPr="00663713" w:rsidTr="00B22B24">
        <w:trPr>
          <w:gridAfter w:val="1"/>
          <w:wAfter w:w="6" w:type="pct"/>
          <w:trHeight w:val="504"/>
        </w:trPr>
        <w:tc>
          <w:tcPr>
            <w:tcW w:w="177" w:type="pct"/>
            <w:gridSpan w:val="2"/>
            <w:vMerge/>
            <w:tcBorders>
              <w:top w:val="single" w:sz="4" w:space="0" w:color="auto"/>
              <w:left w:val="single" w:sz="4" w:space="0" w:color="auto"/>
              <w:bottom w:val="single" w:sz="4" w:space="0" w:color="000000"/>
              <w:right w:val="single" w:sz="4" w:space="0" w:color="auto"/>
            </w:tcBorders>
            <w:vAlign w:val="center"/>
            <w:hideMark/>
          </w:tcPr>
          <w:p w:rsidR="00663713" w:rsidRPr="00663713" w:rsidRDefault="00663713" w:rsidP="00663713">
            <w:pPr>
              <w:rPr>
                <w:bCs/>
                <w:color w:val="000000"/>
                <w:sz w:val="22"/>
                <w:szCs w:val="22"/>
              </w:rPr>
            </w:pPr>
          </w:p>
        </w:tc>
        <w:tc>
          <w:tcPr>
            <w:tcW w:w="1015" w:type="pct"/>
            <w:gridSpan w:val="3"/>
            <w:vMerge/>
            <w:tcBorders>
              <w:top w:val="nil"/>
              <w:left w:val="single" w:sz="4" w:space="0" w:color="auto"/>
              <w:bottom w:val="single" w:sz="4" w:space="0" w:color="000000"/>
              <w:right w:val="single" w:sz="4" w:space="0" w:color="auto"/>
            </w:tcBorders>
            <w:vAlign w:val="center"/>
            <w:hideMark/>
          </w:tcPr>
          <w:p w:rsidR="00663713" w:rsidRPr="00F83324" w:rsidRDefault="00663713" w:rsidP="00663713">
            <w:pPr>
              <w:rPr>
                <w:bCs/>
                <w:color w:val="000000"/>
                <w:sz w:val="22"/>
                <w:szCs w:val="22"/>
              </w:rPr>
            </w:pPr>
          </w:p>
        </w:tc>
        <w:tc>
          <w:tcPr>
            <w:tcW w:w="560" w:type="pct"/>
            <w:gridSpan w:val="3"/>
            <w:vMerge/>
            <w:tcBorders>
              <w:top w:val="nil"/>
              <w:left w:val="single" w:sz="4" w:space="0" w:color="auto"/>
              <w:bottom w:val="single" w:sz="4" w:space="0" w:color="000000"/>
              <w:right w:val="single" w:sz="4" w:space="0" w:color="auto"/>
            </w:tcBorders>
            <w:vAlign w:val="center"/>
            <w:hideMark/>
          </w:tcPr>
          <w:p w:rsidR="00663713" w:rsidRPr="00F83324" w:rsidRDefault="00663713" w:rsidP="00663713">
            <w:pPr>
              <w:rPr>
                <w:bCs/>
                <w:sz w:val="22"/>
                <w:szCs w:val="22"/>
              </w:rPr>
            </w:pPr>
          </w:p>
        </w:tc>
        <w:tc>
          <w:tcPr>
            <w:tcW w:w="363" w:type="pct"/>
            <w:tcBorders>
              <w:top w:val="nil"/>
              <w:left w:val="nil"/>
              <w:bottom w:val="single" w:sz="4" w:space="0" w:color="auto"/>
              <w:right w:val="single" w:sz="4" w:space="0" w:color="auto"/>
            </w:tcBorders>
            <w:shd w:val="clear" w:color="auto" w:fill="auto"/>
            <w:vAlign w:val="center"/>
            <w:hideMark/>
          </w:tcPr>
          <w:p w:rsidR="00663713" w:rsidRPr="00F83324" w:rsidRDefault="00663713" w:rsidP="00663713">
            <w:pPr>
              <w:jc w:val="center"/>
              <w:rPr>
                <w:bCs/>
                <w:color w:val="000000"/>
                <w:sz w:val="22"/>
                <w:szCs w:val="22"/>
              </w:rPr>
            </w:pPr>
            <w:r w:rsidRPr="00F83324">
              <w:rPr>
                <w:bCs/>
                <w:color w:val="000000"/>
                <w:sz w:val="22"/>
                <w:szCs w:val="22"/>
              </w:rPr>
              <w:t>1988</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663713" w:rsidRPr="00F83324" w:rsidRDefault="00663713" w:rsidP="00663713">
            <w:pPr>
              <w:jc w:val="center"/>
              <w:rPr>
                <w:bCs/>
                <w:color w:val="000000"/>
                <w:sz w:val="22"/>
                <w:szCs w:val="22"/>
              </w:rPr>
            </w:pPr>
            <w:r w:rsidRPr="00F83324">
              <w:rPr>
                <w:bCs/>
                <w:color w:val="000000"/>
                <w:sz w:val="22"/>
                <w:szCs w:val="22"/>
              </w:rPr>
              <w:t>ДЕ 25/14</w:t>
            </w:r>
          </w:p>
        </w:tc>
        <w:tc>
          <w:tcPr>
            <w:tcW w:w="567" w:type="pct"/>
            <w:tcBorders>
              <w:top w:val="nil"/>
              <w:left w:val="nil"/>
              <w:bottom w:val="single" w:sz="4" w:space="0" w:color="auto"/>
              <w:right w:val="single" w:sz="4" w:space="0" w:color="auto"/>
            </w:tcBorders>
            <w:shd w:val="clear" w:color="auto" w:fill="auto"/>
            <w:noWrap/>
            <w:vAlign w:val="center"/>
            <w:hideMark/>
          </w:tcPr>
          <w:p w:rsidR="00663713" w:rsidRPr="00F83324" w:rsidRDefault="00663713" w:rsidP="00663713">
            <w:pPr>
              <w:jc w:val="center"/>
              <w:rPr>
                <w:bCs/>
                <w:color w:val="000000"/>
                <w:sz w:val="22"/>
                <w:szCs w:val="22"/>
              </w:rPr>
            </w:pPr>
            <w:r w:rsidRPr="00F83324">
              <w:rPr>
                <w:bCs/>
                <w:color w:val="000000"/>
                <w:sz w:val="22"/>
                <w:szCs w:val="22"/>
              </w:rPr>
              <w:t>паровой</w:t>
            </w:r>
          </w:p>
        </w:tc>
        <w:tc>
          <w:tcPr>
            <w:tcW w:w="277" w:type="pct"/>
            <w:tcBorders>
              <w:top w:val="nil"/>
              <w:left w:val="nil"/>
              <w:bottom w:val="single" w:sz="4" w:space="0" w:color="auto"/>
              <w:right w:val="single" w:sz="4" w:space="0" w:color="auto"/>
            </w:tcBorders>
            <w:shd w:val="clear" w:color="auto" w:fill="auto"/>
            <w:noWrap/>
            <w:vAlign w:val="center"/>
            <w:hideMark/>
          </w:tcPr>
          <w:p w:rsidR="00663713" w:rsidRPr="00F83324" w:rsidRDefault="00663713" w:rsidP="00663713">
            <w:pPr>
              <w:jc w:val="center"/>
              <w:rPr>
                <w:bCs/>
                <w:color w:val="000000"/>
                <w:sz w:val="22"/>
                <w:szCs w:val="22"/>
              </w:rPr>
            </w:pPr>
            <w:r w:rsidRPr="00F83324">
              <w:rPr>
                <w:bCs/>
                <w:color w:val="000000"/>
                <w:sz w:val="22"/>
                <w:szCs w:val="22"/>
              </w:rPr>
              <w:t>3</w:t>
            </w:r>
          </w:p>
        </w:tc>
        <w:tc>
          <w:tcPr>
            <w:tcW w:w="374" w:type="pct"/>
            <w:gridSpan w:val="2"/>
            <w:tcBorders>
              <w:top w:val="nil"/>
              <w:left w:val="nil"/>
              <w:bottom w:val="single" w:sz="4" w:space="0" w:color="auto"/>
              <w:right w:val="single" w:sz="4" w:space="0" w:color="auto"/>
            </w:tcBorders>
            <w:shd w:val="clear" w:color="auto" w:fill="auto"/>
            <w:vAlign w:val="center"/>
            <w:hideMark/>
          </w:tcPr>
          <w:p w:rsidR="00663713" w:rsidRPr="00F83324" w:rsidRDefault="00663713" w:rsidP="00663713">
            <w:pPr>
              <w:jc w:val="center"/>
              <w:rPr>
                <w:bCs/>
                <w:color w:val="000000"/>
                <w:sz w:val="22"/>
                <w:szCs w:val="22"/>
              </w:rPr>
            </w:pPr>
            <w:r w:rsidRPr="00F83324">
              <w:rPr>
                <w:bCs/>
                <w:color w:val="000000"/>
                <w:sz w:val="22"/>
                <w:szCs w:val="22"/>
              </w:rPr>
              <w:t>14,5</w:t>
            </w:r>
          </w:p>
        </w:tc>
        <w:tc>
          <w:tcPr>
            <w:tcW w:w="476" w:type="pct"/>
            <w:gridSpan w:val="2"/>
            <w:vMerge/>
            <w:tcBorders>
              <w:top w:val="nil"/>
              <w:left w:val="single" w:sz="4" w:space="0" w:color="auto"/>
              <w:bottom w:val="nil"/>
              <w:right w:val="single" w:sz="4" w:space="0" w:color="auto"/>
            </w:tcBorders>
            <w:vAlign w:val="center"/>
            <w:hideMark/>
          </w:tcPr>
          <w:p w:rsidR="00663713" w:rsidRPr="00F83324" w:rsidRDefault="00663713" w:rsidP="00663713">
            <w:pPr>
              <w:rPr>
                <w:bCs/>
                <w:sz w:val="22"/>
                <w:szCs w:val="22"/>
              </w:rPr>
            </w:pPr>
          </w:p>
        </w:tc>
        <w:tc>
          <w:tcPr>
            <w:tcW w:w="567" w:type="pct"/>
            <w:gridSpan w:val="4"/>
            <w:vMerge/>
            <w:tcBorders>
              <w:top w:val="single" w:sz="4" w:space="0" w:color="auto"/>
              <w:left w:val="single" w:sz="4" w:space="0" w:color="auto"/>
              <w:bottom w:val="nil"/>
              <w:right w:val="single" w:sz="4" w:space="0" w:color="auto"/>
            </w:tcBorders>
            <w:vAlign w:val="center"/>
            <w:hideMark/>
          </w:tcPr>
          <w:p w:rsidR="00663713" w:rsidRPr="00F83324" w:rsidRDefault="00663713" w:rsidP="00663713">
            <w:pPr>
              <w:rPr>
                <w:bCs/>
                <w:sz w:val="22"/>
                <w:szCs w:val="22"/>
              </w:rPr>
            </w:pPr>
          </w:p>
        </w:tc>
      </w:tr>
      <w:tr w:rsidR="00B22B24" w:rsidRPr="00663713" w:rsidTr="00B22B24">
        <w:trPr>
          <w:gridAfter w:val="1"/>
          <w:wAfter w:w="6" w:type="pct"/>
          <w:trHeight w:val="504"/>
        </w:trPr>
        <w:tc>
          <w:tcPr>
            <w:tcW w:w="177" w:type="pct"/>
            <w:gridSpan w:val="2"/>
            <w:vMerge/>
            <w:tcBorders>
              <w:top w:val="single" w:sz="4" w:space="0" w:color="auto"/>
              <w:left w:val="single" w:sz="4" w:space="0" w:color="auto"/>
              <w:bottom w:val="single" w:sz="4" w:space="0" w:color="000000"/>
              <w:right w:val="single" w:sz="4" w:space="0" w:color="auto"/>
            </w:tcBorders>
            <w:vAlign w:val="center"/>
            <w:hideMark/>
          </w:tcPr>
          <w:p w:rsidR="00B22B24" w:rsidRPr="00663713" w:rsidRDefault="00B22B24" w:rsidP="00B22B24">
            <w:pPr>
              <w:rPr>
                <w:bCs/>
                <w:color w:val="000000"/>
                <w:sz w:val="22"/>
                <w:szCs w:val="22"/>
              </w:rPr>
            </w:pPr>
          </w:p>
        </w:tc>
        <w:tc>
          <w:tcPr>
            <w:tcW w:w="1015" w:type="pct"/>
            <w:gridSpan w:val="3"/>
            <w:tcBorders>
              <w:top w:val="nil"/>
              <w:left w:val="nil"/>
              <w:bottom w:val="single" w:sz="4" w:space="0" w:color="auto"/>
              <w:right w:val="single" w:sz="4" w:space="0" w:color="auto"/>
            </w:tcBorders>
            <w:shd w:val="clear" w:color="auto" w:fill="auto"/>
            <w:noWrap/>
            <w:vAlign w:val="center"/>
            <w:hideMark/>
          </w:tcPr>
          <w:p w:rsidR="00B22B24" w:rsidRPr="00F83324" w:rsidRDefault="00B22B24" w:rsidP="00B22B24">
            <w:pPr>
              <w:rPr>
                <w:bCs/>
                <w:color w:val="000000"/>
                <w:sz w:val="22"/>
                <w:szCs w:val="22"/>
              </w:rPr>
            </w:pPr>
            <w:r w:rsidRPr="00F83324">
              <w:rPr>
                <w:bCs/>
                <w:color w:val="000000"/>
                <w:sz w:val="22"/>
                <w:szCs w:val="22"/>
              </w:rPr>
              <w:t>Котельная № 2, ул. Луговая, д.1, АО «Сокольский ДОК»</w:t>
            </w:r>
          </w:p>
        </w:tc>
        <w:tc>
          <w:tcPr>
            <w:tcW w:w="560" w:type="pct"/>
            <w:gridSpan w:val="3"/>
            <w:tcBorders>
              <w:top w:val="nil"/>
              <w:left w:val="nil"/>
              <w:bottom w:val="single" w:sz="4" w:space="0" w:color="auto"/>
              <w:right w:val="single" w:sz="4" w:space="0" w:color="auto"/>
            </w:tcBorders>
            <w:shd w:val="clear" w:color="auto" w:fill="auto"/>
            <w:vAlign w:val="center"/>
            <w:hideMark/>
          </w:tcPr>
          <w:p w:rsidR="00B22B24" w:rsidRPr="00F83324" w:rsidRDefault="00B22B24" w:rsidP="00B22B24">
            <w:pPr>
              <w:jc w:val="center"/>
              <w:rPr>
                <w:bCs/>
                <w:sz w:val="22"/>
                <w:szCs w:val="22"/>
              </w:rPr>
            </w:pPr>
            <w:r w:rsidRPr="00F83324">
              <w:rPr>
                <w:bCs/>
                <w:sz w:val="22"/>
                <w:szCs w:val="22"/>
              </w:rPr>
              <w:t>АО «Сокольский ДОК»</w:t>
            </w:r>
          </w:p>
        </w:tc>
        <w:tc>
          <w:tcPr>
            <w:tcW w:w="363" w:type="pct"/>
            <w:tcBorders>
              <w:top w:val="nil"/>
              <w:left w:val="nil"/>
              <w:bottom w:val="single" w:sz="4" w:space="0" w:color="auto"/>
              <w:right w:val="single" w:sz="4" w:space="0" w:color="auto"/>
            </w:tcBorders>
            <w:shd w:val="clear" w:color="auto" w:fill="auto"/>
            <w:vAlign w:val="center"/>
            <w:hideMark/>
          </w:tcPr>
          <w:p w:rsidR="00B22B24" w:rsidRPr="00F83324" w:rsidRDefault="00B22B24" w:rsidP="00B22B24">
            <w:pPr>
              <w:jc w:val="center"/>
              <w:rPr>
                <w:bCs/>
                <w:color w:val="000000"/>
                <w:sz w:val="22"/>
                <w:szCs w:val="22"/>
              </w:rPr>
            </w:pPr>
            <w:r w:rsidRPr="00F83324">
              <w:rPr>
                <w:bCs/>
                <w:color w:val="000000"/>
                <w:sz w:val="22"/>
                <w:szCs w:val="22"/>
              </w:rPr>
              <w:t>2003</w:t>
            </w:r>
          </w:p>
        </w:tc>
        <w:tc>
          <w:tcPr>
            <w:tcW w:w="617" w:type="pct"/>
            <w:gridSpan w:val="2"/>
            <w:tcBorders>
              <w:top w:val="nil"/>
              <w:left w:val="nil"/>
              <w:bottom w:val="single" w:sz="4" w:space="0" w:color="auto"/>
              <w:right w:val="nil"/>
            </w:tcBorders>
            <w:shd w:val="clear" w:color="auto" w:fill="auto"/>
            <w:noWrap/>
            <w:vAlign w:val="center"/>
            <w:hideMark/>
          </w:tcPr>
          <w:p w:rsidR="00B22B24" w:rsidRPr="00F83324" w:rsidRDefault="00B22B24" w:rsidP="00B22B24">
            <w:pPr>
              <w:jc w:val="center"/>
              <w:rPr>
                <w:bCs/>
                <w:sz w:val="22"/>
                <w:szCs w:val="22"/>
              </w:rPr>
            </w:pPr>
            <w:r w:rsidRPr="00F83324">
              <w:rPr>
                <w:bCs/>
                <w:sz w:val="22"/>
                <w:szCs w:val="22"/>
              </w:rPr>
              <w:t>КЕ-10-14</w:t>
            </w:r>
          </w:p>
        </w:tc>
        <w:tc>
          <w:tcPr>
            <w:tcW w:w="567" w:type="pct"/>
            <w:tcBorders>
              <w:top w:val="nil"/>
              <w:left w:val="single" w:sz="4" w:space="0" w:color="auto"/>
              <w:bottom w:val="single" w:sz="4" w:space="0" w:color="auto"/>
              <w:right w:val="single" w:sz="4" w:space="0" w:color="auto"/>
            </w:tcBorders>
            <w:shd w:val="clear" w:color="auto" w:fill="auto"/>
            <w:noWrap/>
            <w:vAlign w:val="center"/>
            <w:hideMark/>
          </w:tcPr>
          <w:p w:rsidR="00B22B24" w:rsidRPr="00F83324" w:rsidRDefault="00B22B24" w:rsidP="00B22B24">
            <w:pPr>
              <w:jc w:val="center"/>
              <w:rPr>
                <w:bCs/>
                <w:color w:val="000000"/>
                <w:sz w:val="22"/>
                <w:szCs w:val="22"/>
              </w:rPr>
            </w:pPr>
            <w:r w:rsidRPr="00F83324">
              <w:rPr>
                <w:bCs/>
                <w:color w:val="000000"/>
                <w:sz w:val="22"/>
                <w:szCs w:val="22"/>
              </w:rPr>
              <w:t>паровой</w:t>
            </w:r>
          </w:p>
        </w:tc>
        <w:tc>
          <w:tcPr>
            <w:tcW w:w="277" w:type="pct"/>
            <w:tcBorders>
              <w:top w:val="nil"/>
              <w:left w:val="nil"/>
              <w:bottom w:val="single" w:sz="4" w:space="0" w:color="auto"/>
              <w:right w:val="single" w:sz="4" w:space="0" w:color="auto"/>
            </w:tcBorders>
            <w:shd w:val="clear" w:color="auto" w:fill="auto"/>
            <w:noWrap/>
            <w:vAlign w:val="center"/>
            <w:hideMark/>
          </w:tcPr>
          <w:p w:rsidR="00B22B24" w:rsidRPr="00F83324" w:rsidRDefault="00B22B24" w:rsidP="00B22B24">
            <w:pPr>
              <w:jc w:val="center"/>
              <w:rPr>
                <w:bCs/>
                <w:color w:val="000000"/>
                <w:sz w:val="22"/>
                <w:szCs w:val="22"/>
              </w:rPr>
            </w:pPr>
            <w:r w:rsidRPr="00F83324">
              <w:rPr>
                <w:bCs/>
                <w:color w:val="000000"/>
                <w:sz w:val="22"/>
                <w:szCs w:val="22"/>
              </w:rPr>
              <w:t>2</w:t>
            </w:r>
          </w:p>
        </w:tc>
        <w:tc>
          <w:tcPr>
            <w:tcW w:w="374" w:type="pct"/>
            <w:gridSpan w:val="2"/>
            <w:tcBorders>
              <w:top w:val="nil"/>
              <w:left w:val="nil"/>
              <w:bottom w:val="single" w:sz="4" w:space="0" w:color="auto"/>
              <w:right w:val="single" w:sz="4" w:space="0" w:color="auto"/>
            </w:tcBorders>
            <w:shd w:val="clear" w:color="auto" w:fill="auto"/>
            <w:vAlign w:val="center"/>
            <w:hideMark/>
          </w:tcPr>
          <w:p w:rsidR="00B22B24" w:rsidRPr="00F83324" w:rsidRDefault="00B22B24" w:rsidP="00B22B24">
            <w:pPr>
              <w:jc w:val="center"/>
              <w:rPr>
                <w:bCs/>
                <w:color w:val="000000"/>
                <w:sz w:val="22"/>
                <w:szCs w:val="22"/>
              </w:rPr>
            </w:pPr>
            <w:r w:rsidRPr="00F83324">
              <w:rPr>
                <w:bCs/>
                <w:color w:val="000000"/>
                <w:sz w:val="22"/>
                <w:szCs w:val="22"/>
              </w:rPr>
              <w:t>6,25</w:t>
            </w:r>
          </w:p>
        </w:tc>
        <w:tc>
          <w:tcPr>
            <w:tcW w:w="476" w:type="pct"/>
            <w:gridSpan w:val="2"/>
            <w:tcBorders>
              <w:top w:val="single" w:sz="4" w:space="0" w:color="auto"/>
              <w:left w:val="nil"/>
              <w:bottom w:val="single" w:sz="4" w:space="0" w:color="auto"/>
              <w:right w:val="single" w:sz="4" w:space="0" w:color="auto"/>
            </w:tcBorders>
            <w:shd w:val="clear" w:color="auto" w:fill="auto"/>
            <w:noWrap/>
            <w:vAlign w:val="center"/>
            <w:hideMark/>
          </w:tcPr>
          <w:p w:rsidR="00B22B24" w:rsidRPr="00F83324" w:rsidRDefault="00B22B24" w:rsidP="00B22B24">
            <w:pPr>
              <w:jc w:val="center"/>
              <w:rPr>
                <w:bCs/>
                <w:sz w:val="22"/>
                <w:szCs w:val="22"/>
              </w:rPr>
            </w:pPr>
            <w:r w:rsidRPr="00F83324">
              <w:rPr>
                <w:bCs/>
                <w:sz w:val="22"/>
                <w:szCs w:val="22"/>
              </w:rPr>
              <w:t>12,5</w:t>
            </w:r>
          </w:p>
        </w:tc>
        <w:tc>
          <w:tcPr>
            <w:tcW w:w="567" w:type="pct"/>
            <w:gridSpan w:val="4"/>
            <w:tcBorders>
              <w:top w:val="single" w:sz="4" w:space="0" w:color="auto"/>
              <w:left w:val="nil"/>
              <w:bottom w:val="single" w:sz="4" w:space="0" w:color="auto"/>
              <w:right w:val="single" w:sz="4" w:space="0" w:color="auto"/>
            </w:tcBorders>
            <w:shd w:val="clear" w:color="auto" w:fill="auto"/>
            <w:noWrap/>
            <w:vAlign w:val="center"/>
            <w:hideMark/>
          </w:tcPr>
          <w:p w:rsidR="00B22B24" w:rsidRPr="00F83324" w:rsidRDefault="00F83324" w:rsidP="00B22B24">
            <w:pPr>
              <w:jc w:val="center"/>
              <w:rPr>
                <w:bCs/>
                <w:sz w:val="22"/>
                <w:szCs w:val="22"/>
              </w:rPr>
            </w:pPr>
            <w:r w:rsidRPr="00F83324">
              <w:rPr>
                <w:bCs/>
                <w:sz w:val="22"/>
                <w:szCs w:val="22"/>
              </w:rPr>
              <w:t>Твердое топливо (опилки)</w:t>
            </w:r>
          </w:p>
        </w:tc>
      </w:tr>
      <w:tr w:rsidR="00B22B24" w:rsidRPr="00663713" w:rsidTr="00B22B24">
        <w:trPr>
          <w:gridAfter w:val="1"/>
          <w:wAfter w:w="6" w:type="pct"/>
          <w:trHeight w:val="504"/>
        </w:trPr>
        <w:tc>
          <w:tcPr>
            <w:tcW w:w="177" w:type="pct"/>
            <w:gridSpan w:val="2"/>
            <w:vMerge/>
            <w:tcBorders>
              <w:top w:val="single" w:sz="4" w:space="0" w:color="auto"/>
              <w:left w:val="single" w:sz="4" w:space="0" w:color="auto"/>
              <w:bottom w:val="single" w:sz="4" w:space="0" w:color="000000"/>
              <w:right w:val="single" w:sz="4" w:space="0" w:color="auto"/>
            </w:tcBorders>
            <w:vAlign w:val="center"/>
            <w:hideMark/>
          </w:tcPr>
          <w:p w:rsidR="00B22B24" w:rsidRPr="00663713" w:rsidRDefault="00B22B24" w:rsidP="00B22B24">
            <w:pPr>
              <w:rPr>
                <w:bCs/>
                <w:color w:val="000000"/>
                <w:sz w:val="22"/>
                <w:szCs w:val="22"/>
              </w:rPr>
            </w:pPr>
          </w:p>
        </w:tc>
        <w:tc>
          <w:tcPr>
            <w:tcW w:w="1015"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22B24" w:rsidRPr="00F83324" w:rsidRDefault="00B22B24" w:rsidP="00B22B24">
            <w:pPr>
              <w:rPr>
                <w:bCs/>
                <w:color w:val="000000"/>
                <w:sz w:val="22"/>
                <w:szCs w:val="22"/>
              </w:rPr>
            </w:pPr>
            <w:r w:rsidRPr="00F83324">
              <w:rPr>
                <w:bCs/>
                <w:color w:val="000000"/>
                <w:sz w:val="22"/>
                <w:szCs w:val="22"/>
              </w:rPr>
              <w:t>Котельная № 3, ул. Луговая, д.1, АО «Сокольский ДОК»</w:t>
            </w:r>
          </w:p>
        </w:tc>
        <w:tc>
          <w:tcPr>
            <w:tcW w:w="56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22B24" w:rsidRPr="00F83324" w:rsidRDefault="00B22B24" w:rsidP="00B22B24">
            <w:pPr>
              <w:jc w:val="center"/>
              <w:rPr>
                <w:bCs/>
                <w:sz w:val="22"/>
                <w:szCs w:val="22"/>
              </w:rPr>
            </w:pPr>
            <w:r w:rsidRPr="00F83324">
              <w:rPr>
                <w:bCs/>
                <w:sz w:val="22"/>
                <w:szCs w:val="22"/>
              </w:rPr>
              <w:t>АО «Сокольский ДОК»</w:t>
            </w:r>
          </w:p>
        </w:tc>
        <w:tc>
          <w:tcPr>
            <w:tcW w:w="3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22B24" w:rsidRPr="00F83324" w:rsidRDefault="00B22B24" w:rsidP="00B22B24">
            <w:pPr>
              <w:jc w:val="center"/>
              <w:rPr>
                <w:bCs/>
                <w:sz w:val="22"/>
                <w:szCs w:val="22"/>
              </w:rPr>
            </w:pPr>
            <w:r w:rsidRPr="00F83324">
              <w:rPr>
                <w:bCs/>
                <w:sz w:val="22"/>
                <w:szCs w:val="22"/>
              </w:rPr>
              <w:t>2023</w:t>
            </w:r>
          </w:p>
        </w:tc>
        <w:tc>
          <w:tcPr>
            <w:tcW w:w="61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22B24" w:rsidRPr="00F83324" w:rsidRDefault="00B22B24" w:rsidP="00B22B24">
            <w:pPr>
              <w:jc w:val="center"/>
              <w:rPr>
                <w:bCs/>
                <w:color w:val="000000"/>
                <w:sz w:val="22"/>
                <w:szCs w:val="22"/>
                <w:lang w:val="en-US"/>
              </w:rPr>
            </w:pPr>
            <w:r w:rsidRPr="00F83324">
              <w:rPr>
                <w:bCs/>
                <w:color w:val="000000"/>
                <w:sz w:val="22"/>
                <w:szCs w:val="22"/>
                <w:lang w:val="en-US"/>
              </w:rPr>
              <w:t>Unicon ST Bio-grad BG7</w:t>
            </w:r>
          </w:p>
        </w:tc>
        <w:tc>
          <w:tcPr>
            <w:tcW w:w="5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22B24" w:rsidRPr="00F83324" w:rsidRDefault="00B22B24" w:rsidP="00B22B24">
            <w:pPr>
              <w:jc w:val="center"/>
              <w:rPr>
                <w:bCs/>
                <w:color w:val="000000"/>
                <w:sz w:val="22"/>
                <w:szCs w:val="22"/>
              </w:rPr>
            </w:pPr>
            <w:r w:rsidRPr="00F83324">
              <w:rPr>
                <w:bCs/>
                <w:color w:val="000000"/>
                <w:sz w:val="22"/>
                <w:szCs w:val="22"/>
              </w:rPr>
              <w:t>паровой</w:t>
            </w:r>
          </w:p>
        </w:tc>
        <w:tc>
          <w:tcPr>
            <w:tcW w:w="2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22B24" w:rsidRPr="00F83324" w:rsidRDefault="00B22B24" w:rsidP="00B22B24">
            <w:pPr>
              <w:jc w:val="center"/>
              <w:rPr>
                <w:bCs/>
                <w:color w:val="000000"/>
                <w:sz w:val="22"/>
                <w:szCs w:val="22"/>
              </w:rPr>
            </w:pPr>
            <w:r w:rsidRPr="00F83324">
              <w:rPr>
                <w:bCs/>
                <w:color w:val="000000"/>
                <w:sz w:val="22"/>
                <w:szCs w:val="22"/>
              </w:rPr>
              <w:t>1</w:t>
            </w:r>
          </w:p>
        </w:tc>
        <w:tc>
          <w:tcPr>
            <w:tcW w:w="374"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22B24" w:rsidRPr="00F83324" w:rsidRDefault="00B22B24" w:rsidP="00B22B24">
            <w:pPr>
              <w:jc w:val="center"/>
              <w:rPr>
                <w:bCs/>
                <w:color w:val="000000"/>
                <w:sz w:val="22"/>
                <w:szCs w:val="22"/>
              </w:rPr>
            </w:pPr>
            <w:r w:rsidRPr="00F83324">
              <w:rPr>
                <w:bCs/>
                <w:color w:val="000000"/>
                <w:sz w:val="22"/>
                <w:szCs w:val="22"/>
              </w:rPr>
              <w:t>11,2</w:t>
            </w:r>
          </w:p>
        </w:tc>
        <w:tc>
          <w:tcPr>
            <w:tcW w:w="47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22B24" w:rsidRPr="00F83324" w:rsidRDefault="00B22B24" w:rsidP="00B22B24">
            <w:pPr>
              <w:jc w:val="center"/>
              <w:rPr>
                <w:bCs/>
                <w:sz w:val="22"/>
                <w:szCs w:val="22"/>
              </w:rPr>
            </w:pPr>
            <w:r w:rsidRPr="00F83324">
              <w:rPr>
                <w:bCs/>
                <w:sz w:val="22"/>
                <w:szCs w:val="22"/>
              </w:rPr>
              <w:t>11,2</w:t>
            </w:r>
          </w:p>
        </w:tc>
        <w:tc>
          <w:tcPr>
            <w:tcW w:w="567"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22B24" w:rsidRPr="00E90910" w:rsidRDefault="00B22B24" w:rsidP="00F83324">
            <w:pPr>
              <w:ind w:left="-89" w:right="-124"/>
              <w:jc w:val="center"/>
              <w:rPr>
                <w:bCs/>
                <w:color w:val="000000"/>
                <w:sz w:val="22"/>
                <w:szCs w:val="22"/>
              </w:rPr>
            </w:pPr>
            <w:r w:rsidRPr="00E90910">
              <w:rPr>
                <w:bCs/>
                <w:color w:val="000000"/>
                <w:sz w:val="22"/>
                <w:szCs w:val="22"/>
              </w:rPr>
              <w:t>Твердое топливо (</w:t>
            </w:r>
            <w:r w:rsidR="00F83324" w:rsidRPr="00E90910">
              <w:rPr>
                <w:bCs/>
                <w:color w:val="000000"/>
                <w:sz w:val="22"/>
                <w:szCs w:val="22"/>
              </w:rPr>
              <w:t>кора</w:t>
            </w:r>
            <w:r w:rsidRPr="00E90910">
              <w:rPr>
                <w:bCs/>
                <w:color w:val="000000"/>
                <w:sz w:val="22"/>
                <w:szCs w:val="22"/>
              </w:rPr>
              <w:t>)</w:t>
            </w:r>
          </w:p>
        </w:tc>
      </w:tr>
      <w:tr w:rsidR="002E7DC9" w:rsidRPr="001561F6" w:rsidTr="00B22B24">
        <w:trPr>
          <w:gridAfter w:val="3"/>
          <w:wAfter w:w="64" w:type="pct"/>
          <w:trHeight w:val="504"/>
        </w:trPr>
        <w:tc>
          <w:tcPr>
            <w:tcW w:w="177" w:type="pct"/>
            <w:gridSpan w:val="2"/>
            <w:tcBorders>
              <w:top w:val="nil"/>
              <w:left w:val="nil"/>
              <w:bottom w:val="nil"/>
              <w:right w:val="nil"/>
            </w:tcBorders>
            <w:shd w:val="clear" w:color="auto" w:fill="auto"/>
            <w:noWrap/>
            <w:vAlign w:val="center"/>
          </w:tcPr>
          <w:p w:rsidR="001561F6" w:rsidRPr="001561F6" w:rsidRDefault="001561F6" w:rsidP="001561F6">
            <w:pPr>
              <w:rPr>
                <w:sz w:val="20"/>
                <w:szCs w:val="20"/>
              </w:rPr>
            </w:pPr>
          </w:p>
        </w:tc>
        <w:tc>
          <w:tcPr>
            <w:tcW w:w="989" w:type="pct"/>
            <w:tcBorders>
              <w:top w:val="nil"/>
              <w:left w:val="nil"/>
              <w:bottom w:val="single" w:sz="4" w:space="0" w:color="auto"/>
              <w:right w:val="nil"/>
            </w:tcBorders>
            <w:shd w:val="clear" w:color="auto" w:fill="auto"/>
            <w:noWrap/>
            <w:vAlign w:val="center"/>
          </w:tcPr>
          <w:p w:rsidR="001561F6" w:rsidRPr="001561F6" w:rsidRDefault="001561F6" w:rsidP="001561F6">
            <w:pPr>
              <w:jc w:val="center"/>
              <w:rPr>
                <w:bCs/>
                <w:sz w:val="20"/>
                <w:szCs w:val="20"/>
              </w:rPr>
            </w:pPr>
          </w:p>
        </w:tc>
        <w:tc>
          <w:tcPr>
            <w:tcW w:w="567" w:type="pct"/>
            <w:gridSpan w:val="3"/>
            <w:tcBorders>
              <w:top w:val="nil"/>
              <w:left w:val="nil"/>
              <w:bottom w:val="single" w:sz="4" w:space="0" w:color="auto"/>
              <w:right w:val="nil"/>
            </w:tcBorders>
            <w:shd w:val="clear" w:color="auto" w:fill="auto"/>
            <w:vAlign w:val="center"/>
            <w:hideMark/>
          </w:tcPr>
          <w:p w:rsidR="001561F6" w:rsidRPr="001561F6" w:rsidRDefault="001561F6" w:rsidP="001561F6">
            <w:pPr>
              <w:rPr>
                <w:bCs/>
                <w:sz w:val="20"/>
                <w:szCs w:val="20"/>
              </w:rPr>
            </w:pPr>
          </w:p>
        </w:tc>
        <w:tc>
          <w:tcPr>
            <w:tcW w:w="382" w:type="pct"/>
            <w:gridSpan w:val="3"/>
            <w:tcBorders>
              <w:top w:val="nil"/>
              <w:left w:val="nil"/>
              <w:bottom w:val="single" w:sz="4" w:space="0" w:color="auto"/>
              <w:right w:val="nil"/>
            </w:tcBorders>
            <w:shd w:val="clear" w:color="auto" w:fill="auto"/>
            <w:noWrap/>
            <w:vAlign w:val="center"/>
            <w:hideMark/>
          </w:tcPr>
          <w:p w:rsidR="001561F6" w:rsidRPr="001561F6" w:rsidRDefault="001561F6" w:rsidP="001561F6">
            <w:pPr>
              <w:jc w:val="center"/>
              <w:rPr>
                <w:bCs/>
                <w:sz w:val="20"/>
                <w:szCs w:val="20"/>
              </w:rPr>
            </w:pPr>
          </w:p>
        </w:tc>
        <w:tc>
          <w:tcPr>
            <w:tcW w:w="614" w:type="pct"/>
            <w:tcBorders>
              <w:top w:val="nil"/>
              <w:left w:val="nil"/>
              <w:bottom w:val="single" w:sz="4" w:space="0" w:color="auto"/>
              <w:right w:val="nil"/>
            </w:tcBorders>
            <w:shd w:val="clear" w:color="auto" w:fill="auto"/>
            <w:noWrap/>
            <w:vAlign w:val="center"/>
            <w:hideMark/>
          </w:tcPr>
          <w:p w:rsidR="001561F6" w:rsidRPr="001561F6" w:rsidRDefault="001561F6" w:rsidP="001561F6">
            <w:pPr>
              <w:jc w:val="center"/>
              <w:rPr>
                <w:bCs/>
                <w:sz w:val="20"/>
                <w:szCs w:val="20"/>
              </w:rPr>
            </w:pPr>
          </w:p>
        </w:tc>
        <w:tc>
          <w:tcPr>
            <w:tcW w:w="570" w:type="pct"/>
            <w:gridSpan w:val="2"/>
            <w:tcBorders>
              <w:top w:val="nil"/>
              <w:left w:val="nil"/>
              <w:bottom w:val="single" w:sz="4" w:space="0" w:color="auto"/>
              <w:right w:val="nil"/>
            </w:tcBorders>
            <w:shd w:val="clear" w:color="auto" w:fill="auto"/>
            <w:noWrap/>
            <w:vAlign w:val="center"/>
            <w:hideMark/>
          </w:tcPr>
          <w:p w:rsidR="001561F6" w:rsidRPr="001561F6" w:rsidRDefault="001561F6" w:rsidP="001561F6">
            <w:pPr>
              <w:jc w:val="center"/>
              <w:rPr>
                <w:bCs/>
                <w:sz w:val="20"/>
                <w:szCs w:val="20"/>
              </w:rPr>
            </w:pPr>
          </w:p>
        </w:tc>
        <w:tc>
          <w:tcPr>
            <w:tcW w:w="284" w:type="pct"/>
            <w:gridSpan w:val="2"/>
            <w:tcBorders>
              <w:top w:val="nil"/>
              <w:left w:val="nil"/>
              <w:bottom w:val="single" w:sz="4" w:space="0" w:color="auto"/>
              <w:right w:val="nil"/>
            </w:tcBorders>
            <w:shd w:val="clear" w:color="auto" w:fill="auto"/>
            <w:noWrap/>
            <w:vAlign w:val="center"/>
            <w:hideMark/>
          </w:tcPr>
          <w:p w:rsidR="001561F6" w:rsidRPr="001561F6" w:rsidRDefault="001561F6" w:rsidP="001561F6">
            <w:pPr>
              <w:jc w:val="center"/>
              <w:rPr>
                <w:bCs/>
                <w:sz w:val="20"/>
                <w:szCs w:val="20"/>
              </w:rPr>
            </w:pPr>
          </w:p>
        </w:tc>
        <w:tc>
          <w:tcPr>
            <w:tcW w:w="1352" w:type="pct"/>
            <w:gridSpan w:val="5"/>
            <w:tcBorders>
              <w:top w:val="nil"/>
              <w:left w:val="nil"/>
              <w:bottom w:val="single" w:sz="4" w:space="0" w:color="auto"/>
              <w:right w:val="nil"/>
            </w:tcBorders>
            <w:shd w:val="clear" w:color="auto" w:fill="auto"/>
            <w:noWrap/>
            <w:vAlign w:val="bottom"/>
            <w:hideMark/>
          </w:tcPr>
          <w:p w:rsidR="001561F6" w:rsidRPr="001561F6" w:rsidRDefault="001561F6" w:rsidP="00017AF1">
            <w:pPr>
              <w:jc w:val="right"/>
              <w:rPr>
                <w:bCs/>
                <w:color w:val="000000"/>
              </w:rPr>
            </w:pPr>
            <w:r w:rsidRPr="001561F6">
              <w:rPr>
                <w:bCs/>
                <w:color w:val="000000"/>
              </w:rPr>
              <w:t>Продолжение Таблица 2.1.</w:t>
            </w:r>
            <w:r w:rsidR="00017AF1">
              <w:rPr>
                <w:bCs/>
                <w:color w:val="000000"/>
              </w:rPr>
              <w:t>7</w:t>
            </w:r>
            <w:r w:rsidRPr="001561F6">
              <w:rPr>
                <w:bCs/>
                <w:color w:val="000000"/>
              </w:rPr>
              <w:t>.</w:t>
            </w:r>
          </w:p>
        </w:tc>
      </w:tr>
      <w:tr w:rsidR="002E7DC9" w:rsidRPr="001561F6" w:rsidTr="00B22B24">
        <w:trPr>
          <w:gridAfter w:val="3"/>
          <w:wAfter w:w="64" w:type="pct"/>
          <w:trHeight w:val="20"/>
        </w:trPr>
        <w:tc>
          <w:tcPr>
            <w:tcW w:w="17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1</w:t>
            </w:r>
          </w:p>
        </w:tc>
        <w:tc>
          <w:tcPr>
            <w:tcW w:w="989"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2</w:t>
            </w:r>
          </w:p>
        </w:tc>
        <w:tc>
          <w:tcPr>
            <w:tcW w:w="567" w:type="pct"/>
            <w:gridSpan w:val="3"/>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3</w:t>
            </w:r>
          </w:p>
        </w:tc>
        <w:tc>
          <w:tcPr>
            <w:tcW w:w="382" w:type="pct"/>
            <w:gridSpan w:val="3"/>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4</w:t>
            </w:r>
          </w:p>
        </w:tc>
        <w:tc>
          <w:tcPr>
            <w:tcW w:w="614"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5</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6</w:t>
            </w:r>
          </w:p>
        </w:tc>
        <w:tc>
          <w:tcPr>
            <w:tcW w:w="284"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7</w:t>
            </w:r>
          </w:p>
        </w:tc>
        <w:tc>
          <w:tcPr>
            <w:tcW w:w="378"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8</w:t>
            </w:r>
          </w:p>
        </w:tc>
        <w:tc>
          <w:tcPr>
            <w:tcW w:w="473"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9</w:t>
            </w:r>
          </w:p>
        </w:tc>
        <w:tc>
          <w:tcPr>
            <w:tcW w:w="501"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10</w:t>
            </w:r>
          </w:p>
        </w:tc>
      </w:tr>
      <w:tr w:rsidR="002E7DC9" w:rsidRPr="001561F6" w:rsidTr="00B22B24">
        <w:trPr>
          <w:gridAfter w:val="3"/>
          <w:wAfter w:w="64"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2E7DC9" w:rsidRPr="001561F6" w:rsidRDefault="002E7DC9" w:rsidP="00722FEB">
            <w:pPr>
              <w:jc w:val="center"/>
              <w:rPr>
                <w:bCs/>
                <w:color w:val="000000"/>
                <w:sz w:val="22"/>
                <w:szCs w:val="22"/>
              </w:rPr>
            </w:pPr>
            <w:r w:rsidRPr="001561F6">
              <w:rPr>
                <w:bCs/>
                <w:color w:val="000000"/>
                <w:sz w:val="22"/>
                <w:szCs w:val="22"/>
              </w:rPr>
              <w:t>8</w:t>
            </w:r>
          </w:p>
        </w:tc>
        <w:tc>
          <w:tcPr>
            <w:tcW w:w="989" w:type="pct"/>
            <w:tcBorders>
              <w:top w:val="single" w:sz="4" w:space="0" w:color="auto"/>
              <w:left w:val="nil"/>
              <w:bottom w:val="single" w:sz="4" w:space="0" w:color="auto"/>
              <w:right w:val="single" w:sz="4" w:space="0" w:color="auto"/>
            </w:tcBorders>
            <w:shd w:val="clear" w:color="auto" w:fill="auto"/>
            <w:noWrap/>
            <w:vAlign w:val="center"/>
            <w:hideMark/>
          </w:tcPr>
          <w:p w:rsidR="002E7DC9" w:rsidRPr="001561F6" w:rsidRDefault="002E7DC9" w:rsidP="003D16ED">
            <w:pPr>
              <w:rPr>
                <w:bCs/>
                <w:color w:val="000000"/>
                <w:sz w:val="22"/>
                <w:szCs w:val="22"/>
              </w:rPr>
            </w:pPr>
            <w:r w:rsidRPr="001561F6">
              <w:rPr>
                <w:bCs/>
                <w:color w:val="000000"/>
                <w:sz w:val="22"/>
                <w:szCs w:val="22"/>
              </w:rPr>
              <w:t>Котельная,  ул.</w:t>
            </w:r>
            <w:r>
              <w:rPr>
                <w:bCs/>
                <w:color w:val="000000"/>
                <w:sz w:val="22"/>
                <w:szCs w:val="22"/>
              </w:rPr>
              <w:t xml:space="preserve"> </w:t>
            </w:r>
            <w:r w:rsidRPr="001561F6">
              <w:rPr>
                <w:bCs/>
                <w:color w:val="000000"/>
                <w:sz w:val="22"/>
                <w:szCs w:val="22"/>
              </w:rPr>
              <w:t>Заводская, д.</w:t>
            </w:r>
            <w:r w:rsidR="003D16ED">
              <w:rPr>
                <w:bCs/>
                <w:color w:val="000000"/>
                <w:sz w:val="22"/>
                <w:szCs w:val="22"/>
              </w:rPr>
              <w:t xml:space="preserve"> 4</w:t>
            </w:r>
            <w:r w:rsidRPr="001561F6">
              <w:rPr>
                <w:bCs/>
                <w:color w:val="000000"/>
                <w:sz w:val="22"/>
                <w:szCs w:val="22"/>
              </w:rPr>
              <w:t xml:space="preserve">, </w:t>
            </w:r>
            <w:r w:rsidR="00C0334D" w:rsidRPr="00194251">
              <w:rPr>
                <w:bCs/>
                <w:sz w:val="22"/>
                <w:szCs w:val="22"/>
              </w:rPr>
              <w:t>МУП «Коммунальные системы»</w:t>
            </w:r>
          </w:p>
        </w:tc>
        <w:tc>
          <w:tcPr>
            <w:tcW w:w="567" w:type="pct"/>
            <w:gridSpan w:val="3"/>
            <w:tcBorders>
              <w:top w:val="single" w:sz="4" w:space="0" w:color="auto"/>
              <w:left w:val="nil"/>
              <w:bottom w:val="single" w:sz="4" w:space="0" w:color="auto"/>
              <w:right w:val="single" w:sz="4" w:space="0" w:color="auto"/>
            </w:tcBorders>
            <w:shd w:val="clear" w:color="auto" w:fill="auto"/>
            <w:vAlign w:val="center"/>
            <w:hideMark/>
          </w:tcPr>
          <w:p w:rsidR="002E7DC9" w:rsidRPr="001561F6" w:rsidRDefault="002E7DC9" w:rsidP="00722FEB">
            <w:pPr>
              <w:jc w:val="center"/>
              <w:rPr>
                <w:bCs/>
                <w:sz w:val="22"/>
                <w:szCs w:val="22"/>
              </w:rPr>
            </w:pPr>
            <w:r w:rsidRPr="001561F6">
              <w:rPr>
                <w:bCs/>
                <w:sz w:val="22"/>
                <w:szCs w:val="22"/>
              </w:rPr>
              <w:t xml:space="preserve"> </w:t>
            </w:r>
            <w:r w:rsidR="00C0334D" w:rsidRPr="00194251">
              <w:rPr>
                <w:bCs/>
                <w:sz w:val="22"/>
                <w:szCs w:val="22"/>
              </w:rPr>
              <w:t>МУП «Коммунальные системы»</w:t>
            </w:r>
          </w:p>
        </w:tc>
        <w:tc>
          <w:tcPr>
            <w:tcW w:w="382"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2E7DC9" w:rsidRDefault="002E7DC9" w:rsidP="00722FEB">
            <w:pPr>
              <w:jc w:val="center"/>
              <w:rPr>
                <w:bCs/>
                <w:color w:val="000000"/>
                <w:sz w:val="22"/>
                <w:szCs w:val="22"/>
              </w:rPr>
            </w:pPr>
            <w:r>
              <w:rPr>
                <w:color w:val="000000"/>
                <w:sz w:val="22"/>
                <w:szCs w:val="22"/>
              </w:rPr>
              <w:t> </w:t>
            </w:r>
          </w:p>
        </w:tc>
        <w:tc>
          <w:tcPr>
            <w:tcW w:w="614" w:type="pct"/>
            <w:tcBorders>
              <w:top w:val="single" w:sz="4" w:space="0" w:color="auto"/>
              <w:left w:val="nil"/>
              <w:bottom w:val="single" w:sz="4" w:space="0" w:color="auto"/>
              <w:right w:val="single" w:sz="4" w:space="0" w:color="auto"/>
            </w:tcBorders>
            <w:shd w:val="clear" w:color="auto" w:fill="auto"/>
            <w:noWrap/>
            <w:vAlign w:val="center"/>
            <w:hideMark/>
          </w:tcPr>
          <w:p w:rsidR="002E7DC9" w:rsidRDefault="002E7DC9" w:rsidP="00722FEB">
            <w:pPr>
              <w:jc w:val="center"/>
              <w:rPr>
                <w:color w:val="000000"/>
                <w:sz w:val="22"/>
                <w:szCs w:val="22"/>
              </w:rPr>
            </w:pPr>
            <w:r>
              <w:rPr>
                <w:color w:val="000000"/>
                <w:sz w:val="22"/>
                <w:szCs w:val="22"/>
              </w:rPr>
              <w:t>Vitoplex 100</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hideMark/>
          </w:tcPr>
          <w:p w:rsidR="002E7DC9" w:rsidRDefault="002E7DC9" w:rsidP="00722FEB">
            <w:pPr>
              <w:jc w:val="center"/>
              <w:rPr>
                <w:color w:val="000000"/>
                <w:sz w:val="22"/>
                <w:szCs w:val="22"/>
              </w:rPr>
            </w:pPr>
            <w:r>
              <w:rPr>
                <w:color w:val="000000"/>
                <w:sz w:val="22"/>
                <w:szCs w:val="22"/>
              </w:rPr>
              <w:t>водогрейный</w:t>
            </w:r>
          </w:p>
        </w:tc>
        <w:tc>
          <w:tcPr>
            <w:tcW w:w="284" w:type="pct"/>
            <w:gridSpan w:val="2"/>
            <w:tcBorders>
              <w:top w:val="single" w:sz="4" w:space="0" w:color="auto"/>
              <w:left w:val="nil"/>
              <w:bottom w:val="single" w:sz="4" w:space="0" w:color="auto"/>
              <w:right w:val="single" w:sz="4" w:space="0" w:color="auto"/>
            </w:tcBorders>
            <w:shd w:val="clear" w:color="auto" w:fill="auto"/>
            <w:noWrap/>
            <w:vAlign w:val="center"/>
            <w:hideMark/>
          </w:tcPr>
          <w:p w:rsidR="002E7DC9" w:rsidRDefault="002E7DC9" w:rsidP="00722FEB">
            <w:pPr>
              <w:jc w:val="center"/>
              <w:rPr>
                <w:sz w:val="22"/>
                <w:szCs w:val="22"/>
              </w:rPr>
            </w:pPr>
            <w:r>
              <w:rPr>
                <w:sz w:val="22"/>
                <w:szCs w:val="22"/>
              </w:rPr>
              <w:t>4</w:t>
            </w:r>
          </w:p>
        </w:tc>
        <w:tc>
          <w:tcPr>
            <w:tcW w:w="378" w:type="pct"/>
            <w:gridSpan w:val="2"/>
            <w:tcBorders>
              <w:top w:val="single" w:sz="4" w:space="0" w:color="auto"/>
              <w:left w:val="nil"/>
              <w:bottom w:val="single" w:sz="4" w:space="0" w:color="auto"/>
              <w:right w:val="nil"/>
            </w:tcBorders>
            <w:shd w:val="clear" w:color="auto" w:fill="auto"/>
            <w:vAlign w:val="center"/>
            <w:hideMark/>
          </w:tcPr>
          <w:p w:rsidR="002E7DC9" w:rsidRDefault="002E7DC9" w:rsidP="00722FEB">
            <w:pPr>
              <w:jc w:val="center"/>
              <w:rPr>
                <w:color w:val="000000"/>
              </w:rPr>
            </w:pPr>
            <w:r>
              <w:rPr>
                <w:color w:val="000000"/>
              </w:rPr>
              <w:t>1,7</w:t>
            </w:r>
          </w:p>
        </w:tc>
        <w:tc>
          <w:tcPr>
            <w:tcW w:w="47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7DC9" w:rsidRDefault="002E7DC9" w:rsidP="00722FEB">
            <w:pPr>
              <w:jc w:val="center"/>
              <w:rPr>
                <w:sz w:val="22"/>
                <w:szCs w:val="22"/>
              </w:rPr>
            </w:pPr>
            <w:r>
              <w:rPr>
                <w:sz w:val="22"/>
                <w:szCs w:val="22"/>
              </w:rPr>
              <w:t>6,8</w:t>
            </w:r>
          </w:p>
        </w:tc>
        <w:tc>
          <w:tcPr>
            <w:tcW w:w="501" w:type="pct"/>
            <w:tcBorders>
              <w:top w:val="single" w:sz="4" w:space="0" w:color="auto"/>
              <w:left w:val="nil"/>
              <w:bottom w:val="single" w:sz="4" w:space="0" w:color="auto"/>
              <w:right w:val="single" w:sz="4" w:space="0" w:color="auto"/>
            </w:tcBorders>
            <w:shd w:val="clear" w:color="auto" w:fill="auto"/>
            <w:noWrap/>
            <w:vAlign w:val="center"/>
            <w:hideMark/>
          </w:tcPr>
          <w:p w:rsidR="002E7DC9" w:rsidRDefault="002E7DC9" w:rsidP="00722FEB">
            <w:pPr>
              <w:ind w:firstLine="29"/>
              <w:jc w:val="center"/>
              <w:rPr>
                <w:color w:val="000000"/>
                <w:sz w:val="22"/>
                <w:szCs w:val="22"/>
              </w:rPr>
            </w:pPr>
            <w:r>
              <w:rPr>
                <w:color w:val="000000"/>
                <w:sz w:val="22"/>
                <w:szCs w:val="22"/>
              </w:rPr>
              <w:t>Природный газ</w:t>
            </w:r>
          </w:p>
        </w:tc>
      </w:tr>
      <w:tr w:rsidR="002E7DC9" w:rsidRPr="001561F6" w:rsidTr="00B22B24">
        <w:trPr>
          <w:gridAfter w:val="3"/>
          <w:wAfter w:w="64"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9</w:t>
            </w:r>
          </w:p>
        </w:tc>
        <w:tc>
          <w:tcPr>
            <w:tcW w:w="989"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rPr>
                <w:bCs/>
                <w:color w:val="000000"/>
                <w:sz w:val="22"/>
                <w:szCs w:val="22"/>
              </w:rPr>
            </w:pPr>
            <w:r w:rsidRPr="001561F6">
              <w:rPr>
                <w:bCs/>
                <w:color w:val="000000"/>
                <w:sz w:val="22"/>
                <w:szCs w:val="22"/>
              </w:rPr>
              <w:t>Котельная,  ул.</w:t>
            </w:r>
            <w:r w:rsidR="00722FEB">
              <w:rPr>
                <w:bCs/>
                <w:color w:val="000000"/>
                <w:sz w:val="22"/>
                <w:szCs w:val="22"/>
              </w:rPr>
              <w:t xml:space="preserve"> </w:t>
            </w:r>
            <w:r w:rsidRPr="001561F6">
              <w:rPr>
                <w:bCs/>
                <w:color w:val="000000"/>
                <w:sz w:val="22"/>
                <w:szCs w:val="22"/>
              </w:rPr>
              <w:t>Сосновая, ИП Горохов С.Ж.</w:t>
            </w:r>
          </w:p>
        </w:tc>
        <w:tc>
          <w:tcPr>
            <w:tcW w:w="567" w:type="pct"/>
            <w:gridSpan w:val="3"/>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ИП Горохов С.Ж.</w:t>
            </w:r>
          </w:p>
        </w:tc>
        <w:tc>
          <w:tcPr>
            <w:tcW w:w="382" w:type="pct"/>
            <w:gridSpan w:val="3"/>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color w:val="000000"/>
                <w:sz w:val="22"/>
                <w:szCs w:val="22"/>
              </w:rPr>
            </w:pPr>
            <w:r w:rsidRPr="001561F6">
              <w:rPr>
                <w:bCs/>
                <w:color w:val="000000"/>
                <w:sz w:val="22"/>
                <w:szCs w:val="22"/>
              </w:rPr>
              <w:t>2015</w:t>
            </w:r>
          </w:p>
        </w:tc>
        <w:tc>
          <w:tcPr>
            <w:tcW w:w="614"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КВТ 1500</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водогрейный</w:t>
            </w:r>
          </w:p>
        </w:tc>
        <w:tc>
          <w:tcPr>
            <w:tcW w:w="284"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722FEB" w:rsidRDefault="001561F6" w:rsidP="00722FEB">
            <w:pPr>
              <w:jc w:val="center"/>
              <w:rPr>
                <w:bCs/>
                <w:sz w:val="22"/>
                <w:szCs w:val="22"/>
              </w:rPr>
            </w:pPr>
            <w:r w:rsidRPr="00722FEB">
              <w:rPr>
                <w:bCs/>
                <w:sz w:val="22"/>
                <w:szCs w:val="22"/>
              </w:rPr>
              <w:t>2,00</w:t>
            </w:r>
          </w:p>
        </w:tc>
        <w:tc>
          <w:tcPr>
            <w:tcW w:w="378" w:type="pct"/>
            <w:gridSpan w:val="2"/>
            <w:tcBorders>
              <w:top w:val="single" w:sz="4" w:space="0" w:color="auto"/>
              <w:left w:val="nil"/>
              <w:bottom w:val="single" w:sz="4" w:space="0" w:color="auto"/>
              <w:right w:val="single" w:sz="4" w:space="0" w:color="auto"/>
            </w:tcBorders>
            <w:shd w:val="clear" w:color="auto" w:fill="auto"/>
            <w:vAlign w:val="center"/>
            <w:hideMark/>
          </w:tcPr>
          <w:p w:rsidR="001561F6" w:rsidRPr="00722FEB" w:rsidRDefault="001561F6" w:rsidP="00722FEB">
            <w:pPr>
              <w:jc w:val="center"/>
              <w:rPr>
                <w:bCs/>
                <w:sz w:val="22"/>
                <w:szCs w:val="22"/>
              </w:rPr>
            </w:pPr>
            <w:r w:rsidRPr="00722FEB">
              <w:rPr>
                <w:bCs/>
                <w:sz w:val="22"/>
                <w:szCs w:val="22"/>
              </w:rPr>
              <w:t>1,29</w:t>
            </w:r>
          </w:p>
        </w:tc>
        <w:tc>
          <w:tcPr>
            <w:tcW w:w="473"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722FEB" w:rsidRDefault="001561F6" w:rsidP="00722FEB">
            <w:pPr>
              <w:jc w:val="center"/>
              <w:rPr>
                <w:bCs/>
                <w:sz w:val="22"/>
                <w:szCs w:val="22"/>
              </w:rPr>
            </w:pPr>
            <w:r w:rsidRPr="00722FEB">
              <w:rPr>
                <w:bCs/>
                <w:sz w:val="22"/>
                <w:szCs w:val="22"/>
              </w:rPr>
              <w:t>2,58</w:t>
            </w:r>
          </w:p>
        </w:tc>
        <w:tc>
          <w:tcPr>
            <w:tcW w:w="501"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Древесная смесь</w:t>
            </w:r>
          </w:p>
        </w:tc>
      </w:tr>
      <w:tr w:rsidR="002E7DC9" w:rsidRPr="001561F6" w:rsidTr="00B22B24">
        <w:trPr>
          <w:gridAfter w:val="3"/>
          <w:wAfter w:w="64"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1</w:t>
            </w:r>
            <w:r w:rsidR="002E7DC9">
              <w:rPr>
                <w:bCs/>
                <w:color w:val="000000"/>
                <w:sz w:val="22"/>
                <w:szCs w:val="22"/>
              </w:rPr>
              <w:t>0</w:t>
            </w:r>
          </w:p>
        </w:tc>
        <w:tc>
          <w:tcPr>
            <w:tcW w:w="989" w:type="pct"/>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rPr>
                <w:bCs/>
                <w:color w:val="000000"/>
                <w:sz w:val="22"/>
                <w:szCs w:val="22"/>
              </w:rPr>
            </w:pPr>
            <w:r w:rsidRPr="001561F6">
              <w:rPr>
                <w:bCs/>
                <w:color w:val="000000"/>
                <w:sz w:val="22"/>
                <w:szCs w:val="22"/>
              </w:rPr>
              <w:t>Котельная, ул. Строителей, д.4</w:t>
            </w:r>
          </w:p>
        </w:tc>
        <w:tc>
          <w:tcPr>
            <w:tcW w:w="567" w:type="pct"/>
            <w:gridSpan w:val="3"/>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color w:val="000000"/>
                <w:sz w:val="22"/>
                <w:szCs w:val="22"/>
              </w:rPr>
            </w:pPr>
            <w:r w:rsidRPr="001561F6">
              <w:rPr>
                <w:bCs/>
                <w:color w:val="000000"/>
                <w:sz w:val="22"/>
                <w:szCs w:val="22"/>
              </w:rPr>
              <w:t xml:space="preserve">ТСЖ «Соколики» </w:t>
            </w:r>
          </w:p>
        </w:tc>
        <w:tc>
          <w:tcPr>
            <w:tcW w:w="382" w:type="pct"/>
            <w:gridSpan w:val="3"/>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color w:val="000000"/>
                <w:sz w:val="22"/>
                <w:szCs w:val="22"/>
              </w:rPr>
            </w:pPr>
            <w:r w:rsidRPr="001561F6">
              <w:rPr>
                <w:bCs/>
                <w:color w:val="000000"/>
                <w:sz w:val="22"/>
                <w:szCs w:val="22"/>
              </w:rPr>
              <w:t>2023</w:t>
            </w:r>
          </w:p>
        </w:tc>
        <w:tc>
          <w:tcPr>
            <w:tcW w:w="614" w:type="pct"/>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color w:val="000000"/>
                <w:sz w:val="22"/>
                <w:szCs w:val="22"/>
              </w:rPr>
            </w:pPr>
            <w:r w:rsidRPr="001561F6">
              <w:rPr>
                <w:bCs/>
                <w:color w:val="000000"/>
                <w:sz w:val="22"/>
                <w:szCs w:val="22"/>
              </w:rPr>
              <w:t>Термотехник ТТ50  N-400</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водогрейный</w:t>
            </w:r>
          </w:p>
        </w:tc>
        <w:tc>
          <w:tcPr>
            <w:tcW w:w="284"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722FEB" w:rsidRDefault="001561F6" w:rsidP="00722FEB">
            <w:pPr>
              <w:jc w:val="center"/>
              <w:rPr>
                <w:bCs/>
                <w:sz w:val="22"/>
                <w:szCs w:val="22"/>
              </w:rPr>
            </w:pPr>
            <w:r w:rsidRPr="00722FEB">
              <w:rPr>
                <w:bCs/>
                <w:sz w:val="22"/>
                <w:szCs w:val="22"/>
              </w:rPr>
              <w:t>2</w:t>
            </w:r>
          </w:p>
        </w:tc>
        <w:tc>
          <w:tcPr>
            <w:tcW w:w="378"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722FEB" w:rsidRDefault="001561F6" w:rsidP="00722FEB">
            <w:pPr>
              <w:jc w:val="center"/>
              <w:rPr>
                <w:bCs/>
                <w:sz w:val="22"/>
                <w:szCs w:val="22"/>
              </w:rPr>
            </w:pPr>
            <w:r w:rsidRPr="00722FEB">
              <w:rPr>
                <w:bCs/>
                <w:sz w:val="22"/>
                <w:szCs w:val="22"/>
              </w:rPr>
              <w:t>0,344</w:t>
            </w:r>
          </w:p>
        </w:tc>
        <w:tc>
          <w:tcPr>
            <w:tcW w:w="473"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722FEB" w:rsidRDefault="001561F6" w:rsidP="00722FEB">
            <w:pPr>
              <w:jc w:val="center"/>
              <w:rPr>
                <w:bCs/>
                <w:sz w:val="22"/>
                <w:szCs w:val="22"/>
              </w:rPr>
            </w:pPr>
            <w:r w:rsidRPr="00722FEB">
              <w:rPr>
                <w:bCs/>
                <w:sz w:val="22"/>
                <w:szCs w:val="22"/>
              </w:rPr>
              <w:t>0,688</w:t>
            </w:r>
          </w:p>
        </w:tc>
        <w:tc>
          <w:tcPr>
            <w:tcW w:w="501"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color w:val="000000"/>
                <w:sz w:val="22"/>
                <w:szCs w:val="22"/>
              </w:rPr>
            </w:pPr>
            <w:r w:rsidRPr="001561F6">
              <w:rPr>
                <w:bCs/>
                <w:color w:val="000000"/>
                <w:sz w:val="22"/>
                <w:szCs w:val="22"/>
              </w:rPr>
              <w:t>природный газ</w:t>
            </w:r>
          </w:p>
        </w:tc>
      </w:tr>
      <w:tr w:rsidR="001561F6" w:rsidRPr="001561F6" w:rsidTr="002F5411">
        <w:trPr>
          <w:gridAfter w:val="3"/>
          <w:wAfter w:w="64" w:type="pct"/>
          <w:trHeight w:val="20"/>
        </w:trPr>
        <w:tc>
          <w:tcPr>
            <w:tcW w:w="4936" w:type="pct"/>
            <w:gridSpan w:val="19"/>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rPr>
                <w:bCs/>
                <w:color w:val="000000"/>
                <w:sz w:val="22"/>
                <w:szCs w:val="22"/>
              </w:rPr>
            </w:pPr>
            <w:r w:rsidRPr="001561F6">
              <w:rPr>
                <w:bCs/>
                <w:color w:val="000000"/>
                <w:sz w:val="22"/>
                <w:szCs w:val="22"/>
              </w:rPr>
              <w:t xml:space="preserve">город Кадников </w:t>
            </w:r>
          </w:p>
        </w:tc>
      </w:tr>
      <w:tr w:rsidR="002E7DC9" w:rsidRPr="001561F6" w:rsidTr="00B22B24">
        <w:trPr>
          <w:gridAfter w:val="3"/>
          <w:wAfter w:w="64"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1</w:t>
            </w:r>
          </w:p>
        </w:tc>
        <w:tc>
          <w:tcPr>
            <w:tcW w:w="989" w:type="pct"/>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rPr>
                <w:bCs/>
                <w:sz w:val="22"/>
                <w:szCs w:val="22"/>
              </w:rPr>
            </w:pPr>
            <w:r w:rsidRPr="001561F6">
              <w:rPr>
                <w:bCs/>
                <w:sz w:val="22"/>
                <w:szCs w:val="22"/>
              </w:rPr>
              <w:t>Котельная, ул. Пушкинская, д.1д</w:t>
            </w:r>
          </w:p>
        </w:tc>
        <w:tc>
          <w:tcPr>
            <w:tcW w:w="567" w:type="pct"/>
            <w:gridSpan w:val="3"/>
            <w:tcBorders>
              <w:top w:val="single" w:sz="4" w:space="0" w:color="auto"/>
              <w:left w:val="nil"/>
              <w:bottom w:val="single" w:sz="4" w:space="0" w:color="auto"/>
              <w:right w:val="nil"/>
            </w:tcBorders>
            <w:shd w:val="clear" w:color="auto" w:fill="auto"/>
            <w:vAlign w:val="center"/>
            <w:hideMark/>
          </w:tcPr>
          <w:p w:rsidR="001561F6" w:rsidRPr="001561F6" w:rsidRDefault="004F4C8B" w:rsidP="00722FEB">
            <w:pPr>
              <w:jc w:val="center"/>
              <w:rPr>
                <w:bCs/>
                <w:sz w:val="22"/>
                <w:szCs w:val="22"/>
              </w:rPr>
            </w:pPr>
            <w:r>
              <w:rPr>
                <w:bCs/>
                <w:sz w:val="22"/>
                <w:szCs w:val="22"/>
              </w:rPr>
              <w:t>МУП «Теплоэнергия»</w:t>
            </w:r>
          </w:p>
        </w:tc>
        <w:tc>
          <w:tcPr>
            <w:tcW w:w="382"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2009</w:t>
            </w:r>
          </w:p>
        </w:tc>
        <w:tc>
          <w:tcPr>
            <w:tcW w:w="614"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REX-350</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водогрейный</w:t>
            </w:r>
          </w:p>
        </w:tc>
        <w:tc>
          <w:tcPr>
            <w:tcW w:w="284" w:type="pct"/>
            <w:gridSpan w:val="2"/>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4</w:t>
            </w:r>
          </w:p>
        </w:tc>
        <w:tc>
          <w:tcPr>
            <w:tcW w:w="378"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3,01</w:t>
            </w:r>
          </w:p>
        </w:tc>
        <w:tc>
          <w:tcPr>
            <w:tcW w:w="473"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12,04</w:t>
            </w:r>
          </w:p>
        </w:tc>
        <w:tc>
          <w:tcPr>
            <w:tcW w:w="501"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Природный газ</w:t>
            </w:r>
          </w:p>
        </w:tc>
      </w:tr>
      <w:tr w:rsidR="002E7DC9" w:rsidRPr="001561F6" w:rsidTr="00B22B24">
        <w:trPr>
          <w:gridAfter w:val="3"/>
          <w:wAfter w:w="64" w:type="pct"/>
          <w:trHeight w:val="20"/>
        </w:trPr>
        <w:tc>
          <w:tcPr>
            <w:tcW w:w="177" w:type="pct"/>
            <w:gridSpan w:val="2"/>
            <w:tcBorders>
              <w:top w:val="nil"/>
              <w:left w:val="single" w:sz="4" w:space="0" w:color="auto"/>
              <w:bottom w:val="single" w:sz="4" w:space="0" w:color="auto"/>
              <w:right w:val="nil"/>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2</w:t>
            </w:r>
          </w:p>
        </w:tc>
        <w:tc>
          <w:tcPr>
            <w:tcW w:w="989" w:type="pct"/>
            <w:tcBorders>
              <w:top w:val="nil"/>
              <w:left w:val="single" w:sz="4" w:space="0" w:color="auto"/>
              <w:bottom w:val="single" w:sz="4" w:space="0" w:color="auto"/>
              <w:right w:val="single" w:sz="4" w:space="0" w:color="auto"/>
            </w:tcBorders>
            <w:shd w:val="clear" w:color="auto" w:fill="auto"/>
            <w:vAlign w:val="center"/>
            <w:hideMark/>
          </w:tcPr>
          <w:p w:rsidR="001561F6" w:rsidRPr="001561F6" w:rsidRDefault="001561F6" w:rsidP="00722FEB">
            <w:pPr>
              <w:rPr>
                <w:bCs/>
                <w:sz w:val="22"/>
                <w:szCs w:val="22"/>
              </w:rPr>
            </w:pPr>
            <w:r w:rsidRPr="001561F6">
              <w:rPr>
                <w:bCs/>
                <w:sz w:val="22"/>
                <w:szCs w:val="22"/>
              </w:rPr>
              <w:t>Котельная, д.</w:t>
            </w:r>
            <w:r w:rsidR="002E7DC9">
              <w:rPr>
                <w:bCs/>
                <w:sz w:val="22"/>
                <w:szCs w:val="22"/>
              </w:rPr>
              <w:t xml:space="preserve"> </w:t>
            </w:r>
            <w:r w:rsidRPr="001561F6">
              <w:rPr>
                <w:bCs/>
                <w:sz w:val="22"/>
                <w:szCs w:val="22"/>
              </w:rPr>
              <w:t>Сосновая Роща</w:t>
            </w:r>
          </w:p>
        </w:tc>
        <w:tc>
          <w:tcPr>
            <w:tcW w:w="567" w:type="pct"/>
            <w:gridSpan w:val="3"/>
            <w:tcBorders>
              <w:top w:val="nil"/>
              <w:left w:val="nil"/>
              <w:bottom w:val="nil"/>
              <w:right w:val="nil"/>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ООО «Коммунальные системы»</w:t>
            </w:r>
          </w:p>
        </w:tc>
        <w:tc>
          <w:tcPr>
            <w:tcW w:w="382" w:type="pct"/>
            <w:gridSpan w:val="3"/>
            <w:tcBorders>
              <w:top w:val="nil"/>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2020</w:t>
            </w:r>
          </w:p>
        </w:tc>
        <w:tc>
          <w:tcPr>
            <w:tcW w:w="614" w:type="pct"/>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КВр-0,8</w:t>
            </w:r>
          </w:p>
        </w:tc>
        <w:tc>
          <w:tcPr>
            <w:tcW w:w="570"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4</w:t>
            </w:r>
          </w:p>
        </w:tc>
        <w:tc>
          <w:tcPr>
            <w:tcW w:w="378"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0,7</w:t>
            </w:r>
          </w:p>
        </w:tc>
        <w:tc>
          <w:tcPr>
            <w:tcW w:w="473"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2,8</w:t>
            </w:r>
          </w:p>
        </w:tc>
        <w:tc>
          <w:tcPr>
            <w:tcW w:w="501" w:type="pct"/>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Древесные отходы</w:t>
            </w:r>
          </w:p>
        </w:tc>
      </w:tr>
      <w:tr w:rsidR="002E7DC9" w:rsidRPr="001561F6" w:rsidTr="00B22B24">
        <w:trPr>
          <w:gridAfter w:val="3"/>
          <w:wAfter w:w="64"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3</w:t>
            </w:r>
          </w:p>
        </w:tc>
        <w:tc>
          <w:tcPr>
            <w:tcW w:w="989" w:type="pct"/>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rPr>
                <w:bCs/>
                <w:sz w:val="22"/>
                <w:szCs w:val="22"/>
              </w:rPr>
            </w:pPr>
            <w:r w:rsidRPr="001561F6">
              <w:rPr>
                <w:bCs/>
                <w:sz w:val="22"/>
                <w:szCs w:val="22"/>
              </w:rPr>
              <w:t>Котельная, ул.</w:t>
            </w:r>
            <w:r w:rsidR="002E7DC9">
              <w:rPr>
                <w:bCs/>
                <w:sz w:val="22"/>
                <w:szCs w:val="22"/>
              </w:rPr>
              <w:t xml:space="preserve"> </w:t>
            </w:r>
            <w:r w:rsidRPr="001561F6">
              <w:rPr>
                <w:bCs/>
                <w:sz w:val="22"/>
                <w:szCs w:val="22"/>
              </w:rPr>
              <w:t>Механизаторов, д.</w:t>
            </w:r>
            <w:r w:rsidR="00B4522F">
              <w:rPr>
                <w:bCs/>
                <w:sz w:val="22"/>
                <w:szCs w:val="22"/>
              </w:rPr>
              <w:t xml:space="preserve"> </w:t>
            </w:r>
            <w:r w:rsidRPr="001561F6">
              <w:rPr>
                <w:bCs/>
                <w:sz w:val="22"/>
                <w:szCs w:val="22"/>
              </w:rPr>
              <w:t>1, ул.</w:t>
            </w:r>
            <w:r w:rsidR="002E7DC9">
              <w:rPr>
                <w:bCs/>
                <w:sz w:val="22"/>
                <w:szCs w:val="22"/>
              </w:rPr>
              <w:t xml:space="preserve"> </w:t>
            </w:r>
            <w:r w:rsidRPr="001561F6">
              <w:rPr>
                <w:bCs/>
                <w:sz w:val="22"/>
                <w:szCs w:val="22"/>
              </w:rPr>
              <w:t>Парковая</w:t>
            </w:r>
          </w:p>
        </w:tc>
        <w:tc>
          <w:tcPr>
            <w:tcW w:w="567" w:type="pct"/>
            <w:gridSpan w:val="3"/>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АО «ПК</w:t>
            </w:r>
            <w:r w:rsidR="00722FEB">
              <w:rPr>
                <w:bCs/>
                <w:sz w:val="22"/>
                <w:szCs w:val="22"/>
              </w:rPr>
              <w:t xml:space="preserve"> </w:t>
            </w:r>
            <w:r w:rsidRPr="001561F6">
              <w:rPr>
                <w:bCs/>
                <w:sz w:val="22"/>
                <w:szCs w:val="22"/>
              </w:rPr>
              <w:t>«Вологодский»</w:t>
            </w:r>
          </w:p>
        </w:tc>
        <w:tc>
          <w:tcPr>
            <w:tcW w:w="382" w:type="pct"/>
            <w:gridSpan w:val="3"/>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1981</w:t>
            </w:r>
          </w:p>
        </w:tc>
        <w:tc>
          <w:tcPr>
            <w:tcW w:w="614" w:type="pct"/>
            <w:tcBorders>
              <w:top w:val="nil"/>
              <w:left w:val="nil"/>
              <w:bottom w:val="nil"/>
              <w:right w:val="nil"/>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ДКВР 4-13</w:t>
            </w:r>
          </w:p>
        </w:tc>
        <w:tc>
          <w:tcPr>
            <w:tcW w:w="570" w:type="pct"/>
            <w:gridSpan w:val="2"/>
            <w:tcBorders>
              <w:top w:val="nil"/>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3</w:t>
            </w:r>
          </w:p>
        </w:tc>
        <w:tc>
          <w:tcPr>
            <w:tcW w:w="378"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2,41</w:t>
            </w:r>
          </w:p>
        </w:tc>
        <w:tc>
          <w:tcPr>
            <w:tcW w:w="473"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7,22</w:t>
            </w:r>
          </w:p>
        </w:tc>
        <w:tc>
          <w:tcPr>
            <w:tcW w:w="501" w:type="pct"/>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Природный газ</w:t>
            </w:r>
          </w:p>
        </w:tc>
      </w:tr>
      <w:tr w:rsidR="001561F6" w:rsidRPr="001561F6" w:rsidTr="00722FEB">
        <w:trPr>
          <w:gridAfter w:val="3"/>
          <w:wAfter w:w="64" w:type="pct"/>
          <w:trHeight w:val="20"/>
        </w:trPr>
        <w:tc>
          <w:tcPr>
            <w:tcW w:w="4936" w:type="pct"/>
            <w:gridSpan w:val="1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1561F6" w:rsidRPr="001561F6" w:rsidRDefault="001E5840" w:rsidP="00722FEB">
            <w:pPr>
              <w:rPr>
                <w:bCs/>
                <w:color w:val="000000"/>
                <w:sz w:val="22"/>
                <w:szCs w:val="22"/>
              </w:rPr>
            </w:pPr>
            <w:r>
              <w:rPr>
                <w:bCs/>
                <w:color w:val="000000"/>
                <w:sz w:val="22"/>
                <w:szCs w:val="22"/>
              </w:rPr>
              <w:t>СС Архангельский</w:t>
            </w:r>
          </w:p>
        </w:tc>
      </w:tr>
      <w:tr w:rsidR="002E7DC9" w:rsidRPr="001561F6" w:rsidTr="00B22B24">
        <w:trPr>
          <w:gridAfter w:val="3"/>
          <w:wAfter w:w="64"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1</w:t>
            </w:r>
          </w:p>
        </w:tc>
        <w:tc>
          <w:tcPr>
            <w:tcW w:w="989" w:type="pct"/>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rPr>
                <w:bCs/>
                <w:sz w:val="22"/>
                <w:szCs w:val="22"/>
              </w:rPr>
            </w:pPr>
            <w:r w:rsidRPr="001561F6">
              <w:rPr>
                <w:bCs/>
                <w:sz w:val="22"/>
                <w:szCs w:val="22"/>
              </w:rPr>
              <w:t>Котельная села Архангельское</w:t>
            </w:r>
          </w:p>
        </w:tc>
        <w:tc>
          <w:tcPr>
            <w:tcW w:w="567" w:type="pct"/>
            <w:gridSpan w:val="3"/>
            <w:tcBorders>
              <w:top w:val="nil"/>
              <w:left w:val="nil"/>
              <w:bottom w:val="single" w:sz="4" w:space="0" w:color="auto"/>
              <w:right w:val="single" w:sz="4" w:space="0" w:color="auto"/>
            </w:tcBorders>
            <w:shd w:val="clear" w:color="auto" w:fill="auto"/>
            <w:vAlign w:val="center"/>
            <w:hideMark/>
          </w:tcPr>
          <w:p w:rsidR="001561F6" w:rsidRPr="00A26869" w:rsidRDefault="004F4C8B" w:rsidP="00722FEB">
            <w:pPr>
              <w:jc w:val="center"/>
              <w:rPr>
                <w:bCs/>
                <w:sz w:val="22"/>
                <w:szCs w:val="22"/>
                <w:highlight w:val="yellow"/>
              </w:rPr>
            </w:pPr>
            <w:r w:rsidRPr="00663713">
              <w:rPr>
                <w:bCs/>
                <w:sz w:val="22"/>
                <w:szCs w:val="22"/>
              </w:rPr>
              <w:t>МУП «Коммунальные системы»</w:t>
            </w:r>
          </w:p>
        </w:tc>
        <w:tc>
          <w:tcPr>
            <w:tcW w:w="382" w:type="pct"/>
            <w:gridSpan w:val="3"/>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1978</w:t>
            </w:r>
          </w:p>
        </w:tc>
        <w:tc>
          <w:tcPr>
            <w:tcW w:w="614" w:type="pct"/>
            <w:tcBorders>
              <w:top w:val="nil"/>
              <w:left w:val="nil"/>
              <w:bottom w:val="single" w:sz="4" w:space="0" w:color="auto"/>
              <w:right w:val="single" w:sz="4" w:space="0" w:color="auto"/>
            </w:tcBorders>
            <w:shd w:val="clear" w:color="auto" w:fill="auto"/>
            <w:noWrap/>
            <w:vAlign w:val="center"/>
            <w:hideMark/>
          </w:tcPr>
          <w:p w:rsidR="001561F6" w:rsidRPr="001561F6" w:rsidRDefault="001561F6" w:rsidP="00667A02">
            <w:pPr>
              <w:jc w:val="center"/>
              <w:rPr>
                <w:bCs/>
                <w:sz w:val="22"/>
                <w:szCs w:val="22"/>
              </w:rPr>
            </w:pPr>
            <w:r w:rsidRPr="001561F6">
              <w:rPr>
                <w:bCs/>
                <w:sz w:val="22"/>
                <w:szCs w:val="22"/>
              </w:rPr>
              <w:t>КВТС</w:t>
            </w:r>
          </w:p>
        </w:tc>
        <w:tc>
          <w:tcPr>
            <w:tcW w:w="570"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2</w:t>
            </w:r>
          </w:p>
        </w:tc>
        <w:tc>
          <w:tcPr>
            <w:tcW w:w="378"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0,56</w:t>
            </w:r>
          </w:p>
        </w:tc>
        <w:tc>
          <w:tcPr>
            <w:tcW w:w="473"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0,94</w:t>
            </w:r>
          </w:p>
        </w:tc>
        <w:tc>
          <w:tcPr>
            <w:tcW w:w="501" w:type="pct"/>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дрова</w:t>
            </w:r>
          </w:p>
        </w:tc>
      </w:tr>
      <w:tr w:rsidR="001561F6" w:rsidRPr="001561F6" w:rsidTr="00722FEB">
        <w:trPr>
          <w:gridAfter w:val="3"/>
          <w:wAfter w:w="64" w:type="pct"/>
          <w:trHeight w:val="20"/>
        </w:trPr>
        <w:tc>
          <w:tcPr>
            <w:tcW w:w="4936" w:type="pct"/>
            <w:gridSpan w:val="1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1561F6" w:rsidRPr="00A26869" w:rsidRDefault="001E5840" w:rsidP="00722FEB">
            <w:pPr>
              <w:rPr>
                <w:bCs/>
                <w:sz w:val="22"/>
                <w:szCs w:val="22"/>
                <w:highlight w:val="yellow"/>
              </w:rPr>
            </w:pPr>
            <w:r w:rsidRPr="005C2FA8">
              <w:rPr>
                <w:bCs/>
                <w:sz w:val="22"/>
                <w:szCs w:val="22"/>
              </w:rPr>
              <w:t>СС Биряковский</w:t>
            </w:r>
          </w:p>
        </w:tc>
      </w:tr>
      <w:tr w:rsidR="002E7DC9" w:rsidRPr="001561F6" w:rsidTr="004F4C8B">
        <w:trPr>
          <w:gridAfter w:val="3"/>
          <w:wAfter w:w="64" w:type="pct"/>
          <w:trHeight w:val="20"/>
        </w:trPr>
        <w:tc>
          <w:tcPr>
            <w:tcW w:w="177"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1</w:t>
            </w:r>
          </w:p>
        </w:tc>
        <w:tc>
          <w:tcPr>
            <w:tcW w:w="989" w:type="pct"/>
            <w:vMerge w:val="restart"/>
            <w:tcBorders>
              <w:top w:val="nil"/>
              <w:left w:val="single" w:sz="4" w:space="0" w:color="auto"/>
              <w:bottom w:val="single" w:sz="4" w:space="0" w:color="000000"/>
              <w:right w:val="single" w:sz="4" w:space="0" w:color="auto"/>
            </w:tcBorders>
            <w:shd w:val="clear" w:color="auto" w:fill="auto"/>
            <w:vAlign w:val="center"/>
            <w:hideMark/>
          </w:tcPr>
          <w:p w:rsidR="001561F6" w:rsidRPr="001561F6" w:rsidRDefault="001561F6" w:rsidP="00722FEB">
            <w:pPr>
              <w:rPr>
                <w:bCs/>
                <w:sz w:val="22"/>
                <w:szCs w:val="22"/>
              </w:rPr>
            </w:pPr>
            <w:r w:rsidRPr="001561F6">
              <w:rPr>
                <w:bCs/>
                <w:sz w:val="22"/>
                <w:szCs w:val="22"/>
              </w:rPr>
              <w:t>Котельная села Биряково, ул.</w:t>
            </w:r>
            <w:r w:rsidR="00722FEB">
              <w:rPr>
                <w:bCs/>
                <w:sz w:val="22"/>
                <w:szCs w:val="22"/>
              </w:rPr>
              <w:t xml:space="preserve"> </w:t>
            </w:r>
            <w:r w:rsidRPr="001561F6">
              <w:rPr>
                <w:bCs/>
                <w:sz w:val="22"/>
                <w:szCs w:val="22"/>
              </w:rPr>
              <w:t>Школьная</w:t>
            </w:r>
          </w:p>
        </w:tc>
        <w:tc>
          <w:tcPr>
            <w:tcW w:w="567" w:type="pct"/>
            <w:gridSpan w:val="3"/>
            <w:vMerge w:val="restart"/>
            <w:tcBorders>
              <w:top w:val="nil"/>
              <w:left w:val="single" w:sz="4" w:space="0" w:color="auto"/>
              <w:bottom w:val="single" w:sz="4" w:space="0" w:color="000000"/>
              <w:right w:val="single" w:sz="4" w:space="0" w:color="auto"/>
            </w:tcBorders>
            <w:shd w:val="clear" w:color="auto" w:fill="auto"/>
            <w:vAlign w:val="center"/>
          </w:tcPr>
          <w:p w:rsidR="001561F6" w:rsidRPr="00A26869" w:rsidRDefault="004F4C8B" w:rsidP="00722FEB">
            <w:pPr>
              <w:jc w:val="center"/>
              <w:rPr>
                <w:bCs/>
                <w:sz w:val="22"/>
                <w:szCs w:val="22"/>
                <w:highlight w:val="yellow"/>
              </w:rPr>
            </w:pPr>
            <w:r w:rsidRPr="00663713">
              <w:rPr>
                <w:bCs/>
                <w:sz w:val="22"/>
                <w:szCs w:val="22"/>
              </w:rPr>
              <w:t>МУП «Коммунальные системы»</w:t>
            </w:r>
          </w:p>
        </w:tc>
        <w:tc>
          <w:tcPr>
            <w:tcW w:w="382"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1988</w:t>
            </w:r>
          </w:p>
        </w:tc>
        <w:tc>
          <w:tcPr>
            <w:tcW w:w="614" w:type="pct"/>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 xml:space="preserve">КВТС    </w:t>
            </w:r>
          </w:p>
        </w:tc>
        <w:tc>
          <w:tcPr>
            <w:tcW w:w="570"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3</w:t>
            </w:r>
          </w:p>
        </w:tc>
        <w:tc>
          <w:tcPr>
            <w:tcW w:w="378"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0,56</w:t>
            </w:r>
          </w:p>
        </w:tc>
        <w:tc>
          <w:tcPr>
            <w:tcW w:w="473"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3,09</w:t>
            </w:r>
          </w:p>
        </w:tc>
        <w:tc>
          <w:tcPr>
            <w:tcW w:w="501" w:type="pct"/>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дрова</w:t>
            </w:r>
          </w:p>
        </w:tc>
      </w:tr>
      <w:tr w:rsidR="002E7DC9" w:rsidRPr="001561F6" w:rsidTr="004F4C8B">
        <w:trPr>
          <w:gridAfter w:val="3"/>
          <w:wAfter w:w="64" w:type="pct"/>
          <w:trHeight w:val="20"/>
        </w:trPr>
        <w:tc>
          <w:tcPr>
            <w:tcW w:w="177" w:type="pct"/>
            <w:gridSpan w:val="2"/>
            <w:vMerge/>
            <w:tcBorders>
              <w:top w:val="nil"/>
              <w:left w:val="single" w:sz="4" w:space="0" w:color="auto"/>
              <w:bottom w:val="single" w:sz="4" w:space="0" w:color="000000"/>
              <w:right w:val="single" w:sz="4" w:space="0" w:color="auto"/>
            </w:tcBorders>
            <w:vAlign w:val="center"/>
            <w:hideMark/>
          </w:tcPr>
          <w:p w:rsidR="001561F6" w:rsidRPr="001561F6" w:rsidRDefault="001561F6" w:rsidP="00722FEB">
            <w:pPr>
              <w:rPr>
                <w:bCs/>
                <w:sz w:val="22"/>
                <w:szCs w:val="22"/>
              </w:rPr>
            </w:pPr>
          </w:p>
        </w:tc>
        <w:tc>
          <w:tcPr>
            <w:tcW w:w="989" w:type="pct"/>
            <w:vMerge/>
            <w:tcBorders>
              <w:top w:val="nil"/>
              <w:left w:val="single" w:sz="4" w:space="0" w:color="auto"/>
              <w:bottom w:val="single" w:sz="4" w:space="0" w:color="000000"/>
              <w:right w:val="single" w:sz="4" w:space="0" w:color="auto"/>
            </w:tcBorders>
            <w:vAlign w:val="center"/>
            <w:hideMark/>
          </w:tcPr>
          <w:p w:rsidR="001561F6" w:rsidRPr="001561F6" w:rsidRDefault="001561F6" w:rsidP="00722FEB">
            <w:pPr>
              <w:rPr>
                <w:bCs/>
                <w:sz w:val="22"/>
                <w:szCs w:val="22"/>
              </w:rPr>
            </w:pPr>
          </w:p>
        </w:tc>
        <w:tc>
          <w:tcPr>
            <w:tcW w:w="567" w:type="pct"/>
            <w:gridSpan w:val="3"/>
            <w:vMerge/>
            <w:tcBorders>
              <w:top w:val="nil"/>
              <w:left w:val="single" w:sz="4" w:space="0" w:color="auto"/>
              <w:bottom w:val="single" w:sz="4" w:space="0" w:color="000000"/>
              <w:right w:val="single" w:sz="4" w:space="0" w:color="auto"/>
            </w:tcBorders>
            <w:vAlign w:val="center"/>
          </w:tcPr>
          <w:p w:rsidR="001561F6" w:rsidRPr="00A26869" w:rsidRDefault="001561F6" w:rsidP="00722FEB">
            <w:pPr>
              <w:rPr>
                <w:bCs/>
                <w:sz w:val="22"/>
                <w:szCs w:val="22"/>
                <w:highlight w:val="yellow"/>
              </w:rPr>
            </w:pPr>
          </w:p>
        </w:tc>
        <w:tc>
          <w:tcPr>
            <w:tcW w:w="382" w:type="pct"/>
            <w:gridSpan w:val="3"/>
            <w:vMerge/>
            <w:tcBorders>
              <w:top w:val="nil"/>
              <w:left w:val="single" w:sz="4" w:space="0" w:color="auto"/>
              <w:bottom w:val="single" w:sz="4" w:space="0" w:color="000000"/>
              <w:right w:val="single" w:sz="4" w:space="0" w:color="auto"/>
            </w:tcBorders>
            <w:vAlign w:val="center"/>
            <w:hideMark/>
          </w:tcPr>
          <w:p w:rsidR="001561F6" w:rsidRPr="001561F6" w:rsidRDefault="001561F6" w:rsidP="00722FEB">
            <w:pPr>
              <w:rPr>
                <w:bCs/>
                <w:sz w:val="22"/>
                <w:szCs w:val="22"/>
              </w:rPr>
            </w:pPr>
          </w:p>
        </w:tc>
        <w:tc>
          <w:tcPr>
            <w:tcW w:w="614" w:type="pct"/>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 xml:space="preserve">КВр-1,0    </w:t>
            </w:r>
          </w:p>
        </w:tc>
        <w:tc>
          <w:tcPr>
            <w:tcW w:w="570"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1</w:t>
            </w:r>
          </w:p>
        </w:tc>
        <w:tc>
          <w:tcPr>
            <w:tcW w:w="378"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0,86</w:t>
            </w:r>
          </w:p>
        </w:tc>
        <w:tc>
          <w:tcPr>
            <w:tcW w:w="473" w:type="pct"/>
            <w:gridSpan w:val="2"/>
            <w:vMerge/>
            <w:tcBorders>
              <w:top w:val="nil"/>
              <w:left w:val="single" w:sz="4" w:space="0" w:color="auto"/>
              <w:bottom w:val="single" w:sz="4" w:space="0" w:color="000000"/>
              <w:right w:val="single" w:sz="4" w:space="0" w:color="auto"/>
            </w:tcBorders>
            <w:vAlign w:val="center"/>
            <w:hideMark/>
          </w:tcPr>
          <w:p w:rsidR="001561F6" w:rsidRPr="001561F6" w:rsidRDefault="001561F6" w:rsidP="00722FEB">
            <w:pPr>
              <w:rPr>
                <w:bCs/>
                <w:sz w:val="22"/>
                <w:szCs w:val="22"/>
              </w:rPr>
            </w:pPr>
          </w:p>
        </w:tc>
        <w:tc>
          <w:tcPr>
            <w:tcW w:w="501" w:type="pct"/>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дрова</w:t>
            </w:r>
          </w:p>
        </w:tc>
      </w:tr>
      <w:tr w:rsidR="002E7DC9" w:rsidRPr="001561F6" w:rsidTr="004F4C8B">
        <w:trPr>
          <w:gridAfter w:val="3"/>
          <w:wAfter w:w="64" w:type="pct"/>
          <w:trHeight w:val="20"/>
        </w:trPr>
        <w:tc>
          <w:tcPr>
            <w:tcW w:w="177" w:type="pct"/>
            <w:gridSpan w:val="2"/>
            <w:vMerge/>
            <w:tcBorders>
              <w:top w:val="nil"/>
              <w:left w:val="single" w:sz="4" w:space="0" w:color="auto"/>
              <w:bottom w:val="single" w:sz="4" w:space="0" w:color="000000"/>
              <w:right w:val="single" w:sz="4" w:space="0" w:color="auto"/>
            </w:tcBorders>
            <w:vAlign w:val="center"/>
            <w:hideMark/>
          </w:tcPr>
          <w:p w:rsidR="001561F6" w:rsidRPr="001561F6" w:rsidRDefault="001561F6" w:rsidP="00722FEB">
            <w:pPr>
              <w:rPr>
                <w:bCs/>
                <w:sz w:val="22"/>
                <w:szCs w:val="22"/>
              </w:rPr>
            </w:pPr>
          </w:p>
        </w:tc>
        <w:tc>
          <w:tcPr>
            <w:tcW w:w="989" w:type="pct"/>
            <w:vMerge/>
            <w:tcBorders>
              <w:top w:val="nil"/>
              <w:left w:val="single" w:sz="4" w:space="0" w:color="auto"/>
              <w:bottom w:val="single" w:sz="4" w:space="0" w:color="000000"/>
              <w:right w:val="single" w:sz="4" w:space="0" w:color="auto"/>
            </w:tcBorders>
            <w:vAlign w:val="center"/>
            <w:hideMark/>
          </w:tcPr>
          <w:p w:rsidR="001561F6" w:rsidRPr="001561F6" w:rsidRDefault="001561F6" w:rsidP="00722FEB">
            <w:pPr>
              <w:rPr>
                <w:bCs/>
                <w:sz w:val="22"/>
                <w:szCs w:val="22"/>
              </w:rPr>
            </w:pPr>
          </w:p>
        </w:tc>
        <w:tc>
          <w:tcPr>
            <w:tcW w:w="567" w:type="pct"/>
            <w:gridSpan w:val="3"/>
            <w:vMerge/>
            <w:tcBorders>
              <w:top w:val="nil"/>
              <w:left w:val="single" w:sz="4" w:space="0" w:color="auto"/>
              <w:bottom w:val="single" w:sz="4" w:space="0" w:color="000000"/>
              <w:right w:val="single" w:sz="4" w:space="0" w:color="auto"/>
            </w:tcBorders>
            <w:vAlign w:val="center"/>
          </w:tcPr>
          <w:p w:rsidR="001561F6" w:rsidRPr="00A26869" w:rsidRDefault="001561F6" w:rsidP="00722FEB">
            <w:pPr>
              <w:rPr>
                <w:bCs/>
                <w:sz w:val="22"/>
                <w:szCs w:val="22"/>
                <w:highlight w:val="yellow"/>
              </w:rPr>
            </w:pPr>
          </w:p>
        </w:tc>
        <w:tc>
          <w:tcPr>
            <w:tcW w:w="382" w:type="pct"/>
            <w:gridSpan w:val="3"/>
            <w:vMerge/>
            <w:tcBorders>
              <w:top w:val="nil"/>
              <w:left w:val="single" w:sz="4" w:space="0" w:color="auto"/>
              <w:bottom w:val="single" w:sz="4" w:space="0" w:color="000000"/>
              <w:right w:val="single" w:sz="4" w:space="0" w:color="auto"/>
            </w:tcBorders>
            <w:vAlign w:val="center"/>
            <w:hideMark/>
          </w:tcPr>
          <w:p w:rsidR="001561F6" w:rsidRPr="001561F6" w:rsidRDefault="001561F6" w:rsidP="00722FEB">
            <w:pPr>
              <w:rPr>
                <w:bCs/>
                <w:sz w:val="22"/>
                <w:szCs w:val="22"/>
              </w:rPr>
            </w:pPr>
          </w:p>
        </w:tc>
        <w:tc>
          <w:tcPr>
            <w:tcW w:w="614" w:type="pct"/>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 xml:space="preserve">КВр-0,63  </w:t>
            </w:r>
          </w:p>
        </w:tc>
        <w:tc>
          <w:tcPr>
            <w:tcW w:w="570"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1</w:t>
            </w:r>
          </w:p>
        </w:tc>
        <w:tc>
          <w:tcPr>
            <w:tcW w:w="378"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0,56</w:t>
            </w:r>
          </w:p>
        </w:tc>
        <w:tc>
          <w:tcPr>
            <w:tcW w:w="473" w:type="pct"/>
            <w:gridSpan w:val="2"/>
            <w:vMerge/>
            <w:tcBorders>
              <w:top w:val="nil"/>
              <w:left w:val="single" w:sz="4" w:space="0" w:color="auto"/>
              <w:bottom w:val="single" w:sz="4" w:space="0" w:color="000000"/>
              <w:right w:val="single" w:sz="4" w:space="0" w:color="auto"/>
            </w:tcBorders>
            <w:vAlign w:val="center"/>
            <w:hideMark/>
          </w:tcPr>
          <w:p w:rsidR="001561F6" w:rsidRPr="001561F6" w:rsidRDefault="001561F6" w:rsidP="00722FEB">
            <w:pPr>
              <w:rPr>
                <w:bCs/>
                <w:sz w:val="22"/>
                <w:szCs w:val="22"/>
              </w:rPr>
            </w:pPr>
          </w:p>
        </w:tc>
        <w:tc>
          <w:tcPr>
            <w:tcW w:w="501" w:type="pct"/>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дрова</w:t>
            </w:r>
          </w:p>
        </w:tc>
      </w:tr>
      <w:tr w:rsidR="001561F6" w:rsidRPr="001561F6" w:rsidTr="004F4C8B">
        <w:trPr>
          <w:gridAfter w:val="3"/>
          <w:wAfter w:w="64" w:type="pct"/>
          <w:trHeight w:val="20"/>
        </w:trPr>
        <w:tc>
          <w:tcPr>
            <w:tcW w:w="4936" w:type="pct"/>
            <w:gridSpan w:val="19"/>
            <w:tcBorders>
              <w:top w:val="single" w:sz="4" w:space="0" w:color="auto"/>
              <w:left w:val="single" w:sz="4" w:space="0" w:color="auto"/>
              <w:bottom w:val="single" w:sz="4" w:space="0" w:color="auto"/>
              <w:right w:val="single" w:sz="4" w:space="0" w:color="000000"/>
            </w:tcBorders>
            <w:shd w:val="clear" w:color="auto" w:fill="auto"/>
            <w:noWrap/>
            <w:vAlign w:val="center"/>
          </w:tcPr>
          <w:p w:rsidR="001561F6" w:rsidRPr="00A26869" w:rsidRDefault="001561F6" w:rsidP="00722FEB">
            <w:pPr>
              <w:rPr>
                <w:bCs/>
                <w:sz w:val="22"/>
                <w:szCs w:val="22"/>
                <w:highlight w:val="yellow"/>
              </w:rPr>
            </w:pPr>
          </w:p>
        </w:tc>
      </w:tr>
      <w:tr w:rsidR="002E7DC9" w:rsidRPr="001561F6" w:rsidTr="00B22B24">
        <w:trPr>
          <w:gridAfter w:val="3"/>
          <w:wAfter w:w="64" w:type="pct"/>
          <w:trHeight w:val="20"/>
        </w:trPr>
        <w:tc>
          <w:tcPr>
            <w:tcW w:w="177" w:type="pct"/>
            <w:gridSpan w:val="2"/>
            <w:tcBorders>
              <w:top w:val="nil"/>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1</w:t>
            </w:r>
          </w:p>
        </w:tc>
        <w:tc>
          <w:tcPr>
            <w:tcW w:w="989" w:type="pct"/>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rPr>
                <w:bCs/>
                <w:sz w:val="22"/>
                <w:szCs w:val="22"/>
              </w:rPr>
            </w:pPr>
            <w:r w:rsidRPr="001561F6">
              <w:rPr>
                <w:bCs/>
                <w:sz w:val="22"/>
                <w:szCs w:val="22"/>
              </w:rPr>
              <w:t>Котельная деревни Воробьево, ул.</w:t>
            </w:r>
            <w:r w:rsidR="00722FEB">
              <w:rPr>
                <w:bCs/>
                <w:sz w:val="22"/>
                <w:szCs w:val="22"/>
              </w:rPr>
              <w:t xml:space="preserve"> </w:t>
            </w:r>
            <w:r w:rsidRPr="001561F6">
              <w:rPr>
                <w:bCs/>
                <w:sz w:val="22"/>
                <w:szCs w:val="22"/>
              </w:rPr>
              <w:t>Школьная</w:t>
            </w:r>
          </w:p>
        </w:tc>
        <w:tc>
          <w:tcPr>
            <w:tcW w:w="567" w:type="pct"/>
            <w:gridSpan w:val="3"/>
            <w:tcBorders>
              <w:top w:val="nil"/>
              <w:left w:val="nil"/>
              <w:bottom w:val="single" w:sz="4" w:space="0" w:color="auto"/>
              <w:right w:val="single" w:sz="4" w:space="0" w:color="auto"/>
            </w:tcBorders>
            <w:shd w:val="clear" w:color="auto" w:fill="auto"/>
            <w:vAlign w:val="center"/>
            <w:hideMark/>
          </w:tcPr>
          <w:p w:rsidR="001561F6" w:rsidRPr="00A26869" w:rsidRDefault="004F4C8B" w:rsidP="00722FEB">
            <w:pPr>
              <w:jc w:val="center"/>
              <w:rPr>
                <w:bCs/>
                <w:sz w:val="22"/>
                <w:szCs w:val="22"/>
                <w:highlight w:val="yellow"/>
              </w:rPr>
            </w:pPr>
            <w:r w:rsidRPr="00663713">
              <w:rPr>
                <w:bCs/>
                <w:sz w:val="22"/>
                <w:szCs w:val="22"/>
              </w:rPr>
              <w:t>МУП «Коммунальные системы»</w:t>
            </w:r>
          </w:p>
        </w:tc>
        <w:tc>
          <w:tcPr>
            <w:tcW w:w="382" w:type="pct"/>
            <w:gridSpan w:val="3"/>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1969</w:t>
            </w:r>
          </w:p>
        </w:tc>
        <w:tc>
          <w:tcPr>
            <w:tcW w:w="614" w:type="pct"/>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 xml:space="preserve">КВр-0,63              </w:t>
            </w:r>
          </w:p>
        </w:tc>
        <w:tc>
          <w:tcPr>
            <w:tcW w:w="570"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3</w:t>
            </w:r>
          </w:p>
        </w:tc>
        <w:tc>
          <w:tcPr>
            <w:tcW w:w="378" w:type="pct"/>
            <w:gridSpan w:val="2"/>
            <w:tcBorders>
              <w:top w:val="nil"/>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0,9</w:t>
            </w:r>
          </w:p>
        </w:tc>
        <w:tc>
          <w:tcPr>
            <w:tcW w:w="473" w:type="pct"/>
            <w:gridSpan w:val="2"/>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2,6</w:t>
            </w:r>
          </w:p>
        </w:tc>
        <w:tc>
          <w:tcPr>
            <w:tcW w:w="501" w:type="pct"/>
            <w:tcBorders>
              <w:top w:val="nil"/>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дрова</w:t>
            </w:r>
          </w:p>
        </w:tc>
      </w:tr>
      <w:tr w:rsidR="001561F6" w:rsidRPr="001561F6" w:rsidTr="00722FEB">
        <w:trPr>
          <w:gridAfter w:val="3"/>
          <w:wAfter w:w="64" w:type="pct"/>
          <w:trHeight w:val="20"/>
        </w:trPr>
        <w:tc>
          <w:tcPr>
            <w:tcW w:w="4936" w:type="pct"/>
            <w:gridSpan w:val="1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1561F6" w:rsidRPr="005C2FA8" w:rsidRDefault="001E5840" w:rsidP="00722FEB">
            <w:pPr>
              <w:rPr>
                <w:bCs/>
                <w:sz w:val="22"/>
                <w:szCs w:val="22"/>
              </w:rPr>
            </w:pPr>
            <w:r w:rsidRPr="005C2FA8">
              <w:rPr>
                <w:bCs/>
                <w:sz w:val="22"/>
                <w:szCs w:val="22"/>
              </w:rPr>
              <w:t>СС Двиницкий</w:t>
            </w:r>
          </w:p>
        </w:tc>
      </w:tr>
      <w:tr w:rsidR="002E7DC9" w:rsidRPr="001561F6" w:rsidTr="00B22B24">
        <w:trPr>
          <w:gridAfter w:val="3"/>
          <w:wAfter w:w="64" w:type="pct"/>
          <w:trHeight w:val="20"/>
        </w:trPr>
        <w:tc>
          <w:tcPr>
            <w:tcW w:w="177"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1561F6" w:rsidRPr="005C2FA8" w:rsidRDefault="001561F6" w:rsidP="00722FEB">
            <w:pPr>
              <w:jc w:val="center"/>
              <w:rPr>
                <w:bCs/>
                <w:sz w:val="22"/>
                <w:szCs w:val="22"/>
              </w:rPr>
            </w:pPr>
            <w:r w:rsidRPr="005C2FA8">
              <w:rPr>
                <w:bCs/>
                <w:sz w:val="22"/>
                <w:szCs w:val="22"/>
              </w:rPr>
              <w:t>1</w:t>
            </w:r>
          </w:p>
        </w:tc>
        <w:tc>
          <w:tcPr>
            <w:tcW w:w="989" w:type="pct"/>
            <w:vMerge w:val="restart"/>
            <w:tcBorders>
              <w:top w:val="nil"/>
              <w:left w:val="single" w:sz="4" w:space="0" w:color="auto"/>
              <w:bottom w:val="single" w:sz="4" w:space="0" w:color="000000"/>
              <w:right w:val="single" w:sz="4" w:space="0" w:color="auto"/>
            </w:tcBorders>
            <w:shd w:val="clear" w:color="auto" w:fill="auto"/>
            <w:vAlign w:val="center"/>
            <w:hideMark/>
          </w:tcPr>
          <w:p w:rsidR="001561F6" w:rsidRPr="005C2FA8" w:rsidRDefault="001561F6" w:rsidP="00722FEB">
            <w:pPr>
              <w:rPr>
                <w:bCs/>
                <w:sz w:val="22"/>
                <w:szCs w:val="22"/>
              </w:rPr>
            </w:pPr>
            <w:r w:rsidRPr="005C2FA8">
              <w:rPr>
                <w:bCs/>
                <w:sz w:val="22"/>
                <w:szCs w:val="22"/>
              </w:rPr>
              <w:t>Котельная деревни Чекшино, ул.</w:t>
            </w:r>
            <w:r w:rsidR="00722FEB" w:rsidRPr="005C2FA8">
              <w:rPr>
                <w:bCs/>
                <w:sz w:val="22"/>
                <w:szCs w:val="22"/>
              </w:rPr>
              <w:t xml:space="preserve"> </w:t>
            </w:r>
            <w:r w:rsidRPr="005C2FA8">
              <w:rPr>
                <w:bCs/>
                <w:sz w:val="22"/>
                <w:szCs w:val="22"/>
              </w:rPr>
              <w:t>Механизаторов</w:t>
            </w:r>
          </w:p>
        </w:tc>
        <w:tc>
          <w:tcPr>
            <w:tcW w:w="567"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1561F6" w:rsidRPr="005C2FA8" w:rsidRDefault="004F4C8B" w:rsidP="00722FEB">
            <w:pPr>
              <w:jc w:val="center"/>
              <w:rPr>
                <w:bCs/>
                <w:sz w:val="22"/>
                <w:szCs w:val="22"/>
              </w:rPr>
            </w:pPr>
            <w:r w:rsidRPr="005C2FA8">
              <w:rPr>
                <w:bCs/>
                <w:sz w:val="22"/>
                <w:szCs w:val="22"/>
              </w:rPr>
              <w:t>МУП «Коммунальные системы»</w:t>
            </w:r>
          </w:p>
        </w:tc>
        <w:tc>
          <w:tcPr>
            <w:tcW w:w="382"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1561F6" w:rsidRPr="005C2FA8" w:rsidRDefault="001561F6" w:rsidP="00722FEB">
            <w:pPr>
              <w:jc w:val="center"/>
              <w:rPr>
                <w:bCs/>
                <w:sz w:val="22"/>
                <w:szCs w:val="22"/>
              </w:rPr>
            </w:pPr>
            <w:r w:rsidRPr="005C2FA8">
              <w:rPr>
                <w:bCs/>
                <w:sz w:val="22"/>
                <w:szCs w:val="22"/>
              </w:rPr>
              <w:t>1975</w:t>
            </w:r>
          </w:p>
        </w:tc>
        <w:tc>
          <w:tcPr>
            <w:tcW w:w="614" w:type="pct"/>
            <w:tcBorders>
              <w:top w:val="nil"/>
              <w:left w:val="nil"/>
              <w:bottom w:val="single" w:sz="4" w:space="0" w:color="auto"/>
              <w:right w:val="single" w:sz="4" w:space="0" w:color="auto"/>
            </w:tcBorders>
            <w:shd w:val="clear" w:color="auto" w:fill="auto"/>
            <w:noWrap/>
            <w:vAlign w:val="bottom"/>
            <w:hideMark/>
          </w:tcPr>
          <w:p w:rsidR="001561F6" w:rsidRPr="005C2FA8" w:rsidRDefault="001561F6" w:rsidP="00722FEB">
            <w:pPr>
              <w:jc w:val="center"/>
              <w:rPr>
                <w:bCs/>
                <w:sz w:val="22"/>
                <w:szCs w:val="22"/>
              </w:rPr>
            </w:pPr>
            <w:r w:rsidRPr="005C2FA8">
              <w:rPr>
                <w:bCs/>
                <w:sz w:val="22"/>
                <w:szCs w:val="22"/>
              </w:rPr>
              <w:t xml:space="preserve">КВТС </w:t>
            </w:r>
          </w:p>
        </w:tc>
        <w:tc>
          <w:tcPr>
            <w:tcW w:w="570" w:type="pct"/>
            <w:gridSpan w:val="2"/>
            <w:tcBorders>
              <w:top w:val="nil"/>
              <w:left w:val="nil"/>
              <w:bottom w:val="single" w:sz="4" w:space="0" w:color="auto"/>
              <w:right w:val="single" w:sz="4" w:space="0" w:color="auto"/>
            </w:tcBorders>
            <w:shd w:val="clear" w:color="auto" w:fill="auto"/>
            <w:noWrap/>
            <w:vAlign w:val="center"/>
            <w:hideMark/>
          </w:tcPr>
          <w:p w:rsidR="001561F6" w:rsidRPr="005C2FA8" w:rsidRDefault="001561F6" w:rsidP="00722FEB">
            <w:pPr>
              <w:jc w:val="center"/>
              <w:rPr>
                <w:bCs/>
                <w:sz w:val="22"/>
                <w:szCs w:val="22"/>
              </w:rPr>
            </w:pPr>
            <w:r w:rsidRPr="005C2FA8">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bottom"/>
            <w:hideMark/>
          </w:tcPr>
          <w:p w:rsidR="001561F6" w:rsidRPr="005C2FA8" w:rsidRDefault="001561F6" w:rsidP="00722FEB">
            <w:pPr>
              <w:jc w:val="center"/>
              <w:rPr>
                <w:bCs/>
                <w:sz w:val="22"/>
                <w:szCs w:val="22"/>
              </w:rPr>
            </w:pPr>
            <w:r w:rsidRPr="005C2FA8">
              <w:rPr>
                <w:bCs/>
                <w:sz w:val="22"/>
                <w:szCs w:val="22"/>
              </w:rPr>
              <w:t>2</w:t>
            </w:r>
          </w:p>
        </w:tc>
        <w:tc>
          <w:tcPr>
            <w:tcW w:w="378" w:type="pct"/>
            <w:gridSpan w:val="2"/>
            <w:tcBorders>
              <w:top w:val="nil"/>
              <w:left w:val="nil"/>
              <w:bottom w:val="single" w:sz="4" w:space="0" w:color="auto"/>
              <w:right w:val="single" w:sz="4" w:space="0" w:color="auto"/>
            </w:tcBorders>
            <w:shd w:val="clear" w:color="auto" w:fill="auto"/>
            <w:noWrap/>
            <w:vAlign w:val="bottom"/>
            <w:hideMark/>
          </w:tcPr>
          <w:p w:rsidR="001561F6" w:rsidRPr="005C2FA8" w:rsidRDefault="001561F6" w:rsidP="00722FEB">
            <w:pPr>
              <w:jc w:val="center"/>
              <w:rPr>
                <w:bCs/>
                <w:sz w:val="22"/>
                <w:szCs w:val="22"/>
              </w:rPr>
            </w:pPr>
            <w:r w:rsidRPr="005C2FA8">
              <w:rPr>
                <w:bCs/>
                <w:sz w:val="22"/>
                <w:szCs w:val="22"/>
              </w:rPr>
              <w:t>0,6</w:t>
            </w:r>
          </w:p>
        </w:tc>
        <w:tc>
          <w:tcPr>
            <w:tcW w:w="473"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1561F6" w:rsidRPr="005C2FA8" w:rsidRDefault="001561F6" w:rsidP="00722FEB">
            <w:pPr>
              <w:jc w:val="center"/>
              <w:rPr>
                <w:bCs/>
                <w:sz w:val="22"/>
                <w:szCs w:val="22"/>
              </w:rPr>
            </w:pPr>
            <w:r w:rsidRPr="005C2FA8">
              <w:rPr>
                <w:bCs/>
                <w:sz w:val="22"/>
                <w:szCs w:val="22"/>
              </w:rPr>
              <w:t>2,88</w:t>
            </w:r>
          </w:p>
        </w:tc>
        <w:tc>
          <w:tcPr>
            <w:tcW w:w="501" w:type="pct"/>
            <w:tcBorders>
              <w:top w:val="nil"/>
              <w:left w:val="nil"/>
              <w:bottom w:val="single" w:sz="4" w:space="0" w:color="auto"/>
              <w:right w:val="single" w:sz="4" w:space="0" w:color="auto"/>
            </w:tcBorders>
            <w:shd w:val="clear" w:color="auto" w:fill="auto"/>
            <w:noWrap/>
            <w:vAlign w:val="center"/>
            <w:hideMark/>
          </w:tcPr>
          <w:p w:rsidR="001561F6" w:rsidRPr="005C2FA8" w:rsidRDefault="001561F6" w:rsidP="00722FEB">
            <w:pPr>
              <w:jc w:val="center"/>
              <w:rPr>
                <w:bCs/>
                <w:sz w:val="22"/>
                <w:szCs w:val="22"/>
              </w:rPr>
            </w:pPr>
            <w:r w:rsidRPr="005C2FA8">
              <w:rPr>
                <w:bCs/>
                <w:sz w:val="22"/>
                <w:szCs w:val="22"/>
              </w:rPr>
              <w:t>дрова</w:t>
            </w:r>
          </w:p>
        </w:tc>
      </w:tr>
      <w:tr w:rsidR="002E7DC9" w:rsidRPr="001561F6" w:rsidTr="00B22B24">
        <w:trPr>
          <w:gridAfter w:val="3"/>
          <w:wAfter w:w="64" w:type="pct"/>
          <w:trHeight w:val="20"/>
        </w:trPr>
        <w:tc>
          <w:tcPr>
            <w:tcW w:w="177" w:type="pct"/>
            <w:gridSpan w:val="2"/>
            <w:vMerge/>
            <w:tcBorders>
              <w:top w:val="nil"/>
              <w:left w:val="single" w:sz="4" w:space="0" w:color="auto"/>
              <w:bottom w:val="single" w:sz="4" w:space="0" w:color="000000"/>
              <w:right w:val="single" w:sz="4" w:space="0" w:color="auto"/>
            </w:tcBorders>
            <w:vAlign w:val="center"/>
            <w:hideMark/>
          </w:tcPr>
          <w:p w:rsidR="001561F6" w:rsidRPr="005C2FA8" w:rsidRDefault="001561F6" w:rsidP="00722FEB">
            <w:pPr>
              <w:rPr>
                <w:bCs/>
                <w:sz w:val="22"/>
                <w:szCs w:val="22"/>
              </w:rPr>
            </w:pPr>
          </w:p>
        </w:tc>
        <w:tc>
          <w:tcPr>
            <w:tcW w:w="989" w:type="pct"/>
            <w:vMerge/>
            <w:tcBorders>
              <w:top w:val="nil"/>
              <w:left w:val="single" w:sz="4" w:space="0" w:color="auto"/>
              <w:bottom w:val="single" w:sz="4" w:space="0" w:color="000000"/>
              <w:right w:val="single" w:sz="4" w:space="0" w:color="auto"/>
            </w:tcBorders>
            <w:vAlign w:val="center"/>
            <w:hideMark/>
          </w:tcPr>
          <w:p w:rsidR="001561F6" w:rsidRPr="005C2FA8" w:rsidRDefault="001561F6" w:rsidP="00722FEB">
            <w:pPr>
              <w:rPr>
                <w:bCs/>
                <w:sz w:val="22"/>
                <w:szCs w:val="22"/>
              </w:rPr>
            </w:pPr>
          </w:p>
        </w:tc>
        <w:tc>
          <w:tcPr>
            <w:tcW w:w="567" w:type="pct"/>
            <w:gridSpan w:val="3"/>
            <w:vMerge/>
            <w:tcBorders>
              <w:top w:val="nil"/>
              <w:left w:val="single" w:sz="4" w:space="0" w:color="auto"/>
              <w:bottom w:val="single" w:sz="4" w:space="0" w:color="000000"/>
              <w:right w:val="single" w:sz="4" w:space="0" w:color="auto"/>
            </w:tcBorders>
            <w:vAlign w:val="center"/>
            <w:hideMark/>
          </w:tcPr>
          <w:p w:rsidR="001561F6" w:rsidRPr="005C2FA8" w:rsidRDefault="001561F6" w:rsidP="00722FEB">
            <w:pPr>
              <w:rPr>
                <w:bCs/>
                <w:sz w:val="22"/>
                <w:szCs w:val="22"/>
              </w:rPr>
            </w:pPr>
          </w:p>
        </w:tc>
        <w:tc>
          <w:tcPr>
            <w:tcW w:w="382" w:type="pct"/>
            <w:gridSpan w:val="3"/>
            <w:vMerge/>
            <w:tcBorders>
              <w:top w:val="nil"/>
              <w:left w:val="single" w:sz="4" w:space="0" w:color="auto"/>
              <w:bottom w:val="single" w:sz="4" w:space="0" w:color="000000"/>
              <w:right w:val="single" w:sz="4" w:space="0" w:color="auto"/>
            </w:tcBorders>
            <w:vAlign w:val="center"/>
            <w:hideMark/>
          </w:tcPr>
          <w:p w:rsidR="001561F6" w:rsidRPr="005C2FA8" w:rsidRDefault="001561F6" w:rsidP="00722FEB">
            <w:pPr>
              <w:rPr>
                <w:bCs/>
                <w:sz w:val="22"/>
                <w:szCs w:val="22"/>
              </w:rPr>
            </w:pPr>
          </w:p>
        </w:tc>
        <w:tc>
          <w:tcPr>
            <w:tcW w:w="614" w:type="pct"/>
            <w:tcBorders>
              <w:top w:val="nil"/>
              <w:left w:val="nil"/>
              <w:bottom w:val="single" w:sz="4" w:space="0" w:color="auto"/>
              <w:right w:val="single" w:sz="4" w:space="0" w:color="auto"/>
            </w:tcBorders>
            <w:shd w:val="clear" w:color="auto" w:fill="auto"/>
            <w:noWrap/>
            <w:vAlign w:val="bottom"/>
            <w:hideMark/>
          </w:tcPr>
          <w:p w:rsidR="001561F6" w:rsidRPr="005C2FA8" w:rsidRDefault="001561F6" w:rsidP="00722FEB">
            <w:pPr>
              <w:jc w:val="center"/>
              <w:rPr>
                <w:bCs/>
                <w:sz w:val="22"/>
                <w:szCs w:val="22"/>
              </w:rPr>
            </w:pPr>
            <w:r w:rsidRPr="005C2FA8">
              <w:rPr>
                <w:bCs/>
                <w:sz w:val="22"/>
                <w:szCs w:val="22"/>
              </w:rPr>
              <w:t xml:space="preserve">КВр-1,0    </w:t>
            </w:r>
          </w:p>
        </w:tc>
        <w:tc>
          <w:tcPr>
            <w:tcW w:w="570" w:type="pct"/>
            <w:gridSpan w:val="2"/>
            <w:tcBorders>
              <w:top w:val="nil"/>
              <w:left w:val="nil"/>
              <w:bottom w:val="single" w:sz="4" w:space="0" w:color="auto"/>
              <w:right w:val="single" w:sz="4" w:space="0" w:color="auto"/>
            </w:tcBorders>
            <w:shd w:val="clear" w:color="auto" w:fill="auto"/>
            <w:noWrap/>
            <w:vAlign w:val="center"/>
            <w:hideMark/>
          </w:tcPr>
          <w:p w:rsidR="001561F6" w:rsidRPr="005C2FA8" w:rsidRDefault="001561F6" w:rsidP="00722FEB">
            <w:pPr>
              <w:jc w:val="center"/>
              <w:rPr>
                <w:bCs/>
                <w:sz w:val="22"/>
                <w:szCs w:val="22"/>
              </w:rPr>
            </w:pPr>
            <w:r w:rsidRPr="005C2FA8">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bottom"/>
            <w:hideMark/>
          </w:tcPr>
          <w:p w:rsidR="001561F6" w:rsidRPr="005C2FA8" w:rsidRDefault="001561F6" w:rsidP="00722FEB">
            <w:pPr>
              <w:jc w:val="center"/>
              <w:rPr>
                <w:bCs/>
                <w:sz w:val="22"/>
                <w:szCs w:val="22"/>
              </w:rPr>
            </w:pPr>
            <w:r w:rsidRPr="005C2FA8">
              <w:rPr>
                <w:bCs/>
                <w:sz w:val="22"/>
                <w:szCs w:val="22"/>
              </w:rPr>
              <w:t>2</w:t>
            </w:r>
          </w:p>
        </w:tc>
        <w:tc>
          <w:tcPr>
            <w:tcW w:w="378" w:type="pct"/>
            <w:gridSpan w:val="2"/>
            <w:tcBorders>
              <w:top w:val="nil"/>
              <w:left w:val="nil"/>
              <w:bottom w:val="single" w:sz="4" w:space="0" w:color="auto"/>
              <w:right w:val="single" w:sz="4" w:space="0" w:color="auto"/>
            </w:tcBorders>
            <w:shd w:val="clear" w:color="auto" w:fill="auto"/>
            <w:noWrap/>
            <w:vAlign w:val="bottom"/>
            <w:hideMark/>
          </w:tcPr>
          <w:p w:rsidR="001561F6" w:rsidRPr="005C2FA8" w:rsidRDefault="001561F6" w:rsidP="00722FEB">
            <w:pPr>
              <w:jc w:val="center"/>
              <w:rPr>
                <w:bCs/>
                <w:sz w:val="22"/>
                <w:szCs w:val="22"/>
              </w:rPr>
            </w:pPr>
            <w:r w:rsidRPr="005C2FA8">
              <w:rPr>
                <w:bCs/>
                <w:sz w:val="22"/>
                <w:szCs w:val="22"/>
              </w:rPr>
              <w:t>0,88</w:t>
            </w:r>
          </w:p>
        </w:tc>
        <w:tc>
          <w:tcPr>
            <w:tcW w:w="473" w:type="pct"/>
            <w:gridSpan w:val="2"/>
            <w:vMerge/>
            <w:tcBorders>
              <w:top w:val="nil"/>
              <w:left w:val="single" w:sz="4" w:space="0" w:color="auto"/>
              <w:bottom w:val="single" w:sz="4" w:space="0" w:color="000000"/>
              <w:right w:val="single" w:sz="4" w:space="0" w:color="auto"/>
            </w:tcBorders>
            <w:vAlign w:val="center"/>
            <w:hideMark/>
          </w:tcPr>
          <w:p w:rsidR="001561F6" w:rsidRPr="005C2FA8" w:rsidRDefault="001561F6" w:rsidP="00722FEB">
            <w:pPr>
              <w:rPr>
                <w:bCs/>
                <w:sz w:val="22"/>
                <w:szCs w:val="22"/>
              </w:rPr>
            </w:pPr>
          </w:p>
        </w:tc>
        <w:tc>
          <w:tcPr>
            <w:tcW w:w="501" w:type="pct"/>
            <w:tcBorders>
              <w:top w:val="nil"/>
              <w:left w:val="nil"/>
              <w:bottom w:val="single" w:sz="4" w:space="0" w:color="auto"/>
              <w:right w:val="single" w:sz="4" w:space="0" w:color="auto"/>
            </w:tcBorders>
            <w:shd w:val="clear" w:color="auto" w:fill="auto"/>
            <w:noWrap/>
            <w:vAlign w:val="center"/>
            <w:hideMark/>
          </w:tcPr>
          <w:p w:rsidR="001561F6" w:rsidRPr="005C2FA8" w:rsidRDefault="001561F6" w:rsidP="00722FEB">
            <w:pPr>
              <w:jc w:val="center"/>
              <w:rPr>
                <w:bCs/>
                <w:sz w:val="22"/>
                <w:szCs w:val="22"/>
              </w:rPr>
            </w:pPr>
            <w:r w:rsidRPr="005C2FA8">
              <w:rPr>
                <w:bCs/>
                <w:sz w:val="22"/>
                <w:szCs w:val="22"/>
              </w:rPr>
              <w:t>дрова</w:t>
            </w:r>
          </w:p>
        </w:tc>
      </w:tr>
      <w:tr w:rsidR="001561F6" w:rsidRPr="001561F6" w:rsidTr="00B4522F">
        <w:trPr>
          <w:gridAfter w:val="3"/>
          <w:wAfter w:w="64" w:type="pct"/>
          <w:trHeight w:val="312"/>
        </w:trPr>
        <w:tc>
          <w:tcPr>
            <w:tcW w:w="4936" w:type="pct"/>
            <w:gridSpan w:val="1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1561F6" w:rsidRPr="005C2FA8" w:rsidRDefault="001E5840" w:rsidP="00722FEB">
            <w:pPr>
              <w:rPr>
                <w:bCs/>
                <w:sz w:val="22"/>
                <w:szCs w:val="22"/>
              </w:rPr>
            </w:pPr>
            <w:r w:rsidRPr="005C2FA8">
              <w:rPr>
                <w:bCs/>
                <w:sz w:val="22"/>
                <w:szCs w:val="22"/>
              </w:rPr>
              <w:t>СС Пельшемский</w:t>
            </w:r>
          </w:p>
        </w:tc>
      </w:tr>
      <w:tr w:rsidR="002E7DC9" w:rsidRPr="001561F6" w:rsidTr="00B4522F">
        <w:trPr>
          <w:gridAfter w:val="3"/>
          <w:wAfter w:w="64" w:type="pct"/>
          <w:trHeight w:val="312"/>
        </w:trPr>
        <w:tc>
          <w:tcPr>
            <w:tcW w:w="17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lastRenderedPageBreak/>
              <w:t>1</w:t>
            </w:r>
          </w:p>
        </w:tc>
        <w:tc>
          <w:tcPr>
            <w:tcW w:w="989" w:type="pct"/>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rPr>
                <w:bCs/>
                <w:sz w:val="22"/>
                <w:szCs w:val="22"/>
              </w:rPr>
            </w:pPr>
            <w:r w:rsidRPr="001561F6">
              <w:rPr>
                <w:bCs/>
                <w:sz w:val="22"/>
                <w:szCs w:val="22"/>
              </w:rPr>
              <w:t>Котельная деревни Марковское</w:t>
            </w:r>
          </w:p>
        </w:tc>
        <w:tc>
          <w:tcPr>
            <w:tcW w:w="567" w:type="pct"/>
            <w:gridSpan w:val="3"/>
            <w:tcBorders>
              <w:top w:val="single" w:sz="4" w:space="0" w:color="auto"/>
              <w:left w:val="nil"/>
              <w:bottom w:val="single" w:sz="4" w:space="0" w:color="auto"/>
              <w:right w:val="single" w:sz="4" w:space="0" w:color="auto"/>
            </w:tcBorders>
            <w:shd w:val="clear" w:color="auto" w:fill="auto"/>
            <w:vAlign w:val="center"/>
            <w:hideMark/>
          </w:tcPr>
          <w:p w:rsidR="001561F6" w:rsidRPr="00A26869" w:rsidRDefault="004F4C8B" w:rsidP="00722FEB">
            <w:pPr>
              <w:jc w:val="center"/>
              <w:rPr>
                <w:bCs/>
                <w:sz w:val="22"/>
                <w:szCs w:val="22"/>
                <w:highlight w:val="yellow"/>
              </w:rPr>
            </w:pPr>
            <w:r w:rsidRPr="00663713">
              <w:rPr>
                <w:bCs/>
                <w:sz w:val="22"/>
                <w:szCs w:val="22"/>
              </w:rPr>
              <w:t>МУП «Коммунальные системы»</w:t>
            </w:r>
          </w:p>
        </w:tc>
        <w:tc>
          <w:tcPr>
            <w:tcW w:w="382" w:type="pct"/>
            <w:gridSpan w:val="3"/>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1983</w:t>
            </w:r>
          </w:p>
        </w:tc>
        <w:tc>
          <w:tcPr>
            <w:tcW w:w="614"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КВр-0,63</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водогрейный</w:t>
            </w:r>
          </w:p>
        </w:tc>
        <w:tc>
          <w:tcPr>
            <w:tcW w:w="284"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2</w:t>
            </w:r>
          </w:p>
        </w:tc>
        <w:tc>
          <w:tcPr>
            <w:tcW w:w="378" w:type="pct"/>
            <w:gridSpan w:val="2"/>
            <w:tcBorders>
              <w:top w:val="single" w:sz="4" w:space="0" w:color="auto"/>
              <w:left w:val="nil"/>
              <w:bottom w:val="single" w:sz="4" w:space="0" w:color="auto"/>
              <w:right w:val="single" w:sz="4" w:space="0" w:color="auto"/>
            </w:tcBorders>
            <w:shd w:val="clear" w:color="auto" w:fill="auto"/>
            <w:vAlign w:val="center"/>
            <w:hideMark/>
          </w:tcPr>
          <w:p w:rsidR="001561F6" w:rsidRPr="001561F6" w:rsidRDefault="001561F6" w:rsidP="00722FEB">
            <w:pPr>
              <w:jc w:val="center"/>
              <w:rPr>
                <w:bCs/>
                <w:sz w:val="22"/>
                <w:szCs w:val="22"/>
              </w:rPr>
            </w:pPr>
            <w:r w:rsidRPr="001561F6">
              <w:rPr>
                <w:bCs/>
                <w:sz w:val="22"/>
                <w:szCs w:val="22"/>
              </w:rPr>
              <w:t>0,58</w:t>
            </w:r>
          </w:p>
        </w:tc>
        <w:tc>
          <w:tcPr>
            <w:tcW w:w="473" w:type="pct"/>
            <w:gridSpan w:val="2"/>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1,16</w:t>
            </w:r>
          </w:p>
        </w:tc>
        <w:tc>
          <w:tcPr>
            <w:tcW w:w="501" w:type="pct"/>
            <w:tcBorders>
              <w:top w:val="single" w:sz="4" w:space="0" w:color="auto"/>
              <w:left w:val="nil"/>
              <w:bottom w:val="single" w:sz="4" w:space="0" w:color="auto"/>
              <w:right w:val="single" w:sz="4" w:space="0" w:color="auto"/>
            </w:tcBorders>
            <w:shd w:val="clear" w:color="auto" w:fill="auto"/>
            <w:noWrap/>
            <w:vAlign w:val="center"/>
            <w:hideMark/>
          </w:tcPr>
          <w:p w:rsidR="001561F6" w:rsidRPr="001561F6" w:rsidRDefault="001561F6" w:rsidP="00722FEB">
            <w:pPr>
              <w:jc w:val="center"/>
              <w:rPr>
                <w:bCs/>
                <w:sz w:val="22"/>
                <w:szCs w:val="22"/>
              </w:rPr>
            </w:pPr>
            <w:r w:rsidRPr="001561F6">
              <w:rPr>
                <w:bCs/>
                <w:sz w:val="22"/>
                <w:szCs w:val="22"/>
              </w:rPr>
              <w:t>лузга</w:t>
            </w:r>
          </w:p>
        </w:tc>
      </w:tr>
      <w:tr w:rsidR="00722FEB" w:rsidRPr="00722FEB" w:rsidTr="00B22B24">
        <w:trPr>
          <w:gridAfter w:val="2"/>
          <w:wAfter w:w="45" w:type="pct"/>
          <w:trHeight w:val="312"/>
        </w:trPr>
        <w:tc>
          <w:tcPr>
            <w:tcW w:w="159" w:type="pct"/>
            <w:tcBorders>
              <w:top w:val="nil"/>
              <w:left w:val="nil"/>
              <w:bottom w:val="nil"/>
              <w:right w:val="nil"/>
            </w:tcBorders>
            <w:shd w:val="clear" w:color="auto" w:fill="auto"/>
            <w:noWrap/>
            <w:vAlign w:val="center"/>
            <w:hideMark/>
          </w:tcPr>
          <w:p w:rsidR="00722FEB" w:rsidRPr="00722FEB" w:rsidRDefault="00722FEB" w:rsidP="00722FEB">
            <w:pPr>
              <w:rPr>
                <w:sz w:val="20"/>
                <w:szCs w:val="20"/>
              </w:rPr>
            </w:pPr>
          </w:p>
        </w:tc>
        <w:tc>
          <w:tcPr>
            <w:tcW w:w="1010" w:type="pct"/>
            <w:gridSpan w:val="3"/>
            <w:tcBorders>
              <w:top w:val="nil"/>
              <w:left w:val="nil"/>
              <w:bottom w:val="nil"/>
              <w:right w:val="nil"/>
            </w:tcBorders>
            <w:shd w:val="clear" w:color="auto" w:fill="auto"/>
            <w:noWrap/>
            <w:vAlign w:val="center"/>
            <w:hideMark/>
          </w:tcPr>
          <w:p w:rsidR="00722FEB" w:rsidRPr="00722FEB" w:rsidRDefault="00722FEB" w:rsidP="00722FEB">
            <w:pPr>
              <w:jc w:val="center"/>
              <w:rPr>
                <w:bCs/>
                <w:sz w:val="20"/>
                <w:szCs w:val="20"/>
              </w:rPr>
            </w:pPr>
          </w:p>
        </w:tc>
        <w:tc>
          <w:tcPr>
            <w:tcW w:w="567" w:type="pct"/>
            <w:gridSpan w:val="3"/>
            <w:tcBorders>
              <w:top w:val="nil"/>
              <w:left w:val="nil"/>
              <w:bottom w:val="nil"/>
              <w:right w:val="nil"/>
            </w:tcBorders>
            <w:shd w:val="clear" w:color="auto" w:fill="auto"/>
            <w:vAlign w:val="center"/>
            <w:hideMark/>
          </w:tcPr>
          <w:p w:rsidR="00722FEB" w:rsidRPr="00722FEB" w:rsidRDefault="00722FEB" w:rsidP="00722FEB">
            <w:pPr>
              <w:rPr>
                <w:bCs/>
                <w:sz w:val="20"/>
                <w:szCs w:val="20"/>
              </w:rPr>
            </w:pPr>
          </w:p>
        </w:tc>
        <w:tc>
          <w:tcPr>
            <w:tcW w:w="379" w:type="pct"/>
            <w:gridSpan w:val="2"/>
            <w:tcBorders>
              <w:top w:val="nil"/>
              <w:left w:val="nil"/>
              <w:bottom w:val="nil"/>
              <w:right w:val="nil"/>
            </w:tcBorders>
            <w:shd w:val="clear" w:color="auto" w:fill="auto"/>
            <w:noWrap/>
            <w:vAlign w:val="center"/>
            <w:hideMark/>
          </w:tcPr>
          <w:p w:rsidR="00722FEB" w:rsidRPr="00722FEB" w:rsidRDefault="00722FEB" w:rsidP="00722FEB">
            <w:pPr>
              <w:jc w:val="center"/>
              <w:rPr>
                <w:bCs/>
                <w:sz w:val="20"/>
                <w:szCs w:val="20"/>
              </w:rPr>
            </w:pPr>
          </w:p>
        </w:tc>
        <w:tc>
          <w:tcPr>
            <w:tcW w:w="617" w:type="pct"/>
            <w:gridSpan w:val="2"/>
            <w:tcBorders>
              <w:top w:val="nil"/>
              <w:left w:val="nil"/>
              <w:bottom w:val="nil"/>
              <w:right w:val="nil"/>
            </w:tcBorders>
            <w:shd w:val="clear" w:color="auto" w:fill="auto"/>
            <w:noWrap/>
            <w:vAlign w:val="center"/>
            <w:hideMark/>
          </w:tcPr>
          <w:p w:rsidR="00722FEB" w:rsidRPr="00722FEB" w:rsidRDefault="00722FEB" w:rsidP="00722FEB">
            <w:pPr>
              <w:jc w:val="center"/>
              <w:rPr>
                <w:bCs/>
                <w:sz w:val="20"/>
                <w:szCs w:val="20"/>
              </w:rPr>
            </w:pPr>
          </w:p>
        </w:tc>
        <w:tc>
          <w:tcPr>
            <w:tcW w:w="567" w:type="pct"/>
            <w:tcBorders>
              <w:top w:val="nil"/>
              <w:left w:val="nil"/>
              <w:bottom w:val="nil"/>
              <w:right w:val="nil"/>
            </w:tcBorders>
            <w:shd w:val="clear" w:color="auto" w:fill="auto"/>
            <w:noWrap/>
            <w:vAlign w:val="center"/>
            <w:hideMark/>
          </w:tcPr>
          <w:p w:rsidR="00722FEB" w:rsidRPr="00722FEB" w:rsidRDefault="00722FEB" w:rsidP="00722FEB">
            <w:pPr>
              <w:jc w:val="center"/>
              <w:rPr>
                <w:bCs/>
                <w:sz w:val="20"/>
                <w:szCs w:val="20"/>
              </w:rPr>
            </w:pPr>
          </w:p>
        </w:tc>
        <w:tc>
          <w:tcPr>
            <w:tcW w:w="284" w:type="pct"/>
            <w:gridSpan w:val="2"/>
            <w:tcBorders>
              <w:top w:val="nil"/>
              <w:left w:val="nil"/>
              <w:bottom w:val="nil"/>
              <w:right w:val="nil"/>
            </w:tcBorders>
            <w:shd w:val="clear" w:color="auto" w:fill="auto"/>
            <w:noWrap/>
            <w:vAlign w:val="center"/>
            <w:hideMark/>
          </w:tcPr>
          <w:p w:rsidR="00722FEB" w:rsidRPr="00722FEB" w:rsidRDefault="00722FEB" w:rsidP="00722FEB">
            <w:pPr>
              <w:jc w:val="center"/>
              <w:rPr>
                <w:bCs/>
                <w:sz w:val="20"/>
                <w:szCs w:val="20"/>
              </w:rPr>
            </w:pPr>
          </w:p>
        </w:tc>
        <w:tc>
          <w:tcPr>
            <w:tcW w:w="1371" w:type="pct"/>
            <w:gridSpan w:val="6"/>
            <w:tcBorders>
              <w:top w:val="nil"/>
              <w:left w:val="nil"/>
              <w:bottom w:val="single" w:sz="4" w:space="0" w:color="auto"/>
              <w:right w:val="nil"/>
            </w:tcBorders>
            <w:shd w:val="clear" w:color="auto" w:fill="auto"/>
            <w:noWrap/>
            <w:vAlign w:val="bottom"/>
            <w:hideMark/>
          </w:tcPr>
          <w:p w:rsidR="00722FEB" w:rsidRPr="00722FEB" w:rsidRDefault="00BA2C1F" w:rsidP="00722FEB">
            <w:pPr>
              <w:jc w:val="right"/>
              <w:rPr>
                <w:bCs/>
                <w:color w:val="000000"/>
              </w:rPr>
            </w:pPr>
            <w:r>
              <w:rPr>
                <w:bCs/>
                <w:color w:val="000000"/>
              </w:rPr>
              <w:t>Продолжение Таблица 2.1.7</w:t>
            </w:r>
            <w:r w:rsidR="00722FEB" w:rsidRPr="00722FEB">
              <w:rPr>
                <w:bCs/>
                <w:color w:val="000000"/>
              </w:rPr>
              <w:t>.</w:t>
            </w:r>
          </w:p>
        </w:tc>
      </w:tr>
      <w:tr w:rsidR="00722FEB" w:rsidRPr="00722FEB" w:rsidTr="00B22B24">
        <w:trPr>
          <w:gridAfter w:val="2"/>
          <w:wAfter w:w="45" w:type="pct"/>
          <w:trHeight w:val="20"/>
        </w:trPr>
        <w:tc>
          <w:tcPr>
            <w:tcW w:w="1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22FEB" w:rsidRPr="00722FEB" w:rsidRDefault="00722FEB" w:rsidP="00722FEB">
            <w:pPr>
              <w:jc w:val="center"/>
              <w:rPr>
                <w:bCs/>
                <w:color w:val="000000"/>
                <w:sz w:val="22"/>
                <w:szCs w:val="22"/>
              </w:rPr>
            </w:pPr>
            <w:r w:rsidRPr="00722FEB">
              <w:rPr>
                <w:bCs/>
                <w:color w:val="000000"/>
                <w:sz w:val="22"/>
                <w:szCs w:val="22"/>
              </w:rPr>
              <w:t>1</w:t>
            </w:r>
          </w:p>
        </w:tc>
        <w:tc>
          <w:tcPr>
            <w:tcW w:w="1010" w:type="pct"/>
            <w:gridSpan w:val="3"/>
            <w:tcBorders>
              <w:top w:val="single" w:sz="4" w:space="0" w:color="auto"/>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color w:val="000000"/>
                <w:sz w:val="22"/>
                <w:szCs w:val="22"/>
              </w:rPr>
            </w:pPr>
            <w:r w:rsidRPr="00722FEB">
              <w:rPr>
                <w:bCs/>
                <w:color w:val="000000"/>
                <w:sz w:val="22"/>
                <w:szCs w:val="22"/>
              </w:rPr>
              <w:t>2</w:t>
            </w:r>
          </w:p>
        </w:tc>
        <w:tc>
          <w:tcPr>
            <w:tcW w:w="567" w:type="pct"/>
            <w:gridSpan w:val="3"/>
            <w:tcBorders>
              <w:top w:val="single" w:sz="4" w:space="0" w:color="auto"/>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color w:val="000000"/>
                <w:sz w:val="22"/>
                <w:szCs w:val="22"/>
              </w:rPr>
            </w:pPr>
            <w:r w:rsidRPr="00722FEB">
              <w:rPr>
                <w:bCs/>
                <w:color w:val="000000"/>
                <w:sz w:val="22"/>
                <w:szCs w:val="22"/>
              </w:rPr>
              <w:t>3</w:t>
            </w:r>
          </w:p>
        </w:tc>
        <w:tc>
          <w:tcPr>
            <w:tcW w:w="379" w:type="pct"/>
            <w:gridSpan w:val="2"/>
            <w:tcBorders>
              <w:top w:val="single" w:sz="4" w:space="0" w:color="auto"/>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color w:val="000000"/>
                <w:sz w:val="22"/>
                <w:szCs w:val="22"/>
              </w:rPr>
            </w:pPr>
            <w:r w:rsidRPr="00722FEB">
              <w:rPr>
                <w:bCs/>
                <w:color w:val="000000"/>
                <w:sz w:val="22"/>
                <w:szCs w:val="22"/>
              </w:rPr>
              <w:t>4</w:t>
            </w:r>
          </w:p>
        </w:tc>
        <w:tc>
          <w:tcPr>
            <w:tcW w:w="617" w:type="pct"/>
            <w:gridSpan w:val="2"/>
            <w:tcBorders>
              <w:top w:val="single" w:sz="4" w:space="0" w:color="auto"/>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color w:val="000000"/>
                <w:sz w:val="22"/>
                <w:szCs w:val="22"/>
              </w:rPr>
            </w:pPr>
            <w:r w:rsidRPr="00722FEB">
              <w:rPr>
                <w:bCs/>
                <w:color w:val="000000"/>
                <w:sz w:val="22"/>
                <w:szCs w:val="22"/>
              </w:rPr>
              <w:t>5</w:t>
            </w:r>
          </w:p>
        </w:tc>
        <w:tc>
          <w:tcPr>
            <w:tcW w:w="567" w:type="pct"/>
            <w:tcBorders>
              <w:top w:val="single" w:sz="4" w:space="0" w:color="auto"/>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color w:val="000000"/>
                <w:sz w:val="22"/>
                <w:szCs w:val="22"/>
              </w:rPr>
            </w:pPr>
            <w:r w:rsidRPr="00722FEB">
              <w:rPr>
                <w:bCs/>
                <w:color w:val="000000"/>
                <w:sz w:val="22"/>
                <w:szCs w:val="22"/>
              </w:rPr>
              <w:t>6</w:t>
            </w:r>
          </w:p>
        </w:tc>
        <w:tc>
          <w:tcPr>
            <w:tcW w:w="284" w:type="pct"/>
            <w:gridSpan w:val="2"/>
            <w:tcBorders>
              <w:top w:val="single" w:sz="4" w:space="0" w:color="auto"/>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color w:val="000000"/>
                <w:sz w:val="22"/>
                <w:szCs w:val="22"/>
              </w:rPr>
            </w:pPr>
            <w:r w:rsidRPr="00722FEB">
              <w:rPr>
                <w:bCs/>
                <w:color w:val="000000"/>
                <w:sz w:val="22"/>
                <w:szCs w:val="22"/>
              </w:rPr>
              <w:t>7</w:t>
            </w:r>
          </w:p>
        </w:tc>
        <w:tc>
          <w:tcPr>
            <w:tcW w:w="378"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color w:val="000000"/>
                <w:sz w:val="22"/>
                <w:szCs w:val="22"/>
              </w:rPr>
            </w:pPr>
            <w:r w:rsidRPr="00722FEB">
              <w:rPr>
                <w:bCs/>
                <w:color w:val="000000"/>
                <w:sz w:val="22"/>
                <w:szCs w:val="22"/>
              </w:rPr>
              <w:t>8</w:t>
            </w:r>
          </w:p>
        </w:tc>
        <w:tc>
          <w:tcPr>
            <w:tcW w:w="473"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color w:val="000000"/>
                <w:sz w:val="22"/>
                <w:szCs w:val="22"/>
              </w:rPr>
            </w:pPr>
            <w:r w:rsidRPr="00722FEB">
              <w:rPr>
                <w:bCs/>
                <w:color w:val="000000"/>
                <w:sz w:val="22"/>
                <w:szCs w:val="22"/>
              </w:rPr>
              <w:t>9</w:t>
            </w:r>
          </w:p>
        </w:tc>
        <w:tc>
          <w:tcPr>
            <w:tcW w:w="520"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color w:val="000000"/>
                <w:sz w:val="22"/>
                <w:szCs w:val="22"/>
              </w:rPr>
            </w:pPr>
            <w:r w:rsidRPr="00722FEB">
              <w:rPr>
                <w:bCs/>
                <w:color w:val="000000"/>
                <w:sz w:val="22"/>
                <w:szCs w:val="22"/>
              </w:rPr>
              <w:t>10</w:t>
            </w:r>
          </w:p>
        </w:tc>
      </w:tr>
      <w:tr w:rsidR="00722FEB" w:rsidRPr="00722FEB" w:rsidTr="00722FEB">
        <w:trPr>
          <w:gridAfter w:val="2"/>
          <w:wAfter w:w="45" w:type="pct"/>
          <w:trHeight w:val="20"/>
        </w:trPr>
        <w:tc>
          <w:tcPr>
            <w:tcW w:w="4955" w:type="pct"/>
            <w:gridSpan w:val="20"/>
            <w:tcBorders>
              <w:top w:val="nil"/>
              <w:left w:val="single" w:sz="4" w:space="0" w:color="auto"/>
              <w:bottom w:val="single" w:sz="4" w:space="0" w:color="auto"/>
              <w:right w:val="single" w:sz="4" w:space="0" w:color="000000"/>
            </w:tcBorders>
            <w:shd w:val="clear" w:color="auto" w:fill="auto"/>
            <w:noWrap/>
            <w:vAlign w:val="center"/>
            <w:hideMark/>
          </w:tcPr>
          <w:p w:rsidR="00722FEB" w:rsidRPr="00722FEB" w:rsidRDefault="001E5840" w:rsidP="00722FEB">
            <w:pPr>
              <w:rPr>
                <w:bCs/>
                <w:sz w:val="22"/>
                <w:szCs w:val="22"/>
              </w:rPr>
            </w:pPr>
            <w:r>
              <w:rPr>
                <w:bCs/>
                <w:sz w:val="22"/>
                <w:szCs w:val="22"/>
              </w:rPr>
              <w:t>СС Пригородный</w:t>
            </w:r>
          </w:p>
        </w:tc>
      </w:tr>
      <w:tr w:rsidR="00722FEB" w:rsidRPr="00722FEB" w:rsidTr="00B22B24">
        <w:trPr>
          <w:gridAfter w:val="2"/>
          <w:wAfter w:w="45" w:type="pct"/>
          <w:trHeight w:val="20"/>
        </w:trPr>
        <w:tc>
          <w:tcPr>
            <w:tcW w:w="159" w:type="pct"/>
            <w:tcBorders>
              <w:top w:val="nil"/>
              <w:left w:val="single" w:sz="4" w:space="0" w:color="auto"/>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1</w:t>
            </w:r>
          </w:p>
        </w:tc>
        <w:tc>
          <w:tcPr>
            <w:tcW w:w="1010" w:type="pct"/>
            <w:gridSpan w:val="3"/>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rPr>
                <w:bCs/>
                <w:sz w:val="22"/>
                <w:szCs w:val="22"/>
              </w:rPr>
            </w:pPr>
            <w:r w:rsidRPr="00722FEB">
              <w:rPr>
                <w:bCs/>
                <w:sz w:val="22"/>
                <w:szCs w:val="22"/>
              </w:rPr>
              <w:t>Котельная деревни Обросово, д.70</w:t>
            </w:r>
          </w:p>
        </w:tc>
        <w:tc>
          <w:tcPr>
            <w:tcW w:w="567" w:type="pct"/>
            <w:gridSpan w:val="3"/>
            <w:tcBorders>
              <w:top w:val="nil"/>
              <w:left w:val="nil"/>
              <w:bottom w:val="single" w:sz="4" w:space="0" w:color="auto"/>
              <w:right w:val="single" w:sz="4" w:space="0" w:color="auto"/>
            </w:tcBorders>
            <w:shd w:val="clear" w:color="auto" w:fill="auto"/>
            <w:vAlign w:val="center"/>
            <w:hideMark/>
          </w:tcPr>
          <w:p w:rsidR="00722FEB" w:rsidRPr="00A26869" w:rsidRDefault="004F4C8B" w:rsidP="00722FEB">
            <w:pPr>
              <w:jc w:val="center"/>
              <w:rPr>
                <w:bCs/>
                <w:sz w:val="22"/>
                <w:szCs w:val="22"/>
                <w:highlight w:val="yellow"/>
              </w:rPr>
            </w:pPr>
            <w:r w:rsidRPr="00663713">
              <w:rPr>
                <w:bCs/>
                <w:sz w:val="22"/>
                <w:szCs w:val="22"/>
              </w:rPr>
              <w:t>МУП «Коммунальные системы»</w:t>
            </w:r>
          </w:p>
        </w:tc>
        <w:tc>
          <w:tcPr>
            <w:tcW w:w="379" w:type="pct"/>
            <w:gridSpan w:val="2"/>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1970</w:t>
            </w:r>
          </w:p>
        </w:tc>
        <w:tc>
          <w:tcPr>
            <w:tcW w:w="617" w:type="pct"/>
            <w:gridSpan w:val="2"/>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 xml:space="preserve">КВр-0,63          </w:t>
            </w:r>
          </w:p>
        </w:tc>
        <w:tc>
          <w:tcPr>
            <w:tcW w:w="567" w:type="pct"/>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3</w:t>
            </w:r>
          </w:p>
        </w:tc>
        <w:tc>
          <w:tcPr>
            <w:tcW w:w="378" w:type="pct"/>
            <w:gridSpan w:val="2"/>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0,58</w:t>
            </w:r>
          </w:p>
        </w:tc>
        <w:tc>
          <w:tcPr>
            <w:tcW w:w="473"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1,74</w:t>
            </w:r>
          </w:p>
        </w:tc>
        <w:tc>
          <w:tcPr>
            <w:tcW w:w="520"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дрова</w:t>
            </w:r>
          </w:p>
        </w:tc>
      </w:tr>
      <w:tr w:rsidR="00722FEB" w:rsidRPr="00722FEB" w:rsidTr="004F4C8B">
        <w:trPr>
          <w:gridAfter w:val="2"/>
          <w:wAfter w:w="45" w:type="pct"/>
          <w:trHeight w:val="20"/>
        </w:trPr>
        <w:tc>
          <w:tcPr>
            <w:tcW w:w="15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2</w:t>
            </w:r>
          </w:p>
        </w:tc>
        <w:tc>
          <w:tcPr>
            <w:tcW w:w="1010" w:type="pct"/>
            <w:gridSpan w:val="3"/>
            <w:vMerge w:val="restart"/>
            <w:tcBorders>
              <w:top w:val="nil"/>
              <w:left w:val="single" w:sz="4" w:space="0" w:color="auto"/>
              <w:bottom w:val="single" w:sz="4" w:space="0" w:color="000000"/>
              <w:right w:val="single" w:sz="4" w:space="0" w:color="auto"/>
            </w:tcBorders>
            <w:shd w:val="clear" w:color="auto" w:fill="auto"/>
            <w:noWrap/>
            <w:vAlign w:val="center"/>
            <w:hideMark/>
          </w:tcPr>
          <w:p w:rsidR="00722FEB" w:rsidRPr="00722FEB" w:rsidRDefault="00722FEB" w:rsidP="00722FEB">
            <w:pPr>
              <w:rPr>
                <w:bCs/>
                <w:sz w:val="22"/>
                <w:szCs w:val="22"/>
              </w:rPr>
            </w:pPr>
            <w:r w:rsidRPr="00722FEB">
              <w:rPr>
                <w:bCs/>
                <w:sz w:val="22"/>
                <w:szCs w:val="22"/>
              </w:rPr>
              <w:t>Котельная деревни Литега, д.13а</w:t>
            </w:r>
          </w:p>
        </w:tc>
        <w:tc>
          <w:tcPr>
            <w:tcW w:w="567" w:type="pct"/>
            <w:gridSpan w:val="3"/>
            <w:vMerge w:val="restart"/>
            <w:tcBorders>
              <w:top w:val="nil"/>
              <w:left w:val="single" w:sz="4" w:space="0" w:color="auto"/>
              <w:bottom w:val="single" w:sz="4" w:space="0" w:color="000000"/>
              <w:right w:val="single" w:sz="4" w:space="0" w:color="auto"/>
            </w:tcBorders>
            <w:shd w:val="clear" w:color="auto" w:fill="auto"/>
            <w:vAlign w:val="center"/>
          </w:tcPr>
          <w:p w:rsidR="00722FEB" w:rsidRPr="00A26869" w:rsidRDefault="004F4C8B" w:rsidP="00722FEB">
            <w:pPr>
              <w:jc w:val="center"/>
              <w:rPr>
                <w:bCs/>
                <w:sz w:val="22"/>
                <w:szCs w:val="22"/>
                <w:highlight w:val="yellow"/>
              </w:rPr>
            </w:pPr>
            <w:r w:rsidRPr="00663713">
              <w:rPr>
                <w:bCs/>
                <w:sz w:val="22"/>
                <w:szCs w:val="22"/>
              </w:rPr>
              <w:t>МУП «Коммунальные системы»</w:t>
            </w:r>
          </w:p>
        </w:tc>
        <w:tc>
          <w:tcPr>
            <w:tcW w:w="379" w:type="pct"/>
            <w:gridSpan w:val="2"/>
            <w:tcBorders>
              <w:top w:val="nil"/>
              <w:left w:val="nil"/>
              <w:bottom w:val="single" w:sz="4" w:space="0" w:color="auto"/>
              <w:right w:val="single" w:sz="4" w:space="0" w:color="auto"/>
            </w:tcBorders>
            <w:shd w:val="clear" w:color="auto" w:fill="auto"/>
            <w:noWrap/>
            <w:vAlign w:val="center"/>
          </w:tcPr>
          <w:p w:rsidR="00722FEB" w:rsidRPr="00722FEB" w:rsidRDefault="00722FEB" w:rsidP="00722FEB">
            <w:pPr>
              <w:jc w:val="center"/>
              <w:rPr>
                <w:bCs/>
                <w:sz w:val="22"/>
                <w:szCs w:val="22"/>
              </w:rPr>
            </w:pPr>
          </w:p>
        </w:tc>
        <w:tc>
          <w:tcPr>
            <w:tcW w:w="617"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КВр-1А</w:t>
            </w:r>
          </w:p>
        </w:tc>
        <w:tc>
          <w:tcPr>
            <w:tcW w:w="567" w:type="pct"/>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1</w:t>
            </w:r>
          </w:p>
        </w:tc>
        <w:tc>
          <w:tcPr>
            <w:tcW w:w="378"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0,86</w:t>
            </w:r>
          </w:p>
        </w:tc>
        <w:tc>
          <w:tcPr>
            <w:tcW w:w="473"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4,10</w:t>
            </w:r>
          </w:p>
        </w:tc>
        <w:tc>
          <w:tcPr>
            <w:tcW w:w="520"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дрова</w:t>
            </w:r>
          </w:p>
        </w:tc>
      </w:tr>
      <w:tr w:rsidR="00722FEB" w:rsidRPr="00722FEB" w:rsidTr="004F4C8B">
        <w:trPr>
          <w:gridAfter w:val="2"/>
          <w:wAfter w:w="45" w:type="pct"/>
          <w:trHeight w:val="20"/>
        </w:trPr>
        <w:tc>
          <w:tcPr>
            <w:tcW w:w="159" w:type="pct"/>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1010" w:type="pct"/>
            <w:gridSpan w:val="3"/>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567" w:type="pct"/>
            <w:gridSpan w:val="3"/>
            <w:vMerge/>
            <w:tcBorders>
              <w:top w:val="nil"/>
              <w:left w:val="single" w:sz="4" w:space="0" w:color="auto"/>
              <w:bottom w:val="single" w:sz="4" w:space="0" w:color="000000"/>
              <w:right w:val="single" w:sz="4" w:space="0" w:color="auto"/>
            </w:tcBorders>
            <w:vAlign w:val="center"/>
          </w:tcPr>
          <w:p w:rsidR="00722FEB" w:rsidRPr="00A26869" w:rsidRDefault="00722FEB" w:rsidP="00722FEB">
            <w:pPr>
              <w:rPr>
                <w:bCs/>
                <w:sz w:val="22"/>
                <w:szCs w:val="22"/>
                <w:highlight w:val="yellow"/>
              </w:rPr>
            </w:pPr>
          </w:p>
        </w:tc>
        <w:tc>
          <w:tcPr>
            <w:tcW w:w="379" w:type="pct"/>
            <w:gridSpan w:val="2"/>
            <w:tcBorders>
              <w:top w:val="nil"/>
              <w:left w:val="nil"/>
              <w:bottom w:val="single" w:sz="4" w:space="0" w:color="auto"/>
              <w:right w:val="single" w:sz="4" w:space="0" w:color="auto"/>
            </w:tcBorders>
            <w:shd w:val="clear" w:color="auto" w:fill="auto"/>
            <w:noWrap/>
            <w:vAlign w:val="center"/>
          </w:tcPr>
          <w:p w:rsidR="00722FEB" w:rsidRPr="00722FEB" w:rsidRDefault="00722FEB" w:rsidP="00722FEB">
            <w:pPr>
              <w:jc w:val="center"/>
              <w:rPr>
                <w:bCs/>
                <w:sz w:val="22"/>
                <w:szCs w:val="22"/>
              </w:rPr>
            </w:pPr>
          </w:p>
        </w:tc>
        <w:tc>
          <w:tcPr>
            <w:tcW w:w="617"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Нева КВр-0,63</w:t>
            </w:r>
          </w:p>
        </w:tc>
        <w:tc>
          <w:tcPr>
            <w:tcW w:w="567" w:type="pct"/>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6</w:t>
            </w:r>
          </w:p>
        </w:tc>
        <w:tc>
          <w:tcPr>
            <w:tcW w:w="378"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0,54</w:t>
            </w:r>
          </w:p>
        </w:tc>
        <w:tc>
          <w:tcPr>
            <w:tcW w:w="473" w:type="pct"/>
            <w:gridSpan w:val="2"/>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520"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дрова</w:t>
            </w:r>
          </w:p>
        </w:tc>
      </w:tr>
      <w:tr w:rsidR="00722FEB" w:rsidRPr="00722FEB" w:rsidTr="00722FEB">
        <w:trPr>
          <w:gridAfter w:val="2"/>
          <w:wAfter w:w="45" w:type="pct"/>
          <w:trHeight w:val="20"/>
        </w:trPr>
        <w:tc>
          <w:tcPr>
            <w:tcW w:w="4955" w:type="pct"/>
            <w:gridSpan w:val="20"/>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722FEB" w:rsidRPr="00A26869" w:rsidRDefault="001E5840" w:rsidP="00722FEB">
            <w:pPr>
              <w:rPr>
                <w:bCs/>
                <w:sz w:val="22"/>
                <w:szCs w:val="22"/>
                <w:highlight w:val="yellow"/>
              </w:rPr>
            </w:pPr>
            <w:r w:rsidRPr="005C2FA8">
              <w:rPr>
                <w:bCs/>
                <w:sz w:val="22"/>
                <w:szCs w:val="22"/>
              </w:rPr>
              <w:t>СС Чучковский</w:t>
            </w:r>
          </w:p>
        </w:tc>
      </w:tr>
      <w:tr w:rsidR="00722FEB" w:rsidRPr="00722FEB" w:rsidTr="004F4C8B">
        <w:trPr>
          <w:gridAfter w:val="2"/>
          <w:wAfter w:w="45" w:type="pct"/>
          <w:trHeight w:val="20"/>
        </w:trPr>
        <w:tc>
          <w:tcPr>
            <w:tcW w:w="15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1</w:t>
            </w:r>
          </w:p>
        </w:tc>
        <w:tc>
          <w:tcPr>
            <w:tcW w:w="1010"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722FEB" w:rsidRPr="00722FEB" w:rsidRDefault="00722FEB" w:rsidP="00722FEB">
            <w:pPr>
              <w:rPr>
                <w:bCs/>
                <w:sz w:val="22"/>
                <w:szCs w:val="22"/>
              </w:rPr>
            </w:pPr>
            <w:r w:rsidRPr="00722FEB">
              <w:rPr>
                <w:bCs/>
                <w:sz w:val="22"/>
                <w:szCs w:val="22"/>
              </w:rPr>
              <w:t>Котельная деревни Чучково, ул. Центральная</w:t>
            </w:r>
          </w:p>
        </w:tc>
        <w:tc>
          <w:tcPr>
            <w:tcW w:w="567" w:type="pct"/>
            <w:gridSpan w:val="3"/>
            <w:vMerge w:val="restart"/>
            <w:tcBorders>
              <w:top w:val="nil"/>
              <w:left w:val="single" w:sz="4" w:space="0" w:color="auto"/>
              <w:bottom w:val="single" w:sz="4" w:space="0" w:color="000000"/>
              <w:right w:val="single" w:sz="4" w:space="0" w:color="auto"/>
            </w:tcBorders>
            <w:shd w:val="clear" w:color="auto" w:fill="auto"/>
            <w:vAlign w:val="center"/>
          </w:tcPr>
          <w:p w:rsidR="00722FEB" w:rsidRPr="00A26869" w:rsidRDefault="004F4C8B" w:rsidP="00722FEB">
            <w:pPr>
              <w:jc w:val="center"/>
              <w:rPr>
                <w:bCs/>
                <w:sz w:val="22"/>
                <w:szCs w:val="22"/>
                <w:highlight w:val="yellow"/>
              </w:rPr>
            </w:pPr>
            <w:r w:rsidRPr="00663713">
              <w:rPr>
                <w:bCs/>
                <w:sz w:val="22"/>
                <w:szCs w:val="22"/>
              </w:rPr>
              <w:t>МУП «Коммунальные системы»</w:t>
            </w:r>
          </w:p>
        </w:tc>
        <w:tc>
          <w:tcPr>
            <w:tcW w:w="379"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1982</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КВТС</w:t>
            </w:r>
          </w:p>
        </w:tc>
        <w:tc>
          <w:tcPr>
            <w:tcW w:w="567" w:type="pct"/>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3</w:t>
            </w:r>
          </w:p>
        </w:tc>
        <w:tc>
          <w:tcPr>
            <w:tcW w:w="378" w:type="pct"/>
            <w:gridSpan w:val="2"/>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0,26</w:t>
            </w:r>
          </w:p>
        </w:tc>
        <w:tc>
          <w:tcPr>
            <w:tcW w:w="473"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1,04</w:t>
            </w:r>
          </w:p>
        </w:tc>
        <w:tc>
          <w:tcPr>
            <w:tcW w:w="520"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дрова</w:t>
            </w:r>
          </w:p>
        </w:tc>
      </w:tr>
      <w:tr w:rsidR="00722FEB" w:rsidRPr="00722FEB" w:rsidTr="004F4C8B">
        <w:trPr>
          <w:gridAfter w:val="2"/>
          <w:wAfter w:w="45" w:type="pct"/>
          <w:trHeight w:val="20"/>
        </w:trPr>
        <w:tc>
          <w:tcPr>
            <w:tcW w:w="159" w:type="pct"/>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1010" w:type="pct"/>
            <w:gridSpan w:val="3"/>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567" w:type="pct"/>
            <w:gridSpan w:val="3"/>
            <w:vMerge/>
            <w:tcBorders>
              <w:top w:val="nil"/>
              <w:left w:val="single" w:sz="4" w:space="0" w:color="auto"/>
              <w:bottom w:val="single" w:sz="4" w:space="0" w:color="000000"/>
              <w:right w:val="single" w:sz="4" w:space="0" w:color="auto"/>
            </w:tcBorders>
            <w:vAlign w:val="center"/>
          </w:tcPr>
          <w:p w:rsidR="00722FEB" w:rsidRPr="00A26869" w:rsidRDefault="00722FEB" w:rsidP="00722FEB">
            <w:pPr>
              <w:rPr>
                <w:bCs/>
                <w:sz w:val="22"/>
                <w:szCs w:val="22"/>
                <w:highlight w:val="yellow"/>
              </w:rPr>
            </w:pPr>
          </w:p>
        </w:tc>
        <w:tc>
          <w:tcPr>
            <w:tcW w:w="379" w:type="pct"/>
            <w:gridSpan w:val="2"/>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617"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 xml:space="preserve">VSKZ- ЭКО </w:t>
            </w:r>
          </w:p>
        </w:tc>
        <w:tc>
          <w:tcPr>
            <w:tcW w:w="567" w:type="pct"/>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1</w:t>
            </w:r>
          </w:p>
        </w:tc>
        <w:tc>
          <w:tcPr>
            <w:tcW w:w="378" w:type="pct"/>
            <w:gridSpan w:val="2"/>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0,20</w:t>
            </w:r>
          </w:p>
        </w:tc>
        <w:tc>
          <w:tcPr>
            <w:tcW w:w="473" w:type="pct"/>
            <w:gridSpan w:val="2"/>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520"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 </w:t>
            </w:r>
          </w:p>
        </w:tc>
      </w:tr>
      <w:tr w:rsidR="00722FEB" w:rsidRPr="00722FEB" w:rsidTr="004F4C8B">
        <w:trPr>
          <w:gridAfter w:val="2"/>
          <w:wAfter w:w="45" w:type="pct"/>
          <w:trHeight w:val="20"/>
        </w:trPr>
        <w:tc>
          <w:tcPr>
            <w:tcW w:w="15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2</w:t>
            </w:r>
          </w:p>
        </w:tc>
        <w:tc>
          <w:tcPr>
            <w:tcW w:w="1010"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722FEB" w:rsidRPr="00722FEB" w:rsidRDefault="00722FEB" w:rsidP="00722FEB">
            <w:pPr>
              <w:rPr>
                <w:bCs/>
                <w:sz w:val="22"/>
                <w:szCs w:val="22"/>
              </w:rPr>
            </w:pPr>
            <w:r w:rsidRPr="00722FEB">
              <w:rPr>
                <w:bCs/>
                <w:sz w:val="22"/>
                <w:szCs w:val="22"/>
              </w:rPr>
              <w:t>Котельная деревни Огарово, д.56</w:t>
            </w:r>
          </w:p>
        </w:tc>
        <w:tc>
          <w:tcPr>
            <w:tcW w:w="567" w:type="pct"/>
            <w:gridSpan w:val="3"/>
            <w:vMerge w:val="restart"/>
            <w:tcBorders>
              <w:top w:val="nil"/>
              <w:left w:val="single" w:sz="4" w:space="0" w:color="auto"/>
              <w:bottom w:val="single" w:sz="4" w:space="0" w:color="000000"/>
              <w:right w:val="single" w:sz="4" w:space="0" w:color="auto"/>
            </w:tcBorders>
            <w:shd w:val="clear" w:color="auto" w:fill="auto"/>
            <w:vAlign w:val="center"/>
          </w:tcPr>
          <w:p w:rsidR="00722FEB" w:rsidRPr="00A26869" w:rsidRDefault="004F4C8B" w:rsidP="00722FEB">
            <w:pPr>
              <w:jc w:val="center"/>
              <w:rPr>
                <w:bCs/>
                <w:sz w:val="22"/>
                <w:szCs w:val="22"/>
                <w:highlight w:val="yellow"/>
              </w:rPr>
            </w:pPr>
            <w:r w:rsidRPr="00663713">
              <w:rPr>
                <w:bCs/>
                <w:sz w:val="22"/>
                <w:szCs w:val="22"/>
              </w:rPr>
              <w:t>МУП «Коммунальные системы»</w:t>
            </w:r>
          </w:p>
        </w:tc>
        <w:tc>
          <w:tcPr>
            <w:tcW w:w="379"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1996</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КВТС</w:t>
            </w:r>
          </w:p>
        </w:tc>
        <w:tc>
          <w:tcPr>
            <w:tcW w:w="567" w:type="pct"/>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1</w:t>
            </w:r>
          </w:p>
        </w:tc>
        <w:tc>
          <w:tcPr>
            <w:tcW w:w="378" w:type="pct"/>
            <w:gridSpan w:val="2"/>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0,47</w:t>
            </w:r>
          </w:p>
        </w:tc>
        <w:tc>
          <w:tcPr>
            <w:tcW w:w="473"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1,56</w:t>
            </w:r>
          </w:p>
        </w:tc>
        <w:tc>
          <w:tcPr>
            <w:tcW w:w="520"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дрова</w:t>
            </w:r>
          </w:p>
        </w:tc>
      </w:tr>
      <w:tr w:rsidR="00722FEB" w:rsidRPr="00722FEB" w:rsidTr="004F4C8B">
        <w:trPr>
          <w:gridAfter w:val="2"/>
          <w:wAfter w:w="45" w:type="pct"/>
          <w:trHeight w:val="20"/>
        </w:trPr>
        <w:tc>
          <w:tcPr>
            <w:tcW w:w="159" w:type="pct"/>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1010" w:type="pct"/>
            <w:gridSpan w:val="3"/>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567" w:type="pct"/>
            <w:gridSpan w:val="3"/>
            <w:vMerge/>
            <w:tcBorders>
              <w:top w:val="nil"/>
              <w:left w:val="single" w:sz="4" w:space="0" w:color="auto"/>
              <w:bottom w:val="single" w:sz="4" w:space="0" w:color="000000"/>
              <w:right w:val="single" w:sz="4" w:space="0" w:color="auto"/>
            </w:tcBorders>
            <w:vAlign w:val="center"/>
          </w:tcPr>
          <w:p w:rsidR="00722FEB" w:rsidRPr="00A26869" w:rsidRDefault="00722FEB" w:rsidP="00722FEB">
            <w:pPr>
              <w:rPr>
                <w:bCs/>
                <w:sz w:val="22"/>
                <w:szCs w:val="22"/>
                <w:highlight w:val="yellow"/>
              </w:rPr>
            </w:pPr>
          </w:p>
        </w:tc>
        <w:tc>
          <w:tcPr>
            <w:tcW w:w="379" w:type="pct"/>
            <w:gridSpan w:val="2"/>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617"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КВр 0,63</w:t>
            </w:r>
          </w:p>
        </w:tc>
        <w:tc>
          <w:tcPr>
            <w:tcW w:w="567" w:type="pct"/>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2</w:t>
            </w:r>
          </w:p>
        </w:tc>
        <w:tc>
          <w:tcPr>
            <w:tcW w:w="378" w:type="pct"/>
            <w:gridSpan w:val="2"/>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0,54</w:t>
            </w:r>
          </w:p>
        </w:tc>
        <w:tc>
          <w:tcPr>
            <w:tcW w:w="473" w:type="pct"/>
            <w:gridSpan w:val="2"/>
            <w:vMerge/>
            <w:tcBorders>
              <w:top w:val="nil"/>
              <w:left w:val="single" w:sz="4" w:space="0" w:color="auto"/>
              <w:bottom w:val="single" w:sz="4" w:space="0" w:color="000000"/>
              <w:right w:val="single" w:sz="4" w:space="0" w:color="auto"/>
            </w:tcBorders>
            <w:vAlign w:val="center"/>
            <w:hideMark/>
          </w:tcPr>
          <w:p w:rsidR="00722FEB" w:rsidRPr="00722FEB" w:rsidRDefault="00722FEB" w:rsidP="00722FEB">
            <w:pPr>
              <w:rPr>
                <w:bCs/>
                <w:sz w:val="22"/>
                <w:szCs w:val="22"/>
              </w:rPr>
            </w:pPr>
          </w:p>
        </w:tc>
        <w:tc>
          <w:tcPr>
            <w:tcW w:w="520"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 </w:t>
            </w:r>
          </w:p>
        </w:tc>
      </w:tr>
      <w:tr w:rsidR="00722FEB" w:rsidRPr="00722FEB" w:rsidTr="004F4C8B">
        <w:trPr>
          <w:gridAfter w:val="2"/>
          <w:wAfter w:w="45" w:type="pct"/>
          <w:trHeight w:val="20"/>
        </w:trPr>
        <w:tc>
          <w:tcPr>
            <w:tcW w:w="159" w:type="pct"/>
            <w:tcBorders>
              <w:top w:val="nil"/>
              <w:left w:val="single" w:sz="4" w:space="0" w:color="auto"/>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3</w:t>
            </w:r>
          </w:p>
        </w:tc>
        <w:tc>
          <w:tcPr>
            <w:tcW w:w="1010" w:type="pct"/>
            <w:gridSpan w:val="3"/>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rPr>
                <w:bCs/>
                <w:sz w:val="22"/>
                <w:szCs w:val="22"/>
              </w:rPr>
            </w:pPr>
            <w:r w:rsidRPr="00722FEB">
              <w:rPr>
                <w:bCs/>
                <w:sz w:val="22"/>
                <w:szCs w:val="22"/>
              </w:rPr>
              <w:t>Котельная деревни Горбово, д.51</w:t>
            </w:r>
          </w:p>
        </w:tc>
        <w:tc>
          <w:tcPr>
            <w:tcW w:w="567" w:type="pct"/>
            <w:gridSpan w:val="3"/>
            <w:tcBorders>
              <w:top w:val="nil"/>
              <w:left w:val="nil"/>
              <w:bottom w:val="single" w:sz="4" w:space="0" w:color="auto"/>
              <w:right w:val="single" w:sz="4" w:space="0" w:color="auto"/>
            </w:tcBorders>
            <w:shd w:val="clear" w:color="auto" w:fill="auto"/>
            <w:vAlign w:val="center"/>
          </w:tcPr>
          <w:p w:rsidR="00722FEB" w:rsidRPr="00A26869" w:rsidRDefault="004F4C8B" w:rsidP="00722FEB">
            <w:pPr>
              <w:jc w:val="center"/>
              <w:rPr>
                <w:bCs/>
                <w:sz w:val="22"/>
                <w:szCs w:val="22"/>
                <w:highlight w:val="yellow"/>
              </w:rPr>
            </w:pPr>
            <w:r w:rsidRPr="00663713">
              <w:rPr>
                <w:bCs/>
                <w:sz w:val="22"/>
                <w:szCs w:val="22"/>
              </w:rPr>
              <w:t>МУП «Коммунальные системы»</w:t>
            </w:r>
          </w:p>
        </w:tc>
        <w:tc>
          <w:tcPr>
            <w:tcW w:w="379" w:type="pct"/>
            <w:gridSpan w:val="2"/>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2007</w:t>
            </w:r>
          </w:p>
        </w:tc>
        <w:tc>
          <w:tcPr>
            <w:tcW w:w="617"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КВр-0,63</w:t>
            </w:r>
          </w:p>
        </w:tc>
        <w:tc>
          <w:tcPr>
            <w:tcW w:w="567" w:type="pct"/>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водогрейный</w:t>
            </w:r>
          </w:p>
        </w:tc>
        <w:tc>
          <w:tcPr>
            <w:tcW w:w="284"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2</w:t>
            </w:r>
          </w:p>
        </w:tc>
        <w:tc>
          <w:tcPr>
            <w:tcW w:w="378" w:type="pct"/>
            <w:gridSpan w:val="2"/>
            <w:tcBorders>
              <w:top w:val="nil"/>
              <w:left w:val="nil"/>
              <w:bottom w:val="single" w:sz="4" w:space="0" w:color="auto"/>
              <w:right w:val="single" w:sz="4" w:space="0" w:color="auto"/>
            </w:tcBorders>
            <w:shd w:val="clear" w:color="auto" w:fill="auto"/>
            <w:vAlign w:val="center"/>
            <w:hideMark/>
          </w:tcPr>
          <w:p w:rsidR="00722FEB" w:rsidRPr="00722FEB" w:rsidRDefault="00722FEB" w:rsidP="00722FEB">
            <w:pPr>
              <w:jc w:val="center"/>
              <w:rPr>
                <w:bCs/>
                <w:sz w:val="22"/>
                <w:szCs w:val="22"/>
              </w:rPr>
            </w:pPr>
            <w:r w:rsidRPr="00722FEB">
              <w:rPr>
                <w:bCs/>
                <w:sz w:val="22"/>
                <w:szCs w:val="22"/>
              </w:rPr>
              <w:t>0,55</w:t>
            </w:r>
          </w:p>
        </w:tc>
        <w:tc>
          <w:tcPr>
            <w:tcW w:w="473"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1,10</w:t>
            </w:r>
          </w:p>
        </w:tc>
        <w:tc>
          <w:tcPr>
            <w:tcW w:w="520" w:type="pct"/>
            <w:gridSpan w:val="2"/>
            <w:tcBorders>
              <w:top w:val="nil"/>
              <w:left w:val="nil"/>
              <w:bottom w:val="single" w:sz="4" w:space="0" w:color="auto"/>
              <w:right w:val="single" w:sz="4" w:space="0" w:color="auto"/>
            </w:tcBorders>
            <w:shd w:val="clear" w:color="auto" w:fill="auto"/>
            <w:noWrap/>
            <w:vAlign w:val="center"/>
            <w:hideMark/>
          </w:tcPr>
          <w:p w:rsidR="00722FEB" w:rsidRPr="00722FEB" w:rsidRDefault="00722FEB" w:rsidP="00722FEB">
            <w:pPr>
              <w:jc w:val="center"/>
              <w:rPr>
                <w:bCs/>
                <w:sz w:val="22"/>
                <w:szCs w:val="22"/>
              </w:rPr>
            </w:pPr>
            <w:r w:rsidRPr="00722FEB">
              <w:rPr>
                <w:bCs/>
                <w:sz w:val="22"/>
                <w:szCs w:val="22"/>
              </w:rPr>
              <w:t>дрова</w:t>
            </w:r>
          </w:p>
        </w:tc>
      </w:tr>
    </w:tbl>
    <w:p w:rsidR="00663713" w:rsidRDefault="00663713" w:rsidP="00722FEB">
      <w:pPr>
        <w:pStyle w:val="Default"/>
        <w:ind w:firstLine="709"/>
        <w:jc w:val="both"/>
        <w:rPr>
          <w:highlight w:val="yellow"/>
        </w:rPr>
      </w:pPr>
    </w:p>
    <w:p w:rsidR="00663713" w:rsidRDefault="00663713" w:rsidP="00722FEB">
      <w:pPr>
        <w:pStyle w:val="Default"/>
        <w:ind w:firstLine="709"/>
        <w:jc w:val="both"/>
        <w:rPr>
          <w:highlight w:val="yellow"/>
        </w:rPr>
      </w:pPr>
    </w:p>
    <w:p w:rsidR="00663713" w:rsidRDefault="00663713" w:rsidP="00722FEB">
      <w:pPr>
        <w:pStyle w:val="Default"/>
        <w:ind w:firstLine="709"/>
        <w:jc w:val="both"/>
        <w:rPr>
          <w:highlight w:val="yellow"/>
        </w:rPr>
      </w:pPr>
    </w:p>
    <w:p w:rsidR="00663713" w:rsidRDefault="00663713" w:rsidP="00722FEB">
      <w:pPr>
        <w:pStyle w:val="Default"/>
        <w:ind w:firstLine="709"/>
        <w:jc w:val="both"/>
        <w:rPr>
          <w:highlight w:val="yellow"/>
        </w:rPr>
      </w:pPr>
    </w:p>
    <w:p w:rsidR="00663713" w:rsidRDefault="00663713" w:rsidP="00722FEB">
      <w:pPr>
        <w:pStyle w:val="Default"/>
        <w:ind w:firstLine="709"/>
        <w:jc w:val="both"/>
        <w:rPr>
          <w:highlight w:val="yellow"/>
        </w:rPr>
      </w:pPr>
    </w:p>
    <w:p w:rsidR="00663713" w:rsidRDefault="00663713" w:rsidP="00722FEB">
      <w:pPr>
        <w:pStyle w:val="Default"/>
        <w:ind w:firstLine="709"/>
        <w:jc w:val="both"/>
        <w:rPr>
          <w:highlight w:val="yellow"/>
        </w:rPr>
      </w:pPr>
    </w:p>
    <w:p w:rsidR="00663713" w:rsidRDefault="00663713" w:rsidP="00722FEB">
      <w:pPr>
        <w:pStyle w:val="Default"/>
        <w:ind w:firstLine="709"/>
        <w:jc w:val="both"/>
        <w:rPr>
          <w:highlight w:val="yellow"/>
        </w:rPr>
      </w:pPr>
    </w:p>
    <w:p w:rsidR="00663713" w:rsidRDefault="00663713" w:rsidP="00876741">
      <w:pPr>
        <w:pStyle w:val="Default"/>
        <w:ind w:firstLine="709"/>
        <w:jc w:val="both"/>
        <w:rPr>
          <w:highlight w:val="yellow"/>
        </w:rPr>
      </w:pPr>
    </w:p>
    <w:p w:rsidR="00663713" w:rsidRDefault="00663713" w:rsidP="00876741">
      <w:pPr>
        <w:pStyle w:val="Default"/>
        <w:ind w:firstLine="709"/>
        <w:jc w:val="both"/>
        <w:rPr>
          <w:highlight w:val="yellow"/>
        </w:rPr>
      </w:pPr>
    </w:p>
    <w:p w:rsidR="00663713" w:rsidRDefault="00663713" w:rsidP="00876741">
      <w:pPr>
        <w:pStyle w:val="Default"/>
        <w:ind w:firstLine="709"/>
        <w:jc w:val="both"/>
        <w:rPr>
          <w:highlight w:val="yellow"/>
        </w:rPr>
      </w:pPr>
    </w:p>
    <w:p w:rsidR="00663713" w:rsidRDefault="00663713" w:rsidP="00876741">
      <w:pPr>
        <w:pStyle w:val="Default"/>
        <w:ind w:firstLine="709"/>
        <w:jc w:val="both"/>
        <w:rPr>
          <w:highlight w:val="yellow"/>
        </w:rPr>
      </w:pPr>
    </w:p>
    <w:p w:rsidR="00663713" w:rsidRDefault="00663713" w:rsidP="00876741">
      <w:pPr>
        <w:pStyle w:val="Default"/>
        <w:ind w:firstLine="709"/>
        <w:jc w:val="both"/>
        <w:rPr>
          <w:highlight w:val="yellow"/>
        </w:rPr>
      </w:pPr>
    </w:p>
    <w:p w:rsidR="00663713" w:rsidRDefault="00663713" w:rsidP="00722FEB">
      <w:pPr>
        <w:pStyle w:val="Default"/>
        <w:jc w:val="both"/>
        <w:rPr>
          <w:highlight w:val="yellow"/>
        </w:rPr>
        <w:sectPr w:rsidR="00663713" w:rsidSect="00F36980">
          <w:pgSz w:w="16838" w:h="11906" w:orient="landscape"/>
          <w:pgMar w:top="1701" w:right="1134" w:bottom="567" w:left="1134" w:header="709" w:footer="510" w:gutter="0"/>
          <w:cols w:space="720"/>
          <w:docGrid w:linePitch="326"/>
        </w:sectPr>
      </w:pPr>
    </w:p>
    <w:p w:rsidR="00B84531" w:rsidRPr="00B4522F" w:rsidRDefault="00937890" w:rsidP="002C191D">
      <w:pPr>
        <w:jc w:val="both"/>
        <w:rPr>
          <w:sz w:val="28"/>
          <w:highlight w:val="yellow"/>
        </w:rPr>
      </w:pPr>
      <w:r w:rsidRPr="00B4522F">
        <w:rPr>
          <w:sz w:val="28"/>
        </w:rPr>
        <w:lastRenderedPageBreak/>
        <w:t>1.2.4. Объем потребления тепловой энергии (мощности) и теплоносителя на собст</w:t>
      </w:r>
      <w:r w:rsidR="008D4A55" w:rsidRPr="00B4522F">
        <w:rPr>
          <w:sz w:val="28"/>
        </w:rPr>
        <w:softHyphen/>
      </w:r>
      <w:r w:rsidRPr="00B4522F">
        <w:rPr>
          <w:sz w:val="28"/>
        </w:rPr>
        <w:t>вен</w:t>
      </w:r>
      <w:r w:rsidR="00C46B51" w:rsidRPr="00B4522F">
        <w:rPr>
          <w:sz w:val="28"/>
        </w:rPr>
        <w:softHyphen/>
      </w:r>
      <w:r w:rsidRPr="00B4522F">
        <w:rPr>
          <w:sz w:val="28"/>
        </w:rPr>
        <w:t>ные и хозяйственные нужды и параметры тепловой мощности нетто</w:t>
      </w:r>
      <w:r w:rsidR="00B4522F">
        <w:rPr>
          <w:sz w:val="28"/>
        </w:rPr>
        <w:t>.</w:t>
      </w:r>
    </w:p>
    <w:p w:rsidR="00F5244B" w:rsidRPr="00B4522F" w:rsidRDefault="00B84531" w:rsidP="00B22B8C">
      <w:pPr>
        <w:ind w:firstLine="709"/>
        <w:jc w:val="both"/>
        <w:rPr>
          <w:sz w:val="28"/>
        </w:rPr>
      </w:pPr>
      <w:r w:rsidRPr="00B4522F">
        <w:rPr>
          <w:sz w:val="28"/>
        </w:rPr>
        <w:t xml:space="preserve">Расход тепловой энергии на собственные нужды источников тепловой энергии </w:t>
      </w:r>
      <w:r w:rsidR="00F5244B" w:rsidRPr="00B4522F">
        <w:rPr>
          <w:sz w:val="28"/>
        </w:rPr>
        <w:t>со</w:t>
      </w:r>
      <w:r w:rsidR="008D4A55" w:rsidRPr="00B4522F">
        <w:rPr>
          <w:sz w:val="28"/>
        </w:rPr>
        <w:softHyphen/>
      </w:r>
      <w:r w:rsidR="00F5244B" w:rsidRPr="00B4522F">
        <w:rPr>
          <w:sz w:val="28"/>
        </w:rPr>
        <w:t xml:space="preserve">стоит </w:t>
      </w:r>
      <w:r w:rsidRPr="00B4522F">
        <w:rPr>
          <w:sz w:val="28"/>
        </w:rPr>
        <w:t>из расходов тепловой энергии на технологические нужды (расход тепловой энергии на растопку котлов, на технологические нужды химводоподготовки и</w:t>
      </w:r>
      <w:r w:rsidR="00F5244B" w:rsidRPr="00B4522F">
        <w:rPr>
          <w:sz w:val="28"/>
        </w:rPr>
        <w:t xml:space="preserve"> так далее). Расход тепло</w:t>
      </w:r>
      <w:r w:rsidR="00C46B51" w:rsidRPr="00B4522F">
        <w:rPr>
          <w:sz w:val="28"/>
        </w:rPr>
        <w:softHyphen/>
      </w:r>
      <w:r w:rsidR="00F5244B" w:rsidRPr="00B4522F">
        <w:rPr>
          <w:sz w:val="28"/>
        </w:rPr>
        <w:t>вой энергии на хозяйственные нужды состоит из расходов на отопление здания ко</w:t>
      </w:r>
      <w:r w:rsidR="008D4A55" w:rsidRPr="00B4522F">
        <w:rPr>
          <w:sz w:val="28"/>
        </w:rPr>
        <w:softHyphen/>
      </w:r>
      <w:r w:rsidR="00F5244B" w:rsidRPr="00B4522F">
        <w:rPr>
          <w:sz w:val="28"/>
        </w:rPr>
        <w:t>тельной и горячее водоснабжение (душевые, раздевалки, бытовые помещения)</w:t>
      </w:r>
      <w:r w:rsidR="00BC0D1E" w:rsidRPr="00B4522F">
        <w:rPr>
          <w:sz w:val="28"/>
        </w:rPr>
        <w:t>.</w:t>
      </w:r>
    </w:p>
    <w:p w:rsidR="00F5244B" w:rsidRPr="00B4522F" w:rsidRDefault="008D7C7E" w:rsidP="00B22B8C">
      <w:pPr>
        <w:ind w:firstLine="709"/>
        <w:jc w:val="both"/>
        <w:rPr>
          <w:sz w:val="28"/>
          <w:shd w:val="clear" w:color="auto" w:fill="FFFFFF"/>
        </w:rPr>
      </w:pPr>
      <w:r w:rsidRPr="00B4522F">
        <w:rPr>
          <w:rStyle w:val="aa"/>
          <w:b w:val="0"/>
          <w:color w:val="000000"/>
          <w:sz w:val="28"/>
          <w:shd w:val="clear" w:color="auto" w:fill="FFFFFF"/>
        </w:rPr>
        <w:t>Мощность источника тепловой энергии нетто</w:t>
      </w:r>
      <w:r w:rsidRPr="00B4522F">
        <w:rPr>
          <w:rStyle w:val="apple-converted-space"/>
          <w:color w:val="000000"/>
          <w:sz w:val="28"/>
          <w:shd w:val="clear" w:color="auto" w:fill="FFFFFF"/>
        </w:rPr>
        <w:t> </w:t>
      </w:r>
      <w:r w:rsidRPr="00B4522F">
        <w:rPr>
          <w:sz w:val="28"/>
          <w:shd w:val="clear" w:color="auto" w:fill="FFFFFF"/>
        </w:rPr>
        <w:t>- величина, равная располагаемой мощ</w:t>
      </w:r>
      <w:r w:rsidR="00C46B51" w:rsidRPr="00B4522F">
        <w:rPr>
          <w:sz w:val="28"/>
          <w:shd w:val="clear" w:color="auto" w:fill="FFFFFF"/>
        </w:rPr>
        <w:softHyphen/>
      </w:r>
      <w:r w:rsidRPr="00B4522F">
        <w:rPr>
          <w:sz w:val="28"/>
          <w:shd w:val="clear" w:color="auto" w:fill="FFFFFF"/>
        </w:rPr>
        <w:t>ности источника тепловой энергии за вычетом тепловой нагрузки на собственные и хозяйст</w:t>
      </w:r>
      <w:r w:rsidR="00C46B51" w:rsidRPr="00B4522F">
        <w:rPr>
          <w:sz w:val="28"/>
          <w:shd w:val="clear" w:color="auto" w:fill="FFFFFF"/>
        </w:rPr>
        <w:softHyphen/>
      </w:r>
      <w:r w:rsidRPr="00B4522F">
        <w:rPr>
          <w:sz w:val="28"/>
          <w:shd w:val="clear" w:color="auto" w:fill="FFFFFF"/>
        </w:rPr>
        <w:t>венные нужды.</w:t>
      </w:r>
    </w:p>
    <w:p w:rsidR="00B7650A" w:rsidRPr="00B4522F" w:rsidRDefault="008D7C7E" w:rsidP="00B22B8C">
      <w:pPr>
        <w:ind w:firstLine="709"/>
        <w:jc w:val="both"/>
        <w:rPr>
          <w:sz w:val="28"/>
          <w:highlight w:val="yellow"/>
          <w:shd w:val="clear" w:color="auto" w:fill="FFFFFF"/>
        </w:rPr>
      </w:pPr>
      <w:r w:rsidRPr="00B4522F">
        <w:rPr>
          <w:sz w:val="28"/>
          <w:shd w:val="clear" w:color="auto" w:fill="FFFFFF"/>
        </w:rPr>
        <w:t>Расход</w:t>
      </w:r>
      <w:r w:rsidR="004A556E" w:rsidRPr="00B4522F">
        <w:rPr>
          <w:sz w:val="28"/>
          <w:shd w:val="clear" w:color="auto" w:fill="FFFFFF"/>
        </w:rPr>
        <w:t>ы</w:t>
      </w:r>
      <w:r w:rsidRPr="00B4522F">
        <w:rPr>
          <w:sz w:val="28"/>
          <w:shd w:val="clear" w:color="auto" w:fill="FFFFFF"/>
        </w:rPr>
        <w:t xml:space="preserve"> тепловой энергии на собственные и хозяйственные нужды </w:t>
      </w:r>
      <w:r w:rsidR="00CC0B04" w:rsidRPr="00B4522F">
        <w:rPr>
          <w:sz w:val="28"/>
          <w:shd w:val="clear" w:color="auto" w:fill="FFFFFF"/>
        </w:rPr>
        <w:t>котельной</w:t>
      </w:r>
      <w:r w:rsidR="00615C22" w:rsidRPr="00B4522F">
        <w:rPr>
          <w:sz w:val="28"/>
          <w:shd w:val="clear" w:color="auto" w:fill="FFFFFF"/>
        </w:rPr>
        <w:t xml:space="preserve"> и теп</w:t>
      </w:r>
      <w:r w:rsidR="008D4A55" w:rsidRPr="00B4522F">
        <w:rPr>
          <w:sz w:val="28"/>
          <w:shd w:val="clear" w:color="auto" w:fill="FFFFFF"/>
        </w:rPr>
        <w:softHyphen/>
      </w:r>
      <w:r w:rsidR="00615C22" w:rsidRPr="00B4522F">
        <w:rPr>
          <w:sz w:val="28"/>
          <w:shd w:val="clear" w:color="auto" w:fill="FFFFFF"/>
        </w:rPr>
        <w:t>ло</w:t>
      </w:r>
      <w:r w:rsidR="00C46B51" w:rsidRPr="00B4522F">
        <w:rPr>
          <w:sz w:val="28"/>
          <w:shd w:val="clear" w:color="auto" w:fill="FFFFFF"/>
        </w:rPr>
        <w:softHyphen/>
      </w:r>
      <w:r w:rsidR="00615C22" w:rsidRPr="00B4522F">
        <w:rPr>
          <w:sz w:val="28"/>
          <w:shd w:val="clear" w:color="auto" w:fill="FFFFFF"/>
        </w:rPr>
        <w:t>вая мощность нетто,</w:t>
      </w:r>
      <w:r w:rsidR="00CC0B04" w:rsidRPr="00B4522F">
        <w:rPr>
          <w:sz w:val="28"/>
          <w:shd w:val="clear" w:color="auto" w:fill="FFFFFF"/>
        </w:rPr>
        <w:t xml:space="preserve"> </w:t>
      </w:r>
      <w:r w:rsidR="00BC0D1E" w:rsidRPr="00B4522F">
        <w:rPr>
          <w:sz w:val="28"/>
          <w:shd w:val="clear" w:color="auto" w:fill="FFFFFF"/>
        </w:rPr>
        <w:t>определен</w:t>
      </w:r>
      <w:r w:rsidR="00615C22" w:rsidRPr="00B4522F">
        <w:rPr>
          <w:sz w:val="28"/>
          <w:shd w:val="clear" w:color="auto" w:fill="FFFFFF"/>
        </w:rPr>
        <w:t>ные</w:t>
      </w:r>
      <w:r w:rsidR="00BC0D1E" w:rsidRPr="00B4522F">
        <w:rPr>
          <w:sz w:val="28"/>
          <w:shd w:val="clear" w:color="auto" w:fill="FFFFFF"/>
        </w:rPr>
        <w:t xml:space="preserve"> по данным</w:t>
      </w:r>
      <w:r w:rsidR="00642945" w:rsidRPr="00B4522F">
        <w:rPr>
          <w:sz w:val="28"/>
          <w:shd w:val="clear" w:color="auto" w:fill="FFFFFF"/>
        </w:rPr>
        <w:t xml:space="preserve"> предоставленным теплоснабжающими</w:t>
      </w:r>
      <w:r w:rsidR="00BC0D1E" w:rsidRPr="00B4522F">
        <w:rPr>
          <w:sz w:val="28"/>
          <w:shd w:val="clear" w:color="auto" w:fill="FFFFFF"/>
        </w:rPr>
        <w:t xml:space="preserve"> орга</w:t>
      </w:r>
      <w:r w:rsidR="00C46B51" w:rsidRPr="00B4522F">
        <w:rPr>
          <w:sz w:val="28"/>
          <w:shd w:val="clear" w:color="auto" w:fill="FFFFFF"/>
        </w:rPr>
        <w:softHyphen/>
      </w:r>
      <w:r w:rsidR="00642945" w:rsidRPr="00B4522F">
        <w:rPr>
          <w:sz w:val="28"/>
          <w:shd w:val="clear" w:color="auto" w:fill="FFFFFF"/>
        </w:rPr>
        <w:t>низациями</w:t>
      </w:r>
      <w:r w:rsidR="00BC0D1E" w:rsidRPr="00B4522F">
        <w:rPr>
          <w:sz w:val="28"/>
          <w:shd w:val="clear" w:color="auto" w:fill="FFFFFF"/>
        </w:rPr>
        <w:t xml:space="preserve"> </w:t>
      </w:r>
      <w:r w:rsidR="00615C22" w:rsidRPr="00B4522F">
        <w:rPr>
          <w:sz w:val="28"/>
          <w:shd w:val="clear" w:color="auto" w:fill="FFFFFF"/>
        </w:rPr>
        <w:t>приведены в таблице 2.1.</w:t>
      </w:r>
      <w:r w:rsidR="00B22B8C" w:rsidRPr="00B4522F">
        <w:rPr>
          <w:sz w:val="28"/>
          <w:shd w:val="clear" w:color="auto" w:fill="FFFFFF"/>
        </w:rPr>
        <w:t>8</w:t>
      </w:r>
      <w:r w:rsidR="00615C22" w:rsidRPr="00B4522F">
        <w:rPr>
          <w:sz w:val="28"/>
          <w:shd w:val="clear" w:color="auto" w:fill="FFFFFF"/>
        </w:rPr>
        <w:t>.</w:t>
      </w:r>
    </w:p>
    <w:p w:rsidR="00B7650A" w:rsidRPr="00B4522F" w:rsidRDefault="00B7650A" w:rsidP="00B7650A">
      <w:pPr>
        <w:rPr>
          <w:sz w:val="28"/>
          <w:highlight w:val="yellow"/>
          <w:shd w:val="clear" w:color="auto" w:fill="FFFFFF"/>
        </w:rPr>
      </w:pPr>
    </w:p>
    <w:tbl>
      <w:tblPr>
        <w:tblW w:w="4946" w:type="pct"/>
        <w:tblLook w:val="04A0" w:firstRow="1" w:lastRow="0" w:firstColumn="1" w:lastColumn="0" w:noHBand="0" w:noVBand="1"/>
      </w:tblPr>
      <w:tblGrid>
        <w:gridCol w:w="5924"/>
        <w:gridCol w:w="1935"/>
        <w:gridCol w:w="1675"/>
      </w:tblGrid>
      <w:tr w:rsidR="00B7650A" w:rsidRPr="00B7650A" w:rsidTr="00B7650A">
        <w:trPr>
          <w:trHeight w:val="20"/>
        </w:trPr>
        <w:tc>
          <w:tcPr>
            <w:tcW w:w="5000" w:type="pct"/>
            <w:gridSpan w:val="3"/>
            <w:tcBorders>
              <w:top w:val="nil"/>
              <w:left w:val="nil"/>
              <w:bottom w:val="nil"/>
              <w:right w:val="nil"/>
            </w:tcBorders>
            <w:shd w:val="clear" w:color="auto" w:fill="auto"/>
            <w:noWrap/>
            <w:vAlign w:val="bottom"/>
            <w:hideMark/>
          </w:tcPr>
          <w:p w:rsidR="00B7650A" w:rsidRPr="0079351D" w:rsidRDefault="00B7650A" w:rsidP="00B7650A">
            <w:pPr>
              <w:jc w:val="center"/>
              <w:rPr>
                <w:b/>
                <w:iCs/>
                <w:color w:val="000000"/>
              </w:rPr>
            </w:pPr>
            <w:r w:rsidRPr="0079351D">
              <w:rPr>
                <w:b/>
                <w:iCs/>
                <w:color w:val="000000"/>
              </w:rPr>
              <w:t>Собственные нужды и тепловая мощность нетто котельных</w:t>
            </w:r>
          </w:p>
        </w:tc>
      </w:tr>
      <w:tr w:rsidR="00B7650A" w:rsidRPr="005A4415" w:rsidTr="00B7650A">
        <w:trPr>
          <w:trHeight w:val="20"/>
        </w:trPr>
        <w:tc>
          <w:tcPr>
            <w:tcW w:w="3110" w:type="pct"/>
            <w:tcBorders>
              <w:top w:val="nil"/>
              <w:left w:val="nil"/>
              <w:bottom w:val="nil"/>
              <w:right w:val="nil"/>
            </w:tcBorders>
            <w:shd w:val="clear" w:color="auto" w:fill="auto"/>
            <w:noWrap/>
            <w:vAlign w:val="bottom"/>
            <w:hideMark/>
          </w:tcPr>
          <w:p w:rsidR="00B7650A" w:rsidRPr="00B7650A" w:rsidRDefault="00B7650A" w:rsidP="00B7650A">
            <w:pPr>
              <w:jc w:val="center"/>
              <w:rPr>
                <w:b/>
                <w:i/>
                <w:iCs/>
                <w:color w:val="000000"/>
              </w:rPr>
            </w:pPr>
          </w:p>
        </w:tc>
        <w:tc>
          <w:tcPr>
            <w:tcW w:w="1018" w:type="pct"/>
            <w:tcBorders>
              <w:top w:val="nil"/>
              <w:left w:val="nil"/>
              <w:bottom w:val="nil"/>
              <w:right w:val="nil"/>
            </w:tcBorders>
            <w:shd w:val="clear" w:color="auto" w:fill="auto"/>
            <w:noWrap/>
            <w:vAlign w:val="bottom"/>
            <w:hideMark/>
          </w:tcPr>
          <w:p w:rsidR="00B7650A" w:rsidRPr="00B7650A" w:rsidRDefault="00B7650A" w:rsidP="00B7650A">
            <w:pPr>
              <w:rPr>
                <w:bCs/>
                <w:sz w:val="20"/>
                <w:szCs w:val="20"/>
              </w:rPr>
            </w:pPr>
          </w:p>
        </w:tc>
        <w:tc>
          <w:tcPr>
            <w:tcW w:w="872" w:type="pct"/>
            <w:tcBorders>
              <w:top w:val="nil"/>
              <w:left w:val="nil"/>
              <w:bottom w:val="nil"/>
              <w:right w:val="nil"/>
            </w:tcBorders>
            <w:shd w:val="clear" w:color="auto" w:fill="auto"/>
            <w:noWrap/>
            <w:vAlign w:val="bottom"/>
            <w:hideMark/>
          </w:tcPr>
          <w:p w:rsidR="00B7650A" w:rsidRPr="00B22B8C" w:rsidRDefault="00B7650A" w:rsidP="00B22B8C">
            <w:pPr>
              <w:jc w:val="right"/>
              <w:rPr>
                <w:bCs/>
                <w:color w:val="000000"/>
              </w:rPr>
            </w:pPr>
            <w:r w:rsidRPr="00B22B8C">
              <w:rPr>
                <w:bCs/>
                <w:color w:val="000000"/>
              </w:rPr>
              <w:t>Таблица 2.1.</w:t>
            </w:r>
            <w:r w:rsidR="00B22B8C" w:rsidRPr="00B22B8C">
              <w:rPr>
                <w:bCs/>
                <w:color w:val="000000"/>
              </w:rPr>
              <w:t>8</w:t>
            </w:r>
            <w:r w:rsidRPr="00B22B8C">
              <w:rPr>
                <w:bCs/>
                <w:color w:val="000000"/>
              </w:rPr>
              <w:t>.</w:t>
            </w:r>
          </w:p>
        </w:tc>
      </w:tr>
      <w:tr w:rsidR="00B7650A" w:rsidRPr="00B7650A" w:rsidTr="00B7650A">
        <w:trPr>
          <w:trHeight w:val="20"/>
        </w:trPr>
        <w:tc>
          <w:tcPr>
            <w:tcW w:w="311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sz w:val="22"/>
                <w:szCs w:val="22"/>
              </w:rPr>
            </w:pPr>
            <w:r w:rsidRPr="00B7650A">
              <w:rPr>
                <w:bCs/>
                <w:sz w:val="22"/>
                <w:szCs w:val="22"/>
              </w:rPr>
              <w:t>Источник централизованного теплоснабжения</w:t>
            </w:r>
          </w:p>
        </w:tc>
        <w:tc>
          <w:tcPr>
            <w:tcW w:w="1018" w:type="pct"/>
            <w:tcBorders>
              <w:top w:val="single" w:sz="4" w:space="0" w:color="auto"/>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Расход тепловой мощности на собственные нужды, Гкал/ч</w:t>
            </w:r>
          </w:p>
        </w:tc>
        <w:tc>
          <w:tcPr>
            <w:tcW w:w="872" w:type="pct"/>
            <w:tcBorders>
              <w:top w:val="single" w:sz="4" w:space="0" w:color="auto"/>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Тепловая мощность нетто, Гкал/ч</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1</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4A556E" w:rsidP="00B7650A">
            <w:pPr>
              <w:jc w:val="center"/>
              <w:rPr>
                <w:bCs/>
                <w:sz w:val="22"/>
                <w:szCs w:val="22"/>
              </w:rPr>
            </w:pPr>
            <w:r>
              <w:rPr>
                <w:bCs/>
                <w:sz w:val="22"/>
                <w:szCs w:val="22"/>
              </w:rPr>
              <w:t>2</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4A556E" w:rsidP="00B7650A">
            <w:pPr>
              <w:jc w:val="center"/>
              <w:rPr>
                <w:bCs/>
                <w:sz w:val="22"/>
                <w:szCs w:val="22"/>
              </w:rPr>
            </w:pPr>
            <w:r>
              <w:rPr>
                <w:bCs/>
                <w:sz w:val="22"/>
                <w:szCs w:val="22"/>
              </w:rPr>
              <w:t>3</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000000" w:fill="FCD5B4"/>
            <w:vAlign w:val="center"/>
            <w:hideMark/>
          </w:tcPr>
          <w:p w:rsidR="00B7650A" w:rsidRPr="00B7650A" w:rsidRDefault="00B7650A" w:rsidP="00B7650A">
            <w:pPr>
              <w:rPr>
                <w:bCs/>
                <w:color w:val="000000"/>
                <w:sz w:val="22"/>
                <w:szCs w:val="22"/>
              </w:rPr>
            </w:pPr>
            <w:r w:rsidRPr="00B7650A">
              <w:rPr>
                <w:bCs/>
                <w:color w:val="000000"/>
                <w:sz w:val="22"/>
                <w:szCs w:val="22"/>
              </w:rPr>
              <w:t>город Сокол</w:t>
            </w:r>
          </w:p>
        </w:tc>
        <w:tc>
          <w:tcPr>
            <w:tcW w:w="1018" w:type="pct"/>
            <w:tcBorders>
              <w:top w:val="nil"/>
              <w:left w:val="nil"/>
              <w:bottom w:val="single" w:sz="4" w:space="0" w:color="auto"/>
              <w:right w:val="single" w:sz="4" w:space="0" w:color="auto"/>
            </w:tcBorders>
            <w:shd w:val="clear" w:color="000000" w:fill="FCD5B4"/>
            <w:vAlign w:val="center"/>
            <w:hideMark/>
          </w:tcPr>
          <w:p w:rsidR="00B7650A" w:rsidRPr="00B7650A" w:rsidRDefault="00B7650A" w:rsidP="00B7650A">
            <w:pPr>
              <w:rPr>
                <w:bCs/>
                <w:color w:val="000000"/>
                <w:sz w:val="22"/>
                <w:szCs w:val="22"/>
              </w:rPr>
            </w:pPr>
            <w:r w:rsidRPr="00B7650A">
              <w:rPr>
                <w:bCs/>
                <w:color w:val="000000"/>
                <w:sz w:val="22"/>
                <w:szCs w:val="22"/>
              </w:rPr>
              <w:t> </w:t>
            </w:r>
          </w:p>
        </w:tc>
        <w:tc>
          <w:tcPr>
            <w:tcW w:w="872" w:type="pct"/>
            <w:tcBorders>
              <w:top w:val="nil"/>
              <w:left w:val="nil"/>
              <w:bottom w:val="single" w:sz="4" w:space="0" w:color="auto"/>
              <w:right w:val="single" w:sz="4" w:space="0" w:color="auto"/>
            </w:tcBorders>
            <w:shd w:val="clear" w:color="000000" w:fill="FCD5B4"/>
            <w:vAlign w:val="center"/>
            <w:hideMark/>
          </w:tcPr>
          <w:p w:rsidR="00B7650A" w:rsidRPr="00B7650A" w:rsidRDefault="00B7650A" w:rsidP="00B7650A">
            <w:pPr>
              <w:rPr>
                <w:bCs/>
                <w:color w:val="000000"/>
                <w:sz w:val="22"/>
                <w:szCs w:val="22"/>
              </w:rPr>
            </w:pPr>
            <w:r w:rsidRPr="00B7650A">
              <w:rPr>
                <w:bCs/>
                <w:color w:val="000000"/>
                <w:sz w:val="22"/>
                <w:szCs w:val="22"/>
              </w:rPr>
              <w:t> </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sz w:val="22"/>
                <w:szCs w:val="22"/>
              </w:rPr>
            </w:pPr>
            <w:r w:rsidRPr="00B7650A">
              <w:rPr>
                <w:bCs/>
                <w:sz w:val="22"/>
                <w:szCs w:val="22"/>
              </w:rPr>
              <w:t>Котельная №</w:t>
            </w:r>
            <w:r w:rsidR="00531993">
              <w:rPr>
                <w:bCs/>
                <w:sz w:val="22"/>
                <w:szCs w:val="22"/>
              </w:rPr>
              <w:t xml:space="preserve"> </w:t>
            </w:r>
            <w:r w:rsidRPr="00B7650A">
              <w:rPr>
                <w:bCs/>
                <w:sz w:val="22"/>
                <w:szCs w:val="22"/>
              </w:rPr>
              <w:t>1, ул. Гидролизная, д.</w:t>
            </w:r>
            <w:r w:rsidR="00531993">
              <w:rPr>
                <w:bCs/>
                <w:sz w:val="22"/>
                <w:szCs w:val="22"/>
              </w:rPr>
              <w:t xml:space="preserve"> </w:t>
            </w:r>
            <w:r w:rsidRPr="00B7650A">
              <w:rPr>
                <w:bCs/>
                <w:sz w:val="22"/>
                <w:szCs w:val="22"/>
              </w:rPr>
              <w:t>40</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0,04</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0,76</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sz w:val="22"/>
                <w:szCs w:val="22"/>
              </w:rPr>
            </w:pPr>
            <w:r w:rsidRPr="00B7650A">
              <w:rPr>
                <w:bCs/>
                <w:sz w:val="22"/>
                <w:szCs w:val="22"/>
              </w:rPr>
              <w:t>Котельная № 3, ул. 1-ая Глушицкая, д.</w:t>
            </w:r>
            <w:r w:rsidR="00531993">
              <w:rPr>
                <w:bCs/>
                <w:sz w:val="22"/>
                <w:szCs w:val="22"/>
              </w:rPr>
              <w:t xml:space="preserve"> </w:t>
            </w:r>
            <w:r w:rsidRPr="00B7650A">
              <w:rPr>
                <w:bCs/>
                <w:sz w:val="22"/>
                <w:szCs w:val="22"/>
              </w:rPr>
              <w:t>5</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0,02</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2,18</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sz w:val="22"/>
                <w:szCs w:val="22"/>
              </w:rPr>
            </w:pPr>
            <w:r w:rsidRPr="00B7650A">
              <w:rPr>
                <w:bCs/>
                <w:sz w:val="22"/>
                <w:szCs w:val="22"/>
              </w:rPr>
              <w:t>Котельная №</w:t>
            </w:r>
            <w:r w:rsidR="00B4522F">
              <w:rPr>
                <w:bCs/>
                <w:sz w:val="22"/>
                <w:szCs w:val="22"/>
              </w:rPr>
              <w:t xml:space="preserve"> </w:t>
            </w:r>
            <w:r w:rsidRPr="00B7650A">
              <w:rPr>
                <w:bCs/>
                <w:sz w:val="22"/>
                <w:szCs w:val="22"/>
              </w:rPr>
              <w:t>5 (Лесобаза), ул.</w:t>
            </w:r>
            <w:r>
              <w:rPr>
                <w:bCs/>
                <w:sz w:val="22"/>
                <w:szCs w:val="22"/>
              </w:rPr>
              <w:t xml:space="preserve"> </w:t>
            </w:r>
            <w:r w:rsidRPr="00B7650A">
              <w:rPr>
                <w:bCs/>
                <w:sz w:val="22"/>
                <w:szCs w:val="22"/>
              </w:rPr>
              <w:t>Молодежная, д.</w:t>
            </w:r>
            <w:r w:rsidR="00B4522F">
              <w:rPr>
                <w:bCs/>
                <w:sz w:val="22"/>
                <w:szCs w:val="22"/>
              </w:rPr>
              <w:t xml:space="preserve"> </w:t>
            </w:r>
            <w:r w:rsidRPr="00B7650A">
              <w:rPr>
                <w:bCs/>
                <w:sz w:val="22"/>
                <w:szCs w:val="22"/>
              </w:rPr>
              <w:t>24</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0,02</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1,48</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sz w:val="22"/>
                <w:szCs w:val="22"/>
              </w:rPr>
            </w:pPr>
            <w:r w:rsidRPr="00B7650A">
              <w:rPr>
                <w:bCs/>
                <w:sz w:val="22"/>
                <w:szCs w:val="22"/>
              </w:rPr>
              <w:t>Котельная (школа) ул. Строителей</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0,02</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1,68</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67057E" w:rsidP="00B7650A">
            <w:pPr>
              <w:rPr>
                <w:bCs/>
                <w:sz w:val="22"/>
                <w:szCs w:val="22"/>
              </w:rPr>
            </w:pPr>
            <w:r>
              <w:rPr>
                <w:bCs/>
                <w:sz w:val="22"/>
                <w:szCs w:val="22"/>
              </w:rPr>
              <w:t xml:space="preserve">ТЭС </w:t>
            </w:r>
            <w:r w:rsidR="005C2FA8">
              <w:rPr>
                <w:bCs/>
                <w:sz w:val="22"/>
                <w:szCs w:val="22"/>
              </w:rPr>
              <w:t>П</w:t>
            </w:r>
            <w:r>
              <w:rPr>
                <w:bCs/>
                <w:sz w:val="22"/>
                <w:szCs w:val="22"/>
              </w:rPr>
              <w:t xml:space="preserve">АО «Сокольский </w:t>
            </w:r>
            <w:r w:rsidR="00B7650A" w:rsidRPr="00B7650A">
              <w:rPr>
                <w:bCs/>
                <w:sz w:val="22"/>
                <w:szCs w:val="22"/>
              </w:rPr>
              <w:t>целлюлозно-бумажный комбинат»</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21,30</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154,20</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DE0FD6">
            <w:pPr>
              <w:rPr>
                <w:bCs/>
                <w:sz w:val="22"/>
                <w:szCs w:val="22"/>
              </w:rPr>
            </w:pPr>
            <w:r w:rsidRPr="00B7650A">
              <w:rPr>
                <w:bCs/>
                <w:sz w:val="22"/>
                <w:szCs w:val="22"/>
              </w:rPr>
              <w:t xml:space="preserve">ТЭЦ ООО </w:t>
            </w:r>
            <w:r w:rsidR="00DE0FD6">
              <w:rPr>
                <w:bCs/>
                <w:sz w:val="22"/>
                <w:szCs w:val="22"/>
              </w:rPr>
              <w:t>«Сухонский КБК»</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7,50</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126,50</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sz w:val="22"/>
                <w:szCs w:val="22"/>
              </w:rPr>
            </w:pPr>
            <w:r w:rsidRPr="00B7650A">
              <w:rPr>
                <w:bCs/>
                <w:sz w:val="22"/>
                <w:szCs w:val="22"/>
              </w:rPr>
              <w:t>Котельная № 1, ул.</w:t>
            </w:r>
            <w:r>
              <w:rPr>
                <w:bCs/>
                <w:sz w:val="22"/>
                <w:szCs w:val="22"/>
              </w:rPr>
              <w:t xml:space="preserve"> </w:t>
            </w:r>
            <w:r w:rsidR="009D4BBA">
              <w:rPr>
                <w:bCs/>
                <w:sz w:val="22"/>
                <w:szCs w:val="22"/>
              </w:rPr>
              <w:t xml:space="preserve">Луговая, д.1, </w:t>
            </w:r>
            <w:r w:rsidRPr="00B7650A">
              <w:rPr>
                <w:bCs/>
                <w:sz w:val="22"/>
                <w:szCs w:val="22"/>
              </w:rPr>
              <w:t>АО «Сокольский ДОК»</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2,30</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55,70</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sz w:val="22"/>
                <w:szCs w:val="22"/>
              </w:rPr>
            </w:pPr>
            <w:r w:rsidRPr="00B7650A">
              <w:rPr>
                <w:bCs/>
                <w:sz w:val="22"/>
                <w:szCs w:val="22"/>
              </w:rPr>
              <w:t>Котельная № 2, ул.</w:t>
            </w:r>
            <w:r>
              <w:rPr>
                <w:bCs/>
                <w:sz w:val="22"/>
                <w:szCs w:val="22"/>
              </w:rPr>
              <w:t xml:space="preserve"> </w:t>
            </w:r>
            <w:r w:rsidR="009D4BBA">
              <w:rPr>
                <w:bCs/>
                <w:sz w:val="22"/>
                <w:szCs w:val="22"/>
              </w:rPr>
              <w:t xml:space="preserve">Луговая, д.1, </w:t>
            </w:r>
            <w:r w:rsidRPr="00B7650A">
              <w:rPr>
                <w:bCs/>
                <w:sz w:val="22"/>
                <w:szCs w:val="22"/>
              </w:rPr>
              <w:t>АО «Сокольский ДОК»</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0,50</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12,00</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sz w:val="22"/>
                <w:szCs w:val="22"/>
              </w:rPr>
            </w:pPr>
            <w:r w:rsidRPr="00B7650A">
              <w:rPr>
                <w:bCs/>
                <w:sz w:val="22"/>
                <w:szCs w:val="22"/>
              </w:rPr>
              <w:t>Котельная № 3, ул.</w:t>
            </w:r>
            <w:r>
              <w:rPr>
                <w:bCs/>
                <w:sz w:val="22"/>
                <w:szCs w:val="22"/>
              </w:rPr>
              <w:t xml:space="preserve"> </w:t>
            </w:r>
            <w:r w:rsidR="009D4BBA">
              <w:rPr>
                <w:bCs/>
                <w:sz w:val="22"/>
                <w:szCs w:val="22"/>
              </w:rPr>
              <w:t xml:space="preserve">Луговая, д.1, </w:t>
            </w:r>
            <w:r w:rsidRPr="00B7650A">
              <w:rPr>
                <w:bCs/>
                <w:sz w:val="22"/>
                <w:szCs w:val="22"/>
              </w:rPr>
              <w:t>АО «Сокольский ДОК»</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0,50</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10,70</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sz w:val="22"/>
                <w:szCs w:val="22"/>
              </w:rPr>
            </w:pPr>
            <w:r w:rsidRPr="00B7650A">
              <w:rPr>
                <w:bCs/>
                <w:sz w:val="22"/>
                <w:szCs w:val="22"/>
              </w:rPr>
              <w:t>Котельная,  Шатенево, д.</w:t>
            </w:r>
            <w:r w:rsidR="00531993">
              <w:rPr>
                <w:bCs/>
                <w:sz w:val="22"/>
                <w:szCs w:val="22"/>
              </w:rPr>
              <w:t xml:space="preserve"> </w:t>
            </w:r>
            <w:r w:rsidRPr="00B7650A">
              <w:rPr>
                <w:bCs/>
                <w:sz w:val="22"/>
                <w:szCs w:val="22"/>
              </w:rPr>
              <w:t>47а, ООО «СТК»</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0,17</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13,93</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3D16ED">
            <w:pPr>
              <w:rPr>
                <w:bCs/>
                <w:sz w:val="22"/>
                <w:szCs w:val="22"/>
              </w:rPr>
            </w:pPr>
            <w:r w:rsidRPr="00B7650A">
              <w:rPr>
                <w:bCs/>
                <w:sz w:val="22"/>
                <w:szCs w:val="22"/>
              </w:rPr>
              <w:t>Котельная,  ул.</w:t>
            </w:r>
            <w:r>
              <w:rPr>
                <w:bCs/>
                <w:sz w:val="22"/>
                <w:szCs w:val="22"/>
              </w:rPr>
              <w:t xml:space="preserve"> </w:t>
            </w:r>
            <w:r w:rsidRPr="00B7650A">
              <w:rPr>
                <w:bCs/>
                <w:sz w:val="22"/>
                <w:szCs w:val="22"/>
              </w:rPr>
              <w:t>Заводская, д.</w:t>
            </w:r>
            <w:r w:rsidR="00531993">
              <w:rPr>
                <w:bCs/>
                <w:sz w:val="22"/>
                <w:szCs w:val="22"/>
              </w:rPr>
              <w:t xml:space="preserve"> </w:t>
            </w:r>
            <w:r w:rsidR="003D16ED">
              <w:rPr>
                <w:bCs/>
                <w:sz w:val="22"/>
                <w:szCs w:val="22"/>
              </w:rPr>
              <w:t>4</w:t>
            </w:r>
            <w:r w:rsidR="0015596D">
              <w:rPr>
                <w:bCs/>
                <w:sz w:val="22"/>
                <w:szCs w:val="22"/>
              </w:rPr>
              <w:t>, МУП «Коммунальные системы»</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0,07</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6,73</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sz w:val="22"/>
                <w:szCs w:val="22"/>
              </w:rPr>
            </w:pPr>
            <w:r w:rsidRPr="00B7650A">
              <w:rPr>
                <w:bCs/>
                <w:sz w:val="22"/>
                <w:szCs w:val="22"/>
              </w:rPr>
              <w:t>Котельная,  ул.</w:t>
            </w:r>
            <w:r>
              <w:rPr>
                <w:bCs/>
                <w:sz w:val="22"/>
                <w:szCs w:val="22"/>
              </w:rPr>
              <w:t xml:space="preserve"> </w:t>
            </w:r>
            <w:r w:rsidRPr="00B7650A">
              <w:rPr>
                <w:bCs/>
                <w:sz w:val="22"/>
                <w:szCs w:val="22"/>
              </w:rPr>
              <w:t>Сосновая, ИП Горохов С.Ж.</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0,04</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2,54</w:t>
            </w:r>
          </w:p>
        </w:tc>
      </w:tr>
      <w:tr w:rsidR="00B7650A" w:rsidRPr="00B7650A" w:rsidTr="00B7650A">
        <w:trPr>
          <w:trHeight w:val="20"/>
        </w:trPr>
        <w:tc>
          <w:tcPr>
            <w:tcW w:w="5000" w:type="pct"/>
            <w:gridSpan w:val="3"/>
            <w:tcBorders>
              <w:top w:val="single" w:sz="4" w:space="0" w:color="auto"/>
              <w:left w:val="single" w:sz="4" w:space="0" w:color="auto"/>
              <w:bottom w:val="single" w:sz="4" w:space="0" w:color="auto"/>
              <w:right w:val="single" w:sz="4" w:space="0" w:color="000000"/>
            </w:tcBorders>
            <w:shd w:val="clear" w:color="000000" w:fill="FCD5B4"/>
            <w:vAlign w:val="bottom"/>
            <w:hideMark/>
          </w:tcPr>
          <w:p w:rsidR="00B7650A" w:rsidRPr="00B7650A" w:rsidRDefault="00B7650A" w:rsidP="00B7650A">
            <w:pPr>
              <w:rPr>
                <w:bCs/>
                <w:color w:val="000000"/>
                <w:sz w:val="22"/>
                <w:szCs w:val="22"/>
              </w:rPr>
            </w:pPr>
            <w:r w:rsidRPr="00B7650A">
              <w:rPr>
                <w:bCs/>
                <w:color w:val="000000"/>
                <w:sz w:val="22"/>
                <w:szCs w:val="22"/>
              </w:rPr>
              <w:t xml:space="preserve">город Кадников </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noWrap/>
            <w:vAlign w:val="center"/>
            <w:hideMark/>
          </w:tcPr>
          <w:p w:rsidR="00B7650A" w:rsidRPr="005C2FA8" w:rsidRDefault="00B7650A" w:rsidP="00B7650A">
            <w:pPr>
              <w:rPr>
                <w:bCs/>
                <w:color w:val="000000"/>
                <w:sz w:val="22"/>
                <w:szCs w:val="22"/>
              </w:rPr>
            </w:pPr>
            <w:r w:rsidRPr="005C2FA8">
              <w:rPr>
                <w:bCs/>
                <w:color w:val="000000"/>
                <w:sz w:val="22"/>
                <w:szCs w:val="22"/>
              </w:rPr>
              <w:t>Котельная, ул. Пушкинская, д.</w:t>
            </w:r>
            <w:r w:rsidR="00531993">
              <w:rPr>
                <w:bCs/>
                <w:color w:val="000000"/>
                <w:sz w:val="22"/>
                <w:szCs w:val="22"/>
              </w:rPr>
              <w:t xml:space="preserve"> </w:t>
            </w:r>
            <w:r w:rsidRPr="005C2FA8">
              <w:rPr>
                <w:bCs/>
                <w:color w:val="000000"/>
                <w:sz w:val="22"/>
                <w:szCs w:val="22"/>
              </w:rPr>
              <w:t>1д</w:t>
            </w:r>
          </w:p>
        </w:tc>
        <w:tc>
          <w:tcPr>
            <w:tcW w:w="1018" w:type="pct"/>
            <w:tcBorders>
              <w:top w:val="nil"/>
              <w:left w:val="nil"/>
              <w:bottom w:val="single" w:sz="4" w:space="0" w:color="auto"/>
              <w:right w:val="single" w:sz="4" w:space="0" w:color="auto"/>
            </w:tcBorders>
            <w:shd w:val="clear" w:color="auto" w:fill="auto"/>
            <w:vAlign w:val="center"/>
            <w:hideMark/>
          </w:tcPr>
          <w:p w:rsidR="00B7650A" w:rsidRPr="005C2FA8" w:rsidRDefault="00492A4B" w:rsidP="00B7650A">
            <w:pPr>
              <w:jc w:val="center"/>
              <w:rPr>
                <w:bCs/>
                <w:sz w:val="22"/>
                <w:szCs w:val="22"/>
              </w:rPr>
            </w:pPr>
            <w:r w:rsidRPr="005C2FA8">
              <w:rPr>
                <w:bCs/>
                <w:sz w:val="22"/>
                <w:szCs w:val="22"/>
              </w:rPr>
              <w:t>0,24</w:t>
            </w:r>
          </w:p>
        </w:tc>
        <w:tc>
          <w:tcPr>
            <w:tcW w:w="872" w:type="pct"/>
            <w:tcBorders>
              <w:top w:val="nil"/>
              <w:left w:val="nil"/>
              <w:bottom w:val="single" w:sz="4" w:space="0" w:color="auto"/>
              <w:right w:val="single" w:sz="4" w:space="0" w:color="auto"/>
            </w:tcBorders>
            <w:shd w:val="clear" w:color="auto" w:fill="auto"/>
            <w:vAlign w:val="center"/>
            <w:hideMark/>
          </w:tcPr>
          <w:p w:rsidR="00B7650A" w:rsidRPr="005C2FA8" w:rsidRDefault="00492A4B" w:rsidP="00B7650A">
            <w:pPr>
              <w:jc w:val="center"/>
              <w:rPr>
                <w:bCs/>
                <w:sz w:val="22"/>
                <w:szCs w:val="22"/>
              </w:rPr>
            </w:pPr>
            <w:r w:rsidRPr="005C2FA8">
              <w:rPr>
                <w:bCs/>
                <w:sz w:val="22"/>
                <w:szCs w:val="22"/>
              </w:rPr>
              <w:t>11,80</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noWrap/>
            <w:vAlign w:val="center"/>
            <w:hideMark/>
          </w:tcPr>
          <w:p w:rsidR="00B7650A" w:rsidRPr="00B7650A" w:rsidRDefault="00B7650A" w:rsidP="00B7650A">
            <w:pPr>
              <w:rPr>
                <w:bCs/>
                <w:color w:val="000000"/>
                <w:sz w:val="22"/>
                <w:szCs w:val="22"/>
              </w:rPr>
            </w:pPr>
            <w:r w:rsidRPr="00B7650A">
              <w:rPr>
                <w:bCs/>
                <w:color w:val="000000"/>
                <w:sz w:val="22"/>
                <w:szCs w:val="22"/>
              </w:rPr>
              <w:t>Котельная, д.</w:t>
            </w:r>
            <w:r>
              <w:rPr>
                <w:bCs/>
                <w:color w:val="000000"/>
                <w:sz w:val="22"/>
                <w:szCs w:val="22"/>
              </w:rPr>
              <w:t xml:space="preserve"> </w:t>
            </w:r>
            <w:r w:rsidRPr="00B7650A">
              <w:rPr>
                <w:bCs/>
                <w:color w:val="000000"/>
                <w:sz w:val="22"/>
                <w:szCs w:val="22"/>
              </w:rPr>
              <w:t>Сосновая Роща</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0,03</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2,55</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noWrap/>
            <w:vAlign w:val="center"/>
            <w:hideMark/>
          </w:tcPr>
          <w:p w:rsidR="00B7650A" w:rsidRPr="00B7650A" w:rsidRDefault="00B7650A" w:rsidP="00B7650A">
            <w:pPr>
              <w:rPr>
                <w:bCs/>
                <w:color w:val="000000"/>
                <w:sz w:val="22"/>
                <w:szCs w:val="22"/>
              </w:rPr>
            </w:pPr>
            <w:r w:rsidRPr="00B7650A">
              <w:rPr>
                <w:bCs/>
                <w:color w:val="000000"/>
                <w:sz w:val="22"/>
                <w:szCs w:val="22"/>
              </w:rPr>
              <w:t>Котельная, ул.</w:t>
            </w:r>
            <w:r>
              <w:rPr>
                <w:bCs/>
                <w:color w:val="000000"/>
                <w:sz w:val="22"/>
                <w:szCs w:val="22"/>
              </w:rPr>
              <w:t xml:space="preserve"> </w:t>
            </w:r>
            <w:r w:rsidRPr="00B7650A">
              <w:rPr>
                <w:bCs/>
                <w:color w:val="000000"/>
                <w:sz w:val="22"/>
                <w:szCs w:val="22"/>
              </w:rPr>
              <w:t>Механизаторов, д.</w:t>
            </w:r>
            <w:r w:rsidR="00531993">
              <w:rPr>
                <w:bCs/>
                <w:color w:val="000000"/>
                <w:sz w:val="22"/>
                <w:szCs w:val="22"/>
              </w:rPr>
              <w:t xml:space="preserve"> </w:t>
            </w:r>
            <w:r w:rsidRPr="00B7650A">
              <w:rPr>
                <w:bCs/>
                <w:color w:val="000000"/>
                <w:sz w:val="22"/>
                <w:szCs w:val="22"/>
              </w:rPr>
              <w:t>1, ул.</w:t>
            </w:r>
            <w:r>
              <w:rPr>
                <w:bCs/>
                <w:color w:val="000000"/>
                <w:sz w:val="22"/>
                <w:szCs w:val="22"/>
              </w:rPr>
              <w:t xml:space="preserve"> </w:t>
            </w:r>
            <w:r w:rsidRPr="00B7650A">
              <w:rPr>
                <w:bCs/>
                <w:color w:val="000000"/>
                <w:sz w:val="22"/>
                <w:szCs w:val="22"/>
              </w:rPr>
              <w:t>Парковая</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0,12</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7,10</w:t>
            </w:r>
          </w:p>
        </w:tc>
      </w:tr>
      <w:tr w:rsidR="00B7650A" w:rsidRPr="00B7650A" w:rsidTr="00B7650A">
        <w:trPr>
          <w:trHeight w:val="20"/>
        </w:trPr>
        <w:tc>
          <w:tcPr>
            <w:tcW w:w="5000" w:type="pct"/>
            <w:gridSpan w:val="3"/>
            <w:tcBorders>
              <w:top w:val="single" w:sz="4" w:space="0" w:color="auto"/>
              <w:left w:val="single" w:sz="4" w:space="0" w:color="auto"/>
              <w:bottom w:val="single" w:sz="4" w:space="0" w:color="auto"/>
              <w:right w:val="single" w:sz="4" w:space="0" w:color="000000"/>
            </w:tcBorders>
            <w:shd w:val="clear" w:color="000000" w:fill="FCD5B4"/>
            <w:vAlign w:val="bottom"/>
            <w:hideMark/>
          </w:tcPr>
          <w:p w:rsidR="00B7650A" w:rsidRPr="00B7650A" w:rsidRDefault="001E5840" w:rsidP="00B7650A">
            <w:pPr>
              <w:rPr>
                <w:bCs/>
                <w:color w:val="000000"/>
                <w:sz w:val="22"/>
                <w:szCs w:val="22"/>
              </w:rPr>
            </w:pPr>
            <w:r>
              <w:rPr>
                <w:bCs/>
                <w:color w:val="000000"/>
                <w:sz w:val="22"/>
                <w:szCs w:val="22"/>
              </w:rPr>
              <w:t>СС Архангельский</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color w:val="000000"/>
                <w:sz w:val="22"/>
                <w:szCs w:val="22"/>
              </w:rPr>
            </w:pPr>
            <w:r w:rsidRPr="00B7650A">
              <w:rPr>
                <w:bCs/>
                <w:color w:val="000000"/>
                <w:sz w:val="22"/>
                <w:szCs w:val="22"/>
              </w:rPr>
              <w:t>Котельная села Архангельское</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0,01</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0,93</w:t>
            </w:r>
          </w:p>
        </w:tc>
      </w:tr>
      <w:tr w:rsidR="00B7650A" w:rsidRPr="00B7650A" w:rsidTr="00B7650A">
        <w:trPr>
          <w:trHeight w:val="20"/>
        </w:trPr>
        <w:tc>
          <w:tcPr>
            <w:tcW w:w="5000" w:type="pct"/>
            <w:gridSpan w:val="3"/>
            <w:tcBorders>
              <w:top w:val="single" w:sz="4" w:space="0" w:color="auto"/>
              <w:left w:val="single" w:sz="4" w:space="0" w:color="auto"/>
              <w:bottom w:val="single" w:sz="4" w:space="0" w:color="auto"/>
              <w:right w:val="single" w:sz="4" w:space="0" w:color="000000"/>
            </w:tcBorders>
            <w:shd w:val="clear" w:color="000000" w:fill="FCD5B4"/>
            <w:vAlign w:val="center"/>
            <w:hideMark/>
          </w:tcPr>
          <w:p w:rsidR="00B7650A" w:rsidRPr="00B7650A" w:rsidRDefault="001E5840" w:rsidP="00B7650A">
            <w:pPr>
              <w:rPr>
                <w:bCs/>
                <w:color w:val="000000"/>
                <w:sz w:val="22"/>
                <w:szCs w:val="22"/>
              </w:rPr>
            </w:pPr>
            <w:r>
              <w:rPr>
                <w:bCs/>
                <w:color w:val="000000"/>
                <w:sz w:val="22"/>
                <w:szCs w:val="22"/>
              </w:rPr>
              <w:t>СС Биряковский</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color w:val="000000"/>
                <w:sz w:val="22"/>
                <w:szCs w:val="22"/>
              </w:rPr>
            </w:pPr>
            <w:r w:rsidRPr="00B7650A">
              <w:rPr>
                <w:bCs/>
                <w:color w:val="000000"/>
                <w:sz w:val="22"/>
                <w:szCs w:val="22"/>
              </w:rPr>
              <w:t>Котельная села Биряково, ул.</w:t>
            </w:r>
            <w:r>
              <w:rPr>
                <w:bCs/>
                <w:color w:val="000000"/>
                <w:sz w:val="22"/>
                <w:szCs w:val="22"/>
              </w:rPr>
              <w:t xml:space="preserve"> </w:t>
            </w:r>
            <w:r w:rsidRPr="00B7650A">
              <w:rPr>
                <w:bCs/>
                <w:color w:val="000000"/>
                <w:sz w:val="22"/>
                <w:szCs w:val="22"/>
              </w:rPr>
              <w:t>Школьная</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0,03</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2,57</w:t>
            </w:r>
          </w:p>
        </w:tc>
      </w:tr>
      <w:tr w:rsidR="00B7650A" w:rsidRPr="00B7650A" w:rsidTr="00B7650A">
        <w:trPr>
          <w:trHeight w:val="20"/>
        </w:trPr>
        <w:tc>
          <w:tcPr>
            <w:tcW w:w="5000" w:type="pct"/>
            <w:gridSpan w:val="3"/>
            <w:tcBorders>
              <w:top w:val="single" w:sz="4" w:space="0" w:color="auto"/>
              <w:left w:val="single" w:sz="4" w:space="0" w:color="auto"/>
              <w:bottom w:val="single" w:sz="4" w:space="0" w:color="auto"/>
              <w:right w:val="single" w:sz="4" w:space="0" w:color="000000"/>
            </w:tcBorders>
            <w:shd w:val="clear" w:color="000000" w:fill="FCD5B4"/>
            <w:vAlign w:val="center"/>
            <w:hideMark/>
          </w:tcPr>
          <w:p w:rsidR="00B7650A" w:rsidRPr="00B7650A" w:rsidRDefault="001E5840" w:rsidP="00B7650A">
            <w:pPr>
              <w:rPr>
                <w:bCs/>
                <w:color w:val="000000"/>
                <w:sz w:val="22"/>
                <w:szCs w:val="22"/>
              </w:rPr>
            </w:pPr>
            <w:r>
              <w:rPr>
                <w:bCs/>
                <w:color w:val="000000"/>
                <w:sz w:val="22"/>
                <w:szCs w:val="22"/>
              </w:rPr>
              <w:t>СС Воробьевский</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color w:val="000000"/>
                <w:sz w:val="22"/>
                <w:szCs w:val="22"/>
              </w:rPr>
            </w:pPr>
            <w:r w:rsidRPr="00B7650A">
              <w:rPr>
                <w:bCs/>
                <w:color w:val="000000"/>
                <w:sz w:val="22"/>
                <w:szCs w:val="22"/>
              </w:rPr>
              <w:t>Котельная деревни Воробьево, ул.</w:t>
            </w:r>
            <w:r>
              <w:rPr>
                <w:bCs/>
                <w:color w:val="000000"/>
                <w:sz w:val="22"/>
                <w:szCs w:val="22"/>
              </w:rPr>
              <w:t xml:space="preserve"> </w:t>
            </w:r>
            <w:r w:rsidRPr="00B7650A">
              <w:rPr>
                <w:bCs/>
                <w:color w:val="000000"/>
                <w:sz w:val="22"/>
                <w:szCs w:val="22"/>
              </w:rPr>
              <w:t>Школьная</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0,03</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2,57</w:t>
            </w:r>
          </w:p>
        </w:tc>
      </w:tr>
      <w:tr w:rsidR="00B7650A" w:rsidRPr="00B7650A" w:rsidTr="00B7650A">
        <w:trPr>
          <w:trHeight w:val="20"/>
        </w:trPr>
        <w:tc>
          <w:tcPr>
            <w:tcW w:w="5000" w:type="pct"/>
            <w:gridSpan w:val="3"/>
            <w:tcBorders>
              <w:top w:val="single" w:sz="4" w:space="0" w:color="auto"/>
              <w:left w:val="single" w:sz="4" w:space="0" w:color="auto"/>
              <w:bottom w:val="single" w:sz="4" w:space="0" w:color="auto"/>
              <w:right w:val="single" w:sz="4" w:space="0" w:color="000000"/>
            </w:tcBorders>
            <w:shd w:val="clear" w:color="000000" w:fill="FCD5B4"/>
            <w:vAlign w:val="center"/>
            <w:hideMark/>
          </w:tcPr>
          <w:p w:rsidR="00B7650A" w:rsidRPr="00B7650A" w:rsidRDefault="001E5840" w:rsidP="00B7650A">
            <w:pPr>
              <w:rPr>
                <w:bCs/>
                <w:sz w:val="22"/>
                <w:szCs w:val="22"/>
              </w:rPr>
            </w:pPr>
            <w:r>
              <w:rPr>
                <w:bCs/>
                <w:sz w:val="22"/>
                <w:szCs w:val="22"/>
              </w:rPr>
              <w:t>СС Двиницкий</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color w:val="000000"/>
                <w:sz w:val="22"/>
                <w:szCs w:val="22"/>
              </w:rPr>
            </w:pPr>
            <w:r w:rsidRPr="00B7650A">
              <w:rPr>
                <w:bCs/>
                <w:color w:val="000000"/>
                <w:sz w:val="22"/>
                <w:szCs w:val="22"/>
              </w:rPr>
              <w:t>Котельная деревни Чекшино, ул.</w:t>
            </w:r>
            <w:r>
              <w:rPr>
                <w:bCs/>
                <w:color w:val="000000"/>
                <w:sz w:val="22"/>
                <w:szCs w:val="22"/>
              </w:rPr>
              <w:t xml:space="preserve"> </w:t>
            </w:r>
            <w:r w:rsidRPr="00B7650A">
              <w:rPr>
                <w:bCs/>
                <w:color w:val="000000"/>
                <w:sz w:val="22"/>
                <w:szCs w:val="22"/>
              </w:rPr>
              <w:t>Механизаторов</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0,01</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2,07</w:t>
            </w:r>
          </w:p>
        </w:tc>
      </w:tr>
      <w:tr w:rsidR="00B7650A" w:rsidRPr="00B7650A" w:rsidTr="00B7650A">
        <w:trPr>
          <w:trHeight w:val="20"/>
        </w:trPr>
        <w:tc>
          <w:tcPr>
            <w:tcW w:w="5000" w:type="pct"/>
            <w:gridSpan w:val="3"/>
            <w:tcBorders>
              <w:top w:val="single" w:sz="4" w:space="0" w:color="auto"/>
              <w:left w:val="single" w:sz="4" w:space="0" w:color="auto"/>
              <w:bottom w:val="single" w:sz="4" w:space="0" w:color="auto"/>
              <w:right w:val="single" w:sz="4" w:space="0" w:color="000000"/>
            </w:tcBorders>
            <w:shd w:val="clear" w:color="000000" w:fill="FCD5B4"/>
            <w:vAlign w:val="center"/>
            <w:hideMark/>
          </w:tcPr>
          <w:p w:rsidR="00B7650A" w:rsidRPr="00B7650A" w:rsidRDefault="001E5840" w:rsidP="00B7650A">
            <w:pPr>
              <w:rPr>
                <w:bCs/>
                <w:color w:val="000000"/>
                <w:sz w:val="22"/>
                <w:szCs w:val="22"/>
              </w:rPr>
            </w:pPr>
            <w:r>
              <w:rPr>
                <w:bCs/>
                <w:color w:val="000000"/>
                <w:sz w:val="22"/>
                <w:szCs w:val="22"/>
              </w:rPr>
              <w:t>СС Пельшемский</w:t>
            </w:r>
          </w:p>
        </w:tc>
      </w:tr>
      <w:tr w:rsidR="00B7650A" w:rsidRPr="00B7650A" w:rsidTr="00B7650A">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B7650A" w:rsidRPr="00B7650A" w:rsidRDefault="00B7650A" w:rsidP="00B7650A">
            <w:pPr>
              <w:rPr>
                <w:bCs/>
                <w:color w:val="000000"/>
                <w:sz w:val="22"/>
                <w:szCs w:val="22"/>
              </w:rPr>
            </w:pPr>
            <w:r w:rsidRPr="00B7650A">
              <w:rPr>
                <w:bCs/>
                <w:color w:val="000000"/>
                <w:sz w:val="22"/>
                <w:szCs w:val="22"/>
              </w:rPr>
              <w:t>Котельная деревни Марковское, д.</w:t>
            </w:r>
            <w:r w:rsidR="00531993">
              <w:rPr>
                <w:bCs/>
                <w:color w:val="000000"/>
                <w:sz w:val="22"/>
                <w:szCs w:val="22"/>
              </w:rPr>
              <w:t xml:space="preserve"> </w:t>
            </w:r>
            <w:r w:rsidRPr="00B7650A">
              <w:rPr>
                <w:bCs/>
                <w:color w:val="000000"/>
                <w:sz w:val="22"/>
                <w:szCs w:val="22"/>
              </w:rPr>
              <w:t>10</w:t>
            </w:r>
          </w:p>
        </w:tc>
        <w:tc>
          <w:tcPr>
            <w:tcW w:w="1018"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0,01</w:t>
            </w:r>
          </w:p>
        </w:tc>
        <w:tc>
          <w:tcPr>
            <w:tcW w:w="872" w:type="pct"/>
            <w:tcBorders>
              <w:top w:val="nil"/>
              <w:left w:val="nil"/>
              <w:bottom w:val="single" w:sz="4" w:space="0" w:color="auto"/>
              <w:right w:val="single" w:sz="4" w:space="0" w:color="auto"/>
            </w:tcBorders>
            <w:shd w:val="clear" w:color="auto" w:fill="auto"/>
            <w:vAlign w:val="center"/>
            <w:hideMark/>
          </w:tcPr>
          <w:p w:rsidR="00B7650A" w:rsidRPr="00B7650A" w:rsidRDefault="00B7650A" w:rsidP="00B7650A">
            <w:pPr>
              <w:jc w:val="center"/>
              <w:rPr>
                <w:bCs/>
                <w:sz w:val="22"/>
                <w:szCs w:val="22"/>
              </w:rPr>
            </w:pPr>
            <w:r w:rsidRPr="00B7650A">
              <w:rPr>
                <w:bCs/>
                <w:sz w:val="22"/>
                <w:szCs w:val="22"/>
              </w:rPr>
              <w:t>1,15</w:t>
            </w:r>
          </w:p>
        </w:tc>
      </w:tr>
    </w:tbl>
    <w:p w:rsidR="00B7650A" w:rsidRDefault="00B7650A" w:rsidP="00CE72FA">
      <w:pPr>
        <w:rPr>
          <w:highlight w:val="yellow"/>
          <w:shd w:val="clear" w:color="auto" w:fill="FFFFFF"/>
        </w:rPr>
      </w:pPr>
    </w:p>
    <w:p w:rsidR="00B7650A" w:rsidRDefault="00B7650A" w:rsidP="00CE72FA">
      <w:pPr>
        <w:rPr>
          <w:highlight w:val="yellow"/>
          <w:shd w:val="clear" w:color="auto" w:fill="FFFFFF"/>
        </w:rPr>
      </w:pPr>
    </w:p>
    <w:p w:rsidR="00B7650A" w:rsidRDefault="00B7650A" w:rsidP="00CE72FA">
      <w:pPr>
        <w:rPr>
          <w:highlight w:val="yellow"/>
          <w:shd w:val="clear" w:color="auto" w:fill="FFFFFF"/>
        </w:rPr>
      </w:pPr>
    </w:p>
    <w:p w:rsidR="00B7650A" w:rsidRDefault="00B7650A" w:rsidP="00CE72FA">
      <w:pPr>
        <w:rPr>
          <w:highlight w:val="yellow"/>
          <w:shd w:val="clear" w:color="auto" w:fill="FFFFFF"/>
        </w:rPr>
      </w:pPr>
    </w:p>
    <w:tbl>
      <w:tblPr>
        <w:tblW w:w="4946" w:type="pct"/>
        <w:tblLook w:val="04A0" w:firstRow="1" w:lastRow="0" w:firstColumn="1" w:lastColumn="0" w:noHBand="0" w:noVBand="1"/>
      </w:tblPr>
      <w:tblGrid>
        <w:gridCol w:w="5930"/>
        <w:gridCol w:w="1941"/>
        <w:gridCol w:w="1663"/>
      </w:tblGrid>
      <w:tr w:rsidR="004A556E" w:rsidRPr="004A556E" w:rsidTr="004A556E">
        <w:trPr>
          <w:trHeight w:val="288"/>
        </w:trPr>
        <w:tc>
          <w:tcPr>
            <w:tcW w:w="3110" w:type="pct"/>
            <w:tcBorders>
              <w:top w:val="nil"/>
              <w:left w:val="nil"/>
              <w:bottom w:val="nil"/>
              <w:right w:val="nil"/>
            </w:tcBorders>
            <w:shd w:val="clear" w:color="auto" w:fill="auto"/>
            <w:vAlign w:val="center"/>
            <w:hideMark/>
          </w:tcPr>
          <w:p w:rsidR="004A556E" w:rsidRPr="004A556E" w:rsidRDefault="004A556E" w:rsidP="004A556E">
            <w:pPr>
              <w:rPr>
                <w:sz w:val="20"/>
                <w:szCs w:val="20"/>
              </w:rPr>
            </w:pPr>
          </w:p>
        </w:tc>
        <w:tc>
          <w:tcPr>
            <w:tcW w:w="1890" w:type="pct"/>
            <w:gridSpan w:val="2"/>
            <w:tcBorders>
              <w:top w:val="nil"/>
              <w:left w:val="nil"/>
              <w:bottom w:val="single" w:sz="4" w:space="0" w:color="auto"/>
              <w:right w:val="nil"/>
            </w:tcBorders>
            <w:shd w:val="clear" w:color="auto" w:fill="auto"/>
            <w:noWrap/>
            <w:vAlign w:val="bottom"/>
            <w:hideMark/>
          </w:tcPr>
          <w:p w:rsidR="004A556E" w:rsidRPr="004A556E" w:rsidRDefault="004A556E" w:rsidP="00B22B8C">
            <w:pPr>
              <w:jc w:val="right"/>
              <w:rPr>
                <w:bCs/>
                <w:color w:val="000000"/>
              </w:rPr>
            </w:pPr>
            <w:r w:rsidRPr="004A556E">
              <w:rPr>
                <w:bCs/>
                <w:color w:val="000000"/>
              </w:rPr>
              <w:t>Продолжение Таблица 2.1.</w:t>
            </w:r>
            <w:r w:rsidR="00B22B8C">
              <w:rPr>
                <w:bCs/>
                <w:color w:val="000000"/>
              </w:rPr>
              <w:t>8</w:t>
            </w:r>
            <w:r w:rsidRPr="004A556E">
              <w:rPr>
                <w:bCs/>
                <w:color w:val="000000"/>
              </w:rPr>
              <w:t>.</w:t>
            </w:r>
          </w:p>
        </w:tc>
      </w:tr>
      <w:tr w:rsidR="004A556E" w:rsidRPr="004A556E" w:rsidTr="004A556E">
        <w:trPr>
          <w:trHeight w:val="20"/>
        </w:trPr>
        <w:tc>
          <w:tcPr>
            <w:tcW w:w="311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A556E" w:rsidRPr="004A556E" w:rsidRDefault="004A556E" w:rsidP="004A556E">
            <w:pPr>
              <w:jc w:val="center"/>
              <w:rPr>
                <w:bCs/>
                <w:color w:val="000000"/>
                <w:sz w:val="22"/>
                <w:szCs w:val="22"/>
              </w:rPr>
            </w:pPr>
            <w:r w:rsidRPr="004A556E">
              <w:rPr>
                <w:bCs/>
                <w:color w:val="000000"/>
                <w:sz w:val="22"/>
                <w:szCs w:val="22"/>
              </w:rPr>
              <w:t>1</w:t>
            </w:r>
          </w:p>
        </w:tc>
        <w:tc>
          <w:tcPr>
            <w:tcW w:w="1018"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color w:val="000000"/>
                <w:sz w:val="22"/>
                <w:szCs w:val="22"/>
              </w:rPr>
            </w:pPr>
            <w:r w:rsidRPr="004A556E">
              <w:rPr>
                <w:bCs/>
                <w:color w:val="000000"/>
                <w:sz w:val="22"/>
                <w:szCs w:val="22"/>
              </w:rPr>
              <w:t>2</w:t>
            </w:r>
          </w:p>
        </w:tc>
        <w:tc>
          <w:tcPr>
            <w:tcW w:w="872"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color w:val="000000"/>
                <w:sz w:val="22"/>
                <w:szCs w:val="22"/>
              </w:rPr>
            </w:pPr>
            <w:r w:rsidRPr="004A556E">
              <w:rPr>
                <w:bCs/>
                <w:color w:val="000000"/>
                <w:sz w:val="22"/>
                <w:szCs w:val="22"/>
              </w:rPr>
              <w:t>3</w:t>
            </w:r>
          </w:p>
        </w:tc>
      </w:tr>
      <w:tr w:rsidR="004A556E" w:rsidRPr="004A556E" w:rsidTr="004A556E">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4A556E" w:rsidRPr="004A556E" w:rsidRDefault="004A556E" w:rsidP="004A556E">
            <w:pPr>
              <w:rPr>
                <w:bCs/>
                <w:color w:val="000000"/>
                <w:sz w:val="22"/>
                <w:szCs w:val="22"/>
              </w:rPr>
            </w:pPr>
            <w:r w:rsidRPr="004A556E">
              <w:rPr>
                <w:bCs/>
                <w:color w:val="000000"/>
                <w:sz w:val="22"/>
                <w:szCs w:val="22"/>
              </w:rPr>
              <w:t>Котельная деревни Марковское, д.10</w:t>
            </w:r>
          </w:p>
        </w:tc>
        <w:tc>
          <w:tcPr>
            <w:tcW w:w="1018"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0,01</w:t>
            </w:r>
          </w:p>
        </w:tc>
        <w:tc>
          <w:tcPr>
            <w:tcW w:w="872"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1,15</w:t>
            </w:r>
          </w:p>
        </w:tc>
      </w:tr>
      <w:tr w:rsidR="004A556E" w:rsidRPr="004A556E" w:rsidTr="004A556E">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4A556E" w:rsidRPr="004A556E" w:rsidRDefault="001E5840" w:rsidP="004A556E">
            <w:pPr>
              <w:rPr>
                <w:bCs/>
                <w:color w:val="000000"/>
                <w:sz w:val="22"/>
                <w:szCs w:val="22"/>
              </w:rPr>
            </w:pPr>
            <w:r>
              <w:rPr>
                <w:bCs/>
                <w:color w:val="000000"/>
                <w:sz w:val="22"/>
                <w:szCs w:val="22"/>
              </w:rPr>
              <w:t>СС Пригородный</w:t>
            </w:r>
          </w:p>
        </w:tc>
      </w:tr>
      <w:tr w:rsidR="004A556E" w:rsidRPr="004A556E" w:rsidTr="004A556E">
        <w:trPr>
          <w:trHeight w:val="20"/>
        </w:trPr>
        <w:tc>
          <w:tcPr>
            <w:tcW w:w="3110" w:type="pct"/>
            <w:tcBorders>
              <w:top w:val="nil"/>
              <w:left w:val="single" w:sz="4" w:space="0" w:color="auto"/>
              <w:bottom w:val="single" w:sz="4" w:space="0" w:color="auto"/>
              <w:right w:val="single" w:sz="4" w:space="0" w:color="auto"/>
            </w:tcBorders>
            <w:shd w:val="clear" w:color="auto" w:fill="auto"/>
            <w:noWrap/>
            <w:vAlign w:val="bottom"/>
            <w:hideMark/>
          </w:tcPr>
          <w:p w:rsidR="004A556E" w:rsidRPr="004A556E" w:rsidRDefault="004A556E" w:rsidP="004A556E">
            <w:pPr>
              <w:rPr>
                <w:bCs/>
                <w:color w:val="000000"/>
                <w:sz w:val="22"/>
                <w:szCs w:val="22"/>
              </w:rPr>
            </w:pPr>
            <w:r w:rsidRPr="004A556E">
              <w:rPr>
                <w:bCs/>
                <w:color w:val="000000"/>
                <w:sz w:val="22"/>
                <w:szCs w:val="22"/>
              </w:rPr>
              <w:t>Котельная деревни Обросово, д.70</w:t>
            </w:r>
          </w:p>
        </w:tc>
        <w:tc>
          <w:tcPr>
            <w:tcW w:w="1018"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0,02</w:t>
            </w:r>
          </w:p>
        </w:tc>
        <w:tc>
          <w:tcPr>
            <w:tcW w:w="872"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1,72</w:t>
            </w:r>
          </w:p>
        </w:tc>
      </w:tr>
      <w:tr w:rsidR="004A556E" w:rsidRPr="004A556E" w:rsidTr="004A556E">
        <w:trPr>
          <w:trHeight w:val="20"/>
        </w:trPr>
        <w:tc>
          <w:tcPr>
            <w:tcW w:w="3110" w:type="pct"/>
            <w:tcBorders>
              <w:top w:val="nil"/>
              <w:left w:val="single" w:sz="4" w:space="0" w:color="auto"/>
              <w:bottom w:val="single" w:sz="4" w:space="0" w:color="auto"/>
              <w:right w:val="single" w:sz="4" w:space="0" w:color="auto"/>
            </w:tcBorders>
            <w:shd w:val="clear" w:color="auto" w:fill="auto"/>
            <w:noWrap/>
            <w:vAlign w:val="bottom"/>
            <w:hideMark/>
          </w:tcPr>
          <w:p w:rsidR="004A556E" w:rsidRPr="004A556E" w:rsidRDefault="004A556E" w:rsidP="004A556E">
            <w:pPr>
              <w:rPr>
                <w:bCs/>
                <w:color w:val="000000"/>
                <w:sz w:val="22"/>
                <w:szCs w:val="22"/>
              </w:rPr>
            </w:pPr>
            <w:r w:rsidRPr="004A556E">
              <w:rPr>
                <w:bCs/>
                <w:color w:val="000000"/>
                <w:sz w:val="22"/>
                <w:szCs w:val="22"/>
              </w:rPr>
              <w:t>Котельная деревни Литега, д.13а</w:t>
            </w:r>
          </w:p>
        </w:tc>
        <w:tc>
          <w:tcPr>
            <w:tcW w:w="1018"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0,03</w:t>
            </w:r>
          </w:p>
        </w:tc>
        <w:tc>
          <w:tcPr>
            <w:tcW w:w="872"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4,07</w:t>
            </w:r>
          </w:p>
        </w:tc>
      </w:tr>
      <w:tr w:rsidR="004A556E" w:rsidRPr="004A556E" w:rsidTr="004A556E">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4A556E" w:rsidRPr="004A556E" w:rsidRDefault="001E5840" w:rsidP="004A556E">
            <w:pPr>
              <w:rPr>
                <w:bCs/>
                <w:color w:val="000000"/>
                <w:sz w:val="22"/>
                <w:szCs w:val="22"/>
              </w:rPr>
            </w:pPr>
            <w:r>
              <w:rPr>
                <w:bCs/>
                <w:color w:val="000000"/>
                <w:sz w:val="22"/>
                <w:szCs w:val="22"/>
              </w:rPr>
              <w:t>СС Чучковский</w:t>
            </w:r>
          </w:p>
        </w:tc>
      </w:tr>
      <w:tr w:rsidR="004A556E" w:rsidRPr="004A556E" w:rsidTr="004A556E">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4A556E" w:rsidRPr="004A556E" w:rsidRDefault="004A556E" w:rsidP="004A556E">
            <w:pPr>
              <w:rPr>
                <w:bCs/>
                <w:color w:val="000000"/>
                <w:sz w:val="22"/>
                <w:szCs w:val="22"/>
              </w:rPr>
            </w:pPr>
            <w:r w:rsidRPr="004A556E">
              <w:rPr>
                <w:bCs/>
                <w:color w:val="000000"/>
                <w:sz w:val="22"/>
                <w:szCs w:val="22"/>
              </w:rPr>
              <w:t>Котельная деревни Чучково, ул.</w:t>
            </w:r>
            <w:r>
              <w:rPr>
                <w:bCs/>
                <w:color w:val="000000"/>
                <w:sz w:val="22"/>
                <w:szCs w:val="22"/>
              </w:rPr>
              <w:t xml:space="preserve"> </w:t>
            </w:r>
            <w:r w:rsidRPr="004A556E">
              <w:rPr>
                <w:bCs/>
                <w:color w:val="000000"/>
                <w:sz w:val="22"/>
                <w:szCs w:val="22"/>
              </w:rPr>
              <w:t>Центральная</w:t>
            </w:r>
          </w:p>
        </w:tc>
        <w:tc>
          <w:tcPr>
            <w:tcW w:w="1018"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0,01</w:t>
            </w:r>
          </w:p>
        </w:tc>
        <w:tc>
          <w:tcPr>
            <w:tcW w:w="872"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1,03</w:t>
            </w:r>
          </w:p>
        </w:tc>
      </w:tr>
      <w:tr w:rsidR="004A556E" w:rsidRPr="004A556E" w:rsidTr="004A556E">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4A556E" w:rsidRPr="004A556E" w:rsidRDefault="004A556E" w:rsidP="004A556E">
            <w:pPr>
              <w:rPr>
                <w:bCs/>
                <w:color w:val="000000"/>
                <w:sz w:val="22"/>
                <w:szCs w:val="22"/>
              </w:rPr>
            </w:pPr>
            <w:r w:rsidRPr="004A556E">
              <w:rPr>
                <w:bCs/>
                <w:color w:val="000000"/>
                <w:sz w:val="22"/>
                <w:szCs w:val="22"/>
              </w:rPr>
              <w:t>Котельная деревни Огарово, д.56</w:t>
            </w:r>
          </w:p>
        </w:tc>
        <w:tc>
          <w:tcPr>
            <w:tcW w:w="1018"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0,02</w:t>
            </w:r>
          </w:p>
        </w:tc>
        <w:tc>
          <w:tcPr>
            <w:tcW w:w="872"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1,54</w:t>
            </w:r>
          </w:p>
        </w:tc>
      </w:tr>
      <w:tr w:rsidR="004A556E" w:rsidRPr="004A556E" w:rsidTr="004A556E">
        <w:trPr>
          <w:trHeight w:val="20"/>
        </w:trPr>
        <w:tc>
          <w:tcPr>
            <w:tcW w:w="3110" w:type="pct"/>
            <w:tcBorders>
              <w:top w:val="nil"/>
              <w:left w:val="single" w:sz="4" w:space="0" w:color="auto"/>
              <w:bottom w:val="single" w:sz="4" w:space="0" w:color="auto"/>
              <w:right w:val="single" w:sz="4" w:space="0" w:color="auto"/>
            </w:tcBorders>
            <w:shd w:val="clear" w:color="auto" w:fill="auto"/>
            <w:vAlign w:val="center"/>
            <w:hideMark/>
          </w:tcPr>
          <w:p w:rsidR="004A556E" w:rsidRPr="004A556E" w:rsidRDefault="004A556E" w:rsidP="004A556E">
            <w:pPr>
              <w:rPr>
                <w:bCs/>
                <w:color w:val="000000"/>
                <w:sz w:val="22"/>
                <w:szCs w:val="22"/>
              </w:rPr>
            </w:pPr>
            <w:r w:rsidRPr="004A556E">
              <w:rPr>
                <w:bCs/>
                <w:color w:val="000000"/>
                <w:sz w:val="22"/>
                <w:szCs w:val="22"/>
              </w:rPr>
              <w:t>Котельная деревни Горбово, д.51</w:t>
            </w:r>
          </w:p>
        </w:tc>
        <w:tc>
          <w:tcPr>
            <w:tcW w:w="1018"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0,01</w:t>
            </w:r>
          </w:p>
        </w:tc>
        <w:tc>
          <w:tcPr>
            <w:tcW w:w="872" w:type="pct"/>
            <w:tcBorders>
              <w:top w:val="nil"/>
              <w:left w:val="nil"/>
              <w:bottom w:val="single" w:sz="4" w:space="0" w:color="auto"/>
              <w:right w:val="single" w:sz="4" w:space="0" w:color="auto"/>
            </w:tcBorders>
            <w:shd w:val="clear" w:color="auto" w:fill="auto"/>
            <w:vAlign w:val="center"/>
            <w:hideMark/>
          </w:tcPr>
          <w:p w:rsidR="004A556E" w:rsidRPr="004A556E" w:rsidRDefault="004A556E" w:rsidP="004A556E">
            <w:pPr>
              <w:jc w:val="center"/>
              <w:rPr>
                <w:bCs/>
                <w:sz w:val="22"/>
                <w:szCs w:val="22"/>
              </w:rPr>
            </w:pPr>
            <w:r w:rsidRPr="004A556E">
              <w:rPr>
                <w:bCs/>
                <w:sz w:val="22"/>
                <w:szCs w:val="22"/>
              </w:rPr>
              <w:t>1,09</w:t>
            </w:r>
          </w:p>
        </w:tc>
      </w:tr>
    </w:tbl>
    <w:p w:rsidR="00B7650A" w:rsidRDefault="00B7650A" w:rsidP="00CE72FA">
      <w:pPr>
        <w:rPr>
          <w:highlight w:val="yellow"/>
          <w:shd w:val="clear" w:color="auto" w:fill="FFFFFF"/>
        </w:rPr>
      </w:pPr>
    </w:p>
    <w:p w:rsidR="00F001B7" w:rsidRPr="00531993" w:rsidRDefault="00DC3E41" w:rsidP="00531993">
      <w:pPr>
        <w:jc w:val="both"/>
        <w:rPr>
          <w:sz w:val="28"/>
          <w:szCs w:val="28"/>
          <w:highlight w:val="yellow"/>
        </w:rPr>
      </w:pPr>
      <w:r w:rsidRPr="00531993">
        <w:rPr>
          <w:sz w:val="28"/>
          <w:szCs w:val="28"/>
        </w:rPr>
        <w:t>1.2.5. Срок ввода в эксплуатацию теплофикационного оборудования, год послед</w:t>
      </w:r>
      <w:r w:rsidR="008D4A55" w:rsidRPr="00531993">
        <w:rPr>
          <w:sz w:val="28"/>
          <w:szCs w:val="28"/>
        </w:rPr>
        <w:softHyphen/>
      </w:r>
      <w:r w:rsidRPr="00531993">
        <w:rPr>
          <w:sz w:val="28"/>
          <w:szCs w:val="28"/>
        </w:rPr>
        <w:t>него освидетельствования при допуске к эксплуатации после ремонтов, год продле</w:t>
      </w:r>
      <w:r w:rsidR="008D4A55" w:rsidRPr="00531993">
        <w:rPr>
          <w:sz w:val="28"/>
          <w:szCs w:val="28"/>
        </w:rPr>
        <w:softHyphen/>
      </w:r>
      <w:r w:rsidRPr="00531993">
        <w:rPr>
          <w:sz w:val="28"/>
          <w:szCs w:val="28"/>
        </w:rPr>
        <w:t>ния ре</w:t>
      </w:r>
      <w:r w:rsidR="00C46B51" w:rsidRPr="00531993">
        <w:rPr>
          <w:sz w:val="28"/>
          <w:szCs w:val="28"/>
        </w:rPr>
        <w:softHyphen/>
      </w:r>
      <w:r w:rsidRPr="00531993">
        <w:rPr>
          <w:sz w:val="28"/>
          <w:szCs w:val="28"/>
        </w:rPr>
        <w:t>сурса и мероприятия по продлению ресурса</w:t>
      </w:r>
      <w:r w:rsidR="00531993">
        <w:rPr>
          <w:sz w:val="28"/>
          <w:szCs w:val="28"/>
        </w:rPr>
        <w:t>.</w:t>
      </w:r>
    </w:p>
    <w:p w:rsidR="00F001B7" w:rsidRPr="00531993" w:rsidRDefault="00107B1E" w:rsidP="00531993">
      <w:pPr>
        <w:ind w:firstLine="709"/>
        <w:jc w:val="both"/>
        <w:rPr>
          <w:sz w:val="28"/>
          <w:szCs w:val="28"/>
          <w:highlight w:val="yellow"/>
        </w:rPr>
      </w:pPr>
      <w:r w:rsidRPr="00531993">
        <w:rPr>
          <w:bCs/>
          <w:color w:val="000000"/>
          <w:sz w:val="28"/>
          <w:szCs w:val="28"/>
        </w:rPr>
        <w:t>Срок ввода в эксплуатацию котельного оборудования для всех источников тепло</w:t>
      </w:r>
      <w:r w:rsidRPr="00531993">
        <w:rPr>
          <w:bCs/>
          <w:color w:val="000000"/>
          <w:sz w:val="28"/>
          <w:szCs w:val="28"/>
        </w:rPr>
        <w:softHyphen/>
        <w:t xml:space="preserve">вой энергии </w:t>
      </w:r>
      <w:r w:rsidR="00C612AD" w:rsidRPr="00531993">
        <w:rPr>
          <w:sz w:val="28"/>
          <w:szCs w:val="28"/>
        </w:rPr>
        <w:t>Сокольского муниципального округа</w:t>
      </w:r>
      <w:r w:rsidR="001160AA" w:rsidRPr="00531993">
        <w:rPr>
          <w:sz w:val="28"/>
          <w:szCs w:val="28"/>
        </w:rPr>
        <w:t xml:space="preserve"> </w:t>
      </w:r>
      <w:r w:rsidRPr="00531993">
        <w:rPr>
          <w:bCs/>
          <w:color w:val="000000"/>
          <w:sz w:val="28"/>
          <w:szCs w:val="28"/>
        </w:rPr>
        <w:t>приведены в таблице 2.1.</w:t>
      </w:r>
      <w:r w:rsidR="00B22B8C" w:rsidRPr="00531993">
        <w:rPr>
          <w:bCs/>
          <w:color w:val="000000"/>
          <w:sz w:val="28"/>
          <w:szCs w:val="28"/>
        </w:rPr>
        <w:t>7</w:t>
      </w:r>
      <w:r w:rsidRPr="00531993">
        <w:rPr>
          <w:bCs/>
          <w:color w:val="000000"/>
          <w:sz w:val="28"/>
          <w:szCs w:val="28"/>
        </w:rPr>
        <w:t>.</w:t>
      </w:r>
    </w:p>
    <w:p w:rsidR="001D0619" w:rsidRPr="00531993" w:rsidRDefault="00B6609D" w:rsidP="00531993">
      <w:pPr>
        <w:pStyle w:val="ab"/>
        <w:jc w:val="both"/>
        <w:rPr>
          <w:sz w:val="28"/>
          <w:szCs w:val="28"/>
          <w:highlight w:val="yellow"/>
          <w:shd w:val="clear" w:color="auto" w:fill="FFFFFF"/>
        </w:rPr>
      </w:pPr>
      <w:r w:rsidRPr="00531993">
        <w:rPr>
          <w:sz w:val="28"/>
          <w:szCs w:val="28"/>
        </w:rPr>
        <w:t xml:space="preserve">1.2.6. </w:t>
      </w:r>
      <w:r w:rsidR="00DC5FDD" w:rsidRPr="00531993">
        <w:rPr>
          <w:sz w:val="28"/>
          <w:szCs w:val="28"/>
          <w:shd w:val="clear" w:color="auto" w:fill="FFFFFF"/>
        </w:rPr>
        <w:t>Схемы</w:t>
      </w:r>
      <w:r w:rsidR="00064ADD" w:rsidRPr="00531993">
        <w:rPr>
          <w:sz w:val="28"/>
          <w:szCs w:val="28"/>
          <w:shd w:val="clear" w:color="auto" w:fill="FFFFFF"/>
        </w:rPr>
        <w:t xml:space="preserve"> выдачи тепловой мощности, структура теплофикационных устано</w:t>
      </w:r>
      <w:r w:rsidR="008D4A55" w:rsidRPr="00531993">
        <w:rPr>
          <w:sz w:val="28"/>
          <w:szCs w:val="28"/>
          <w:shd w:val="clear" w:color="auto" w:fill="FFFFFF"/>
        </w:rPr>
        <w:softHyphen/>
      </w:r>
      <w:r w:rsidR="00064ADD" w:rsidRPr="00531993">
        <w:rPr>
          <w:sz w:val="28"/>
          <w:szCs w:val="28"/>
          <w:shd w:val="clear" w:color="auto" w:fill="FFFFFF"/>
        </w:rPr>
        <w:t>вок (для источников тепловой энергии, функционирующих в режиме комбиниро</w:t>
      </w:r>
      <w:r w:rsidR="008D4A55" w:rsidRPr="00531993">
        <w:rPr>
          <w:sz w:val="28"/>
          <w:szCs w:val="28"/>
          <w:shd w:val="clear" w:color="auto" w:fill="FFFFFF"/>
        </w:rPr>
        <w:softHyphen/>
      </w:r>
      <w:r w:rsidR="00064ADD" w:rsidRPr="00531993">
        <w:rPr>
          <w:sz w:val="28"/>
          <w:szCs w:val="28"/>
          <w:shd w:val="clear" w:color="auto" w:fill="FFFFFF"/>
        </w:rPr>
        <w:t>ванной выработки электрической и тепловой энергии)</w:t>
      </w:r>
      <w:r w:rsidR="00531993">
        <w:rPr>
          <w:sz w:val="28"/>
          <w:szCs w:val="28"/>
          <w:shd w:val="clear" w:color="auto" w:fill="FFFFFF"/>
        </w:rPr>
        <w:t xml:space="preserve"> </w:t>
      </w:r>
      <w:r w:rsidR="0067057E" w:rsidRPr="00531993">
        <w:rPr>
          <w:color w:val="000000"/>
          <w:sz w:val="28"/>
          <w:szCs w:val="28"/>
          <w:shd w:val="clear" w:color="auto" w:fill="FFFFFF"/>
        </w:rPr>
        <w:t xml:space="preserve">ТЭС </w:t>
      </w:r>
      <w:r w:rsidR="005C2FA8" w:rsidRPr="00531993">
        <w:rPr>
          <w:color w:val="000000"/>
          <w:sz w:val="28"/>
          <w:szCs w:val="28"/>
          <w:shd w:val="clear" w:color="auto" w:fill="FFFFFF"/>
        </w:rPr>
        <w:t>П</w:t>
      </w:r>
      <w:r w:rsidR="0067057E" w:rsidRPr="00531993">
        <w:rPr>
          <w:color w:val="000000"/>
          <w:sz w:val="28"/>
          <w:szCs w:val="28"/>
          <w:shd w:val="clear" w:color="auto" w:fill="FFFFFF"/>
        </w:rPr>
        <w:t xml:space="preserve">АО «Сокольский </w:t>
      </w:r>
      <w:r w:rsidR="001D0619" w:rsidRPr="00531993">
        <w:rPr>
          <w:color w:val="000000"/>
          <w:sz w:val="28"/>
          <w:szCs w:val="28"/>
          <w:shd w:val="clear" w:color="auto" w:fill="FFFFFF"/>
        </w:rPr>
        <w:t>целлюлозно-бумажный комбинат»</w:t>
      </w:r>
      <w:r w:rsidR="00531993">
        <w:rPr>
          <w:color w:val="000000"/>
          <w:sz w:val="28"/>
          <w:szCs w:val="28"/>
          <w:shd w:val="clear" w:color="auto" w:fill="FFFFFF"/>
        </w:rPr>
        <w:t>.</w:t>
      </w:r>
    </w:p>
    <w:p w:rsidR="001D0619" w:rsidRPr="00531993" w:rsidRDefault="001D0619" w:rsidP="00BE55E1">
      <w:pPr>
        <w:pStyle w:val="S"/>
        <w:ind w:firstLine="709"/>
        <w:jc w:val="both"/>
        <w:rPr>
          <w:sz w:val="28"/>
          <w:szCs w:val="28"/>
        </w:rPr>
      </w:pPr>
      <w:r w:rsidRPr="00531993">
        <w:rPr>
          <w:sz w:val="28"/>
          <w:szCs w:val="28"/>
        </w:rPr>
        <w:t>Пар с ТЭС подается на бойлерную № 1 (центральную) и бойлерную № 2, где в пароводяных подогревателях нагревает сетевую воду, которая по магистральным се</w:t>
      </w:r>
      <w:r w:rsidR="006F16CC" w:rsidRPr="00531993">
        <w:rPr>
          <w:sz w:val="28"/>
          <w:szCs w:val="28"/>
        </w:rPr>
        <w:t>тям направляется к потребителю.</w:t>
      </w:r>
    </w:p>
    <w:p w:rsidR="001D0619" w:rsidRPr="00531993" w:rsidRDefault="001D0619" w:rsidP="00BE55E1">
      <w:pPr>
        <w:pStyle w:val="S"/>
        <w:ind w:firstLine="709"/>
        <w:jc w:val="both"/>
        <w:rPr>
          <w:sz w:val="28"/>
          <w:szCs w:val="28"/>
        </w:rPr>
      </w:pPr>
      <w:r w:rsidRPr="00531993">
        <w:rPr>
          <w:sz w:val="28"/>
          <w:szCs w:val="28"/>
        </w:rPr>
        <w:t xml:space="preserve">Тепловая энергия с бойлерных отпускается потребителям в виде горячей водой </w:t>
      </w:r>
      <w:r w:rsidR="00984FE0" w:rsidRPr="00531993">
        <w:rPr>
          <w:sz w:val="28"/>
          <w:szCs w:val="28"/>
        </w:rPr>
        <w:t>с температурным графиком</w:t>
      </w:r>
      <w:r w:rsidR="00897397" w:rsidRPr="00531993">
        <w:rPr>
          <w:sz w:val="28"/>
          <w:szCs w:val="28"/>
        </w:rPr>
        <w:t xml:space="preserve"> </w:t>
      </w:r>
      <w:r w:rsidR="00667A02" w:rsidRPr="00531993">
        <w:rPr>
          <w:sz w:val="28"/>
          <w:szCs w:val="28"/>
        </w:rPr>
        <w:t>95</w:t>
      </w:r>
      <w:r w:rsidRPr="00531993">
        <w:rPr>
          <w:sz w:val="28"/>
          <w:szCs w:val="28"/>
        </w:rPr>
        <w:t>/70 °С по закрытой системе теплоснабжения.</w:t>
      </w:r>
    </w:p>
    <w:p w:rsidR="001D0619" w:rsidRPr="00531993" w:rsidRDefault="001D0619" w:rsidP="00BE55E1">
      <w:pPr>
        <w:pStyle w:val="S"/>
        <w:ind w:firstLine="709"/>
        <w:jc w:val="both"/>
        <w:rPr>
          <w:sz w:val="28"/>
          <w:szCs w:val="28"/>
        </w:rPr>
      </w:pPr>
      <w:r w:rsidRPr="00531993">
        <w:rPr>
          <w:sz w:val="28"/>
          <w:szCs w:val="28"/>
        </w:rPr>
        <w:t>Осуществляется количественное регулирование отпуска теплоты потребителям, при этом в подающей магистрали температура сетевой воды поддерживается постоянной и требуемой для системы горячего водоснабжения.</w:t>
      </w:r>
    </w:p>
    <w:p w:rsidR="00080372" w:rsidRPr="00531993" w:rsidRDefault="00080372" w:rsidP="00BE55E1">
      <w:pPr>
        <w:pStyle w:val="S"/>
        <w:ind w:firstLine="709"/>
        <w:jc w:val="both"/>
        <w:rPr>
          <w:sz w:val="28"/>
          <w:szCs w:val="28"/>
        </w:rPr>
      </w:pPr>
      <w:r w:rsidRPr="00531993">
        <w:rPr>
          <w:color w:val="000000"/>
          <w:sz w:val="28"/>
          <w:szCs w:val="28"/>
          <w:shd w:val="clear" w:color="auto" w:fill="FFFFFF"/>
        </w:rPr>
        <w:t>ТЭЦ ООО «</w:t>
      </w:r>
      <w:r w:rsidRPr="00531993">
        <w:rPr>
          <w:color w:val="2C2D2E"/>
          <w:sz w:val="28"/>
          <w:szCs w:val="28"/>
        </w:rPr>
        <w:t xml:space="preserve">Сухонский </w:t>
      </w:r>
      <w:r w:rsidRPr="00531993">
        <w:rPr>
          <w:sz w:val="28"/>
          <w:szCs w:val="28"/>
        </w:rPr>
        <w:t>картонно-бумажный комбинат</w:t>
      </w:r>
      <w:r w:rsidRPr="00531993">
        <w:rPr>
          <w:color w:val="000000"/>
          <w:sz w:val="28"/>
          <w:szCs w:val="28"/>
          <w:shd w:val="clear" w:color="auto" w:fill="FFFFFF"/>
        </w:rPr>
        <w:t xml:space="preserve">» </w:t>
      </w:r>
    </w:p>
    <w:p w:rsidR="00706D9D" w:rsidRPr="00531993" w:rsidRDefault="0074747D" w:rsidP="00BE55E1">
      <w:pPr>
        <w:pStyle w:val="S"/>
        <w:ind w:firstLine="709"/>
        <w:jc w:val="both"/>
        <w:rPr>
          <w:sz w:val="28"/>
          <w:szCs w:val="28"/>
        </w:rPr>
      </w:pPr>
      <w:r w:rsidRPr="00531993">
        <w:rPr>
          <w:sz w:val="28"/>
          <w:szCs w:val="28"/>
        </w:rPr>
        <w:t xml:space="preserve">Тепло отпускается потребителям с горячей водой по температурному графику </w:t>
      </w:r>
      <w:r w:rsidR="008B4E72" w:rsidRPr="00531993">
        <w:rPr>
          <w:sz w:val="28"/>
          <w:szCs w:val="28"/>
        </w:rPr>
        <w:t>95</w:t>
      </w:r>
      <w:r w:rsidRPr="00531993">
        <w:rPr>
          <w:sz w:val="28"/>
          <w:szCs w:val="28"/>
        </w:rPr>
        <w:t>/70 °С по закрытой системе теплоснабжения, с паром давлением 7 кгс/см</w:t>
      </w:r>
      <w:r w:rsidRPr="00531993">
        <w:rPr>
          <w:sz w:val="28"/>
          <w:szCs w:val="28"/>
          <w:vertAlign w:val="superscript"/>
        </w:rPr>
        <w:t>2</w:t>
      </w:r>
      <w:r w:rsidRPr="00531993">
        <w:rPr>
          <w:sz w:val="28"/>
          <w:szCs w:val="28"/>
        </w:rPr>
        <w:t xml:space="preserve"> в прямом направлении и не менее 1,6 кгс/см</w:t>
      </w:r>
      <w:r w:rsidRPr="00531993">
        <w:rPr>
          <w:sz w:val="28"/>
          <w:szCs w:val="28"/>
          <w:vertAlign w:val="superscript"/>
        </w:rPr>
        <w:t>2</w:t>
      </w:r>
      <w:r w:rsidRPr="00531993">
        <w:rPr>
          <w:sz w:val="28"/>
          <w:szCs w:val="28"/>
        </w:rPr>
        <w:t xml:space="preserve"> в обратном.</w:t>
      </w:r>
    </w:p>
    <w:p w:rsidR="0074747D" w:rsidRPr="00531993" w:rsidRDefault="0074747D" w:rsidP="00BE55E1">
      <w:pPr>
        <w:pStyle w:val="S"/>
        <w:ind w:firstLine="709"/>
        <w:jc w:val="both"/>
        <w:rPr>
          <w:sz w:val="28"/>
          <w:szCs w:val="28"/>
        </w:rPr>
      </w:pPr>
      <w:r w:rsidRPr="00531993">
        <w:rPr>
          <w:sz w:val="28"/>
          <w:szCs w:val="28"/>
        </w:rPr>
        <w:t>Система теплоснабжения - закрытая. Для обеспечения необходимой температуры воды на нужды горячего водоснабжения осуществляется спрямление температурного графика в подающей линии. Температура сетевой воды в диапазоне спрямления графика поддерживается равной 65 °С. В интервале температур наружного воздуха от +8 °С до температуры в точке излома (1ни = -1 °С) осуществляется количественное регулирование отпуска теплоты потребителям, при этом в подающей магистрали температура сетевой воды поддерживается постоянной и требуемой для системы горячего водоснабжения.</w:t>
      </w:r>
    </w:p>
    <w:p w:rsidR="0074747D" w:rsidRPr="00531993" w:rsidRDefault="0074747D" w:rsidP="00BE55E1">
      <w:pPr>
        <w:pStyle w:val="S"/>
        <w:ind w:firstLine="709"/>
        <w:jc w:val="both"/>
        <w:rPr>
          <w:sz w:val="28"/>
          <w:szCs w:val="28"/>
        </w:rPr>
      </w:pPr>
      <w:r w:rsidRPr="00531993">
        <w:rPr>
          <w:sz w:val="28"/>
          <w:szCs w:val="28"/>
        </w:rPr>
        <w:lastRenderedPageBreak/>
        <w:t>Регулирование отпуска тепловой энергии в паре осуществляется качественно-количественно и осуществляется на источнике автоматически, по сигналу роста давления в паропроводе.</w:t>
      </w:r>
    </w:p>
    <w:p w:rsidR="00952C94" w:rsidRPr="00531993" w:rsidRDefault="00026FDB" w:rsidP="00531993">
      <w:pPr>
        <w:pStyle w:val="ab"/>
        <w:jc w:val="both"/>
        <w:rPr>
          <w:sz w:val="28"/>
          <w:highlight w:val="yellow"/>
        </w:rPr>
      </w:pPr>
      <w:r w:rsidRPr="00531993">
        <w:rPr>
          <w:sz w:val="28"/>
        </w:rPr>
        <w:t>1.2.</w:t>
      </w:r>
      <w:r w:rsidR="00B6609D" w:rsidRPr="00531993">
        <w:rPr>
          <w:sz w:val="28"/>
        </w:rPr>
        <w:t>7</w:t>
      </w:r>
      <w:r w:rsidRPr="00531993">
        <w:rPr>
          <w:sz w:val="28"/>
        </w:rPr>
        <w:t xml:space="preserve">. </w:t>
      </w:r>
      <w:r w:rsidR="000E3D9F" w:rsidRPr="00531993">
        <w:rPr>
          <w:sz w:val="28"/>
        </w:rPr>
        <w:t>Способ</w:t>
      </w:r>
      <w:r w:rsidR="00E404DC" w:rsidRPr="00531993">
        <w:rPr>
          <w:sz w:val="28"/>
        </w:rPr>
        <w:t>ы</w:t>
      </w:r>
      <w:r w:rsidR="000E3D9F" w:rsidRPr="00531993">
        <w:rPr>
          <w:sz w:val="28"/>
        </w:rPr>
        <w:t xml:space="preserve"> регулирования отпуска тепловой энергии от источников тепловой</w:t>
      </w:r>
      <w:r w:rsidR="00B3575A" w:rsidRPr="00531993">
        <w:rPr>
          <w:sz w:val="28"/>
        </w:rPr>
        <w:t xml:space="preserve"> энер</w:t>
      </w:r>
      <w:r w:rsidR="00C46B51" w:rsidRPr="00531993">
        <w:rPr>
          <w:sz w:val="28"/>
        </w:rPr>
        <w:softHyphen/>
      </w:r>
      <w:r w:rsidR="00B3575A" w:rsidRPr="00531993">
        <w:rPr>
          <w:sz w:val="28"/>
        </w:rPr>
        <w:t xml:space="preserve">гии с обоснованием выбора </w:t>
      </w:r>
      <w:r w:rsidR="000E3D9F" w:rsidRPr="00531993">
        <w:rPr>
          <w:sz w:val="28"/>
        </w:rPr>
        <w:t>графика изменения температур теплоносителя</w:t>
      </w:r>
      <w:r w:rsidR="00531993" w:rsidRPr="00531993">
        <w:rPr>
          <w:sz w:val="28"/>
        </w:rPr>
        <w:t>.</w:t>
      </w:r>
    </w:p>
    <w:p w:rsidR="008E6BC8" w:rsidRPr="00531993" w:rsidRDefault="00F00658" w:rsidP="00BE55E1">
      <w:pPr>
        <w:ind w:firstLine="709"/>
        <w:jc w:val="both"/>
        <w:rPr>
          <w:sz w:val="28"/>
        </w:rPr>
      </w:pPr>
      <w:r w:rsidRPr="00531993">
        <w:rPr>
          <w:sz w:val="28"/>
        </w:rPr>
        <w:t>Основной задачей регулирования отпуска теплоты в системах теплоснабжения яв</w:t>
      </w:r>
      <w:r w:rsidR="008D4A55" w:rsidRPr="00531993">
        <w:rPr>
          <w:sz w:val="28"/>
        </w:rPr>
        <w:softHyphen/>
      </w:r>
      <w:r w:rsidRPr="00531993">
        <w:rPr>
          <w:sz w:val="28"/>
        </w:rPr>
        <w:t>ля</w:t>
      </w:r>
      <w:r w:rsidR="00C46B51" w:rsidRPr="00531993">
        <w:rPr>
          <w:sz w:val="28"/>
        </w:rPr>
        <w:softHyphen/>
      </w:r>
      <w:r w:rsidRPr="00531993">
        <w:rPr>
          <w:sz w:val="28"/>
        </w:rPr>
        <w:t>ется поддержание заданной температуры воздуха в отапливаемых помещениях при из</w:t>
      </w:r>
      <w:r w:rsidR="008D4A55" w:rsidRPr="00531993">
        <w:rPr>
          <w:sz w:val="28"/>
        </w:rPr>
        <w:softHyphen/>
      </w:r>
      <w:r w:rsidRPr="00531993">
        <w:rPr>
          <w:sz w:val="28"/>
        </w:rPr>
        <w:t>ме</w:t>
      </w:r>
      <w:r w:rsidR="00C46B51" w:rsidRPr="00531993">
        <w:rPr>
          <w:sz w:val="28"/>
        </w:rPr>
        <w:softHyphen/>
      </w:r>
      <w:r w:rsidRPr="00531993">
        <w:rPr>
          <w:sz w:val="28"/>
        </w:rPr>
        <w:t>няющихся в течение отопительного периода</w:t>
      </w:r>
      <w:r w:rsidR="008E6BC8" w:rsidRPr="00531993">
        <w:rPr>
          <w:sz w:val="28"/>
        </w:rPr>
        <w:t xml:space="preserve"> внешних климатических условий и посто</w:t>
      </w:r>
      <w:r w:rsidR="000E714F" w:rsidRPr="00531993">
        <w:rPr>
          <w:sz w:val="28"/>
        </w:rPr>
        <w:softHyphen/>
      </w:r>
      <w:r w:rsidR="008E6BC8" w:rsidRPr="00531993">
        <w:rPr>
          <w:sz w:val="28"/>
        </w:rPr>
        <w:t>янной температуре воды, поступающей в систему горячего водоснабжения при перемен</w:t>
      </w:r>
      <w:r w:rsidR="000E714F" w:rsidRPr="00531993">
        <w:rPr>
          <w:sz w:val="28"/>
        </w:rPr>
        <w:softHyphen/>
      </w:r>
      <w:r w:rsidR="008E6BC8" w:rsidRPr="00531993">
        <w:rPr>
          <w:sz w:val="28"/>
        </w:rPr>
        <w:t>ном в тече</w:t>
      </w:r>
      <w:r w:rsidR="00C46B51" w:rsidRPr="00531993">
        <w:rPr>
          <w:sz w:val="28"/>
        </w:rPr>
        <w:softHyphen/>
      </w:r>
      <w:r w:rsidR="008E6BC8" w:rsidRPr="00531993">
        <w:rPr>
          <w:sz w:val="28"/>
        </w:rPr>
        <w:t>нии суток расходе.</w:t>
      </w:r>
    </w:p>
    <w:p w:rsidR="00B514A5" w:rsidRPr="00531993" w:rsidRDefault="00813EB4" w:rsidP="00BE55E1">
      <w:pPr>
        <w:pStyle w:val="Default"/>
        <w:ind w:firstLine="709"/>
        <w:jc w:val="both"/>
        <w:rPr>
          <w:rFonts w:eastAsia="Times New Roman"/>
          <w:color w:val="auto"/>
          <w:sz w:val="28"/>
        </w:rPr>
      </w:pPr>
      <w:r w:rsidRPr="00531993">
        <w:rPr>
          <w:rFonts w:eastAsia="Times New Roman"/>
          <w:color w:val="auto"/>
          <w:sz w:val="28"/>
        </w:rPr>
        <w:t xml:space="preserve">Регулирование отпуска тепловой энергии </w:t>
      </w:r>
      <w:r w:rsidR="00BB40C8" w:rsidRPr="00531993">
        <w:rPr>
          <w:rFonts w:eastAsia="Times New Roman"/>
          <w:color w:val="auto"/>
          <w:sz w:val="28"/>
        </w:rPr>
        <w:t xml:space="preserve">на цели отопления </w:t>
      </w:r>
      <w:r w:rsidR="00706E0D" w:rsidRPr="00531993">
        <w:rPr>
          <w:color w:val="auto"/>
          <w:sz w:val="28"/>
        </w:rPr>
        <w:t>осуществляется по цен</w:t>
      </w:r>
      <w:r w:rsidR="00C46B51" w:rsidRPr="00531993">
        <w:rPr>
          <w:color w:val="auto"/>
          <w:sz w:val="28"/>
        </w:rPr>
        <w:softHyphen/>
      </w:r>
      <w:r w:rsidR="00706E0D" w:rsidRPr="00531993">
        <w:rPr>
          <w:color w:val="auto"/>
          <w:sz w:val="28"/>
        </w:rPr>
        <w:t>тральному качест</w:t>
      </w:r>
      <w:r w:rsidR="008D4A55" w:rsidRPr="00531993">
        <w:rPr>
          <w:color w:val="auto"/>
          <w:sz w:val="28"/>
        </w:rPr>
        <w:softHyphen/>
      </w:r>
      <w:r w:rsidR="00706E0D" w:rsidRPr="00531993">
        <w:rPr>
          <w:color w:val="auto"/>
          <w:sz w:val="28"/>
        </w:rPr>
        <w:t>венному методу регулирования</w:t>
      </w:r>
      <w:r w:rsidR="00706E0D" w:rsidRPr="00531993">
        <w:rPr>
          <w:rFonts w:eastAsia="Times New Roman"/>
          <w:color w:val="auto"/>
          <w:sz w:val="28"/>
        </w:rPr>
        <w:t xml:space="preserve"> </w:t>
      </w:r>
      <w:r w:rsidRPr="00531993">
        <w:rPr>
          <w:rFonts w:eastAsia="Times New Roman"/>
          <w:color w:val="auto"/>
          <w:sz w:val="28"/>
        </w:rPr>
        <w:t>путем изменения температуры теп</w:t>
      </w:r>
      <w:r w:rsidR="000E714F" w:rsidRPr="00531993">
        <w:rPr>
          <w:rFonts w:eastAsia="Times New Roman"/>
          <w:color w:val="auto"/>
          <w:sz w:val="28"/>
        </w:rPr>
        <w:softHyphen/>
      </w:r>
      <w:r w:rsidRPr="00531993">
        <w:rPr>
          <w:rFonts w:eastAsia="Times New Roman"/>
          <w:color w:val="auto"/>
          <w:sz w:val="28"/>
        </w:rPr>
        <w:t>лоноси</w:t>
      </w:r>
      <w:r w:rsidR="00C46B51" w:rsidRPr="00531993">
        <w:rPr>
          <w:rFonts w:eastAsia="Times New Roman"/>
          <w:color w:val="auto"/>
          <w:sz w:val="28"/>
        </w:rPr>
        <w:softHyphen/>
      </w:r>
      <w:r w:rsidRPr="00531993">
        <w:rPr>
          <w:rFonts w:eastAsia="Times New Roman"/>
          <w:color w:val="auto"/>
          <w:sz w:val="28"/>
        </w:rPr>
        <w:t>теля на выходе с источника теплоснабжения, в зависимости от температуры на</w:t>
      </w:r>
      <w:r w:rsidR="000E714F" w:rsidRPr="00531993">
        <w:rPr>
          <w:rFonts w:eastAsia="Times New Roman"/>
          <w:color w:val="auto"/>
          <w:sz w:val="28"/>
        </w:rPr>
        <w:softHyphen/>
      </w:r>
      <w:r w:rsidRPr="00531993">
        <w:rPr>
          <w:rFonts w:eastAsia="Times New Roman"/>
          <w:color w:val="auto"/>
          <w:sz w:val="28"/>
        </w:rPr>
        <w:t>ружного воз</w:t>
      </w:r>
      <w:r w:rsidR="00C46B51" w:rsidRPr="00531993">
        <w:rPr>
          <w:rFonts w:eastAsia="Times New Roman"/>
          <w:color w:val="auto"/>
          <w:sz w:val="28"/>
        </w:rPr>
        <w:softHyphen/>
      </w:r>
      <w:r w:rsidRPr="00531993">
        <w:rPr>
          <w:rFonts w:eastAsia="Times New Roman"/>
          <w:color w:val="auto"/>
          <w:sz w:val="28"/>
        </w:rPr>
        <w:t>духа.</w:t>
      </w:r>
    </w:p>
    <w:p w:rsidR="00125FF9" w:rsidRPr="00531993" w:rsidRDefault="00125FF9" w:rsidP="00BE55E1">
      <w:pPr>
        <w:pStyle w:val="S"/>
        <w:ind w:firstLine="709"/>
        <w:jc w:val="both"/>
        <w:rPr>
          <w:sz w:val="28"/>
        </w:rPr>
      </w:pPr>
      <w:r w:rsidRPr="00531993">
        <w:rPr>
          <w:sz w:val="28"/>
        </w:rPr>
        <w:t>В системах с открытым водоразбором теплоносителя на нужды горячего водоснабже</w:t>
      </w:r>
      <w:r w:rsidR="009E7536" w:rsidRPr="00531993">
        <w:rPr>
          <w:sz w:val="28"/>
        </w:rPr>
        <w:softHyphen/>
      </w:r>
      <w:r w:rsidRPr="00531993">
        <w:rPr>
          <w:sz w:val="28"/>
        </w:rPr>
        <w:t>ния отклонения фактического относительного расхода теплоносителя на отопление  от опти</w:t>
      </w:r>
      <w:r w:rsidR="009E7536" w:rsidRPr="00531993">
        <w:rPr>
          <w:sz w:val="28"/>
        </w:rPr>
        <w:softHyphen/>
      </w:r>
      <w:r w:rsidRPr="00531993">
        <w:rPr>
          <w:sz w:val="28"/>
        </w:rPr>
        <w:t>мального значения под влиянием водоразбора из трубопроводов тепловой сети должны быть компенсированы соответствующими изменениями температуры теплоносителя в подающем трубопроводе тепловой сети таким образом, чтобы при среднем часовом водоразборе коли</w:t>
      </w:r>
      <w:r w:rsidR="009E7536" w:rsidRPr="00531993">
        <w:rPr>
          <w:sz w:val="28"/>
        </w:rPr>
        <w:softHyphen/>
      </w:r>
      <w:r w:rsidRPr="00531993">
        <w:rPr>
          <w:sz w:val="28"/>
        </w:rPr>
        <w:t>чество тепловой энергии, поступающей в системы отопления в течение суток, соответство</w:t>
      </w:r>
      <w:r w:rsidR="009E7536" w:rsidRPr="00531993">
        <w:rPr>
          <w:sz w:val="28"/>
        </w:rPr>
        <w:softHyphen/>
      </w:r>
      <w:r w:rsidRPr="00531993">
        <w:rPr>
          <w:sz w:val="28"/>
        </w:rPr>
        <w:t>вало суточной тепловой потребности отапливаемых зданий.</w:t>
      </w:r>
    </w:p>
    <w:p w:rsidR="002709DA" w:rsidRPr="00531993" w:rsidRDefault="00B514A5" w:rsidP="00BE55E1">
      <w:pPr>
        <w:pStyle w:val="S"/>
        <w:ind w:firstLine="709"/>
        <w:jc w:val="both"/>
        <w:rPr>
          <w:rFonts w:eastAsiaTheme="minorHAnsi"/>
          <w:sz w:val="28"/>
        </w:rPr>
      </w:pPr>
      <w:r w:rsidRPr="00531993">
        <w:rPr>
          <w:rFonts w:eastAsiaTheme="minorHAnsi"/>
          <w:sz w:val="28"/>
        </w:rPr>
        <w:t>Оптимальный температурный график тепловой сети оценивается как по отдельным составляющим, связанным с ним (перетопы зданий, перекачка теплоносителя, тепловые по</w:t>
      </w:r>
      <w:r w:rsidR="00C46B51" w:rsidRPr="00531993">
        <w:rPr>
          <w:rFonts w:eastAsiaTheme="minorHAnsi"/>
          <w:sz w:val="28"/>
        </w:rPr>
        <w:softHyphen/>
      </w:r>
      <w:r w:rsidRPr="00531993">
        <w:rPr>
          <w:rFonts w:eastAsiaTheme="minorHAnsi"/>
          <w:sz w:val="28"/>
        </w:rPr>
        <w:t>тери при транспорте теплоносителя и др.), так</w:t>
      </w:r>
      <w:r w:rsidR="00706E0D" w:rsidRPr="00531993">
        <w:rPr>
          <w:rFonts w:eastAsiaTheme="minorHAnsi"/>
          <w:sz w:val="28"/>
        </w:rPr>
        <w:t xml:space="preserve"> </w:t>
      </w:r>
      <w:r w:rsidRPr="00531993">
        <w:rPr>
          <w:rFonts w:eastAsiaTheme="minorHAnsi"/>
          <w:sz w:val="28"/>
        </w:rPr>
        <w:t>и в комплексе. Оптимум температурного гра</w:t>
      </w:r>
      <w:r w:rsidR="00C46B51" w:rsidRPr="00531993">
        <w:rPr>
          <w:rFonts w:eastAsiaTheme="minorHAnsi"/>
          <w:sz w:val="28"/>
        </w:rPr>
        <w:softHyphen/>
      </w:r>
      <w:r w:rsidRPr="00531993">
        <w:rPr>
          <w:rFonts w:eastAsiaTheme="minorHAnsi"/>
          <w:sz w:val="28"/>
        </w:rPr>
        <w:t>фика зависит от дальности транспорта теплоты, которая характеризуется удельными затра</w:t>
      </w:r>
      <w:r w:rsidR="00C46B51" w:rsidRPr="00531993">
        <w:rPr>
          <w:rFonts w:eastAsiaTheme="minorHAnsi"/>
          <w:sz w:val="28"/>
        </w:rPr>
        <w:softHyphen/>
      </w:r>
      <w:r w:rsidRPr="00531993">
        <w:rPr>
          <w:rFonts w:eastAsiaTheme="minorHAnsi"/>
          <w:sz w:val="28"/>
        </w:rPr>
        <w:t xml:space="preserve">тами электроэнергии на перекачку теплоносителя, и от величины тепловых потерь в сетях. </w:t>
      </w:r>
    </w:p>
    <w:p w:rsidR="00706D9D" w:rsidRPr="00531993" w:rsidRDefault="0083060A" w:rsidP="00BE55E1">
      <w:pPr>
        <w:pStyle w:val="S"/>
        <w:ind w:firstLine="709"/>
        <w:jc w:val="both"/>
        <w:rPr>
          <w:rFonts w:eastAsiaTheme="minorHAnsi"/>
          <w:sz w:val="28"/>
        </w:rPr>
      </w:pPr>
      <w:r w:rsidRPr="00531993">
        <w:rPr>
          <w:rFonts w:eastAsiaTheme="minorHAnsi"/>
          <w:sz w:val="28"/>
        </w:rPr>
        <w:t xml:space="preserve">Котельные МУП «Коммунальные системы» </w:t>
      </w:r>
      <w:r w:rsidR="00523C74" w:rsidRPr="00531993">
        <w:rPr>
          <w:rFonts w:eastAsiaTheme="minorHAnsi"/>
          <w:sz w:val="28"/>
        </w:rPr>
        <w:t xml:space="preserve">на территории города Сокола </w:t>
      </w:r>
      <w:r w:rsidRPr="00531993">
        <w:rPr>
          <w:rFonts w:eastAsiaTheme="minorHAnsi"/>
          <w:sz w:val="28"/>
        </w:rPr>
        <w:t>(котельные № 1,</w:t>
      </w:r>
      <w:r w:rsidR="00531993">
        <w:rPr>
          <w:rFonts w:eastAsiaTheme="minorHAnsi"/>
          <w:sz w:val="28"/>
        </w:rPr>
        <w:t xml:space="preserve"> </w:t>
      </w:r>
      <w:r w:rsidRPr="00531993">
        <w:rPr>
          <w:rFonts w:eastAsiaTheme="minorHAnsi"/>
          <w:sz w:val="28"/>
        </w:rPr>
        <w:t>3,</w:t>
      </w:r>
      <w:r w:rsidR="00531993">
        <w:rPr>
          <w:rFonts w:eastAsiaTheme="minorHAnsi"/>
          <w:sz w:val="28"/>
        </w:rPr>
        <w:t xml:space="preserve"> </w:t>
      </w:r>
      <w:r w:rsidRPr="00531993">
        <w:rPr>
          <w:rFonts w:eastAsiaTheme="minorHAnsi"/>
          <w:sz w:val="28"/>
        </w:rPr>
        <w:t xml:space="preserve">5) </w:t>
      </w:r>
      <w:r w:rsidRPr="00531993">
        <w:rPr>
          <w:sz w:val="28"/>
        </w:rPr>
        <w:t xml:space="preserve">отпуск тепловой энергии в существующей системе теплоснабжения осуществляют по температурному графику 95/70 </w:t>
      </w:r>
      <w:r w:rsidRPr="00531993">
        <w:rPr>
          <w:sz w:val="28"/>
          <w:vertAlign w:val="superscript"/>
        </w:rPr>
        <w:t>о</w:t>
      </w:r>
      <w:r w:rsidRPr="00531993">
        <w:rPr>
          <w:sz w:val="28"/>
        </w:rPr>
        <w:t xml:space="preserve">С. </w:t>
      </w:r>
    </w:p>
    <w:p w:rsidR="00706D9D" w:rsidRPr="00531993" w:rsidRDefault="009D4BBA" w:rsidP="00BE55E1">
      <w:pPr>
        <w:pStyle w:val="S"/>
        <w:ind w:firstLine="709"/>
        <w:jc w:val="both"/>
        <w:rPr>
          <w:sz w:val="28"/>
          <w:shd w:val="clear" w:color="auto" w:fill="FFFFFF"/>
        </w:rPr>
      </w:pPr>
      <w:r w:rsidRPr="00531993">
        <w:rPr>
          <w:sz w:val="28"/>
        </w:rPr>
        <w:t xml:space="preserve">Котельные </w:t>
      </w:r>
      <w:r w:rsidR="00706D9D" w:rsidRPr="00531993">
        <w:rPr>
          <w:sz w:val="28"/>
        </w:rPr>
        <w:t>АО «Сокольский деревообрабатывающий комбинат».</w:t>
      </w:r>
    </w:p>
    <w:p w:rsidR="00706D9D" w:rsidRPr="00531993" w:rsidRDefault="00706D9D" w:rsidP="00BE55E1">
      <w:pPr>
        <w:pStyle w:val="S"/>
        <w:ind w:firstLine="709"/>
        <w:jc w:val="both"/>
        <w:rPr>
          <w:sz w:val="28"/>
        </w:rPr>
      </w:pPr>
      <w:r w:rsidRPr="00531993">
        <w:rPr>
          <w:sz w:val="28"/>
        </w:rPr>
        <w:t>Тепловая энергия от котельной №</w:t>
      </w:r>
      <w:r w:rsidR="00897397" w:rsidRPr="00531993">
        <w:rPr>
          <w:sz w:val="28"/>
        </w:rPr>
        <w:t xml:space="preserve"> </w:t>
      </w:r>
      <w:r w:rsidRPr="00531993">
        <w:rPr>
          <w:sz w:val="28"/>
        </w:rPr>
        <w:t>1 отпускается в тепловую сеть по температурному графику 110/70 °С и передается по магистральным тепловым сетям до центральных тепловых пунктов (ЦТП), на которых осуществляется изменение температуры сетевой воды на температурный график для системы отопления потребителей 95/70 °С. Изменение графика производится по независимой схеме подключения магистральной тепловой сети и распределительных сетей, теплообмен осуществляется в кожухотрубных скоростных водоподогревателях. Нагрев воды для горячего водоснабжения осуществляется в отдельной группе подогревателей.</w:t>
      </w:r>
    </w:p>
    <w:p w:rsidR="00706D9D" w:rsidRPr="00531993" w:rsidRDefault="00706D9D" w:rsidP="00BE55E1">
      <w:pPr>
        <w:pStyle w:val="S"/>
        <w:ind w:firstLine="709"/>
        <w:jc w:val="both"/>
        <w:rPr>
          <w:sz w:val="28"/>
        </w:rPr>
      </w:pPr>
      <w:r w:rsidRPr="00531993">
        <w:rPr>
          <w:sz w:val="28"/>
        </w:rPr>
        <w:lastRenderedPageBreak/>
        <w:t>Передача тепловой энергии на отопление и горячее водоснабжение осуществляется по раздельным тепловым сетям (четырехтрубная система теплоснабжения) с температурным графиком 95/70°С для системы отопления и 60/45°С для горячего водоснабжения.</w:t>
      </w:r>
    </w:p>
    <w:p w:rsidR="00706D9D" w:rsidRPr="00531993" w:rsidRDefault="00706D9D" w:rsidP="00BE55E1">
      <w:pPr>
        <w:pStyle w:val="S"/>
        <w:ind w:firstLine="709"/>
        <w:jc w:val="both"/>
        <w:rPr>
          <w:sz w:val="28"/>
        </w:rPr>
      </w:pPr>
      <w:r w:rsidRPr="00531993">
        <w:rPr>
          <w:sz w:val="28"/>
        </w:rPr>
        <w:t>От котельной №</w:t>
      </w:r>
      <w:r w:rsidR="00531993">
        <w:rPr>
          <w:sz w:val="28"/>
        </w:rPr>
        <w:t xml:space="preserve"> </w:t>
      </w:r>
      <w:r w:rsidRPr="00531993">
        <w:rPr>
          <w:sz w:val="28"/>
        </w:rPr>
        <w:t>2 отпуска энергии в тепловые сети города не предусмотрено. Регулирование отпуска тепловой энергии в виде пара осуществляется качественное. Регулирование отпуска тепловой энергии в виде пара осуществляется на источнике автоматически, по сигналу роста давления в паропроводе.</w:t>
      </w:r>
    </w:p>
    <w:p w:rsidR="0083060A" w:rsidRPr="00531993" w:rsidRDefault="0083060A" w:rsidP="00BE55E1">
      <w:pPr>
        <w:pStyle w:val="S"/>
        <w:ind w:firstLine="709"/>
        <w:jc w:val="both"/>
        <w:rPr>
          <w:rFonts w:eastAsiaTheme="minorHAnsi"/>
          <w:sz w:val="28"/>
        </w:rPr>
      </w:pPr>
      <w:r w:rsidRPr="00531993">
        <w:rPr>
          <w:rFonts w:eastAsiaTheme="minorHAnsi"/>
          <w:sz w:val="28"/>
        </w:rPr>
        <w:t xml:space="preserve">Котельная </w:t>
      </w:r>
      <w:r w:rsidR="00523C74" w:rsidRPr="00531993">
        <w:rPr>
          <w:rFonts w:eastAsiaTheme="minorHAnsi"/>
          <w:sz w:val="28"/>
        </w:rPr>
        <w:t>МУП «Теплоэнергия»</w:t>
      </w:r>
      <w:r w:rsidRPr="00531993">
        <w:rPr>
          <w:rFonts w:eastAsiaTheme="minorHAnsi"/>
          <w:sz w:val="28"/>
        </w:rPr>
        <w:t xml:space="preserve"> </w:t>
      </w:r>
      <w:r w:rsidRPr="00531993">
        <w:rPr>
          <w:sz w:val="28"/>
        </w:rPr>
        <w:t xml:space="preserve">отпуск тепловой энергии в существующей системе теплоснабжения осуществляет по температурному графику 85/60 </w:t>
      </w:r>
      <w:r w:rsidRPr="00531993">
        <w:rPr>
          <w:sz w:val="28"/>
          <w:vertAlign w:val="superscript"/>
        </w:rPr>
        <w:t>о</w:t>
      </w:r>
      <w:r w:rsidRPr="00531993">
        <w:rPr>
          <w:sz w:val="28"/>
        </w:rPr>
        <w:t xml:space="preserve">С. </w:t>
      </w:r>
    </w:p>
    <w:p w:rsidR="004D7505" w:rsidRPr="00531993" w:rsidRDefault="0083060A" w:rsidP="00531993">
      <w:pPr>
        <w:pStyle w:val="S"/>
        <w:ind w:firstLine="709"/>
        <w:jc w:val="both"/>
        <w:rPr>
          <w:sz w:val="28"/>
        </w:rPr>
      </w:pPr>
      <w:r w:rsidRPr="00531993">
        <w:rPr>
          <w:rFonts w:eastAsiaTheme="minorHAnsi"/>
          <w:sz w:val="28"/>
        </w:rPr>
        <w:t xml:space="preserve">Котельные МУП </w:t>
      </w:r>
      <w:r w:rsidR="00523C74" w:rsidRPr="00531993">
        <w:rPr>
          <w:rFonts w:eastAsiaTheme="minorHAnsi"/>
          <w:sz w:val="28"/>
        </w:rPr>
        <w:t>«Коммунальные системы» на территории сельских советов</w:t>
      </w:r>
      <w:r w:rsidRPr="00531993">
        <w:rPr>
          <w:rFonts w:eastAsiaTheme="minorHAnsi"/>
          <w:sz w:val="28"/>
        </w:rPr>
        <w:t xml:space="preserve"> </w:t>
      </w:r>
      <w:r w:rsidRPr="00531993">
        <w:rPr>
          <w:sz w:val="28"/>
        </w:rPr>
        <w:t xml:space="preserve">отпуск тепловой энергии в существующей системе теплоснабжения осуществляют по температурному графику 95/70 </w:t>
      </w:r>
      <w:r w:rsidRPr="00531993">
        <w:rPr>
          <w:sz w:val="28"/>
          <w:vertAlign w:val="superscript"/>
        </w:rPr>
        <w:t>о</w:t>
      </w:r>
      <w:r w:rsidR="00531993" w:rsidRPr="00531993">
        <w:rPr>
          <w:sz w:val="28"/>
        </w:rPr>
        <w:t>С.</w:t>
      </w:r>
    </w:p>
    <w:p w:rsidR="00874764" w:rsidRPr="00531993" w:rsidRDefault="00026FDB" w:rsidP="00CE72FA">
      <w:pPr>
        <w:rPr>
          <w:sz w:val="28"/>
        </w:rPr>
      </w:pPr>
      <w:r w:rsidRPr="00531993">
        <w:rPr>
          <w:sz w:val="28"/>
        </w:rPr>
        <w:t>1.2.</w:t>
      </w:r>
      <w:r w:rsidR="00F96DEB" w:rsidRPr="00531993">
        <w:rPr>
          <w:sz w:val="28"/>
        </w:rPr>
        <w:t>8</w:t>
      </w:r>
      <w:r w:rsidR="00373B40" w:rsidRPr="00531993">
        <w:rPr>
          <w:sz w:val="28"/>
        </w:rPr>
        <w:t>.</w:t>
      </w:r>
      <w:r w:rsidRPr="00531993">
        <w:rPr>
          <w:sz w:val="28"/>
        </w:rPr>
        <w:t xml:space="preserve"> </w:t>
      </w:r>
      <w:r w:rsidR="00373B40" w:rsidRPr="00531993">
        <w:rPr>
          <w:sz w:val="28"/>
        </w:rPr>
        <w:t>С</w:t>
      </w:r>
      <w:r w:rsidR="00952C94" w:rsidRPr="00531993">
        <w:rPr>
          <w:sz w:val="28"/>
        </w:rPr>
        <w:t>реднегодовая загрузка оборудования</w:t>
      </w:r>
      <w:r w:rsidR="00531993" w:rsidRPr="00531993">
        <w:rPr>
          <w:sz w:val="28"/>
        </w:rPr>
        <w:t>.</w:t>
      </w:r>
    </w:p>
    <w:p w:rsidR="00F4130B" w:rsidRPr="00531993" w:rsidRDefault="00952C94" w:rsidP="00BE55E1">
      <w:pPr>
        <w:ind w:firstLine="709"/>
        <w:jc w:val="both"/>
        <w:rPr>
          <w:sz w:val="28"/>
        </w:rPr>
      </w:pPr>
      <w:r w:rsidRPr="00531993">
        <w:rPr>
          <w:sz w:val="28"/>
        </w:rPr>
        <w:t>Число часов использования установленной тепловой мощности источника тепло</w:t>
      </w:r>
      <w:r w:rsidR="008D4A55" w:rsidRPr="00531993">
        <w:rPr>
          <w:sz w:val="28"/>
        </w:rPr>
        <w:softHyphen/>
      </w:r>
      <w:r w:rsidR="003540AB" w:rsidRPr="00531993">
        <w:rPr>
          <w:sz w:val="28"/>
        </w:rPr>
        <w:t>снаб</w:t>
      </w:r>
      <w:r w:rsidR="00C46B51" w:rsidRPr="00531993">
        <w:rPr>
          <w:sz w:val="28"/>
        </w:rPr>
        <w:softHyphen/>
      </w:r>
      <w:r w:rsidR="003540AB" w:rsidRPr="00531993">
        <w:rPr>
          <w:sz w:val="28"/>
        </w:rPr>
        <w:t>жения определяется по формуле:</w:t>
      </w:r>
    </w:p>
    <w:p w:rsidR="00E448E4" w:rsidRPr="00531993" w:rsidRDefault="00E448E4" w:rsidP="00BE55E1">
      <w:pPr>
        <w:ind w:firstLine="709"/>
        <w:jc w:val="both"/>
        <w:rPr>
          <w:sz w:val="28"/>
        </w:rPr>
      </w:pPr>
    </w:p>
    <w:p w:rsidR="00373B40" w:rsidRPr="00531993" w:rsidRDefault="00952C94" w:rsidP="003869AF">
      <w:pPr>
        <w:jc w:val="center"/>
        <w:rPr>
          <w:sz w:val="28"/>
        </w:rPr>
      </w:pPr>
      <w:r w:rsidRPr="00531993">
        <w:rPr>
          <w:sz w:val="28"/>
        </w:rPr>
        <w:t>Т</w:t>
      </w:r>
      <w:r w:rsidRPr="00531993">
        <w:rPr>
          <w:sz w:val="28"/>
          <w:vertAlign w:val="subscript"/>
        </w:rPr>
        <w:t>уст</w:t>
      </w:r>
      <w:r w:rsidRPr="00531993">
        <w:rPr>
          <w:sz w:val="28"/>
        </w:rPr>
        <w:t xml:space="preserve"> = Q</w:t>
      </w:r>
      <w:r w:rsidRPr="00531993">
        <w:rPr>
          <w:sz w:val="28"/>
          <w:vertAlign w:val="subscript"/>
        </w:rPr>
        <w:t>выработки</w:t>
      </w:r>
      <w:r w:rsidRPr="00531993">
        <w:rPr>
          <w:sz w:val="28"/>
        </w:rPr>
        <w:t xml:space="preserve"> / Q</w:t>
      </w:r>
      <w:r w:rsidRPr="00531993">
        <w:rPr>
          <w:sz w:val="28"/>
          <w:vertAlign w:val="subscript"/>
        </w:rPr>
        <w:t>уст</w:t>
      </w:r>
      <w:r w:rsidRPr="00531993">
        <w:rPr>
          <w:sz w:val="28"/>
        </w:rPr>
        <w:t>, час/год, где</w:t>
      </w:r>
    </w:p>
    <w:p w:rsidR="00E448E4" w:rsidRPr="00531993" w:rsidRDefault="00E448E4" w:rsidP="00E448E4">
      <w:pPr>
        <w:jc w:val="center"/>
        <w:rPr>
          <w:sz w:val="28"/>
        </w:rPr>
      </w:pPr>
    </w:p>
    <w:p w:rsidR="00952C94" w:rsidRPr="00531993" w:rsidRDefault="00952C94" w:rsidP="00BE55E1">
      <w:pPr>
        <w:ind w:firstLine="709"/>
        <w:jc w:val="both"/>
        <w:rPr>
          <w:sz w:val="28"/>
        </w:rPr>
      </w:pPr>
      <w:r w:rsidRPr="00531993">
        <w:rPr>
          <w:sz w:val="28"/>
        </w:rPr>
        <w:t>- Q</w:t>
      </w:r>
      <w:r w:rsidRPr="00531993">
        <w:rPr>
          <w:sz w:val="28"/>
          <w:vertAlign w:val="subscript"/>
        </w:rPr>
        <w:t>выработки</w:t>
      </w:r>
      <w:r w:rsidRPr="00531993">
        <w:rPr>
          <w:sz w:val="28"/>
        </w:rPr>
        <w:t xml:space="preserve"> - выработка (производство) тепловой энергии источником теплоснабже</w:t>
      </w:r>
      <w:r w:rsidR="008D4A55" w:rsidRPr="00531993">
        <w:rPr>
          <w:sz w:val="28"/>
        </w:rPr>
        <w:softHyphen/>
      </w:r>
      <w:r w:rsidRPr="00531993">
        <w:rPr>
          <w:sz w:val="28"/>
        </w:rPr>
        <w:t>ния в течени</w:t>
      </w:r>
      <w:r w:rsidR="00373B40" w:rsidRPr="00531993">
        <w:rPr>
          <w:sz w:val="28"/>
        </w:rPr>
        <w:t>е</w:t>
      </w:r>
      <w:r w:rsidRPr="00531993">
        <w:rPr>
          <w:sz w:val="28"/>
        </w:rPr>
        <w:t xml:space="preserve"> года, Гкал; </w:t>
      </w:r>
    </w:p>
    <w:p w:rsidR="004C4754" w:rsidRPr="00531993" w:rsidRDefault="00952C94" w:rsidP="00BE55E1">
      <w:pPr>
        <w:ind w:firstLine="709"/>
        <w:jc w:val="both"/>
        <w:rPr>
          <w:sz w:val="28"/>
        </w:rPr>
      </w:pPr>
      <w:r w:rsidRPr="00531993">
        <w:rPr>
          <w:sz w:val="28"/>
        </w:rPr>
        <w:t>- Q</w:t>
      </w:r>
      <w:r w:rsidRPr="00531993">
        <w:rPr>
          <w:sz w:val="28"/>
          <w:vertAlign w:val="subscript"/>
        </w:rPr>
        <w:t>уст</w:t>
      </w:r>
      <w:r w:rsidRPr="00531993">
        <w:rPr>
          <w:sz w:val="28"/>
        </w:rPr>
        <w:t xml:space="preserve"> - установленная </w:t>
      </w:r>
      <w:r w:rsidR="00B70F30" w:rsidRPr="00531993">
        <w:rPr>
          <w:sz w:val="28"/>
        </w:rPr>
        <w:t xml:space="preserve">(располагаемая) </w:t>
      </w:r>
      <w:r w:rsidRPr="00531993">
        <w:rPr>
          <w:sz w:val="28"/>
        </w:rPr>
        <w:t>тепловая мощность (тепловая производитель</w:t>
      </w:r>
      <w:r w:rsidR="009E7536" w:rsidRPr="00531993">
        <w:rPr>
          <w:sz w:val="28"/>
        </w:rPr>
        <w:softHyphen/>
      </w:r>
      <w:r w:rsidRPr="00531993">
        <w:rPr>
          <w:sz w:val="28"/>
        </w:rPr>
        <w:t>ность) источ</w:t>
      </w:r>
      <w:r w:rsidR="008D4A55" w:rsidRPr="00531993">
        <w:rPr>
          <w:sz w:val="28"/>
        </w:rPr>
        <w:softHyphen/>
      </w:r>
      <w:r w:rsidRPr="00531993">
        <w:rPr>
          <w:sz w:val="28"/>
        </w:rPr>
        <w:t xml:space="preserve">ника теплоснабжения, Гкал/ч. </w:t>
      </w:r>
    </w:p>
    <w:p w:rsidR="003E13D3" w:rsidRDefault="003E13D3" w:rsidP="003E13D3">
      <w:pPr>
        <w:rPr>
          <w:highlight w:val="yellow"/>
        </w:rPr>
      </w:pPr>
    </w:p>
    <w:tbl>
      <w:tblPr>
        <w:tblW w:w="4929" w:type="pct"/>
        <w:tblLayout w:type="fixed"/>
        <w:tblLook w:val="04A0" w:firstRow="1" w:lastRow="0" w:firstColumn="1" w:lastColumn="0" w:noHBand="0" w:noVBand="1"/>
      </w:tblPr>
      <w:tblGrid>
        <w:gridCol w:w="3903"/>
        <w:gridCol w:w="1087"/>
        <w:gridCol w:w="1087"/>
        <w:gridCol w:w="1507"/>
        <w:gridCol w:w="944"/>
        <w:gridCol w:w="941"/>
        <w:gridCol w:w="17"/>
        <w:gridCol w:w="15"/>
      </w:tblGrid>
      <w:tr w:rsidR="003E13D3" w:rsidRPr="003E13D3" w:rsidTr="001D6954">
        <w:trPr>
          <w:trHeight w:val="324"/>
        </w:trPr>
        <w:tc>
          <w:tcPr>
            <w:tcW w:w="5000" w:type="pct"/>
            <w:gridSpan w:val="8"/>
            <w:tcBorders>
              <w:top w:val="nil"/>
              <w:left w:val="nil"/>
              <w:bottom w:val="nil"/>
              <w:right w:val="nil"/>
            </w:tcBorders>
            <w:shd w:val="clear" w:color="auto" w:fill="auto"/>
            <w:noWrap/>
            <w:vAlign w:val="bottom"/>
            <w:hideMark/>
          </w:tcPr>
          <w:p w:rsidR="003E13D3" w:rsidRPr="0079351D" w:rsidRDefault="003E13D3" w:rsidP="003E13D3">
            <w:pPr>
              <w:jc w:val="center"/>
              <w:rPr>
                <w:b/>
                <w:iCs/>
                <w:color w:val="000000"/>
              </w:rPr>
            </w:pPr>
            <w:r w:rsidRPr="0079351D">
              <w:rPr>
                <w:b/>
                <w:iCs/>
                <w:color w:val="000000"/>
              </w:rPr>
              <w:t>Среднегодовая загрузка оборудования</w:t>
            </w:r>
          </w:p>
        </w:tc>
      </w:tr>
      <w:tr w:rsidR="003E13D3" w:rsidRPr="003E13D3" w:rsidTr="002C07C6">
        <w:trPr>
          <w:gridAfter w:val="1"/>
          <w:wAfter w:w="8" w:type="pct"/>
          <w:trHeight w:val="312"/>
        </w:trPr>
        <w:tc>
          <w:tcPr>
            <w:tcW w:w="2054" w:type="pct"/>
            <w:tcBorders>
              <w:top w:val="nil"/>
              <w:left w:val="nil"/>
              <w:bottom w:val="nil"/>
              <w:right w:val="nil"/>
            </w:tcBorders>
            <w:shd w:val="clear" w:color="auto" w:fill="auto"/>
            <w:vAlign w:val="bottom"/>
            <w:hideMark/>
          </w:tcPr>
          <w:p w:rsidR="003E13D3" w:rsidRPr="003E13D3" w:rsidRDefault="003E13D3" w:rsidP="003E13D3">
            <w:pPr>
              <w:jc w:val="center"/>
              <w:rPr>
                <w:b/>
                <w:i/>
                <w:iCs/>
                <w:color w:val="000000"/>
              </w:rPr>
            </w:pPr>
          </w:p>
        </w:tc>
        <w:tc>
          <w:tcPr>
            <w:tcW w:w="572" w:type="pct"/>
            <w:tcBorders>
              <w:top w:val="nil"/>
              <w:left w:val="nil"/>
              <w:bottom w:val="nil"/>
              <w:right w:val="nil"/>
            </w:tcBorders>
            <w:shd w:val="clear" w:color="auto" w:fill="auto"/>
            <w:noWrap/>
            <w:vAlign w:val="bottom"/>
            <w:hideMark/>
          </w:tcPr>
          <w:p w:rsidR="003E13D3" w:rsidRPr="003E13D3" w:rsidRDefault="003E13D3" w:rsidP="003E13D3">
            <w:pPr>
              <w:rPr>
                <w:bCs/>
                <w:sz w:val="20"/>
                <w:szCs w:val="20"/>
              </w:rPr>
            </w:pPr>
          </w:p>
        </w:tc>
        <w:tc>
          <w:tcPr>
            <w:tcW w:w="2366" w:type="pct"/>
            <w:gridSpan w:val="5"/>
            <w:tcBorders>
              <w:top w:val="nil"/>
              <w:left w:val="nil"/>
              <w:bottom w:val="single" w:sz="4" w:space="0" w:color="auto"/>
              <w:right w:val="nil"/>
            </w:tcBorders>
            <w:shd w:val="clear" w:color="auto" w:fill="auto"/>
            <w:noWrap/>
            <w:vAlign w:val="bottom"/>
            <w:hideMark/>
          </w:tcPr>
          <w:p w:rsidR="003E13D3" w:rsidRPr="003E13D3" w:rsidRDefault="003E13D3" w:rsidP="00B22B8C">
            <w:pPr>
              <w:jc w:val="right"/>
              <w:rPr>
                <w:bCs/>
                <w:color w:val="000000"/>
              </w:rPr>
            </w:pPr>
            <w:r w:rsidRPr="003E13D3">
              <w:rPr>
                <w:bCs/>
                <w:color w:val="000000"/>
              </w:rPr>
              <w:t>Таблица 2.1.</w:t>
            </w:r>
            <w:r w:rsidR="00B22B8C">
              <w:rPr>
                <w:bCs/>
                <w:color w:val="000000"/>
              </w:rPr>
              <w:t>9</w:t>
            </w:r>
            <w:r w:rsidRPr="003E13D3">
              <w:rPr>
                <w:bCs/>
                <w:color w:val="000000"/>
              </w:rPr>
              <w:t>.</w:t>
            </w:r>
          </w:p>
        </w:tc>
      </w:tr>
      <w:tr w:rsidR="003E13D3" w:rsidRPr="003E13D3" w:rsidTr="002C07C6">
        <w:trPr>
          <w:gridAfter w:val="2"/>
          <w:wAfter w:w="17" w:type="pct"/>
          <w:trHeight w:val="1320"/>
        </w:trPr>
        <w:tc>
          <w:tcPr>
            <w:tcW w:w="20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rPr>
                <w:bCs/>
                <w:color w:val="000000"/>
                <w:sz w:val="22"/>
                <w:szCs w:val="22"/>
              </w:rPr>
            </w:pPr>
            <w:r w:rsidRPr="003E13D3">
              <w:rPr>
                <w:bCs/>
                <w:color w:val="000000"/>
                <w:sz w:val="22"/>
                <w:szCs w:val="22"/>
              </w:rPr>
              <w:t>Источник тепловой энергии</w:t>
            </w:r>
          </w:p>
        </w:tc>
        <w:tc>
          <w:tcPr>
            <w:tcW w:w="572" w:type="pct"/>
            <w:tcBorders>
              <w:top w:val="single" w:sz="4" w:space="0" w:color="auto"/>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Производство тепловой энергии, Гкал/год</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Установленная тепловая мощность, Гкал/час</w:t>
            </w:r>
          </w:p>
        </w:tc>
        <w:tc>
          <w:tcPr>
            <w:tcW w:w="793"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1D6954">
            <w:pPr>
              <w:ind w:left="-132" w:right="-107"/>
              <w:jc w:val="center"/>
              <w:rPr>
                <w:bCs/>
                <w:color w:val="000000"/>
                <w:sz w:val="20"/>
                <w:szCs w:val="20"/>
              </w:rPr>
            </w:pPr>
            <w:r w:rsidRPr="003E13D3">
              <w:rPr>
                <w:bCs/>
                <w:color w:val="000000"/>
                <w:sz w:val="20"/>
                <w:szCs w:val="20"/>
              </w:rPr>
              <w:t>Число часов использования установленной тепловой мощности источника теплоснабжения, час/год</w:t>
            </w:r>
          </w:p>
        </w:tc>
        <w:tc>
          <w:tcPr>
            <w:tcW w:w="497"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Годовое число часов, час</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Среднегодовая загрузка, %</w:t>
            </w:r>
          </w:p>
        </w:tc>
      </w:tr>
      <w:tr w:rsidR="003E13D3" w:rsidRPr="003E13D3" w:rsidTr="001D6954">
        <w:trPr>
          <w:trHeight w:val="288"/>
        </w:trPr>
        <w:tc>
          <w:tcPr>
            <w:tcW w:w="5000" w:type="pct"/>
            <w:gridSpan w:val="8"/>
            <w:tcBorders>
              <w:top w:val="single" w:sz="4" w:space="0" w:color="auto"/>
              <w:left w:val="single" w:sz="4" w:space="0" w:color="auto"/>
              <w:bottom w:val="single" w:sz="4" w:space="0" w:color="auto"/>
              <w:right w:val="single" w:sz="4" w:space="0" w:color="000000"/>
            </w:tcBorders>
            <w:shd w:val="clear" w:color="000000" w:fill="FCD5B4"/>
            <w:vAlign w:val="center"/>
            <w:hideMark/>
          </w:tcPr>
          <w:p w:rsidR="003E13D3" w:rsidRPr="003E13D3" w:rsidRDefault="003E13D3" w:rsidP="003E13D3">
            <w:pPr>
              <w:rPr>
                <w:bCs/>
                <w:color w:val="000000"/>
                <w:sz w:val="22"/>
                <w:szCs w:val="22"/>
              </w:rPr>
            </w:pPr>
            <w:r w:rsidRPr="003E13D3">
              <w:rPr>
                <w:bCs/>
                <w:color w:val="000000"/>
                <w:sz w:val="22"/>
                <w:szCs w:val="22"/>
              </w:rPr>
              <w:t>город Сокол</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ind w:right="-112"/>
              <w:rPr>
                <w:bCs/>
                <w:color w:val="000000"/>
                <w:sz w:val="22"/>
                <w:szCs w:val="22"/>
              </w:rPr>
            </w:pPr>
            <w:r w:rsidRPr="003E13D3">
              <w:rPr>
                <w:bCs/>
                <w:color w:val="000000"/>
                <w:sz w:val="22"/>
                <w:szCs w:val="22"/>
              </w:rPr>
              <w:t>Котельная №</w:t>
            </w:r>
            <w:r w:rsidR="00531993">
              <w:rPr>
                <w:bCs/>
                <w:color w:val="000000"/>
                <w:sz w:val="22"/>
                <w:szCs w:val="22"/>
              </w:rPr>
              <w:t xml:space="preserve"> </w:t>
            </w:r>
            <w:r w:rsidRPr="003E13D3">
              <w:rPr>
                <w:bCs/>
                <w:color w:val="000000"/>
                <w:sz w:val="22"/>
                <w:szCs w:val="22"/>
              </w:rPr>
              <w:t>1, ул. Гидролизная, д.</w:t>
            </w:r>
            <w:r w:rsidR="00531993">
              <w:rPr>
                <w:bCs/>
                <w:color w:val="000000"/>
                <w:sz w:val="22"/>
                <w:szCs w:val="22"/>
              </w:rPr>
              <w:t xml:space="preserve"> </w:t>
            </w:r>
            <w:r w:rsidRPr="003E13D3">
              <w:rPr>
                <w:bCs/>
                <w:color w:val="000000"/>
                <w:sz w:val="22"/>
                <w:szCs w:val="22"/>
              </w:rPr>
              <w:t>40</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820,31</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0,94</w:t>
            </w:r>
          </w:p>
        </w:tc>
        <w:tc>
          <w:tcPr>
            <w:tcW w:w="793"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sz w:val="22"/>
                <w:szCs w:val="22"/>
              </w:rPr>
            </w:pPr>
            <w:r w:rsidRPr="003E13D3">
              <w:rPr>
                <w:bCs/>
                <w:sz w:val="22"/>
                <w:szCs w:val="22"/>
              </w:rPr>
              <w:t>5736</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96,37</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ind w:right="-112"/>
              <w:rPr>
                <w:bCs/>
                <w:color w:val="000000"/>
                <w:sz w:val="22"/>
                <w:szCs w:val="22"/>
              </w:rPr>
            </w:pPr>
            <w:r>
              <w:rPr>
                <w:bCs/>
                <w:color w:val="000000"/>
                <w:sz w:val="22"/>
                <w:szCs w:val="22"/>
              </w:rPr>
              <w:t xml:space="preserve">Котельная № 3, ул. 1-я </w:t>
            </w:r>
            <w:r w:rsidRPr="003E13D3">
              <w:rPr>
                <w:bCs/>
                <w:color w:val="000000"/>
                <w:sz w:val="22"/>
                <w:szCs w:val="22"/>
              </w:rPr>
              <w:t>Глушицкая, д.</w:t>
            </w:r>
            <w:r w:rsidR="00531993">
              <w:rPr>
                <w:bCs/>
                <w:color w:val="000000"/>
                <w:sz w:val="22"/>
                <w:szCs w:val="22"/>
              </w:rPr>
              <w:t xml:space="preserve"> </w:t>
            </w:r>
            <w:r w:rsidRPr="003E13D3">
              <w:rPr>
                <w:bCs/>
                <w:color w:val="000000"/>
                <w:sz w:val="22"/>
                <w:szCs w:val="22"/>
              </w:rPr>
              <w:t>5</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6542,86</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2,41</w:t>
            </w:r>
          </w:p>
        </w:tc>
        <w:tc>
          <w:tcPr>
            <w:tcW w:w="793"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sz w:val="22"/>
                <w:szCs w:val="22"/>
              </w:rPr>
            </w:pPr>
            <w:r w:rsidRPr="003E13D3">
              <w:rPr>
                <w:bCs/>
                <w:sz w:val="22"/>
                <w:szCs w:val="22"/>
              </w:rPr>
              <w:t>5736</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96,37</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ind w:right="-112"/>
              <w:rPr>
                <w:bCs/>
                <w:color w:val="000000"/>
                <w:sz w:val="22"/>
                <w:szCs w:val="22"/>
              </w:rPr>
            </w:pPr>
            <w:r w:rsidRPr="003E13D3">
              <w:rPr>
                <w:bCs/>
                <w:color w:val="000000"/>
                <w:sz w:val="22"/>
                <w:szCs w:val="22"/>
              </w:rPr>
              <w:t>Котельная №</w:t>
            </w:r>
            <w:r>
              <w:rPr>
                <w:bCs/>
                <w:color w:val="000000"/>
                <w:sz w:val="22"/>
                <w:szCs w:val="22"/>
              </w:rPr>
              <w:t xml:space="preserve"> 5</w:t>
            </w:r>
            <w:r w:rsidRPr="003E13D3">
              <w:rPr>
                <w:bCs/>
                <w:color w:val="000000"/>
                <w:sz w:val="22"/>
                <w:szCs w:val="22"/>
              </w:rPr>
              <w:t>, ул. Молодёжная, д.</w:t>
            </w:r>
            <w:r w:rsidR="00531993">
              <w:rPr>
                <w:bCs/>
                <w:color w:val="000000"/>
                <w:sz w:val="22"/>
                <w:szCs w:val="22"/>
              </w:rPr>
              <w:t xml:space="preserve"> </w:t>
            </w:r>
            <w:r w:rsidRPr="003E13D3">
              <w:rPr>
                <w:bCs/>
                <w:color w:val="000000"/>
                <w:sz w:val="22"/>
                <w:szCs w:val="22"/>
              </w:rPr>
              <w:t>24</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3808,92</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1,64</w:t>
            </w:r>
          </w:p>
        </w:tc>
        <w:tc>
          <w:tcPr>
            <w:tcW w:w="793"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sz w:val="22"/>
                <w:szCs w:val="22"/>
              </w:rPr>
            </w:pPr>
            <w:r w:rsidRPr="003E13D3">
              <w:rPr>
                <w:bCs/>
                <w:sz w:val="22"/>
                <w:szCs w:val="22"/>
              </w:rPr>
              <w:t>5688</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95,56</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ind w:right="-112"/>
              <w:rPr>
                <w:bCs/>
                <w:color w:val="000000"/>
                <w:sz w:val="22"/>
                <w:szCs w:val="22"/>
              </w:rPr>
            </w:pPr>
            <w:r w:rsidRPr="003E13D3">
              <w:rPr>
                <w:bCs/>
                <w:color w:val="000000"/>
                <w:sz w:val="22"/>
                <w:szCs w:val="22"/>
              </w:rPr>
              <w:t>Котельная (школа) ул. Строителей</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1572,00</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1,89</w:t>
            </w:r>
          </w:p>
        </w:tc>
        <w:tc>
          <w:tcPr>
            <w:tcW w:w="793"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5688</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95,56</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67057E" w:rsidP="003E13D3">
            <w:pPr>
              <w:ind w:right="-112"/>
              <w:rPr>
                <w:bCs/>
                <w:color w:val="000000"/>
                <w:sz w:val="22"/>
                <w:szCs w:val="22"/>
              </w:rPr>
            </w:pPr>
            <w:r>
              <w:rPr>
                <w:bCs/>
                <w:color w:val="000000"/>
                <w:sz w:val="22"/>
                <w:szCs w:val="22"/>
              </w:rPr>
              <w:t xml:space="preserve">ТЭС </w:t>
            </w:r>
            <w:r w:rsidR="005C2FA8">
              <w:rPr>
                <w:bCs/>
                <w:color w:val="000000"/>
                <w:sz w:val="22"/>
                <w:szCs w:val="22"/>
              </w:rPr>
              <w:t>П</w:t>
            </w:r>
            <w:r>
              <w:rPr>
                <w:bCs/>
                <w:color w:val="000000"/>
                <w:sz w:val="22"/>
                <w:szCs w:val="22"/>
              </w:rPr>
              <w:t xml:space="preserve">АО «Сокольский </w:t>
            </w:r>
            <w:r w:rsidR="003E13D3" w:rsidRPr="003E13D3">
              <w:rPr>
                <w:bCs/>
                <w:color w:val="000000"/>
                <w:sz w:val="22"/>
                <w:szCs w:val="22"/>
              </w:rPr>
              <w:t>целлюлозно-бумажный комбинат»</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599765</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175,5</w:t>
            </w:r>
          </w:p>
        </w:tc>
        <w:tc>
          <w:tcPr>
            <w:tcW w:w="793"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24576</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26280</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93,5</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D16ED">
            <w:pPr>
              <w:ind w:right="-112"/>
              <w:rPr>
                <w:bCs/>
                <w:color w:val="000000"/>
                <w:sz w:val="22"/>
                <w:szCs w:val="22"/>
              </w:rPr>
            </w:pPr>
            <w:r w:rsidRPr="003E13D3">
              <w:rPr>
                <w:bCs/>
                <w:color w:val="000000"/>
                <w:sz w:val="22"/>
                <w:szCs w:val="22"/>
              </w:rPr>
              <w:t xml:space="preserve">ТЭЦ ООО </w:t>
            </w:r>
            <w:r w:rsidR="003D16ED">
              <w:rPr>
                <w:bCs/>
                <w:color w:val="000000"/>
                <w:sz w:val="22"/>
                <w:szCs w:val="22"/>
              </w:rPr>
              <w:t>«</w:t>
            </w:r>
            <w:r w:rsidRPr="003E13D3">
              <w:rPr>
                <w:bCs/>
                <w:color w:val="000000"/>
                <w:sz w:val="22"/>
                <w:szCs w:val="22"/>
              </w:rPr>
              <w:t>Сухонский КБК</w:t>
            </w:r>
            <w:r w:rsidR="003D16ED">
              <w:rPr>
                <w:bCs/>
                <w:color w:val="000000"/>
                <w:sz w:val="22"/>
                <w:szCs w:val="22"/>
              </w:rPr>
              <w:t>»</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789566</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187</w:t>
            </w:r>
          </w:p>
        </w:tc>
        <w:tc>
          <w:tcPr>
            <w:tcW w:w="793" w:type="pct"/>
            <w:tcBorders>
              <w:top w:val="nil"/>
              <w:left w:val="nil"/>
              <w:bottom w:val="nil"/>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4222</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5760</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73,3</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ind w:right="-112"/>
              <w:rPr>
                <w:bCs/>
                <w:color w:val="000000"/>
                <w:sz w:val="22"/>
                <w:szCs w:val="22"/>
              </w:rPr>
            </w:pPr>
            <w:r w:rsidRPr="003E13D3">
              <w:rPr>
                <w:bCs/>
                <w:color w:val="000000"/>
                <w:sz w:val="22"/>
                <w:szCs w:val="22"/>
              </w:rPr>
              <w:t>Кот</w:t>
            </w:r>
            <w:r w:rsidR="00B22B24">
              <w:rPr>
                <w:bCs/>
                <w:color w:val="000000"/>
                <w:sz w:val="22"/>
                <w:szCs w:val="22"/>
              </w:rPr>
              <w:t>ельная № 1,</w:t>
            </w:r>
            <w:r w:rsidR="00531993">
              <w:rPr>
                <w:bCs/>
                <w:color w:val="000000"/>
                <w:sz w:val="22"/>
                <w:szCs w:val="22"/>
              </w:rPr>
              <w:t xml:space="preserve"> </w:t>
            </w:r>
            <w:r w:rsidR="001D6954">
              <w:rPr>
                <w:bCs/>
                <w:color w:val="000000"/>
                <w:sz w:val="22"/>
                <w:szCs w:val="22"/>
              </w:rPr>
              <w:t>АО</w:t>
            </w:r>
            <w:r w:rsidR="003D16ED">
              <w:rPr>
                <w:bCs/>
                <w:color w:val="000000"/>
                <w:sz w:val="22"/>
                <w:szCs w:val="22"/>
              </w:rPr>
              <w:t xml:space="preserve"> </w:t>
            </w:r>
            <w:r w:rsidRPr="003E13D3">
              <w:rPr>
                <w:bCs/>
                <w:color w:val="000000"/>
                <w:sz w:val="22"/>
                <w:szCs w:val="22"/>
              </w:rPr>
              <w:t>«Сокольский ДОК»</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82907</w:t>
            </w:r>
          </w:p>
        </w:tc>
        <w:tc>
          <w:tcPr>
            <w:tcW w:w="572" w:type="pct"/>
            <w:tcBorders>
              <w:top w:val="nil"/>
              <w:left w:val="nil"/>
              <w:bottom w:val="single" w:sz="4" w:space="0" w:color="auto"/>
              <w:right w:val="nil"/>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72,50</w:t>
            </w:r>
          </w:p>
        </w:tc>
        <w:tc>
          <w:tcPr>
            <w:tcW w:w="7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jc w:val="center"/>
              <w:rPr>
                <w:bCs/>
                <w:sz w:val="22"/>
                <w:szCs w:val="22"/>
              </w:rPr>
            </w:pPr>
            <w:r w:rsidRPr="003E13D3">
              <w:rPr>
                <w:bCs/>
                <w:sz w:val="22"/>
                <w:szCs w:val="22"/>
              </w:rPr>
              <w:t>6863</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8760</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78,3</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B22B24" w:rsidP="003E13D3">
            <w:pPr>
              <w:ind w:right="-112"/>
              <w:rPr>
                <w:bCs/>
                <w:color w:val="000000"/>
                <w:sz w:val="22"/>
                <w:szCs w:val="22"/>
              </w:rPr>
            </w:pPr>
            <w:r>
              <w:rPr>
                <w:bCs/>
                <w:color w:val="000000"/>
                <w:sz w:val="22"/>
                <w:szCs w:val="22"/>
              </w:rPr>
              <w:t>Котельная № 2,</w:t>
            </w:r>
            <w:r w:rsidR="00531993">
              <w:rPr>
                <w:bCs/>
                <w:color w:val="000000"/>
                <w:sz w:val="22"/>
                <w:szCs w:val="22"/>
              </w:rPr>
              <w:t xml:space="preserve"> </w:t>
            </w:r>
            <w:r w:rsidR="001D6954">
              <w:rPr>
                <w:bCs/>
                <w:color w:val="000000"/>
                <w:sz w:val="22"/>
                <w:szCs w:val="22"/>
              </w:rPr>
              <w:t>АО</w:t>
            </w:r>
            <w:r w:rsidR="003D16ED">
              <w:rPr>
                <w:bCs/>
                <w:color w:val="000000"/>
                <w:sz w:val="22"/>
                <w:szCs w:val="22"/>
              </w:rPr>
              <w:t xml:space="preserve"> </w:t>
            </w:r>
            <w:r w:rsidR="003E13D3" w:rsidRPr="003E13D3">
              <w:rPr>
                <w:bCs/>
                <w:color w:val="000000"/>
                <w:sz w:val="22"/>
                <w:szCs w:val="22"/>
              </w:rPr>
              <w:t>«Сокольский ДОК»</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36580</w:t>
            </w:r>
          </w:p>
        </w:tc>
        <w:tc>
          <w:tcPr>
            <w:tcW w:w="572" w:type="pct"/>
            <w:tcBorders>
              <w:top w:val="nil"/>
              <w:left w:val="nil"/>
              <w:bottom w:val="single" w:sz="4" w:space="0" w:color="auto"/>
              <w:right w:val="nil"/>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12,50</w:t>
            </w:r>
          </w:p>
        </w:tc>
        <w:tc>
          <w:tcPr>
            <w:tcW w:w="793"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jc w:val="center"/>
              <w:rPr>
                <w:bCs/>
                <w:sz w:val="22"/>
                <w:szCs w:val="22"/>
              </w:rPr>
            </w:pPr>
            <w:r w:rsidRPr="003E13D3">
              <w:rPr>
                <w:bCs/>
                <w:sz w:val="22"/>
                <w:szCs w:val="22"/>
              </w:rPr>
              <w:t>973</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4464</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21,8</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B22B24" w:rsidP="001D6954">
            <w:pPr>
              <w:ind w:right="-252"/>
              <w:rPr>
                <w:bCs/>
                <w:color w:val="000000"/>
                <w:sz w:val="22"/>
                <w:szCs w:val="22"/>
              </w:rPr>
            </w:pPr>
            <w:r>
              <w:rPr>
                <w:bCs/>
                <w:color w:val="000000"/>
                <w:sz w:val="22"/>
                <w:szCs w:val="22"/>
              </w:rPr>
              <w:t>Котельная № 3,</w:t>
            </w:r>
            <w:r w:rsidR="00531993">
              <w:rPr>
                <w:bCs/>
                <w:color w:val="000000"/>
                <w:sz w:val="22"/>
                <w:szCs w:val="22"/>
              </w:rPr>
              <w:t xml:space="preserve"> </w:t>
            </w:r>
            <w:r w:rsidR="001D6954">
              <w:rPr>
                <w:bCs/>
                <w:color w:val="000000"/>
                <w:sz w:val="22"/>
                <w:szCs w:val="22"/>
              </w:rPr>
              <w:t>АО</w:t>
            </w:r>
            <w:r w:rsidR="003D16ED">
              <w:rPr>
                <w:bCs/>
                <w:color w:val="000000"/>
                <w:sz w:val="22"/>
                <w:szCs w:val="22"/>
              </w:rPr>
              <w:t xml:space="preserve"> </w:t>
            </w:r>
            <w:r w:rsidR="003E13D3" w:rsidRPr="003E13D3">
              <w:rPr>
                <w:bCs/>
                <w:color w:val="000000"/>
                <w:sz w:val="22"/>
                <w:szCs w:val="22"/>
              </w:rPr>
              <w:t>«Сокольский ДОК»</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8982</w:t>
            </w:r>
          </w:p>
        </w:tc>
        <w:tc>
          <w:tcPr>
            <w:tcW w:w="572" w:type="pct"/>
            <w:tcBorders>
              <w:top w:val="nil"/>
              <w:left w:val="nil"/>
              <w:bottom w:val="single" w:sz="4" w:space="0" w:color="auto"/>
              <w:right w:val="nil"/>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11,20</w:t>
            </w:r>
          </w:p>
        </w:tc>
        <w:tc>
          <w:tcPr>
            <w:tcW w:w="793"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jc w:val="center"/>
              <w:rPr>
                <w:bCs/>
                <w:sz w:val="22"/>
                <w:szCs w:val="22"/>
              </w:rPr>
            </w:pPr>
            <w:r w:rsidRPr="003E13D3">
              <w:rPr>
                <w:bCs/>
                <w:sz w:val="22"/>
                <w:szCs w:val="22"/>
              </w:rPr>
              <w:t>5416</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8760</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61,8</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1D6954" w:rsidP="003E13D3">
            <w:pPr>
              <w:ind w:right="-112"/>
              <w:rPr>
                <w:bCs/>
                <w:color w:val="000000"/>
                <w:sz w:val="22"/>
                <w:szCs w:val="22"/>
              </w:rPr>
            </w:pPr>
            <w:r>
              <w:rPr>
                <w:bCs/>
                <w:color w:val="000000"/>
                <w:sz w:val="22"/>
                <w:szCs w:val="22"/>
              </w:rPr>
              <w:t xml:space="preserve">Котельная, </w:t>
            </w:r>
            <w:r w:rsidR="003E13D3" w:rsidRPr="003E13D3">
              <w:rPr>
                <w:bCs/>
                <w:color w:val="000000"/>
                <w:sz w:val="22"/>
                <w:szCs w:val="22"/>
              </w:rPr>
              <w:t>ООО «СТК»</w:t>
            </w:r>
          </w:p>
        </w:tc>
        <w:tc>
          <w:tcPr>
            <w:tcW w:w="572" w:type="pct"/>
            <w:tcBorders>
              <w:top w:val="nil"/>
              <w:left w:val="nil"/>
              <w:bottom w:val="single" w:sz="4" w:space="0" w:color="auto"/>
              <w:right w:val="single" w:sz="4" w:space="0" w:color="auto"/>
            </w:tcBorders>
            <w:shd w:val="clear" w:color="auto" w:fill="auto"/>
            <w:vAlign w:val="center"/>
            <w:hideMark/>
          </w:tcPr>
          <w:p w:rsidR="003E13D3" w:rsidRPr="002C07C6" w:rsidRDefault="003E13D3" w:rsidP="003E13D3">
            <w:pPr>
              <w:jc w:val="center"/>
              <w:rPr>
                <w:bCs/>
                <w:color w:val="000000"/>
                <w:sz w:val="22"/>
                <w:szCs w:val="22"/>
              </w:rPr>
            </w:pPr>
            <w:r w:rsidRPr="002C07C6">
              <w:rPr>
                <w:bCs/>
                <w:color w:val="000000"/>
                <w:sz w:val="22"/>
                <w:szCs w:val="22"/>
              </w:rPr>
              <w:t>27484,8</w:t>
            </w:r>
          </w:p>
        </w:tc>
        <w:tc>
          <w:tcPr>
            <w:tcW w:w="572" w:type="pct"/>
            <w:tcBorders>
              <w:top w:val="nil"/>
              <w:left w:val="nil"/>
              <w:bottom w:val="single" w:sz="4" w:space="0" w:color="auto"/>
              <w:right w:val="single" w:sz="4" w:space="0" w:color="auto"/>
            </w:tcBorders>
            <w:shd w:val="clear" w:color="auto" w:fill="auto"/>
            <w:vAlign w:val="center"/>
            <w:hideMark/>
          </w:tcPr>
          <w:p w:rsidR="003E13D3" w:rsidRPr="002C07C6" w:rsidRDefault="003E13D3" w:rsidP="003E13D3">
            <w:pPr>
              <w:jc w:val="center"/>
              <w:rPr>
                <w:bCs/>
                <w:color w:val="000000"/>
                <w:sz w:val="22"/>
                <w:szCs w:val="22"/>
              </w:rPr>
            </w:pPr>
            <w:r w:rsidRPr="002C07C6">
              <w:rPr>
                <w:bCs/>
                <w:color w:val="000000"/>
                <w:sz w:val="22"/>
                <w:szCs w:val="22"/>
              </w:rPr>
              <w:t>14,10</w:t>
            </w:r>
          </w:p>
        </w:tc>
        <w:tc>
          <w:tcPr>
            <w:tcW w:w="793" w:type="pct"/>
            <w:tcBorders>
              <w:top w:val="nil"/>
              <w:left w:val="nil"/>
              <w:bottom w:val="single" w:sz="4" w:space="0" w:color="auto"/>
              <w:right w:val="single" w:sz="4" w:space="0" w:color="auto"/>
            </w:tcBorders>
            <w:shd w:val="clear" w:color="auto" w:fill="auto"/>
            <w:vAlign w:val="center"/>
            <w:hideMark/>
          </w:tcPr>
          <w:p w:rsidR="003E13D3" w:rsidRPr="002C07C6" w:rsidRDefault="003E13D3" w:rsidP="003E13D3">
            <w:pPr>
              <w:jc w:val="center"/>
              <w:rPr>
                <w:bCs/>
                <w:color w:val="000000"/>
                <w:sz w:val="22"/>
                <w:szCs w:val="22"/>
              </w:rPr>
            </w:pPr>
            <w:r w:rsidRPr="002C07C6">
              <w:rPr>
                <w:bCs/>
                <w:color w:val="000000"/>
                <w:sz w:val="22"/>
                <w:szCs w:val="22"/>
              </w:rPr>
              <w:t>1949</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2C07C6" w:rsidRDefault="003E13D3" w:rsidP="003E13D3">
            <w:pPr>
              <w:jc w:val="center"/>
              <w:rPr>
                <w:bCs/>
                <w:color w:val="333333"/>
                <w:sz w:val="22"/>
                <w:szCs w:val="22"/>
              </w:rPr>
            </w:pPr>
            <w:r w:rsidRPr="002C07C6">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2C07C6" w:rsidRDefault="003E13D3" w:rsidP="003E13D3">
            <w:pPr>
              <w:jc w:val="center"/>
              <w:rPr>
                <w:bCs/>
                <w:color w:val="000000"/>
                <w:sz w:val="22"/>
                <w:szCs w:val="22"/>
              </w:rPr>
            </w:pPr>
            <w:r w:rsidRPr="002C07C6">
              <w:rPr>
                <w:bCs/>
                <w:color w:val="000000"/>
                <w:sz w:val="22"/>
                <w:szCs w:val="22"/>
              </w:rPr>
              <w:t>32,7</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1D6954" w:rsidP="003E13D3">
            <w:pPr>
              <w:ind w:right="-112"/>
              <w:rPr>
                <w:bCs/>
                <w:color w:val="000000"/>
                <w:sz w:val="22"/>
                <w:szCs w:val="22"/>
              </w:rPr>
            </w:pPr>
            <w:r>
              <w:rPr>
                <w:bCs/>
                <w:color w:val="000000"/>
                <w:sz w:val="22"/>
                <w:szCs w:val="22"/>
              </w:rPr>
              <w:t>Котельная,</w:t>
            </w:r>
            <w:r w:rsidR="003D16ED">
              <w:rPr>
                <w:bCs/>
                <w:color w:val="000000"/>
                <w:sz w:val="22"/>
                <w:szCs w:val="22"/>
              </w:rPr>
              <w:t xml:space="preserve"> ул. Заводская, 4,</w:t>
            </w:r>
            <w:r>
              <w:rPr>
                <w:bCs/>
                <w:color w:val="000000"/>
                <w:sz w:val="22"/>
                <w:szCs w:val="22"/>
              </w:rPr>
              <w:t xml:space="preserve"> </w:t>
            </w:r>
            <w:r w:rsidR="00C0334D" w:rsidRPr="00194251">
              <w:rPr>
                <w:bCs/>
                <w:sz w:val="22"/>
                <w:szCs w:val="22"/>
              </w:rPr>
              <w:t>МУП «Коммунальные системы»</w:t>
            </w:r>
          </w:p>
        </w:tc>
        <w:tc>
          <w:tcPr>
            <w:tcW w:w="572" w:type="pct"/>
            <w:tcBorders>
              <w:top w:val="nil"/>
              <w:left w:val="nil"/>
              <w:bottom w:val="single" w:sz="4" w:space="0" w:color="auto"/>
              <w:right w:val="single" w:sz="4" w:space="0" w:color="auto"/>
            </w:tcBorders>
            <w:shd w:val="clear" w:color="auto" w:fill="auto"/>
            <w:vAlign w:val="center"/>
            <w:hideMark/>
          </w:tcPr>
          <w:p w:rsidR="003E13D3" w:rsidRPr="002C07C6" w:rsidRDefault="003E13D3" w:rsidP="003E13D3">
            <w:pPr>
              <w:jc w:val="center"/>
              <w:rPr>
                <w:bCs/>
                <w:color w:val="000000"/>
                <w:sz w:val="22"/>
                <w:szCs w:val="22"/>
              </w:rPr>
            </w:pPr>
            <w:r w:rsidRPr="002C07C6">
              <w:rPr>
                <w:bCs/>
                <w:color w:val="000000"/>
                <w:sz w:val="22"/>
                <w:szCs w:val="22"/>
              </w:rPr>
              <w:t>15489,6</w:t>
            </w:r>
          </w:p>
        </w:tc>
        <w:tc>
          <w:tcPr>
            <w:tcW w:w="572" w:type="pct"/>
            <w:tcBorders>
              <w:top w:val="nil"/>
              <w:left w:val="nil"/>
              <w:bottom w:val="single" w:sz="4" w:space="0" w:color="auto"/>
              <w:right w:val="single" w:sz="4" w:space="0" w:color="auto"/>
            </w:tcBorders>
            <w:shd w:val="clear" w:color="auto" w:fill="auto"/>
            <w:vAlign w:val="center"/>
            <w:hideMark/>
          </w:tcPr>
          <w:p w:rsidR="003E13D3" w:rsidRPr="002C07C6" w:rsidRDefault="003E13D3" w:rsidP="003E13D3">
            <w:pPr>
              <w:jc w:val="center"/>
              <w:rPr>
                <w:bCs/>
                <w:color w:val="000000"/>
                <w:sz w:val="22"/>
                <w:szCs w:val="22"/>
              </w:rPr>
            </w:pPr>
            <w:r w:rsidRPr="002C07C6">
              <w:rPr>
                <w:bCs/>
                <w:color w:val="000000"/>
                <w:sz w:val="22"/>
                <w:szCs w:val="22"/>
              </w:rPr>
              <w:t>6,80</w:t>
            </w:r>
          </w:p>
        </w:tc>
        <w:tc>
          <w:tcPr>
            <w:tcW w:w="793" w:type="pct"/>
            <w:tcBorders>
              <w:top w:val="nil"/>
              <w:left w:val="nil"/>
              <w:bottom w:val="single" w:sz="4" w:space="0" w:color="auto"/>
              <w:right w:val="single" w:sz="4" w:space="0" w:color="auto"/>
            </w:tcBorders>
            <w:shd w:val="clear" w:color="auto" w:fill="auto"/>
            <w:vAlign w:val="center"/>
            <w:hideMark/>
          </w:tcPr>
          <w:p w:rsidR="003E13D3" w:rsidRPr="002C07C6" w:rsidRDefault="003E13D3" w:rsidP="003E13D3">
            <w:pPr>
              <w:jc w:val="center"/>
              <w:rPr>
                <w:bCs/>
                <w:color w:val="000000"/>
                <w:sz w:val="22"/>
                <w:szCs w:val="22"/>
              </w:rPr>
            </w:pPr>
            <w:r w:rsidRPr="002C07C6">
              <w:rPr>
                <w:bCs/>
                <w:color w:val="000000"/>
                <w:sz w:val="22"/>
                <w:szCs w:val="22"/>
              </w:rPr>
              <w:t>2278</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2C07C6" w:rsidRDefault="003E13D3" w:rsidP="003E13D3">
            <w:pPr>
              <w:jc w:val="center"/>
              <w:rPr>
                <w:bCs/>
                <w:color w:val="333333"/>
                <w:sz w:val="22"/>
                <w:szCs w:val="22"/>
              </w:rPr>
            </w:pPr>
            <w:r w:rsidRPr="002C07C6">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2C07C6" w:rsidRDefault="003E13D3" w:rsidP="003E13D3">
            <w:pPr>
              <w:jc w:val="center"/>
              <w:rPr>
                <w:bCs/>
                <w:color w:val="000000"/>
                <w:sz w:val="22"/>
                <w:szCs w:val="22"/>
              </w:rPr>
            </w:pPr>
            <w:r w:rsidRPr="002C07C6">
              <w:rPr>
                <w:bCs/>
                <w:color w:val="000000"/>
                <w:sz w:val="22"/>
                <w:szCs w:val="22"/>
              </w:rPr>
              <w:t>38,3</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ind w:right="-112"/>
              <w:rPr>
                <w:bCs/>
                <w:color w:val="000000"/>
                <w:sz w:val="22"/>
                <w:szCs w:val="22"/>
              </w:rPr>
            </w:pPr>
            <w:r>
              <w:rPr>
                <w:bCs/>
                <w:color w:val="000000"/>
                <w:sz w:val="22"/>
                <w:szCs w:val="22"/>
              </w:rPr>
              <w:t>Котельная,  ИП Горохов</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4199,1</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2,58</w:t>
            </w:r>
          </w:p>
        </w:tc>
        <w:tc>
          <w:tcPr>
            <w:tcW w:w="793"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1628</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27,3</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ind w:right="-112"/>
              <w:rPr>
                <w:bCs/>
                <w:color w:val="000000"/>
                <w:sz w:val="22"/>
                <w:szCs w:val="22"/>
              </w:rPr>
            </w:pPr>
            <w:r w:rsidRPr="003E13D3">
              <w:rPr>
                <w:bCs/>
                <w:color w:val="000000"/>
                <w:sz w:val="22"/>
                <w:szCs w:val="22"/>
              </w:rPr>
              <w:lastRenderedPageBreak/>
              <w:t>Котельная, Советская,  д. 80</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640</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0,25</w:t>
            </w:r>
          </w:p>
        </w:tc>
        <w:tc>
          <w:tcPr>
            <w:tcW w:w="793"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2560</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43,0</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ind w:right="-112"/>
              <w:rPr>
                <w:bCs/>
                <w:color w:val="000000"/>
                <w:sz w:val="22"/>
                <w:szCs w:val="22"/>
              </w:rPr>
            </w:pPr>
            <w:r w:rsidRPr="003E13D3">
              <w:rPr>
                <w:bCs/>
                <w:color w:val="000000"/>
                <w:sz w:val="22"/>
                <w:szCs w:val="22"/>
              </w:rPr>
              <w:t>Котельная, ул. Набережная, д. 50</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96</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0,04</w:t>
            </w:r>
          </w:p>
        </w:tc>
        <w:tc>
          <w:tcPr>
            <w:tcW w:w="793"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2743</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46,1</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2C07C6" w:rsidP="003E13D3">
            <w:pPr>
              <w:ind w:right="-112"/>
              <w:rPr>
                <w:bCs/>
                <w:color w:val="000000"/>
                <w:sz w:val="22"/>
                <w:szCs w:val="22"/>
              </w:rPr>
            </w:pPr>
            <w:r>
              <w:rPr>
                <w:bCs/>
                <w:color w:val="000000"/>
                <w:sz w:val="22"/>
                <w:szCs w:val="22"/>
              </w:rPr>
              <w:t xml:space="preserve">Котельная, </w:t>
            </w:r>
            <w:r w:rsidR="003E13D3" w:rsidRPr="003E13D3">
              <w:rPr>
                <w:bCs/>
                <w:color w:val="000000"/>
                <w:sz w:val="22"/>
                <w:szCs w:val="22"/>
              </w:rPr>
              <w:t>ул. Советская, 76а</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1920</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0,62</w:t>
            </w:r>
          </w:p>
        </w:tc>
        <w:tc>
          <w:tcPr>
            <w:tcW w:w="793"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3073</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51,63</w:t>
            </w:r>
          </w:p>
        </w:tc>
      </w:tr>
      <w:tr w:rsidR="003E13D3"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3E13D3" w:rsidRPr="003E13D3" w:rsidRDefault="003E13D3" w:rsidP="003E13D3">
            <w:pPr>
              <w:ind w:right="-112"/>
              <w:rPr>
                <w:bCs/>
                <w:color w:val="000000"/>
                <w:sz w:val="22"/>
                <w:szCs w:val="22"/>
              </w:rPr>
            </w:pPr>
            <w:r w:rsidRPr="003E13D3">
              <w:rPr>
                <w:bCs/>
                <w:color w:val="000000"/>
                <w:sz w:val="22"/>
                <w:szCs w:val="22"/>
              </w:rPr>
              <w:t>Котельная, ул. Строителей, д.4</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2112</w:t>
            </w:r>
          </w:p>
        </w:tc>
        <w:tc>
          <w:tcPr>
            <w:tcW w:w="572"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0,69</w:t>
            </w:r>
          </w:p>
        </w:tc>
        <w:tc>
          <w:tcPr>
            <w:tcW w:w="793"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3070</w:t>
            </w:r>
          </w:p>
        </w:tc>
        <w:tc>
          <w:tcPr>
            <w:tcW w:w="497" w:type="pct"/>
            <w:tcBorders>
              <w:top w:val="nil"/>
              <w:left w:val="nil"/>
              <w:bottom w:val="single" w:sz="4" w:space="0" w:color="auto"/>
              <w:right w:val="single" w:sz="4" w:space="0" w:color="auto"/>
            </w:tcBorders>
            <w:shd w:val="clear" w:color="auto" w:fill="auto"/>
            <w:noWrap/>
            <w:vAlign w:val="center"/>
            <w:hideMark/>
          </w:tcPr>
          <w:p w:rsidR="003E13D3" w:rsidRPr="003E13D3" w:rsidRDefault="003E13D3" w:rsidP="003E13D3">
            <w:pPr>
              <w:jc w:val="center"/>
              <w:rPr>
                <w:bCs/>
                <w:color w:val="333333"/>
                <w:sz w:val="22"/>
                <w:szCs w:val="22"/>
              </w:rPr>
            </w:pPr>
            <w:r w:rsidRPr="003E13D3">
              <w:rPr>
                <w:bCs/>
                <w:color w:val="333333"/>
                <w:sz w:val="22"/>
                <w:szCs w:val="22"/>
              </w:rPr>
              <w:t>5952</w:t>
            </w:r>
          </w:p>
        </w:tc>
        <w:tc>
          <w:tcPr>
            <w:tcW w:w="495" w:type="pct"/>
            <w:tcBorders>
              <w:top w:val="nil"/>
              <w:left w:val="nil"/>
              <w:bottom w:val="single" w:sz="4" w:space="0" w:color="auto"/>
              <w:right w:val="single" w:sz="4" w:space="0" w:color="auto"/>
            </w:tcBorders>
            <w:shd w:val="clear" w:color="auto" w:fill="auto"/>
            <w:vAlign w:val="center"/>
            <w:hideMark/>
          </w:tcPr>
          <w:p w:rsidR="003E13D3" w:rsidRPr="003E13D3" w:rsidRDefault="003E13D3" w:rsidP="003E13D3">
            <w:pPr>
              <w:jc w:val="center"/>
              <w:rPr>
                <w:bCs/>
                <w:color w:val="000000"/>
                <w:sz w:val="22"/>
                <w:szCs w:val="22"/>
              </w:rPr>
            </w:pPr>
            <w:r w:rsidRPr="003E13D3">
              <w:rPr>
                <w:bCs/>
                <w:color w:val="000000"/>
                <w:sz w:val="22"/>
                <w:szCs w:val="22"/>
              </w:rPr>
              <w:t>51,58</w:t>
            </w:r>
          </w:p>
        </w:tc>
      </w:tr>
      <w:tr w:rsidR="003E13D3" w:rsidRPr="003E13D3" w:rsidTr="002C07C6">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CD5B4"/>
            <w:vAlign w:val="center"/>
            <w:hideMark/>
          </w:tcPr>
          <w:p w:rsidR="003E13D3" w:rsidRPr="003E13D3" w:rsidRDefault="003E13D3" w:rsidP="003E13D3">
            <w:pPr>
              <w:rPr>
                <w:bCs/>
                <w:color w:val="000000"/>
                <w:sz w:val="22"/>
                <w:szCs w:val="22"/>
              </w:rPr>
            </w:pPr>
            <w:r w:rsidRPr="003E13D3">
              <w:rPr>
                <w:bCs/>
                <w:color w:val="000000"/>
                <w:sz w:val="22"/>
                <w:szCs w:val="22"/>
              </w:rPr>
              <w:t xml:space="preserve">город Кадников </w:t>
            </w:r>
          </w:p>
        </w:tc>
      </w:tr>
      <w:tr w:rsidR="001D6954" w:rsidRPr="005C2FA8" w:rsidTr="00531993">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1D6954" w:rsidRPr="00D900B2" w:rsidRDefault="001D6954" w:rsidP="001D6954">
            <w:pPr>
              <w:rPr>
                <w:bCs/>
                <w:color w:val="000000"/>
                <w:sz w:val="22"/>
                <w:szCs w:val="22"/>
              </w:rPr>
            </w:pPr>
            <w:r w:rsidRPr="00D900B2">
              <w:rPr>
                <w:bCs/>
                <w:color w:val="000000"/>
                <w:sz w:val="22"/>
                <w:szCs w:val="22"/>
              </w:rPr>
              <w:t>Котельная, ул. Пушкинская, д.</w:t>
            </w:r>
            <w:r w:rsidR="00531993" w:rsidRPr="00D900B2">
              <w:rPr>
                <w:bCs/>
                <w:color w:val="000000"/>
                <w:sz w:val="22"/>
                <w:szCs w:val="22"/>
              </w:rPr>
              <w:t xml:space="preserve"> </w:t>
            </w:r>
            <w:r w:rsidRPr="00D900B2">
              <w:rPr>
                <w:bCs/>
                <w:color w:val="000000"/>
                <w:sz w:val="22"/>
                <w:szCs w:val="22"/>
              </w:rPr>
              <w:t>1д</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6954" w:rsidRPr="00D900B2" w:rsidRDefault="00371D7D" w:rsidP="001D6954">
            <w:pPr>
              <w:ind w:hanging="27"/>
              <w:jc w:val="center"/>
              <w:rPr>
                <w:bCs/>
                <w:color w:val="000000"/>
                <w:sz w:val="22"/>
                <w:szCs w:val="22"/>
              </w:rPr>
            </w:pPr>
            <w:r w:rsidRPr="00D900B2">
              <w:rPr>
                <w:color w:val="000000"/>
                <w:sz w:val="22"/>
                <w:szCs w:val="22"/>
              </w:rPr>
              <w:t>17312</w:t>
            </w:r>
          </w:p>
        </w:tc>
        <w:tc>
          <w:tcPr>
            <w:tcW w:w="572" w:type="pct"/>
            <w:tcBorders>
              <w:top w:val="single" w:sz="4" w:space="0" w:color="auto"/>
              <w:left w:val="nil"/>
              <w:bottom w:val="single" w:sz="4" w:space="0" w:color="auto"/>
              <w:right w:val="single" w:sz="4" w:space="0" w:color="auto"/>
            </w:tcBorders>
            <w:shd w:val="clear" w:color="auto" w:fill="auto"/>
            <w:vAlign w:val="center"/>
            <w:hideMark/>
          </w:tcPr>
          <w:p w:rsidR="001D6954" w:rsidRPr="00D900B2" w:rsidRDefault="001D6954" w:rsidP="001D6954">
            <w:pPr>
              <w:ind w:hanging="9"/>
              <w:jc w:val="center"/>
              <w:rPr>
                <w:color w:val="000000"/>
                <w:sz w:val="22"/>
                <w:szCs w:val="22"/>
              </w:rPr>
            </w:pPr>
            <w:r w:rsidRPr="00D900B2">
              <w:rPr>
                <w:color w:val="000000"/>
                <w:sz w:val="22"/>
                <w:szCs w:val="22"/>
              </w:rPr>
              <w:t>12,04</w:t>
            </w:r>
          </w:p>
        </w:tc>
        <w:tc>
          <w:tcPr>
            <w:tcW w:w="793" w:type="pct"/>
            <w:tcBorders>
              <w:top w:val="single" w:sz="4" w:space="0" w:color="auto"/>
              <w:left w:val="nil"/>
              <w:bottom w:val="single" w:sz="4" w:space="0" w:color="auto"/>
              <w:right w:val="single" w:sz="4" w:space="0" w:color="auto"/>
            </w:tcBorders>
            <w:shd w:val="clear" w:color="auto" w:fill="auto"/>
            <w:vAlign w:val="center"/>
            <w:hideMark/>
          </w:tcPr>
          <w:p w:rsidR="001D6954" w:rsidRPr="00D900B2" w:rsidRDefault="00492A4B" w:rsidP="001D6954">
            <w:pPr>
              <w:ind w:hanging="9"/>
              <w:jc w:val="center"/>
              <w:rPr>
                <w:color w:val="000000"/>
                <w:sz w:val="22"/>
                <w:szCs w:val="22"/>
              </w:rPr>
            </w:pPr>
            <w:r w:rsidRPr="00D900B2">
              <w:rPr>
                <w:color w:val="000000"/>
                <w:sz w:val="22"/>
                <w:szCs w:val="22"/>
              </w:rPr>
              <w:t>1486</w:t>
            </w:r>
          </w:p>
        </w:tc>
        <w:tc>
          <w:tcPr>
            <w:tcW w:w="497" w:type="pct"/>
            <w:tcBorders>
              <w:top w:val="single" w:sz="4" w:space="0" w:color="auto"/>
              <w:left w:val="nil"/>
              <w:bottom w:val="single" w:sz="4" w:space="0" w:color="auto"/>
              <w:right w:val="single" w:sz="4" w:space="0" w:color="auto"/>
            </w:tcBorders>
            <w:shd w:val="clear" w:color="auto" w:fill="auto"/>
            <w:noWrap/>
            <w:vAlign w:val="center"/>
            <w:hideMark/>
          </w:tcPr>
          <w:p w:rsidR="001D6954" w:rsidRPr="00D900B2" w:rsidRDefault="001D6954" w:rsidP="001D6954">
            <w:pPr>
              <w:ind w:hanging="9"/>
              <w:jc w:val="center"/>
              <w:rPr>
                <w:color w:val="333333"/>
                <w:sz w:val="22"/>
                <w:szCs w:val="22"/>
              </w:rPr>
            </w:pPr>
            <w:r w:rsidRPr="00D900B2">
              <w:rPr>
                <w:color w:val="333333"/>
                <w:sz w:val="22"/>
                <w:szCs w:val="22"/>
              </w:rPr>
              <w:t>5952</w:t>
            </w:r>
          </w:p>
        </w:tc>
        <w:tc>
          <w:tcPr>
            <w:tcW w:w="495" w:type="pct"/>
            <w:tcBorders>
              <w:top w:val="single" w:sz="4" w:space="0" w:color="auto"/>
              <w:left w:val="nil"/>
              <w:bottom w:val="single" w:sz="4" w:space="0" w:color="auto"/>
              <w:right w:val="single" w:sz="4" w:space="0" w:color="auto"/>
            </w:tcBorders>
            <w:shd w:val="clear" w:color="auto" w:fill="auto"/>
            <w:vAlign w:val="center"/>
            <w:hideMark/>
          </w:tcPr>
          <w:p w:rsidR="001D6954" w:rsidRPr="00D900B2" w:rsidRDefault="00A03600" w:rsidP="001D6954">
            <w:pPr>
              <w:ind w:hanging="9"/>
              <w:jc w:val="center"/>
              <w:rPr>
                <w:color w:val="000000"/>
                <w:sz w:val="22"/>
                <w:szCs w:val="22"/>
              </w:rPr>
            </w:pPr>
            <w:r w:rsidRPr="00D900B2">
              <w:rPr>
                <w:color w:val="000000"/>
                <w:sz w:val="22"/>
                <w:szCs w:val="22"/>
              </w:rPr>
              <w:t>24,97</w:t>
            </w:r>
          </w:p>
        </w:tc>
      </w:tr>
      <w:tr w:rsidR="001D6954" w:rsidRPr="005C2FA8" w:rsidTr="00531993">
        <w:trPr>
          <w:gridAfter w:val="2"/>
          <w:wAfter w:w="17" w:type="pct"/>
          <w:trHeight w:val="20"/>
        </w:trPr>
        <w:tc>
          <w:tcPr>
            <w:tcW w:w="20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6954" w:rsidRPr="005C2FA8" w:rsidRDefault="001D6954" w:rsidP="001D6954">
            <w:pPr>
              <w:rPr>
                <w:bCs/>
                <w:color w:val="000000"/>
                <w:sz w:val="22"/>
                <w:szCs w:val="22"/>
              </w:rPr>
            </w:pPr>
            <w:r w:rsidRPr="005C2FA8">
              <w:rPr>
                <w:bCs/>
                <w:color w:val="000000"/>
                <w:sz w:val="22"/>
                <w:szCs w:val="22"/>
              </w:rPr>
              <w:t>Котельная, д.</w:t>
            </w:r>
            <w:r w:rsidR="002C07C6" w:rsidRPr="005C2FA8">
              <w:rPr>
                <w:bCs/>
                <w:color w:val="000000"/>
                <w:sz w:val="22"/>
                <w:szCs w:val="22"/>
              </w:rPr>
              <w:t xml:space="preserve"> </w:t>
            </w:r>
            <w:r w:rsidRPr="005C2FA8">
              <w:rPr>
                <w:bCs/>
                <w:color w:val="000000"/>
                <w:sz w:val="22"/>
                <w:szCs w:val="22"/>
              </w:rPr>
              <w:t>Сосновая Роща</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6954" w:rsidRPr="005C2FA8" w:rsidRDefault="001D6954" w:rsidP="001D6954">
            <w:pPr>
              <w:ind w:hanging="27"/>
              <w:jc w:val="center"/>
              <w:rPr>
                <w:color w:val="000000"/>
                <w:sz w:val="22"/>
                <w:szCs w:val="22"/>
              </w:rPr>
            </w:pPr>
            <w:r w:rsidRPr="005C2FA8">
              <w:rPr>
                <w:color w:val="000000"/>
                <w:sz w:val="22"/>
                <w:szCs w:val="22"/>
              </w:rPr>
              <w:t>6417</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6954" w:rsidRPr="005C2FA8" w:rsidRDefault="001D6954" w:rsidP="001D6954">
            <w:pPr>
              <w:ind w:hanging="9"/>
              <w:jc w:val="center"/>
              <w:rPr>
                <w:color w:val="000000"/>
                <w:sz w:val="22"/>
                <w:szCs w:val="22"/>
              </w:rPr>
            </w:pPr>
            <w:r w:rsidRPr="005C2FA8">
              <w:rPr>
                <w:color w:val="000000"/>
                <w:sz w:val="22"/>
                <w:szCs w:val="22"/>
              </w:rPr>
              <w:t>2,80</w:t>
            </w:r>
          </w:p>
        </w:tc>
        <w:tc>
          <w:tcPr>
            <w:tcW w:w="7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6954" w:rsidRPr="005C2FA8" w:rsidRDefault="001D6954" w:rsidP="001D6954">
            <w:pPr>
              <w:ind w:hanging="9"/>
              <w:jc w:val="center"/>
              <w:rPr>
                <w:color w:val="000000"/>
                <w:sz w:val="22"/>
                <w:szCs w:val="22"/>
              </w:rPr>
            </w:pPr>
            <w:r w:rsidRPr="005C2FA8">
              <w:rPr>
                <w:color w:val="000000"/>
                <w:sz w:val="22"/>
                <w:szCs w:val="22"/>
              </w:rPr>
              <w:t>2292</w:t>
            </w:r>
          </w:p>
        </w:tc>
        <w:tc>
          <w:tcPr>
            <w:tcW w:w="4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D6954" w:rsidRPr="005C2FA8" w:rsidRDefault="001D6954" w:rsidP="001D6954">
            <w:pPr>
              <w:ind w:hanging="9"/>
              <w:jc w:val="center"/>
              <w:rPr>
                <w:color w:val="333333"/>
                <w:sz w:val="22"/>
                <w:szCs w:val="22"/>
              </w:rPr>
            </w:pPr>
            <w:r w:rsidRPr="005C2FA8">
              <w:rPr>
                <w:color w:val="333333"/>
                <w:sz w:val="22"/>
                <w:szCs w:val="22"/>
              </w:rPr>
              <w:t>5952</w:t>
            </w:r>
          </w:p>
        </w:tc>
        <w:tc>
          <w:tcPr>
            <w:tcW w:w="49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6954" w:rsidRPr="005C2FA8" w:rsidRDefault="001D6954" w:rsidP="001D6954">
            <w:pPr>
              <w:ind w:hanging="9"/>
              <w:jc w:val="center"/>
              <w:rPr>
                <w:color w:val="000000"/>
                <w:sz w:val="22"/>
                <w:szCs w:val="22"/>
              </w:rPr>
            </w:pPr>
            <w:r w:rsidRPr="005C2FA8">
              <w:rPr>
                <w:color w:val="000000"/>
                <w:sz w:val="22"/>
                <w:szCs w:val="22"/>
              </w:rPr>
              <w:t>38,51</w:t>
            </w:r>
          </w:p>
        </w:tc>
      </w:tr>
      <w:tr w:rsidR="001D6954" w:rsidRPr="003E13D3" w:rsidTr="00531993">
        <w:trPr>
          <w:gridAfter w:val="2"/>
          <w:wAfter w:w="17" w:type="pct"/>
          <w:trHeight w:val="20"/>
        </w:trPr>
        <w:tc>
          <w:tcPr>
            <w:tcW w:w="20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6954" w:rsidRPr="003E13D3" w:rsidRDefault="001D6954" w:rsidP="001D6954">
            <w:pPr>
              <w:rPr>
                <w:bCs/>
                <w:color w:val="000000"/>
                <w:sz w:val="22"/>
                <w:szCs w:val="22"/>
              </w:rPr>
            </w:pPr>
            <w:r w:rsidRPr="003E13D3">
              <w:rPr>
                <w:bCs/>
                <w:color w:val="000000"/>
                <w:sz w:val="22"/>
                <w:szCs w:val="22"/>
              </w:rPr>
              <w:t>Котельная, ул.</w:t>
            </w:r>
            <w:r w:rsidR="002C07C6">
              <w:rPr>
                <w:bCs/>
                <w:color w:val="000000"/>
                <w:sz w:val="22"/>
                <w:szCs w:val="22"/>
              </w:rPr>
              <w:t xml:space="preserve"> Механизаторов, д.1</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6954" w:rsidRDefault="001D6954" w:rsidP="001D6954">
            <w:pPr>
              <w:ind w:hanging="27"/>
              <w:jc w:val="center"/>
              <w:rPr>
                <w:color w:val="000000"/>
                <w:sz w:val="22"/>
                <w:szCs w:val="22"/>
              </w:rPr>
            </w:pPr>
            <w:r>
              <w:rPr>
                <w:color w:val="000000"/>
                <w:sz w:val="22"/>
                <w:szCs w:val="22"/>
              </w:rPr>
              <w:t>22660</w:t>
            </w:r>
          </w:p>
        </w:tc>
        <w:tc>
          <w:tcPr>
            <w:tcW w:w="572" w:type="pct"/>
            <w:tcBorders>
              <w:top w:val="single" w:sz="4" w:space="0" w:color="auto"/>
              <w:left w:val="nil"/>
              <w:bottom w:val="single" w:sz="4" w:space="0" w:color="auto"/>
              <w:right w:val="single" w:sz="4" w:space="0" w:color="auto"/>
            </w:tcBorders>
            <w:shd w:val="clear" w:color="auto" w:fill="auto"/>
            <w:vAlign w:val="center"/>
            <w:hideMark/>
          </w:tcPr>
          <w:p w:rsidR="001D6954" w:rsidRDefault="001D6954" w:rsidP="001D6954">
            <w:pPr>
              <w:ind w:hanging="9"/>
              <w:jc w:val="center"/>
              <w:rPr>
                <w:color w:val="000000"/>
                <w:sz w:val="22"/>
                <w:szCs w:val="22"/>
              </w:rPr>
            </w:pPr>
            <w:r>
              <w:rPr>
                <w:color w:val="000000"/>
                <w:sz w:val="22"/>
                <w:szCs w:val="22"/>
              </w:rPr>
              <w:t>7,22</w:t>
            </w:r>
          </w:p>
        </w:tc>
        <w:tc>
          <w:tcPr>
            <w:tcW w:w="793" w:type="pct"/>
            <w:tcBorders>
              <w:top w:val="single" w:sz="4" w:space="0" w:color="auto"/>
              <w:left w:val="nil"/>
              <w:bottom w:val="nil"/>
              <w:right w:val="single" w:sz="4" w:space="0" w:color="auto"/>
            </w:tcBorders>
            <w:shd w:val="clear" w:color="auto" w:fill="auto"/>
            <w:vAlign w:val="center"/>
            <w:hideMark/>
          </w:tcPr>
          <w:p w:rsidR="001D6954" w:rsidRDefault="001D6954" w:rsidP="001D6954">
            <w:pPr>
              <w:ind w:hanging="9"/>
              <w:jc w:val="center"/>
              <w:rPr>
                <w:color w:val="000000"/>
                <w:sz w:val="22"/>
                <w:szCs w:val="22"/>
              </w:rPr>
            </w:pPr>
            <w:r>
              <w:rPr>
                <w:color w:val="000000"/>
                <w:sz w:val="22"/>
                <w:szCs w:val="22"/>
              </w:rPr>
              <w:t>3138</w:t>
            </w:r>
          </w:p>
        </w:tc>
        <w:tc>
          <w:tcPr>
            <w:tcW w:w="497" w:type="pct"/>
            <w:tcBorders>
              <w:top w:val="single" w:sz="4" w:space="0" w:color="auto"/>
              <w:left w:val="nil"/>
              <w:bottom w:val="single" w:sz="4" w:space="0" w:color="auto"/>
              <w:right w:val="single" w:sz="4" w:space="0" w:color="auto"/>
            </w:tcBorders>
            <w:shd w:val="clear" w:color="auto" w:fill="auto"/>
            <w:noWrap/>
            <w:vAlign w:val="center"/>
            <w:hideMark/>
          </w:tcPr>
          <w:p w:rsidR="001D6954" w:rsidRDefault="001D6954" w:rsidP="001D6954">
            <w:pPr>
              <w:ind w:hanging="9"/>
              <w:jc w:val="center"/>
              <w:rPr>
                <w:color w:val="333333"/>
                <w:sz w:val="22"/>
                <w:szCs w:val="22"/>
              </w:rPr>
            </w:pPr>
            <w:r>
              <w:rPr>
                <w:color w:val="333333"/>
                <w:sz w:val="22"/>
                <w:szCs w:val="22"/>
              </w:rPr>
              <w:t>5952</w:t>
            </w:r>
          </w:p>
        </w:tc>
        <w:tc>
          <w:tcPr>
            <w:tcW w:w="495" w:type="pct"/>
            <w:tcBorders>
              <w:top w:val="single" w:sz="4" w:space="0" w:color="auto"/>
              <w:left w:val="nil"/>
              <w:bottom w:val="single" w:sz="4" w:space="0" w:color="auto"/>
              <w:right w:val="single" w:sz="4" w:space="0" w:color="auto"/>
            </w:tcBorders>
            <w:shd w:val="clear" w:color="auto" w:fill="auto"/>
            <w:vAlign w:val="center"/>
            <w:hideMark/>
          </w:tcPr>
          <w:p w:rsidR="001D6954" w:rsidRDefault="001D6954" w:rsidP="001D6954">
            <w:pPr>
              <w:ind w:hanging="9"/>
              <w:jc w:val="center"/>
              <w:rPr>
                <w:color w:val="000000"/>
                <w:sz w:val="22"/>
                <w:szCs w:val="22"/>
              </w:rPr>
            </w:pPr>
            <w:r>
              <w:rPr>
                <w:color w:val="000000"/>
                <w:sz w:val="22"/>
                <w:szCs w:val="22"/>
              </w:rPr>
              <w:t>52,72</w:t>
            </w:r>
          </w:p>
        </w:tc>
      </w:tr>
      <w:tr w:rsidR="003E13D3" w:rsidRPr="003E13D3" w:rsidTr="002C07C6">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CD5B4"/>
            <w:vAlign w:val="center"/>
            <w:hideMark/>
          </w:tcPr>
          <w:p w:rsidR="003E13D3" w:rsidRPr="003E13D3" w:rsidRDefault="001E5840" w:rsidP="003E13D3">
            <w:pPr>
              <w:rPr>
                <w:bCs/>
                <w:color w:val="000000"/>
                <w:sz w:val="22"/>
                <w:szCs w:val="22"/>
              </w:rPr>
            </w:pPr>
            <w:r>
              <w:rPr>
                <w:bCs/>
                <w:color w:val="000000"/>
                <w:sz w:val="22"/>
                <w:szCs w:val="22"/>
              </w:rPr>
              <w:t>СС Архангельский</w:t>
            </w:r>
          </w:p>
        </w:tc>
      </w:tr>
      <w:tr w:rsidR="002C07C6"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2C07C6" w:rsidRPr="003E13D3" w:rsidRDefault="002C07C6" w:rsidP="002C07C6">
            <w:pPr>
              <w:rPr>
                <w:bCs/>
                <w:color w:val="000000"/>
                <w:sz w:val="22"/>
                <w:szCs w:val="22"/>
              </w:rPr>
            </w:pPr>
            <w:r w:rsidRPr="003E13D3">
              <w:rPr>
                <w:bCs/>
                <w:color w:val="000000"/>
                <w:sz w:val="22"/>
                <w:szCs w:val="22"/>
              </w:rPr>
              <w:t>Котельная села Архангельское</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C07C6" w:rsidRDefault="002C07C6" w:rsidP="002C07C6">
            <w:pPr>
              <w:jc w:val="center"/>
              <w:rPr>
                <w:bCs/>
                <w:color w:val="000000"/>
                <w:sz w:val="22"/>
                <w:szCs w:val="22"/>
              </w:rPr>
            </w:pPr>
            <w:r>
              <w:rPr>
                <w:color w:val="000000"/>
                <w:sz w:val="22"/>
                <w:szCs w:val="22"/>
              </w:rPr>
              <w:t>989</w:t>
            </w:r>
          </w:p>
        </w:tc>
        <w:tc>
          <w:tcPr>
            <w:tcW w:w="572"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0,94</w:t>
            </w:r>
          </w:p>
        </w:tc>
        <w:tc>
          <w:tcPr>
            <w:tcW w:w="793" w:type="pct"/>
            <w:tcBorders>
              <w:top w:val="single" w:sz="4" w:space="0" w:color="auto"/>
              <w:left w:val="nil"/>
              <w:bottom w:val="nil"/>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1052</w:t>
            </w:r>
          </w:p>
        </w:tc>
        <w:tc>
          <w:tcPr>
            <w:tcW w:w="497" w:type="pct"/>
            <w:tcBorders>
              <w:top w:val="single" w:sz="4" w:space="0" w:color="auto"/>
              <w:left w:val="nil"/>
              <w:bottom w:val="single" w:sz="4" w:space="0" w:color="auto"/>
              <w:right w:val="single" w:sz="4" w:space="0" w:color="auto"/>
            </w:tcBorders>
            <w:shd w:val="clear" w:color="auto" w:fill="auto"/>
            <w:noWrap/>
            <w:vAlign w:val="center"/>
            <w:hideMark/>
          </w:tcPr>
          <w:p w:rsidR="002C07C6" w:rsidRDefault="002C07C6" w:rsidP="002C07C6">
            <w:pPr>
              <w:jc w:val="center"/>
              <w:rPr>
                <w:color w:val="333333"/>
                <w:sz w:val="22"/>
                <w:szCs w:val="22"/>
              </w:rPr>
            </w:pPr>
            <w:r>
              <w:rPr>
                <w:color w:val="333333"/>
                <w:sz w:val="22"/>
                <w:szCs w:val="22"/>
              </w:rPr>
              <w:t>5760</w:t>
            </w:r>
          </w:p>
        </w:tc>
        <w:tc>
          <w:tcPr>
            <w:tcW w:w="495"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18,3</w:t>
            </w:r>
          </w:p>
        </w:tc>
      </w:tr>
      <w:tr w:rsidR="003E13D3" w:rsidRPr="003E13D3" w:rsidTr="002C07C6">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CD5B4"/>
            <w:vAlign w:val="center"/>
            <w:hideMark/>
          </w:tcPr>
          <w:p w:rsidR="003E13D3" w:rsidRPr="003E13D3" w:rsidRDefault="001E5840" w:rsidP="003E13D3">
            <w:pPr>
              <w:rPr>
                <w:bCs/>
                <w:color w:val="000000"/>
                <w:sz w:val="22"/>
                <w:szCs w:val="22"/>
              </w:rPr>
            </w:pPr>
            <w:r>
              <w:rPr>
                <w:bCs/>
                <w:color w:val="000000"/>
                <w:sz w:val="22"/>
                <w:szCs w:val="22"/>
              </w:rPr>
              <w:t>СС Биряковский</w:t>
            </w:r>
          </w:p>
        </w:tc>
      </w:tr>
      <w:tr w:rsidR="002C07C6"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2C07C6" w:rsidRPr="003E13D3" w:rsidRDefault="002C07C6" w:rsidP="002C07C6">
            <w:pPr>
              <w:rPr>
                <w:bCs/>
                <w:color w:val="000000"/>
                <w:sz w:val="22"/>
                <w:szCs w:val="22"/>
              </w:rPr>
            </w:pPr>
            <w:r>
              <w:rPr>
                <w:bCs/>
                <w:color w:val="000000"/>
                <w:sz w:val="22"/>
                <w:szCs w:val="22"/>
              </w:rPr>
              <w:t>Котельная села Биряково</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C07C6" w:rsidRDefault="002C07C6" w:rsidP="002C07C6">
            <w:pPr>
              <w:jc w:val="center"/>
              <w:rPr>
                <w:bCs/>
                <w:color w:val="000000"/>
                <w:sz w:val="22"/>
                <w:szCs w:val="22"/>
              </w:rPr>
            </w:pPr>
            <w:r>
              <w:rPr>
                <w:color w:val="000000"/>
                <w:sz w:val="22"/>
                <w:szCs w:val="22"/>
              </w:rPr>
              <w:t>4230</w:t>
            </w:r>
          </w:p>
        </w:tc>
        <w:tc>
          <w:tcPr>
            <w:tcW w:w="572"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3,09</w:t>
            </w:r>
          </w:p>
        </w:tc>
        <w:tc>
          <w:tcPr>
            <w:tcW w:w="793" w:type="pct"/>
            <w:tcBorders>
              <w:top w:val="single" w:sz="4" w:space="0" w:color="auto"/>
              <w:left w:val="nil"/>
              <w:bottom w:val="nil"/>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1368</w:t>
            </w:r>
          </w:p>
        </w:tc>
        <w:tc>
          <w:tcPr>
            <w:tcW w:w="497" w:type="pct"/>
            <w:tcBorders>
              <w:top w:val="single" w:sz="4" w:space="0" w:color="auto"/>
              <w:left w:val="nil"/>
              <w:bottom w:val="single" w:sz="4" w:space="0" w:color="auto"/>
              <w:right w:val="single" w:sz="4" w:space="0" w:color="auto"/>
            </w:tcBorders>
            <w:shd w:val="clear" w:color="auto" w:fill="auto"/>
            <w:noWrap/>
            <w:vAlign w:val="center"/>
            <w:hideMark/>
          </w:tcPr>
          <w:p w:rsidR="002C07C6" w:rsidRDefault="002C07C6" w:rsidP="002C07C6">
            <w:pPr>
              <w:jc w:val="center"/>
              <w:rPr>
                <w:color w:val="333333"/>
                <w:sz w:val="22"/>
                <w:szCs w:val="22"/>
              </w:rPr>
            </w:pPr>
            <w:r>
              <w:rPr>
                <w:color w:val="333333"/>
                <w:sz w:val="22"/>
                <w:szCs w:val="22"/>
              </w:rPr>
              <w:t>5760</w:t>
            </w:r>
          </w:p>
        </w:tc>
        <w:tc>
          <w:tcPr>
            <w:tcW w:w="495"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23,8</w:t>
            </w:r>
          </w:p>
        </w:tc>
      </w:tr>
      <w:tr w:rsidR="003E13D3" w:rsidRPr="003E13D3" w:rsidTr="002C07C6">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CD5B4"/>
            <w:vAlign w:val="center"/>
            <w:hideMark/>
          </w:tcPr>
          <w:p w:rsidR="003E13D3" w:rsidRPr="003E13D3" w:rsidRDefault="001E5840" w:rsidP="003E13D3">
            <w:pPr>
              <w:rPr>
                <w:bCs/>
                <w:color w:val="000000"/>
                <w:sz w:val="22"/>
                <w:szCs w:val="22"/>
              </w:rPr>
            </w:pPr>
            <w:r>
              <w:rPr>
                <w:bCs/>
                <w:color w:val="000000"/>
                <w:sz w:val="22"/>
                <w:szCs w:val="22"/>
              </w:rPr>
              <w:t>СС Воробьевский</w:t>
            </w:r>
          </w:p>
        </w:tc>
      </w:tr>
      <w:tr w:rsidR="002C07C6"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2C07C6" w:rsidRPr="003E13D3" w:rsidRDefault="002C07C6" w:rsidP="002C07C6">
            <w:pPr>
              <w:rPr>
                <w:bCs/>
                <w:color w:val="000000"/>
                <w:sz w:val="22"/>
                <w:szCs w:val="22"/>
              </w:rPr>
            </w:pPr>
            <w:r w:rsidRPr="003E13D3">
              <w:rPr>
                <w:bCs/>
                <w:color w:val="000000"/>
                <w:sz w:val="22"/>
                <w:szCs w:val="22"/>
              </w:rPr>
              <w:t>Котельна</w:t>
            </w:r>
            <w:r>
              <w:rPr>
                <w:bCs/>
                <w:color w:val="000000"/>
                <w:sz w:val="22"/>
                <w:szCs w:val="22"/>
              </w:rPr>
              <w:t>я деревни Воробьево</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C07C6" w:rsidRDefault="002C07C6" w:rsidP="002C07C6">
            <w:pPr>
              <w:jc w:val="center"/>
              <w:rPr>
                <w:bCs/>
                <w:color w:val="000000"/>
                <w:sz w:val="22"/>
                <w:szCs w:val="22"/>
              </w:rPr>
            </w:pPr>
            <w:r>
              <w:rPr>
                <w:color w:val="000000"/>
                <w:sz w:val="22"/>
                <w:szCs w:val="22"/>
              </w:rPr>
              <w:t>5747</w:t>
            </w:r>
          </w:p>
        </w:tc>
        <w:tc>
          <w:tcPr>
            <w:tcW w:w="572"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2,60</w:t>
            </w:r>
          </w:p>
        </w:tc>
        <w:tc>
          <w:tcPr>
            <w:tcW w:w="793" w:type="pct"/>
            <w:tcBorders>
              <w:top w:val="single" w:sz="4" w:space="0" w:color="auto"/>
              <w:left w:val="nil"/>
              <w:bottom w:val="nil"/>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2210</w:t>
            </w:r>
          </w:p>
        </w:tc>
        <w:tc>
          <w:tcPr>
            <w:tcW w:w="497" w:type="pct"/>
            <w:tcBorders>
              <w:top w:val="single" w:sz="4" w:space="0" w:color="auto"/>
              <w:left w:val="nil"/>
              <w:bottom w:val="single" w:sz="4" w:space="0" w:color="auto"/>
              <w:right w:val="single" w:sz="4" w:space="0" w:color="auto"/>
            </w:tcBorders>
            <w:shd w:val="clear" w:color="auto" w:fill="auto"/>
            <w:noWrap/>
            <w:vAlign w:val="center"/>
            <w:hideMark/>
          </w:tcPr>
          <w:p w:rsidR="002C07C6" w:rsidRDefault="002C07C6" w:rsidP="002C07C6">
            <w:pPr>
              <w:jc w:val="center"/>
              <w:rPr>
                <w:color w:val="333333"/>
                <w:sz w:val="22"/>
                <w:szCs w:val="22"/>
              </w:rPr>
            </w:pPr>
            <w:r>
              <w:rPr>
                <w:color w:val="333333"/>
                <w:sz w:val="22"/>
                <w:szCs w:val="22"/>
              </w:rPr>
              <w:t>5760</w:t>
            </w:r>
          </w:p>
        </w:tc>
        <w:tc>
          <w:tcPr>
            <w:tcW w:w="495"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38,4</w:t>
            </w:r>
          </w:p>
        </w:tc>
      </w:tr>
      <w:tr w:rsidR="003E13D3" w:rsidRPr="003E13D3" w:rsidTr="002C07C6">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CD5B4"/>
            <w:vAlign w:val="center"/>
            <w:hideMark/>
          </w:tcPr>
          <w:p w:rsidR="003E13D3" w:rsidRPr="003E13D3" w:rsidRDefault="001E5840" w:rsidP="003E13D3">
            <w:pPr>
              <w:rPr>
                <w:bCs/>
                <w:color w:val="000000"/>
                <w:sz w:val="22"/>
                <w:szCs w:val="22"/>
              </w:rPr>
            </w:pPr>
            <w:r>
              <w:rPr>
                <w:bCs/>
                <w:color w:val="000000"/>
                <w:sz w:val="22"/>
                <w:szCs w:val="22"/>
              </w:rPr>
              <w:t>СС Двиницкий</w:t>
            </w:r>
          </w:p>
        </w:tc>
      </w:tr>
      <w:tr w:rsidR="002C07C6"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2C07C6" w:rsidRPr="003E13D3" w:rsidRDefault="002C07C6" w:rsidP="002C07C6">
            <w:pPr>
              <w:rPr>
                <w:bCs/>
                <w:color w:val="000000"/>
                <w:sz w:val="22"/>
                <w:szCs w:val="22"/>
              </w:rPr>
            </w:pPr>
            <w:r w:rsidRPr="003E13D3">
              <w:rPr>
                <w:bCs/>
                <w:color w:val="000000"/>
                <w:sz w:val="22"/>
                <w:szCs w:val="22"/>
              </w:rPr>
              <w:t>Котельная д</w:t>
            </w:r>
            <w:r>
              <w:rPr>
                <w:bCs/>
                <w:color w:val="000000"/>
                <w:sz w:val="22"/>
                <w:szCs w:val="22"/>
              </w:rPr>
              <w:t>еревни Чекшино</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C07C6" w:rsidRDefault="002C07C6" w:rsidP="002C07C6">
            <w:pPr>
              <w:jc w:val="center"/>
              <w:rPr>
                <w:bCs/>
                <w:color w:val="000000"/>
                <w:sz w:val="22"/>
                <w:szCs w:val="22"/>
              </w:rPr>
            </w:pPr>
            <w:r>
              <w:rPr>
                <w:color w:val="000000"/>
                <w:sz w:val="22"/>
                <w:szCs w:val="22"/>
              </w:rPr>
              <w:t>4176</w:t>
            </w:r>
          </w:p>
        </w:tc>
        <w:tc>
          <w:tcPr>
            <w:tcW w:w="572"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2,88</w:t>
            </w:r>
          </w:p>
        </w:tc>
        <w:tc>
          <w:tcPr>
            <w:tcW w:w="793" w:type="pct"/>
            <w:tcBorders>
              <w:top w:val="single" w:sz="4" w:space="0" w:color="auto"/>
              <w:left w:val="nil"/>
              <w:bottom w:val="nil"/>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1450</w:t>
            </w:r>
          </w:p>
        </w:tc>
        <w:tc>
          <w:tcPr>
            <w:tcW w:w="497" w:type="pct"/>
            <w:tcBorders>
              <w:top w:val="single" w:sz="4" w:space="0" w:color="auto"/>
              <w:left w:val="nil"/>
              <w:bottom w:val="single" w:sz="4" w:space="0" w:color="auto"/>
              <w:right w:val="single" w:sz="4" w:space="0" w:color="auto"/>
            </w:tcBorders>
            <w:shd w:val="clear" w:color="auto" w:fill="auto"/>
            <w:noWrap/>
            <w:vAlign w:val="center"/>
            <w:hideMark/>
          </w:tcPr>
          <w:p w:rsidR="002C07C6" w:rsidRDefault="002C07C6" w:rsidP="002C07C6">
            <w:pPr>
              <w:jc w:val="center"/>
              <w:rPr>
                <w:color w:val="333333"/>
                <w:sz w:val="22"/>
                <w:szCs w:val="22"/>
              </w:rPr>
            </w:pPr>
            <w:r>
              <w:rPr>
                <w:color w:val="333333"/>
                <w:sz w:val="22"/>
                <w:szCs w:val="22"/>
              </w:rPr>
              <w:t>5760</w:t>
            </w:r>
          </w:p>
        </w:tc>
        <w:tc>
          <w:tcPr>
            <w:tcW w:w="495"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25,2</w:t>
            </w:r>
          </w:p>
        </w:tc>
      </w:tr>
      <w:tr w:rsidR="003E13D3" w:rsidRPr="003E13D3" w:rsidTr="002C07C6">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CD5B4"/>
            <w:vAlign w:val="center"/>
            <w:hideMark/>
          </w:tcPr>
          <w:p w:rsidR="003E13D3" w:rsidRPr="003E13D3" w:rsidRDefault="001E5840" w:rsidP="003E13D3">
            <w:pPr>
              <w:rPr>
                <w:bCs/>
                <w:color w:val="000000"/>
                <w:sz w:val="22"/>
                <w:szCs w:val="22"/>
              </w:rPr>
            </w:pPr>
            <w:r>
              <w:rPr>
                <w:bCs/>
                <w:color w:val="000000"/>
                <w:sz w:val="22"/>
                <w:szCs w:val="22"/>
              </w:rPr>
              <w:t>СС Пельшемский</w:t>
            </w:r>
          </w:p>
        </w:tc>
      </w:tr>
      <w:tr w:rsidR="002C07C6"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2C07C6" w:rsidRPr="003E13D3" w:rsidRDefault="002C07C6" w:rsidP="002C07C6">
            <w:pPr>
              <w:rPr>
                <w:bCs/>
                <w:color w:val="000000"/>
                <w:sz w:val="22"/>
                <w:szCs w:val="22"/>
              </w:rPr>
            </w:pPr>
            <w:r w:rsidRPr="003E13D3">
              <w:rPr>
                <w:bCs/>
                <w:color w:val="000000"/>
                <w:sz w:val="22"/>
                <w:szCs w:val="22"/>
              </w:rPr>
              <w:t>Котельная деревни Марковское, д.10</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C07C6" w:rsidRDefault="002C07C6" w:rsidP="002C07C6">
            <w:pPr>
              <w:jc w:val="center"/>
              <w:rPr>
                <w:bCs/>
                <w:color w:val="000000"/>
                <w:sz w:val="22"/>
                <w:szCs w:val="22"/>
              </w:rPr>
            </w:pPr>
            <w:r>
              <w:rPr>
                <w:color w:val="000000"/>
                <w:sz w:val="22"/>
                <w:szCs w:val="22"/>
              </w:rPr>
              <w:t>3418</w:t>
            </w:r>
          </w:p>
        </w:tc>
        <w:tc>
          <w:tcPr>
            <w:tcW w:w="572"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1,16</w:t>
            </w:r>
          </w:p>
        </w:tc>
        <w:tc>
          <w:tcPr>
            <w:tcW w:w="793" w:type="pct"/>
            <w:tcBorders>
              <w:top w:val="single" w:sz="4" w:space="0" w:color="auto"/>
              <w:left w:val="nil"/>
              <w:bottom w:val="nil"/>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2946</w:t>
            </w:r>
          </w:p>
        </w:tc>
        <w:tc>
          <w:tcPr>
            <w:tcW w:w="497" w:type="pct"/>
            <w:tcBorders>
              <w:top w:val="single" w:sz="4" w:space="0" w:color="auto"/>
              <w:left w:val="nil"/>
              <w:bottom w:val="single" w:sz="4" w:space="0" w:color="auto"/>
              <w:right w:val="single" w:sz="4" w:space="0" w:color="auto"/>
            </w:tcBorders>
            <w:shd w:val="clear" w:color="auto" w:fill="auto"/>
            <w:noWrap/>
            <w:vAlign w:val="center"/>
            <w:hideMark/>
          </w:tcPr>
          <w:p w:rsidR="002C07C6" w:rsidRDefault="002C07C6" w:rsidP="002C07C6">
            <w:pPr>
              <w:jc w:val="center"/>
              <w:rPr>
                <w:color w:val="333333"/>
                <w:sz w:val="22"/>
                <w:szCs w:val="22"/>
              </w:rPr>
            </w:pPr>
            <w:r>
              <w:rPr>
                <w:color w:val="333333"/>
                <w:sz w:val="22"/>
                <w:szCs w:val="22"/>
              </w:rPr>
              <w:t>5760</w:t>
            </w:r>
          </w:p>
        </w:tc>
        <w:tc>
          <w:tcPr>
            <w:tcW w:w="495"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51,1</w:t>
            </w:r>
          </w:p>
        </w:tc>
      </w:tr>
      <w:tr w:rsidR="003E13D3" w:rsidRPr="003E13D3" w:rsidTr="002C07C6">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CD5B4"/>
            <w:vAlign w:val="center"/>
            <w:hideMark/>
          </w:tcPr>
          <w:p w:rsidR="003E13D3" w:rsidRPr="003E13D3" w:rsidRDefault="001E5840" w:rsidP="003E13D3">
            <w:pPr>
              <w:rPr>
                <w:bCs/>
                <w:color w:val="000000"/>
                <w:sz w:val="22"/>
                <w:szCs w:val="22"/>
              </w:rPr>
            </w:pPr>
            <w:r>
              <w:rPr>
                <w:bCs/>
                <w:color w:val="000000"/>
                <w:sz w:val="22"/>
                <w:szCs w:val="22"/>
              </w:rPr>
              <w:t>СС Пригородный</w:t>
            </w:r>
          </w:p>
        </w:tc>
      </w:tr>
      <w:tr w:rsidR="002C07C6"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2C07C6" w:rsidRPr="003E13D3" w:rsidRDefault="002C07C6" w:rsidP="002C07C6">
            <w:pPr>
              <w:rPr>
                <w:bCs/>
                <w:color w:val="000000"/>
                <w:sz w:val="22"/>
                <w:szCs w:val="22"/>
              </w:rPr>
            </w:pPr>
            <w:r w:rsidRPr="003E13D3">
              <w:rPr>
                <w:bCs/>
                <w:color w:val="000000"/>
                <w:sz w:val="22"/>
                <w:szCs w:val="22"/>
              </w:rPr>
              <w:t>Котельная деревни Обросово, д.70</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C07C6" w:rsidRDefault="002C07C6" w:rsidP="002C07C6">
            <w:pPr>
              <w:jc w:val="center"/>
              <w:rPr>
                <w:bCs/>
                <w:color w:val="000000"/>
                <w:sz w:val="22"/>
                <w:szCs w:val="22"/>
              </w:rPr>
            </w:pPr>
            <w:r>
              <w:rPr>
                <w:color w:val="000000"/>
                <w:sz w:val="22"/>
                <w:szCs w:val="22"/>
              </w:rPr>
              <w:t>2342</w:t>
            </w:r>
          </w:p>
        </w:tc>
        <w:tc>
          <w:tcPr>
            <w:tcW w:w="572"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1,74</w:t>
            </w:r>
          </w:p>
        </w:tc>
        <w:tc>
          <w:tcPr>
            <w:tcW w:w="793" w:type="pct"/>
            <w:tcBorders>
              <w:top w:val="single" w:sz="4" w:space="0" w:color="auto"/>
              <w:left w:val="nil"/>
              <w:bottom w:val="nil"/>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1346</w:t>
            </w:r>
          </w:p>
        </w:tc>
        <w:tc>
          <w:tcPr>
            <w:tcW w:w="497" w:type="pct"/>
            <w:tcBorders>
              <w:top w:val="single" w:sz="4" w:space="0" w:color="auto"/>
              <w:left w:val="nil"/>
              <w:bottom w:val="single" w:sz="4" w:space="0" w:color="auto"/>
              <w:right w:val="single" w:sz="4" w:space="0" w:color="auto"/>
            </w:tcBorders>
            <w:shd w:val="clear" w:color="auto" w:fill="auto"/>
            <w:noWrap/>
            <w:vAlign w:val="center"/>
            <w:hideMark/>
          </w:tcPr>
          <w:p w:rsidR="002C07C6" w:rsidRDefault="002C07C6" w:rsidP="002C07C6">
            <w:pPr>
              <w:jc w:val="center"/>
              <w:rPr>
                <w:color w:val="333333"/>
                <w:sz w:val="22"/>
                <w:szCs w:val="22"/>
              </w:rPr>
            </w:pPr>
            <w:r>
              <w:rPr>
                <w:color w:val="333333"/>
                <w:sz w:val="22"/>
                <w:szCs w:val="22"/>
              </w:rPr>
              <w:t>5760</w:t>
            </w:r>
          </w:p>
        </w:tc>
        <w:tc>
          <w:tcPr>
            <w:tcW w:w="495"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23,4</w:t>
            </w:r>
          </w:p>
        </w:tc>
      </w:tr>
      <w:tr w:rsidR="002C07C6" w:rsidRPr="003E13D3" w:rsidTr="002C07C6">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2C07C6" w:rsidRPr="003E13D3" w:rsidRDefault="002C07C6" w:rsidP="002C07C6">
            <w:pPr>
              <w:rPr>
                <w:bCs/>
                <w:color w:val="000000"/>
                <w:sz w:val="22"/>
                <w:szCs w:val="22"/>
              </w:rPr>
            </w:pPr>
            <w:r w:rsidRPr="003E13D3">
              <w:rPr>
                <w:bCs/>
                <w:color w:val="000000"/>
                <w:sz w:val="22"/>
                <w:szCs w:val="22"/>
              </w:rPr>
              <w:t>Котельная деревни Литега, д.13а</w:t>
            </w:r>
          </w:p>
        </w:tc>
        <w:tc>
          <w:tcPr>
            <w:tcW w:w="572" w:type="pct"/>
            <w:tcBorders>
              <w:top w:val="nil"/>
              <w:left w:val="single" w:sz="4" w:space="0" w:color="auto"/>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6691</w:t>
            </w:r>
          </w:p>
        </w:tc>
        <w:tc>
          <w:tcPr>
            <w:tcW w:w="572" w:type="pct"/>
            <w:tcBorders>
              <w:top w:val="nil"/>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4,10</w:t>
            </w:r>
          </w:p>
        </w:tc>
        <w:tc>
          <w:tcPr>
            <w:tcW w:w="793" w:type="pct"/>
            <w:tcBorders>
              <w:top w:val="single" w:sz="4" w:space="0" w:color="auto"/>
              <w:left w:val="nil"/>
              <w:bottom w:val="nil"/>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1632</w:t>
            </w:r>
          </w:p>
        </w:tc>
        <w:tc>
          <w:tcPr>
            <w:tcW w:w="497" w:type="pct"/>
            <w:tcBorders>
              <w:top w:val="nil"/>
              <w:left w:val="nil"/>
              <w:bottom w:val="single" w:sz="4" w:space="0" w:color="auto"/>
              <w:right w:val="single" w:sz="4" w:space="0" w:color="auto"/>
            </w:tcBorders>
            <w:shd w:val="clear" w:color="auto" w:fill="auto"/>
            <w:noWrap/>
            <w:vAlign w:val="center"/>
            <w:hideMark/>
          </w:tcPr>
          <w:p w:rsidR="002C07C6" w:rsidRDefault="002C07C6" w:rsidP="002C07C6">
            <w:pPr>
              <w:jc w:val="center"/>
              <w:rPr>
                <w:color w:val="333333"/>
                <w:sz w:val="22"/>
                <w:szCs w:val="22"/>
              </w:rPr>
            </w:pPr>
            <w:r>
              <w:rPr>
                <w:color w:val="333333"/>
                <w:sz w:val="22"/>
                <w:szCs w:val="22"/>
              </w:rPr>
              <w:t>5760</w:t>
            </w:r>
          </w:p>
        </w:tc>
        <w:tc>
          <w:tcPr>
            <w:tcW w:w="495" w:type="pct"/>
            <w:tcBorders>
              <w:top w:val="nil"/>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28,3</w:t>
            </w:r>
          </w:p>
        </w:tc>
      </w:tr>
      <w:tr w:rsidR="003E13D3" w:rsidRPr="003E13D3" w:rsidTr="002C07C6">
        <w:trPr>
          <w:trHeight w:val="20"/>
        </w:trPr>
        <w:tc>
          <w:tcPr>
            <w:tcW w:w="5000" w:type="pct"/>
            <w:gridSpan w:val="8"/>
            <w:tcBorders>
              <w:top w:val="single" w:sz="4" w:space="0" w:color="auto"/>
              <w:left w:val="single" w:sz="4" w:space="0" w:color="auto"/>
              <w:bottom w:val="single" w:sz="4" w:space="0" w:color="auto"/>
              <w:right w:val="single" w:sz="4" w:space="0" w:color="auto"/>
            </w:tcBorders>
            <w:shd w:val="clear" w:color="000000" w:fill="FCD5B4"/>
            <w:vAlign w:val="center"/>
            <w:hideMark/>
          </w:tcPr>
          <w:p w:rsidR="003E13D3" w:rsidRPr="003E13D3" w:rsidRDefault="001E5840" w:rsidP="003E13D3">
            <w:pPr>
              <w:rPr>
                <w:bCs/>
                <w:color w:val="000000"/>
                <w:sz w:val="22"/>
                <w:szCs w:val="22"/>
              </w:rPr>
            </w:pPr>
            <w:r>
              <w:rPr>
                <w:bCs/>
                <w:color w:val="000000"/>
                <w:sz w:val="22"/>
                <w:szCs w:val="22"/>
              </w:rPr>
              <w:t>СС Чучковский</w:t>
            </w:r>
          </w:p>
        </w:tc>
      </w:tr>
      <w:tr w:rsidR="002C07C6" w:rsidRPr="003E13D3" w:rsidTr="00BE3DBF">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2C07C6" w:rsidRPr="003E13D3" w:rsidRDefault="002C07C6" w:rsidP="002C07C6">
            <w:pPr>
              <w:rPr>
                <w:bCs/>
                <w:color w:val="000000"/>
                <w:sz w:val="22"/>
                <w:szCs w:val="22"/>
              </w:rPr>
            </w:pPr>
            <w:r w:rsidRPr="003E13D3">
              <w:rPr>
                <w:bCs/>
                <w:color w:val="000000"/>
                <w:sz w:val="22"/>
                <w:szCs w:val="22"/>
              </w:rPr>
              <w:t>Котельная</w:t>
            </w:r>
            <w:r>
              <w:rPr>
                <w:bCs/>
                <w:color w:val="000000"/>
                <w:sz w:val="22"/>
                <w:szCs w:val="22"/>
              </w:rPr>
              <w:t xml:space="preserve"> деревни Чучково</w:t>
            </w:r>
          </w:p>
        </w:tc>
        <w:tc>
          <w:tcPr>
            <w:tcW w:w="5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C07C6" w:rsidRDefault="002C07C6" w:rsidP="002C07C6">
            <w:pPr>
              <w:jc w:val="center"/>
              <w:rPr>
                <w:bCs/>
                <w:color w:val="000000"/>
                <w:sz w:val="22"/>
                <w:szCs w:val="22"/>
              </w:rPr>
            </w:pPr>
            <w:r>
              <w:rPr>
                <w:color w:val="000000"/>
                <w:sz w:val="22"/>
                <w:szCs w:val="22"/>
              </w:rPr>
              <w:t>762</w:t>
            </w:r>
          </w:p>
        </w:tc>
        <w:tc>
          <w:tcPr>
            <w:tcW w:w="572"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1,04</w:t>
            </w:r>
          </w:p>
        </w:tc>
        <w:tc>
          <w:tcPr>
            <w:tcW w:w="793" w:type="pct"/>
            <w:tcBorders>
              <w:top w:val="single" w:sz="4" w:space="0" w:color="auto"/>
              <w:left w:val="nil"/>
              <w:bottom w:val="nil"/>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732</w:t>
            </w:r>
          </w:p>
        </w:tc>
        <w:tc>
          <w:tcPr>
            <w:tcW w:w="497" w:type="pct"/>
            <w:tcBorders>
              <w:top w:val="single" w:sz="4" w:space="0" w:color="auto"/>
              <w:left w:val="nil"/>
              <w:bottom w:val="single" w:sz="4" w:space="0" w:color="auto"/>
              <w:right w:val="single" w:sz="4" w:space="0" w:color="auto"/>
            </w:tcBorders>
            <w:shd w:val="clear" w:color="auto" w:fill="auto"/>
            <w:noWrap/>
            <w:vAlign w:val="center"/>
            <w:hideMark/>
          </w:tcPr>
          <w:p w:rsidR="002C07C6" w:rsidRDefault="002C07C6" w:rsidP="002C07C6">
            <w:pPr>
              <w:jc w:val="center"/>
              <w:rPr>
                <w:color w:val="333333"/>
                <w:sz w:val="22"/>
                <w:szCs w:val="22"/>
              </w:rPr>
            </w:pPr>
            <w:r>
              <w:rPr>
                <w:color w:val="333333"/>
                <w:sz w:val="22"/>
                <w:szCs w:val="22"/>
              </w:rPr>
              <w:t>5760</w:t>
            </w:r>
          </w:p>
        </w:tc>
        <w:tc>
          <w:tcPr>
            <w:tcW w:w="495"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12,7</w:t>
            </w:r>
          </w:p>
        </w:tc>
      </w:tr>
      <w:tr w:rsidR="002C07C6" w:rsidRPr="003E13D3" w:rsidTr="00BE3DBF">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2C07C6" w:rsidRPr="003E13D3" w:rsidRDefault="002C07C6" w:rsidP="002C07C6">
            <w:pPr>
              <w:rPr>
                <w:bCs/>
                <w:color w:val="000000"/>
                <w:sz w:val="22"/>
                <w:szCs w:val="22"/>
              </w:rPr>
            </w:pPr>
            <w:r w:rsidRPr="003E13D3">
              <w:rPr>
                <w:bCs/>
                <w:color w:val="000000"/>
                <w:sz w:val="22"/>
                <w:szCs w:val="22"/>
              </w:rPr>
              <w:t>Котельная деревни Огарово, д.56</w:t>
            </w:r>
          </w:p>
        </w:tc>
        <w:tc>
          <w:tcPr>
            <w:tcW w:w="572" w:type="pct"/>
            <w:tcBorders>
              <w:top w:val="nil"/>
              <w:left w:val="single" w:sz="4" w:space="0" w:color="auto"/>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477</w:t>
            </w:r>
          </w:p>
        </w:tc>
        <w:tc>
          <w:tcPr>
            <w:tcW w:w="572" w:type="pct"/>
            <w:tcBorders>
              <w:top w:val="nil"/>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1,56</w:t>
            </w:r>
          </w:p>
        </w:tc>
        <w:tc>
          <w:tcPr>
            <w:tcW w:w="793" w:type="pct"/>
            <w:tcBorders>
              <w:top w:val="single" w:sz="4" w:space="0" w:color="auto"/>
              <w:left w:val="nil"/>
              <w:bottom w:val="nil"/>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307</w:t>
            </w:r>
          </w:p>
        </w:tc>
        <w:tc>
          <w:tcPr>
            <w:tcW w:w="497" w:type="pct"/>
            <w:tcBorders>
              <w:top w:val="nil"/>
              <w:left w:val="nil"/>
              <w:bottom w:val="single" w:sz="4" w:space="0" w:color="auto"/>
              <w:right w:val="single" w:sz="4" w:space="0" w:color="auto"/>
            </w:tcBorders>
            <w:shd w:val="clear" w:color="auto" w:fill="auto"/>
            <w:noWrap/>
            <w:vAlign w:val="center"/>
            <w:hideMark/>
          </w:tcPr>
          <w:p w:rsidR="002C07C6" w:rsidRDefault="002C07C6" w:rsidP="002C07C6">
            <w:pPr>
              <w:jc w:val="center"/>
              <w:rPr>
                <w:color w:val="333333"/>
                <w:sz w:val="22"/>
                <w:szCs w:val="22"/>
              </w:rPr>
            </w:pPr>
            <w:r>
              <w:rPr>
                <w:color w:val="333333"/>
                <w:sz w:val="22"/>
                <w:szCs w:val="22"/>
              </w:rPr>
              <w:t>5760</w:t>
            </w:r>
          </w:p>
        </w:tc>
        <w:tc>
          <w:tcPr>
            <w:tcW w:w="495" w:type="pct"/>
            <w:tcBorders>
              <w:top w:val="nil"/>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5,3</w:t>
            </w:r>
          </w:p>
        </w:tc>
      </w:tr>
      <w:tr w:rsidR="002C07C6" w:rsidRPr="003E13D3" w:rsidTr="00BE3DBF">
        <w:trPr>
          <w:gridAfter w:val="2"/>
          <w:wAfter w:w="17" w:type="pct"/>
          <w:trHeight w:val="20"/>
        </w:trPr>
        <w:tc>
          <w:tcPr>
            <w:tcW w:w="2054" w:type="pct"/>
            <w:tcBorders>
              <w:top w:val="nil"/>
              <w:left w:val="single" w:sz="4" w:space="0" w:color="auto"/>
              <w:bottom w:val="single" w:sz="4" w:space="0" w:color="auto"/>
              <w:right w:val="single" w:sz="4" w:space="0" w:color="auto"/>
            </w:tcBorders>
            <w:shd w:val="clear" w:color="auto" w:fill="auto"/>
            <w:vAlign w:val="center"/>
            <w:hideMark/>
          </w:tcPr>
          <w:p w:rsidR="002C07C6" w:rsidRPr="003E13D3" w:rsidRDefault="002C07C6" w:rsidP="002C07C6">
            <w:pPr>
              <w:rPr>
                <w:bCs/>
                <w:color w:val="000000"/>
                <w:sz w:val="22"/>
                <w:szCs w:val="22"/>
              </w:rPr>
            </w:pPr>
            <w:r w:rsidRPr="003E13D3">
              <w:rPr>
                <w:bCs/>
                <w:color w:val="000000"/>
                <w:sz w:val="22"/>
                <w:szCs w:val="22"/>
              </w:rPr>
              <w:t>Котельная деревни Горбово, д.51</w:t>
            </w:r>
          </w:p>
        </w:tc>
        <w:tc>
          <w:tcPr>
            <w:tcW w:w="572" w:type="pct"/>
            <w:tcBorders>
              <w:top w:val="nil"/>
              <w:left w:val="single" w:sz="4" w:space="0" w:color="auto"/>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592</w:t>
            </w:r>
          </w:p>
        </w:tc>
        <w:tc>
          <w:tcPr>
            <w:tcW w:w="572" w:type="pct"/>
            <w:tcBorders>
              <w:top w:val="nil"/>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1,10</w:t>
            </w:r>
          </w:p>
        </w:tc>
        <w:tc>
          <w:tcPr>
            <w:tcW w:w="793" w:type="pct"/>
            <w:tcBorders>
              <w:top w:val="single" w:sz="4" w:space="0" w:color="auto"/>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538</w:t>
            </w:r>
          </w:p>
        </w:tc>
        <w:tc>
          <w:tcPr>
            <w:tcW w:w="497" w:type="pct"/>
            <w:tcBorders>
              <w:top w:val="nil"/>
              <w:left w:val="nil"/>
              <w:bottom w:val="single" w:sz="4" w:space="0" w:color="auto"/>
              <w:right w:val="single" w:sz="4" w:space="0" w:color="auto"/>
            </w:tcBorders>
            <w:shd w:val="clear" w:color="auto" w:fill="auto"/>
            <w:noWrap/>
            <w:vAlign w:val="center"/>
            <w:hideMark/>
          </w:tcPr>
          <w:p w:rsidR="002C07C6" w:rsidRDefault="002C07C6" w:rsidP="002C07C6">
            <w:pPr>
              <w:jc w:val="center"/>
              <w:rPr>
                <w:color w:val="333333"/>
                <w:sz w:val="22"/>
                <w:szCs w:val="22"/>
              </w:rPr>
            </w:pPr>
            <w:r>
              <w:rPr>
                <w:color w:val="333333"/>
                <w:sz w:val="22"/>
                <w:szCs w:val="22"/>
              </w:rPr>
              <w:t>5760</w:t>
            </w:r>
          </w:p>
        </w:tc>
        <w:tc>
          <w:tcPr>
            <w:tcW w:w="495" w:type="pct"/>
            <w:tcBorders>
              <w:top w:val="nil"/>
              <w:left w:val="nil"/>
              <w:bottom w:val="single" w:sz="4" w:space="0" w:color="auto"/>
              <w:right w:val="single" w:sz="4" w:space="0" w:color="auto"/>
            </w:tcBorders>
            <w:shd w:val="clear" w:color="auto" w:fill="auto"/>
            <w:vAlign w:val="center"/>
            <w:hideMark/>
          </w:tcPr>
          <w:p w:rsidR="002C07C6" w:rsidRDefault="002C07C6" w:rsidP="002C07C6">
            <w:pPr>
              <w:jc w:val="center"/>
              <w:rPr>
                <w:color w:val="000000"/>
                <w:sz w:val="22"/>
                <w:szCs w:val="22"/>
              </w:rPr>
            </w:pPr>
            <w:r>
              <w:rPr>
                <w:color w:val="000000"/>
                <w:sz w:val="22"/>
                <w:szCs w:val="22"/>
              </w:rPr>
              <w:t>9,3</w:t>
            </w:r>
          </w:p>
        </w:tc>
      </w:tr>
    </w:tbl>
    <w:p w:rsidR="003E13D3" w:rsidRDefault="003E13D3" w:rsidP="00362584">
      <w:pPr>
        <w:rPr>
          <w:highlight w:val="yellow"/>
        </w:rPr>
      </w:pPr>
    </w:p>
    <w:p w:rsidR="00952C94" w:rsidRPr="00531993" w:rsidRDefault="00373972" w:rsidP="00E46F0F">
      <w:pPr>
        <w:rPr>
          <w:sz w:val="28"/>
          <w:highlight w:val="yellow"/>
        </w:rPr>
      </w:pPr>
      <w:r w:rsidRPr="00531993">
        <w:rPr>
          <w:sz w:val="28"/>
        </w:rPr>
        <w:t>1.2.</w:t>
      </w:r>
      <w:r w:rsidR="00F96DEB" w:rsidRPr="00531993">
        <w:rPr>
          <w:sz w:val="28"/>
        </w:rPr>
        <w:t>9</w:t>
      </w:r>
      <w:r w:rsidR="00AC057C" w:rsidRPr="00531993">
        <w:rPr>
          <w:sz w:val="28"/>
        </w:rPr>
        <w:t>.</w:t>
      </w:r>
      <w:r w:rsidR="00952C94" w:rsidRPr="00531993">
        <w:rPr>
          <w:sz w:val="28"/>
        </w:rPr>
        <w:t xml:space="preserve"> </w:t>
      </w:r>
      <w:r w:rsidRPr="00531993">
        <w:rPr>
          <w:sz w:val="28"/>
        </w:rPr>
        <w:t>С</w:t>
      </w:r>
      <w:r w:rsidR="00952C94" w:rsidRPr="00531993">
        <w:rPr>
          <w:sz w:val="28"/>
        </w:rPr>
        <w:t>пособы учета тепла, отпущенного в тепловые сети</w:t>
      </w:r>
      <w:r w:rsidR="00531993" w:rsidRPr="00531993">
        <w:rPr>
          <w:sz w:val="28"/>
        </w:rPr>
        <w:t>.</w:t>
      </w:r>
    </w:p>
    <w:p w:rsidR="00C703E4" w:rsidRPr="00531993" w:rsidRDefault="00793F11" w:rsidP="002C191D">
      <w:pPr>
        <w:ind w:firstLine="709"/>
        <w:jc w:val="both"/>
        <w:rPr>
          <w:sz w:val="28"/>
        </w:rPr>
      </w:pPr>
      <w:r w:rsidRPr="00531993">
        <w:rPr>
          <w:sz w:val="28"/>
        </w:rPr>
        <w:t xml:space="preserve">Учет выработанной и отпущенной потребителям тепловой энергии </w:t>
      </w:r>
      <w:r w:rsidR="00C703E4" w:rsidRPr="00531993">
        <w:rPr>
          <w:sz w:val="28"/>
        </w:rPr>
        <w:t xml:space="preserve">частично </w:t>
      </w:r>
      <w:r w:rsidRPr="00531993">
        <w:rPr>
          <w:sz w:val="28"/>
        </w:rPr>
        <w:t>ведется по при</w:t>
      </w:r>
      <w:r w:rsidR="008D4A55" w:rsidRPr="00531993">
        <w:rPr>
          <w:sz w:val="28"/>
        </w:rPr>
        <w:softHyphen/>
      </w:r>
      <w:r w:rsidRPr="00531993">
        <w:rPr>
          <w:sz w:val="28"/>
        </w:rPr>
        <w:t>бо</w:t>
      </w:r>
      <w:r w:rsidR="00C46B51" w:rsidRPr="00531993">
        <w:rPr>
          <w:sz w:val="28"/>
        </w:rPr>
        <w:softHyphen/>
      </w:r>
      <w:r w:rsidR="00362584" w:rsidRPr="00531993">
        <w:rPr>
          <w:sz w:val="28"/>
        </w:rPr>
        <w:t>ру учета, установленному на источнике</w:t>
      </w:r>
      <w:r w:rsidR="00C703E4" w:rsidRPr="00531993">
        <w:rPr>
          <w:sz w:val="28"/>
        </w:rPr>
        <w:t xml:space="preserve"> тепловой энергии, частично </w:t>
      </w:r>
      <w:r w:rsidR="00C71846" w:rsidRPr="00531993">
        <w:rPr>
          <w:sz w:val="28"/>
        </w:rPr>
        <w:t>учет ведется расчетным способом.</w:t>
      </w:r>
    </w:p>
    <w:p w:rsidR="00173C48" w:rsidRDefault="00173C48" w:rsidP="00C703E4"/>
    <w:tbl>
      <w:tblPr>
        <w:tblW w:w="4948" w:type="pct"/>
        <w:tblLook w:val="04A0" w:firstRow="1" w:lastRow="0" w:firstColumn="1" w:lastColumn="0" w:noHBand="0" w:noVBand="1"/>
      </w:tblPr>
      <w:tblGrid>
        <w:gridCol w:w="3363"/>
        <w:gridCol w:w="1056"/>
        <w:gridCol w:w="1260"/>
        <w:gridCol w:w="2021"/>
        <w:gridCol w:w="1838"/>
      </w:tblGrid>
      <w:tr w:rsidR="00C71846" w:rsidRPr="00C71846" w:rsidTr="00C71846">
        <w:trPr>
          <w:trHeight w:val="324"/>
        </w:trPr>
        <w:tc>
          <w:tcPr>
            <w:tcW w:w="5000" w:type="pct"/>
            <w:gridSpan w:val="5"/>
            <w:tcBorders>
              <w:top w:val="nil"/>
              <w:left w:val="nil"/>
              <w:bottom w:val="nil"/>
              <w:right w:val="nil"/>
            </w:tcBorders>
            <w:shd w:val="clear" w:color="auto" w:fill="auto"/>
            <w:noWrap/>
            <w:vAlign w:val="bottom"/>
            <w:hideMark/>
          </w:tcPr>
          <w:p w:rsidR="00C71846" w:rsidRPr="0079351D" w:rsidRDefault="00C71846" w:rsidP="00C71846">
            <w:pPr>
              <w:jc w:val="center"/>
              <w:rPr>
                <w:b/>
                <w:iCs/>
                <w:color w:val="000000"/>
              </w:rPr>
            </w:pPr>
            <w:r w:rsidRPr="0079351D">
              <w:rPr>
                <w:b/>
                <w:iCs/>
                <w:color w:val="000000"/>
              </w:rPr>
              <w:t>Сводная таблица приборов учета тепловой энергии</w:t>
            </w:r>
          </w:p>
        </w:tc>
      </w:tr>
      <w:tr w:rsidR="00C71846" w:rsidRPr="00C71846" w:rsidTr="00173C48">
        <w:trPr>
          <w:trHeight w:val="312"/>
        </w:trPr>
        <w:tc>
          <w:tcPr>
            <w:tcW w:w="1778" w:type="pct"/>
            <w:tcBorders>
              <w:top w:val="nil"/>
              <w:left w:val="nil"/>
              <w:bottom w:val="nil"/>
              <w:right w:val="nil"/>
            </w:tcBorders>
            <w:shd w:val="clear" w:color="auto" w:fill="auto"/>
            <w:noWrap/>
            <w:vAlign w:val="bottom"/>
            <w:hideMark/>
          </w:tcPr>
          <w:p w:rsidR="00C71846" w:rsidRPr="00C71846" w:rsidRDefault="00C71846" w:rsidP="00C71846">
            <w:pPr>
              <w:jc w:val="center"/>
              <w:rPr>
                <w:b/>
                <w:i/>
                <w:iCs/>
                <w:color w:val="000000"/>
              </w:rPr>
            </w:pPr>
          </w:p>
        </w:tc>
        <w:tc>
          <w:tcPr>
            <w:tcW w:w="568" w:type="pct"/>
            <w:tcBorders>
              <w:top w:val="nil"/>
              <w:left w:val="nil"/>
              <w:bottom w:val="nil"/>
              <w:right w:val="nil"/>
            </w:tcBorders>
            <w:shd w:val="clear" w:color="auto" w:fill="auto"/>
            <w:noWrap/>
            <w:vAlign w:val="bottom"/>
            <w:hideMark/>
          </w:tcPr>
          <w:p w:rsidR="00C71846" w:rsidRPr="00C71846" w:rsidRDefault="00C71846" w:rsidP="00C71846">
            <w:pPr>
              <w:rPr>
                <w:bCs/>
                <w:sz w:val="20"/>
                <w:szCs w:val="20"/>
              </w:rPr>
            </w:pPr>
          </w:p>
        </w:tc>
        <w:tc>
          <w:tcPr>
            <w:tcW w:w="675" w:type="pct"/>
            <w:tcBorders>
              <w:top w:val="nil"/>
              <w:left w:val="nil"/>
              <w:bottom w:val="nil"/>
              <w:right w:val="nil"/>
            </w:tcBorders>
            <w:shd w:val="clear" w:color="auto" w:fill="auto"/>
            <w:noWrap/>
            <w:vAlign w:val="bottom"/>
            <w:hideMark/>
          </w:tcPr>
          <w:p w:rsidR="00C71846" w:rsidRPr="00C71846" w:rsidRDefault="00C71846" w:rsidP="00C71846">
            <w:pPr>
              <w:rPr>
                <w:bCs/>
                <w:sz w:val="20"/>
                <w:szCs w:val="20"/>
              </w:rPr>
            </w:pPr>
          </w:p>
        </w:tc>
        <w:tc>
          <w:tcPr>
            <w:tcW w:w="1979" w:type="pct"/>
            <w:gridSpan w:val="2"/>
            <w:tcBorders>
              <w:top w:val="nil"/>
              <w:left w:val="nil"/>
              <w:bottom w:val="single" w:sz="4" w:space="0" w:color="auto"/>
              <w:right w:val="nil"/>
            </w:tcBorders>
            <w:shd w:val="clear" w:color="auto" w:fill="auto"/>
            <w:noWrap/>
            <w:vAlign w:val="bottom"/>
            <w:hideMark/>
          </w:tcPr>
          <w:p w:rsidR="00C71846" w:rsidRPr="00C71846" w:rsidRDefault="00C71846" w:rsidP="00C71846">
            <w:pPr>
              <w:jc w:val="right"/>
              <w:rPr>
                <w:bCs/>
                <w:color w:val="000000"/>
              </w:rPr>
            </w:pPr>
            <w:r w:rsidRPr="00B22B8C">
              <w:rPr>
                <w:bCs/>
                <w:color w:val="000000"/>
              </w:rPr>
              <w:t>Таблица</w:t>
            </w:r>
            <w:r w:rsidR="00B22B8C" w:rsidRPr="00B22B8C">
              <w:rPr>
                <w:bCs/>
                <w:color w:val="000000"/>
              </w:rPr>
              <w:t xml:space="preserve"> 2.1.10</w:t>
            </w:r>
          </w:p>
        </w:tc>
      </w:tr>
      <w:tr w:rsidR="00C71846" w:rsidRPr="00C71846" w:rsidTr="00173C48">
        <w:trPr>
          <w:trHeight w:val="20"/>
        </w:trPr>
        <w:tc>
          <w:tcPr>
            <w:tcW w:w="177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Источник централизованного теплоснабжения</w:t>
            </w:r>
          </w:p>
        </w:tc>
        <w:tc>
          <w:tcPr>
            <w:tcW w:w="568" w:type="pct"/>
            <w:tcBorders>
              <w:top w:val="single" w:sz="4" w:space="0" w:color="auto"/>
              <w:left w:val="nil"/>
              <w:bottom w:val="single" w:sz="4" w:space="0" w:color="auto"/>
              <w:right w:val="single" w:sz="4" w:space="0" w:color="auto"/>
            </w:tcBorders>
            <w:shd w:val="clear" w:color="auto" w:fill="auto"/>
            <w:vAlign w:val="center"/>
            <w:hideMark/>
          </w:tcPr>
          <w:p w:rsidR="00C71846" w:rsidRPr="00C71846" w:rsidRDefault="00C71846" w:rsidP="00C71846">
            <w:pPr>
              <w:jc w:val="center"/>
              <w:rPr>
                <w:bCs/>
                <w:sz w:val="22"/>
                <w:szCs w:val="22"/>
              </w:rPr>
            </w:pPr>
            <w:r w:rsidRPr="00C71846">
              <w:rPr>
                <w:bCs/>
                <w:sz w:val="22"/>
                <w:szCs w:val="22"/>
              </w:rPr>
              <w:t>Наличие приборов учета, да/нет</w:t>
            </w:r>
          </w:p>
        </w:tc>
        <w:tc>
          <w:tcPr>
            <w:tcW w:w="675" w:type="pct"/>
            <w:tcBorders>
              <w:top w:val="single" w:sz="4" w:space="0" w:color="auto"/>
              <w:left w:val="nil"/>
              <w:bottom w:val="single" w:sz="4" w:space="0" w:color="auto"/>
              <w:right w:val="single" w:sz="4" w:space="0" w:color="auto"/>
            </w:tcBorders>
            <w:shd w:val="clear" w:color="auto" w:fill="auto"/>
            <w:vAlign w:val="center"/>
            <w:hideMark/>
          </w:tcPr>
          <w:p w:rsidR="00C71846" w:rsidRPr="00C71846" w:rsidRDefault="00C71846" w:rsidP="00C71846">
            <w:pPr>
              <w:jc w:val="center"/>
              <w:rPr>
                <w:bCs/>
                <w:color w:val="000000"/>
                <w:sz w:val="22"/>
                <w:szCs w:val="22"/>
              </w:rPr>
            </w:pPr>
            <w:r w:rsidRPr="00C71846">
              <w:rPr>
                <w:bCs/>
                <w:color w:val="000000"/>
                <w:sz w:val="22"/>
                <w:szCs w:val="22"/>
              </w:rPr>
              <w:t>Количество узлов учета, шт.</w:t>
            </w:r>
          </w:p>
        </w:tc>
        <w:tc>
          <w:tcPr>
            <w:tcW w:w="1036"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jc w:val="center"/>
              <w:rPr>
                <w:bCs/>
                <w:color w:val="000000"/>
                <w:sz w:val="22"/>
                <w:szCs w:val="22"/>
              </w:rPr>
            </w:pPr>
            <w:r w:rsidRPr="00C71846">
              <w:rPr>
                <w:bCs/>
                <w:color w:val="000000"/>
                <w:sz w:val="22"/>
                <w:szCs w:val="22"/>
              </w:rPr>
              <w:t>Тип/номер прибора</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Примечание</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w:t>
            </w:r>
            <w:r>
              <w:rPr>
                <w:bCs/>
                <w:color w:val="000000"/>
                <w:sz w:val="22"/>
                <w:szCs w:val="22"/>
              </w:rPr>
              <w:t>ельная № 1</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jc w:val="center"/>
              <w:rPr>
                <w:bCs/>
                <w:color w:val="000000"/>
                <w:sz w:val="22"/>
                <w:szCs w:val="22"/>
              </w:rPr>
            </w:pPr>
            <w:r w:rsidRPr="00C71846">
              <w:rPr>
                <w:bCs/>
                <w:color w:val="000000"/>
                <w:sz w:val="22"/>
                <w:szCs w:val="22"/>
              </w:rPr>
              <w:t>СПТ943.1 № 35470</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не коммерческий</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 3</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jc w:val="center"/>
              <w:rPr>
                <w:bCs/>
                <w:color w:val="000000"/>
                <w:sz w:val="22"/>
                <w:szCs w:val="22"/>
              </w:rPr>
            </w:pPr>
            <w:r w:rsidRPr="00C71846">
              <w:rPr>
                <w:bCs/>
                <w:color w:val="000000"/>
                <w:sz w:val="22"/>
                <w:szCs w:val="22"/>
              </w:rPr>
              <w:t>СПТ 943.2 №16684</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не коммерческий</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w:t>
            </w:r>
            <w:r>
              <w:rPr>
                <w:bCs/>
                <w:color w:val="000000"/>
                <w:sz w:val="22"/>
                <w:szCs w:val="22"/>
              </w:rPr>
              <w:t xml:space="preserve"> 5</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jc w:val="center"/>
              <w:rPr>
                <w:bCs/>
                <w:color w:val="000000"/>
                <w:sz w:val="22"/>
                <w:szCs w:val="22"/>
              </w:rPr>
            </w:pPr>
            <w:r w:rsidRPr="00C71846">
              <w:rPr>
                <w:bCs/>
                <w:color w:val="000000"/>
                <w:sz w:val="22"/>
                <w:szCs w:val="22"/>
              </w:rPr>
              <w:t xml:space="preserve">СПТ 943.2 №16684 </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не коммерческий</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Pr>
                <w:bCs/>
                <w:color w:val="000000"/>
                <w:sz w:val="22"/>
                <w:szCs w:val="22"/>
              </w:rPr>
              <w:t>Котельная</w:t>
            </w:r>
            <w:r w:rsidRPr="00C71846">
              <w:rPr>
                <w:bCs/>
                <w:color w:val="000000"/>
                <w:sz w:val="22"/>
                <w:szCs w:val="22"/>
              </w:rPr>
              <w:t xml:space="preserve"> ул. Строителей</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ind w:right="-105"/>
              <w:jc w:val="center"/>
              <w:rPr>
                <w:bCs/>
                <w:color w:val="000000"/>
                <w:sz w:val="22"/>
                <w:szCs w:val="22"/>
              </w:rPr>
            </w:pPr>
            <w:r w:rsidRPr="00C71846">
              <w:rPr>
                <w:bCs/>
                <w:color w:val="000000"/>
                <w:sz w:val="22"/>
                <w:szCs w:val="22"/>
              </w:rPr>
              <w:t>ВКТ-9 01 №012953</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не коммерческий</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67057E" w:rsidP="00C71846">
            <w:pPr>
              <w:rPr>
                <w:bCs/>
                <w:color w:val="000000"/>
                <w:sz w:val="22"/>
                <w:szCs w:val="22"/>
              </w:rPr>
            </w:pPr>
            <w:r>
              <w:rPr>
                <w:bCs/>
                <w:color w:val="000000"/>
                <w:sz w:val="22"/>
                <w:szCs w:val="22"/>
              </w:rPr>
              <w:t xml:space="preserve">ТЭС </w:t>
            </w:r>
            <w:r w:rsidR="005C2FA8">
              <w:rPr>
                <w:bCs/>
                <w:color w:val="000000"/>
                <w:sz w:val="22"/>
                <w:szCs w:val="22"/>
              </w:rPr>
              <w:t>П</w:t>
            </w:r>
            <w:r>
              <w:rPr>
                <w:bCs/>
                <w:color w:val="000000"/>
                <w:sz w:val="22"/>
                <w:szCs w:val="22"/>
              </w:rPr>
              <w:t xml:space="preserve">АО «Сокольский </w:t>
            </w:r>
            <w:r w:rsidR="00C71846" w:rsidRPr="00C71846">
              <w:rPr>
                <w:bCs/>
                <w:color w:val="000000"/>
                <w:sz w:val="22"/>
                <w:szCs w:val="22"/>
              </w:rPr>
              <w:t>целлюлозно-бумажный комбинат»</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СПТ 961.1 №15968</w:t>
            </w:r>
          </w:p>
        </w:tc>
        <w:tc>
          <w:tcPr>
            <w:tcW w:w="942"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Центральная бойлерная № 1 (ПАР)</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67057E" w:rsidP="004461F4">
            <w:pPr>
              <w:rPr>
                <w:bCs/>
                <w:color w:val="000000"/>
                <w:sz w:val="22"/>
                <w:szCs w:val="22"/>
              </w:rPr>
            </w:pPr>
            <w:r>
              <w:rPr>
                <w:bCs/>
                <w:color w:val="000000"/>
                <w:sz w:val="22"/>
                <w:szCs w:val="22"/>
              </w:rPr>
              <w:t xml:space="preserve">ТЭС </w:t>
            </w:r>
            <w:r w:rsidR="005C2FA8">
              <w:rPr>
                <w:bCs/>
                <w:color w:val="000000"/>
                <w:sz w:val="22"/>
                <w:szCs w:val="22"/>
              </w:rPr>
              <w:t>П</w:t>
            </w:r>
            <w:r>
              <w:rPr>
                <w:bCs/>
                <w:color w:val="000000"/>
                <w:sz w:val="22"/>
                <w:szCs w:val="22"/>
              </w:rPr>
              <w:t xml:space="preserve">АО «Сокольский </w:t>
            </w:r>
            <w:r w:rsidR="00C71846" w:rsidRPr="00C71846">
              <w:rPr>
                <w:bCs/>
                <w:color w:val="000000"/>
                <w:sz w:val="22"/>
                <w:szCs w:val="22"/>
              </w:rPr>
              <w:t xml:space="preserve">целлюлозно-бумажный комбинат» </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jc w:val="center"/>
              <w:rPr>
                <w:bCs/>
                <w:color w:val="000000"/>
                <w:sz w:val="22"/>
                <w:szCs w:val="22"/>
              </w:rPr>
            </w:pPr>
            <w:r w:rsidRPr="00C71846">
              <w:rPr>
                <w:bCs/>
                <w:color w:val="000000"/>
                <w:sz w:val="22"/>
                <w:szCs w:val="22"/>
              </w:rPr>
              <w:t xml:space="preserve">Multical III №696583 </w:t>
            </w:r>
          </w:p>
        </w:tc>
        <w:tc>
          <w:tcPr>
            <w:tcW w:w="942"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Бойлерная № 2, прибор АО Сокольского ЦБК</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AA3346">
            <w:pPr>
              <w:rPr>
                <w:bCs/>
                <w:color w:val="000000"/>
                <w:sz w:val="22"/>
                <w:szCs w:val="22"/>
              </w:rPr>
            </w:pPr>
            <w:r>
              <w:rPr>
                <w:bCs/>
                <w:color w:val="000000"/>
                <w:sz w:val="22"/>
                <w:szCs w:val="22"/>
              </w:rPr>
              <w:t xml:space="preserve">ООО </w:t>
            </w:r>
            <w:r w:rsidR="00AA3346">
              <w:rPr>
                <w:bCs/>
                <w:color w:val="000000"/>
                <w:sz w:val="22"/>
                <w:szCs w:val="22"/>
              </w:rPr>
              <w:t>«Сухонский КБК»</w:t>
            </w:r>
            <w:r>
              <w:rPr>
                <w:bCs/>
                <w:color w:val="000000"/>
                <w:sz w:val="22"/>
                <w:szCs w:val="22"/>
              </w:rPr>
              <w:t xml:space="preserve"> </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jc w:val="center"/>
              <w:rPr>
                <w:bCs/>
                <w:color w:val="000000"/>
                <w:sz w:val="22"/>
                <w:szCs w:val="22"/>
              </w:rPr>
            </w:pPr>
            <w:r w:rsidRPr="00C71846">
              <w:rPr>
                <w:bCs/>
                <w:color w:val="000000"/>
                <w:sz w:val="22"/>
                <w:szCs w:val="22"/>
              </w:rPr>
              <w:t>СПТ 961.2 №28062</w:t>
            </w:r>
          </w:p>
        </w:tc>
        <w:tc>
          <w:tcPr>
            <w:tcW w:w="942"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прибор МУП «Коммунальные системы"</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9D4BBA" w:rsidP="00C71846">
            <w:pPr>
              <w:rPr>
                <w:bCs/>
                <w:color w:val="000000"/>
                <w:sz w:val="22"/>
                <w:szCs w:val="22"/>
              </w:rPr>
            </w:pPr>
            <w:r>
              <w:rPr>
                <w:bCs/>
                <w:color w:val="000000"/>
                <w:sz w:val="22"/>
                <w:szCs w:val="22"/>
              </w:rPr>
              <w:t xml:space="preserve">Котельная № 1, </w:t>
            </w:r>
            <w:r w:rsidR="00C71846" w:rsidRPr="00C71846">
              <w:rPr>
                <w:bCs/>
                <w:color w:val="000000"/>
                <w:sz w:val="22"/>
                <w:szCs w:val="22"/>
              </w:rPr>
              <w:t>АО «Сокольский ДОК»</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vAlign w:val="center"/>
            <w:hideMark/>
          </w:tcPr>
          <w:p w:rsidR="00C71846" w:rsidRPr="00C71846" w:rsidRDefault="00C71846" w:rsidP="00C71846">
            <w:pPr>
              <w:jc w:val="center"/>
              <w:rPr>
                <w:bCs/>
                <w:color w:val="000000"/>
                <w:sz w:val="22"/>
                <w:szCs w:val="22"/>
              </w:rPr>
            </w:pPr>
            <w:r w:rsidRPr="00C71846">
              <w:rPr>
                <w:bCs/>
                <w:color w:val="000000"/>
                <w:sz w:val="22"/>
                <w:szCs w:val="22"/>
              </w:rPr>
              <w:t xml:space="preserve">СПТ 961.2 №28943 </w:t>
            </w:r>
          </w:p>
        </w:tc>
        <w:tc>
          <w:tcPr>
            <w:tcW w:w="942" w:type="pct"/>
            <w:tcBorders>
              <w:top w:val="nil"/>
              <w:left w:val="nil"/>
              <w:bottom w:val="single" w:sz="4" w:space="0" w:color="auto"/>
              <w:right w:val="single" w:sz="4" w:space="0" w:color="auto"/>
            </w:tcBorders>
            <w:shd w:val="clear" w:color="auto" w:fill="auto"/>
            <w:vAlign w:val="center"/>
            <w:hideMark/>
          </w:tcPr>
          <w:p w:rsidR="00C71846" w:rsidRPr="00C71846" w:rsidRDefault="009D4BBA" w:rsidP="00C71846">
            <w:pPr>
              <w:rPr>
                <w:bCs/>
                <w:color w:val="000000"/>
                <w:sz w:val="22"/>
                <w:szCs w:val="22"/>
              </w:rPr>
            </w:pPr>
            <w:r>
              <w:rPr>
                <w:bCs/>
                <w:color w:val="000000"/>
                <w:sz w:val="22"/>
                <w:szCs w:val="22"/>
              </w:rPr>
              <w:t xml:space="preserve">прибор </w:t>
            </w:r>
            <w:r w:rsidR="00C71846" w:rsidRPr="00C71846">
              <w:rPr>
                <w:bCs/>
                <w:color w:val="000000"/>
                <w:sz w:val="22"/>
                <w:szCs w:val="22"/>
              </w:rPr>
              <w:t>АО Сокольский ДОК</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lastRenderedPageBreak/>
              <w:t>Котель</w:t>
            </w:r>
            <w:r>
              <w:rPr>
                <w:bCs/>
                <w:color w:val="000000"/>
                <w:sz w:val="22"/>
                <w:szCs w:val="22"/>
              </w:rPr>
              <w:t xml:space="preserve">ная, </w:t>
            </w:r>
            <w:r w:rsidRPr="00C71846">
              <w:rPr>
                <w:bCs/>
                <w:color w:val="000000"/>
                <w:sz w:val="22"/>
                <w:szCs w:val="22"/>
              </w:rPr>
              <w:t xml:space="preserve"> ООО «СТК»</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СПТ 961.2 №33403</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15596D">
            <w:pPr>
              <w:ind w:right="-191"/>
              <w:rPr>
                <w:bCs/>
                <w:color w:val="000000"/>
                <w:sz w:val="22"/>
                <w:szCs w:val="22"/>
              </w:rPr>
            </w:pPr>
            <w:r>
              <w:rPr>
                <w:bCs/>
                <w:color w:val="000000"/>
                <w:sz w:val="22"/>
                <w:szCs w:val="22"/>
              </w:rPr>
              <w:t xml:space="preserve">Котельная, </w:t>
            </w:r>
            <w:r w:rsidR="003D16ED">
              <w:rPr>
                <w:bCs/>
                <w:color w:val="000000"/>
                <w:sz w:val="22"/>
                <w:szCs w:val="22"/>
              </w:rPr>
              <w:t xml:space="preserve">ул. Заводская, 4, </w:t>
            </w:r>
            <w:r w:rsidR="0015596D">
              <w:rPr>
                <w:bCs/>
                <w:color w:val="000000"/>
                <w:sz w:val="22"/>
                <w:szCs w:val="22"/>
              </w:rPr>
              <w:t>МУП «Коммунальные системы»</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СПТ 961.2 №29334</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Pr>
                <w:bCs/>
                <w:color w:val="000000"/>
                <w:sz w:val="22"/>
                <w:szCs w:val="22"/>
              </w:rPr>
              <w:t xml:space="preserve">Котельная,  </w:t>
            </w:r>
            <w:r w:rsidRPr="00C71846">
              <w:rPr>
                <w:bCs/>
                <w:color w:val="000000"/>
                <w:sz w:val="22"/>
                <w:szCs w:val="22"/>
              </w:rPr>
              <w:t>ИП Горохов С.Ж.</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 </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 </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Советская,  д. 80</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н/д</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ул. Набережная, д. 50</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н/д</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(Лед</w:t>
            </w:r>
            <w:r>
              <w:rPr>
                <w:bCs/>
                <w:color w:val="000000"/>
                <w:sz w:val="22"/>
                <w:szCs w:val="22"/>
              </w:rPr>
              <w:t>овый Дворец)</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 </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 </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ул. Строителей, д.4</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н/д</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ул. Пушкинская, д.1д</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A03600" w:rsidP="00C71846">
            <w:pPr>
              <w:jc w:val="center"/>
              <w:rPr>
                <w:bCs/>
                <w:color w:val="000000"/>
                <w:sz w:val="22"/>
                <w:szCs w:val="22"/>
              </w:rPr>
            </w:pPr>
            <w:r>
              <w:rPr>
                <w:bCs/>
                <w:color w:val="000000"/>
                <w:sz w:val="22"/>
                <w:szCs w:val="22"/>
              </w:rPr>
              <w:t>ВКТ-5</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д.</w:t>
            </w:r>
            <w:r>
              <w:rPr>
                <w:bCs/>
                <w:color w:val="000000"/>
                <w:sz w:val="22"/>
                <w:szCs w:val="22"/>
              </w:rPr>
              <w:t xml:space="preserve"> </w:t>
            </w:r>
            <w:r w:rsidRPr="00C71846">
              <w:rPr>
                <w:bCs/>
                <w:color w:val="000000"/>
                <w:sz w:val="22"/>
                <w:szCs w:val="22"/>
              </w:rPr>
              <w:t>Сосновая Роща</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н/д</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ул.</w:t>
            </w:r>
            <w:r>
              <w:rPr>
                <w:bCs/>
                <w:color w:val="000000"/>
                <w:sz w:val="22"/>
                <w:szCs w:val="22"/>
              </w:rPr>
              <w:t xml:space="preserve"> </w:t>
            </w:r>
            <w:r w:rsidRPr="00C71846">
              <w:rPr>
                <w:bCs/>
                <w:color w:val="000000"/>
                <w:sz w:val="22"/>
                <w:szCs w:val="22"/>
              </w:rPr>
              <w:t>Механизаторов, д.1, ул.</w:t>
            </w:r>
            <w:r>
              <w:rPr>
                <w:bCs/>
                <w:color w:val="000000"/>
                <w:sz w:val="22"/>
                <w:szCs w:val="22"/>
              </w:rPr>
              <w:t xml:space="preserve"> </w:t>
            </w:r>
            <w:r w:rsidRPr="00C71846">
              <w:rPr>
                <w:bCs/>
                <w:color w:val="000000"/>
                <w:sz w:val="22"/>
                <w:szCs w:val="22"/>
              </w:rPr>
              <w:t>Парковая</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н/д</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села Архангельское</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0</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w:t>
            </w:r>
            <w:r>
              <w:rPr>
                <w:bCs/>
                <w:color w:val="000000"/>
                <w:sz w:val="22"/>
                <w:szCs w:val="22"/>
              </w:rPr>
              <w:t>льная села Биряково</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0</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w:t>
            </w:r>
            <w:r>
              <w:rPr>
                <w:bCs/>
                <w:color w:val="000000"/>
                <w:sz w:val="22"/>
                <w:szCs w:val="22"/>
              </w:rPr>
              <w:t>я деревни Воробьево</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0</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д</w:t>
            </w:r>
            <w:r>
              <w:rPr>
                <w:bCs/>
                <w:color w:val="000000"/>
                <w:sz w:val="22"/>
                <w:szCs w:val="22"/>
              </w:rPr>
              <w:t>еревни Чекшино</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0</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w:t>
            </w:r>
            <w:r>
              <w:rPr>
                <w:bCs/>
                <w:color w:val="000000"/>
                <w:sz w:val="22"/>
                <w:szCs w:val="22"/>
              </w:rPr>
              <w:t>тельная деревни Марковское</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0</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Pr>
                <w:bCs/>
                <w:color w:val="000000"/>
                <w:sz w:val="22"/>
                <w:szCs w:val="22"/>
              </w:rPr>
              <w:t>Котельная деревни Обросово</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0</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деревни Литега, д.13а</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да</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1</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ВТЭ-1 №14-24077</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w:t>
            </w:r>
            <w:r>
              <w:rPr>
                <w:bCs/>
                <w:color w:val="000000"/>
                <w:sz w:val="22"/>
                <w:szCs w:val="22"/>
              </w:rPr>
              <w:t xml:space="preserve"> деревни Чучково</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0</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деревни Огарово, д.56</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0</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r w:rsidR="00C71846" w:rsidRPr="00C71846" w:rsidTr="00173C48">
        <w:trPr>
          <w:trHeight w:val="20"/>
        </w:trPr>
        <w:tc>
          <w:tcPr>
            <w:tcW w:w="1778" w:type="pct"/>
            <w:tcBorders>
              <w:top w:val="nil"/>
              <w:left w:val="single" w:sz="4" w:space="0" w:color="auto"/>
              <w:bottom w:val="single" w:sz="4" w:space="0" w:color="auto"/>
              <w:right w:val="single" w:sz="4" w:space="0" w:color="auto"/>
            </w:tcBorders>
            <w:shd w:val="clear" w:color="auto" w:fill="auto"/>
            <w:vAlign w:val="center"/>
            <w:hideMark/>
          </w:tcPr>
          <w:p w:rsidR="00C71846" w:rsidRPr="00C71846" w:rsidRDefault="00C71846" w:rsidP="00C71846">
            <w:pPr>
              <w:rPr>
                <w:bCs/>
                <w:color w:val="000000"/>
                <w:sz w:val="22"/>
                <w:szCs w:val="22"/>
              </w:rPr>
            </w:pPr>
            <w:r w:rsidRPr="00C71846">
              <w:rPr>
                <w:bCs/>
                <w:color w:val="000000"/>
                <w:sz w:val="22"/>
                <w:szCs w:val="22"/>
              </w:rPr>
              <w:t>Котельная деревни Горбово, д.51</w:t>
            </w:r>
          </w:p>
        </w:tc>
        <w:tc>
          <w:tcPr>
            <w:tcW w:w="568"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нет</w:t>
            </w:r>
          </w:p>
        </w:tc>
        <w:tc>
          <w:tcPr>
            <w:tcW w:w="675"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0</w:t>
            </w:r>
          </w:p>
        </w:tc>
        <w:tc>
          <w:tcPr>
            <w:tcW w:w="1036"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jc w:val="center"/>
              <w:rPr>
                <w:bCs/>
                <w:color w:val="000000"/>
                <w:sz w:val="22"/>
                <w:szCs w:val="22"/>
              </w:rPr>
            </w:pPr>
            <w:r w:rsidRPr="00C71846">
              <w:rPr>
                <w:bCs/>
                <w:color w:val="000000"/>
                <w:sz w:val="22"/>
                <w:szCs w:val="22"/>
              </w:rPr>
              <w:t>-</w:t>
            </w:r>
          </w:p>
        </w:tc>
        <w:tc>
          <w:tcPr>
            <w:tcW w:w="942" w:type="pct"/>
            <w:tcBorders>
              <w:top w:val="nil"/>
              <w:left w:val="nil"/>
              <w:bottom w:val="single" w:sz="4" w:space="0" w:color="auto"/>
              <w:right w:val="single" w:sz="4" w:space="0" w:color="auto"/>
            </w:tcBorders>
            <w:shd w:val="clear" w:color="auto" w:fill="auto"/>
            <w:noWrap/>
            <w:vAlign w:val="center"/>
            <w:hideMark/>
          </w:tcPr>
          <w:p w:rsidR="00C71846" w:rsidRPr="00C71846" w:rsidRDefault="00C71846" w:rsidP="00C71846">
            <w:pPr>
              <w:rPr>
                <w:bCs/>
                <w:color w:val="000000"/>
                <w:sz w:val="22"/>
                <w:szCs w:val="22"/>
              </w:rPr>
            </w:pPr>
            <w:r w:rsidRPr="00C71846">
              <w:rPr>
                <w:bCs/>
                <w:color w:val="000000"/>
                <w:sz w:val="22"/>
                <w:szCs w:val="22"/>
              </w:rPr>
              <w:t> </w:t>
            </w:r>
          </w:p>
        </w:tc>
      </w:tr>
    </w:tbl>
    <w:p w:rsidR="00C71846" w:rsidRDefault="00C71846" w:rsidP="00C703E4"/>
    <w:p w:rsidR="00173C48" w:rsidRPr="00531993" w:rsidRDefault="00AC057C" w:rsidP="00531993">
      <w:pPr>
        <w:jc w:val="both"/>
        <w:rPr>
          <w:sz w:val="28"/>
        </w:rPr>
      </w:pPr>
      <w:r w:rsidRPr="00531993">
        <w:rPr>
          <w:sz w:val="28"/>
        </w:rPr>
        <w:t>1.2.</w:t>
      </w:r>
      <w:r w:rsidR="00F96DEB" w:rsidRPr="00531993">
        <w:rPr>
          <w:sz w:val="28"/>
        </w:rPr>
        <w:t>10</w:t>
      </w:r>
      <w:r w:rsidRPr="00531993">
        <w:rPr>
          <w:sz w:val="28"/>
        </w:rPr>
        <w:t>. С</w:t>
      </w:r>
      <w:r w:rsidR="00952C94" w:rsidRPr="00531993">
        <w:rPr>
          <w:sz w:val="28"/>
        </w:rPr>
        <w:t>татистика отказов и восстановлений оборудования источников тепловой энергии</w:t>
      </w:r>
      <w:r w:rsidR="00531993" w:rsidRPr="00531993">
        <w:rPr>
          <w:sz w:val="28"/>
        </w:rPr>
        <w:t>.</w:t>
      </w:r>
    </w:p>
    <w:p w:rsidR="00173C48" w:rsidRPr="00531993" w:rsidRDefault="00173C48" w:rsidP="00BE55E1">
      <w:pPr>
        <w:ind w:firstLine="709"/>
        <w:jc w:val="both"/>
        <w:rPr>
          <w:sz w:val="28"/>
        </w:rPr>
      </w:pPr>
      <w:r w:rsidRPr="00531993">
        <w:rPr>
          <w:sz w:val="28"/>
        </w:rPr>
        <w:t>Данных о отказах оборудования источников тепловой энергии нет.</w:t>
      </w:r>
    </w:p>
    <w:p w:rsidR="00952C94" w:rsidRPr="00531993" w:rsidRDefault="006774B5" w:rsidP="00531993">
      <w:pPr>
        <w:jc w:val="both"/>
        <w:rPr>
          <w:sz w:val="28"/>
          <w:highlight w:val="yellow"/>
        </w:rPr>
      </w:pPr>
      <w:r w:rsidRPr="00531993">
        <w:rPr>
          <w:sz w:val="28"/>
        </w:rPr>
        <w:t>1.2.</w:t>
      </w:r>
      <w:r w:rsidR="002350B4" w:rsidRPr="00531993">
        <w:rPr>
          <w:sz w:val="28"/>
        </w:rPr>
        <w:t>1</w:t>
      </w:r>
      <w:r w:rsidR="00F96DEB" w:rsidRPr="00531993">
        <w:rPr>
          <w:sz w:val="28"/>
        </w:rPr>
        <w:t>1</w:t>
      </w:r>
      <w:r w:rsidR="00AC057C" w:rsidRPr="00531993">
        <w:rPr>
          <w:sz w:val="28"/>
        </w:rPr>
        <w:t>. П</w:t>
      </w:r>
      <w:r w:rsidR="00952C94" w:rsidRPr="00531993">
        <w:rPr>
          <w:sz w:val="28"/>
        </w:rPr>
        <w:t>редписания надзорных органов по запрещению дальнейшей эксплуатации источников тепловой энергии</w:t>
      </w:r>
      <w:r w:rsidR="00531993" w:rsidRPr="00531993">
        <w:rPr>
          <w:sz w:val="28"/>
        </w:rPr>
        <w:t>.</w:t>
      </w:r>
      <w:r w:rsidR="00952C94" w:rsidRPr="00531993">
        <w:rPr>
          <w:sz w:val="28"/>
          <w:highlight w:val="yellow"/>
        </w:rPr>
        <w:t xml:space="preserve">          </w:t>
      </w:r>
    </w:p>
    <w:p w:rsidR="00F96DEB" w:rsidRPr="00531993" w:rsidRDefault="00952C94" w:rsidP="007A3C77">
      <w:pPr>
        <w:pStyle w:val="Default"/>
        <w:ind w:firstLine="709"/>
        <w:jc w:val="both"/>
        <w:rPr>
          <w:sz w:val="28"/>
        </w:rPr>
      </w:pPr>
      <w:r w:rsidRPr="00531993">
        <w:rPr>
          <w:sz w:val="28"/>
        </w:rPr>
        <w:t xml:space="preserve">В рассматриваемый период, руководство </w:t>
      </w:r>
      <w:r w:rsidR="00362584" w:rsidRPr="00531993">
        <w:rPr>
          <w:rFonts w:eastAsia="Times New Roman"/>
          <w:sz w:val="28"/>
        </w:rPr>
        <w:t>теплоснабжающей</w:t>
      </w:r>
      <w:r w:rsidR="00793F11" w:rsidRPr="00531993">
        <w:rPr>
          <w:rFonts w:eastAsia="Times New Roman"/>
          <w:sz w:val="28"/>
        </w:rPr>
        <w:t xml:space="preserve"> организаци</w:t>
      </w:r>
      <w:r w:rsidR="00362584" w:rsidRPr="00531993">
        <w:rPr>
          <w:rFonts w:eastAsia="Times New Roman"/>
          <w:sz w:val="28"/>
        </w:rPr>
        <w:t>и</w:t>
      </w:r>
      <w:r w:rsidR="00874764" w:rsidRPr="00531993">
        <w:rPr>
          <w:rFonts w:eastAsia="Times New Roman"/>
          <w:sz w:val="28"/>
        </w:rPr>
        <w:t xml:space="preserve"> </w:t>
      </w:r>
      <w:r w:rsidRPr="00531993">
        <w:rPr>
          <w:sz w:val="28"/>
        </w:rPr>
        <w:t>не полу</w:t>
      </w:r>
      <w:r w:rsidR="008D4A55" w:rsidRPr="00531993">
        <w:rPr>
          <w:sz w:val="28"/>
        </w:rPr>
        <w:softHyphen/>
      </w:r>
      <w:r w:rsidRPr="00531993">
        <w:rPr>
          <w:sz w:val="28"/>
        </w:rPr>
        <w:t>чало предписаний от надзорных органов по запрещению дальнейшей экс</w:t>
      </w:r>
      <w:r w:rsidR="00AC057C" w:rsidRPr="00531993">
        <w:rPr>
          <w:sz w:val="28"/>
        </w:rPr>
        <w:t>плуатации</w:t>
      </w:r>
      <w:r w:rsidR="00793F11" w:rsidRPr="00531993">
        <w:rPr>
          <w:sz w:val="28"/>
        </w:rPr>
        <w:t xml:space="preserve"> источ</w:t>
      </w:r>
      <w:r w:rsidR="008D4A55" w:rsidRPr="00531993">
        <w:rPr>
          <w:sz w:val="28"/>
        </w:rPr>
        <w:softHyphen/>
      </w:r>
      <w:r w:rsidR="00793F11" w:rsidRPr="00531993">
        <w:rPr>
          <w:sz w:val="28"/>
        </w:rPr>
        <w:t>ников тепловой энергии</w:t>
      </w:r>
      <w:r w:rsidR="00AC057C" w:rsidRPr="00531993">
        <w:rPr>
          <w:sz w:val="28"/>
        </w:rPr>
        <w:t xml:space="preserve">, </w:t>
      </w:r>
      <w:r w:rsidRPr="00531993">
        <w:rPr>
          <w:sz w:val="28"/>
        </w:rPr>
        <w:t>эксплуатацион</w:t>
      </w:r>
      <w:r w:rsidR="002350B4" w:rsidRPr="00531993">
        <w:rPr>
          <w:sz w:val="28"/>
        </w:rPr>
        <w:t>ный персонал не допускае</w:t>
      </w:r>
      <w:r w:rsidRPr="00531993">
        <w:rPr>
          <w:sz w:val="28"/>
        </w:rPr>
        <w:t>т нарушений требова</w:t>
      </w:r>
      <w:r w:rsidR="008D4A55" w:rsidRPr="00531993">
        <w:rPr>
          <w:sz w:val="28"/>
        </w:rPr>
        <w:softHyphen/>
      </w:r>
      <w:r w:rsidRPr="00531993">
        <w:rPr>
          <w:sz w:val="28"/>
        </w:rPr>
        <w:t>ний норма</w:t>
      </w:r>
      <w:r w:rsidR="00C46B51" w:rsidRPr="00531993">
        <w:rPr>
          <w:sz w:val="28"/>
        </w:rPr>
        <w:softHyphen/>
      </w:r>
      <w:r w:rsidRPr="00531993">
        <w:rPr>
          <w:sz w:val="28"/>
        </w:rPr>
        <w:t>тивных документов в части безопасной эксплуатации</w:t>
      </w:r>
      <w:r w:rsidR="00AC057C" w:rsidRPr="00531993">
        <w:rPr>
          <w:sz w:val="28"/>
        </w:rPr>
        <w:t xml:space="preserve"> котельного и вспомога</w:t>
      </w:r>
      <w:r w:rsidR="008D4A55" w:rsidRPr="00531993">
        <w:rPr>
          <w:sz w:val="28"/>
        </w:rPr>
        <w:softHyphen/>
      </w:r>
      <w:r w:rsidR="00AC057C" w:rsidRPr="00531993">
        <w:rPr>
          <w:sz w:val="28"/>
        </w:rPr>
        <w:t>тельного обору</w:t>
      </w:r>
      <w:r w:rsidR="00C46B51" w:rsidRPr="00531993">
        <w:rPr>
          <w:sz w:val="28"/>
        </w:rPr>
        <w:softHyphen/>
      </w:r>
      <w:r w:rsidR="00AC057C" w:rsidRPr="00531993">
        <w:rPr>
          <w:sz w:val="28"/>
        </w:rPr>
        <w:t>дования</w:t>
      </w:r>
      <w:r w:rsidRPr="00531993">
        <w:rPr>
          <w:sz w:val="28"/>
        </w:rPr>
        <w:t>.</w:t>
      </w:r>
    </w:p>
    <w:p w:rsidR="005A219D" w:rsidRPr="00531993" w:rsidRDefault="00F96DEB" w:rsidP="00531993">
      <w:pPr>
        <w:pStyle w:val="S"/>
        <w:jc w:val="both"/>
        <w:rPr>
          <w:sz w:val="28"/>
          <w:highlight w:val="yellow"/>
          <w:shd w:val="clear" w:color="auto" w:fill="FFFFFF"/>
        </w:rPr>
      </w:pPr>
      <w:r w:rsidRPr="00531993">
        <w:rPr>
          <w:sz w:val="28"/>
        </w:rPr>
        <w:t xml:space="preserve">1.2.12. </w:t>
      </w:r>
      <w:r w:rsidRPr="00531993">
        <w:rPr>
          <w:sz w:val="28"/>
          <w:shd w:val="clear" w:color="auto" w:fill="FFFFFF"/>
        </w:rPr>
        <w:t>П</w:t>
      </w:r>
      <w:r w:rsidR="00064ADD" w:rsidRPr="00531993">
        <w:rPr>
          <w:sz w:val="28"/>
          <w:shd w:val="clear" w:color="auto" w:fill="FFFFFF"/>
        </w:rPr>
        <w:t>еречень источников тепловой энергии и (или) оборудования (турбоагрега</w:t>
      </w:r>
      <w:r w:rsidR="008D4A55" w:rsidRPr="00531993">
        <w:rPr>
          <w:sz w:val="28"/>
          <w:shd w:val="clear" w:color="auto" w:fill="FFFFFF"/>
        </w:rPr>
        <w:softHyphen/>
      </w:r>
      <w:r w:rsidR="00064ADD" w:rsidRPr="00531993">
        <w:rPr>
          <w:sz w:val="28"/>
          <w:shd w:val="clear" w:color="auto" w:fill="FFFFFF"/>
        </w:rPr>
        <w:t>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w:t>
      </w:r>
      <w:r w:rsidR="008D4A55" w:rsidRPr="00531993">
        <w:rPr>
          <w:sz w:val="28"/>
          <w:shd w:val="clear" w:color="auto" w:fill="FFFFFF"/>
        </w:rPr>
        <w:softHyphen/>
      </w:r>
      <w:r w:rsidR="00064ADD" w:rsidRPr="00531993">
        <w:rPr>
          <w:sz w:val="28"/>
          <w:shd w:val="clear" w:color="auto" w:fill="FFFFFF"/>
        </w:rPr>
        <w:t>ном режиме в целях обеспечения надежного теплоснабжения потребителей</w:t>
      </w:r>
      <w:r w:rsidR="00531993" w:rsidRPr="00531993">
        <w:rPr>
          <w:sz w:val="28"/>
          <w:shd w:val="clear" w:color="auto" w:fill="FFFFFF"/>
        </w:rPr>
        <w:t>.</w:t>
      </w:r>
    </w:p>
    <w:p w:rsidR="00F96DEB" w:rsidRPr="00531993" w:rsidRDefault="00F96DEB" w:rsidP="00BE55E1">
      <w:pPr>
        <w:pStyle w:val="ab"/>
        <w:ind w:firstLine="709"/>
        <w:jc w:val="both"/>
        <w:rPr>
          <w:sz w:val="28"/>
        </w:rPr>
      </w:pPr>
      <w:r w:rsidRPr="00531993">
        <w:rPr>
          <w:sz w:val="28"/>
          <w:shd w:val="clear" w:color="auto" w:fill="FFFFFF"/>
        </w:rPr>
        <w:t>Источники тепловой энергии, функционирующие в режиме комбинированной выра</w:t>
      </w:r>
      <w:r w:rsidR="00C46B51" w:rsidRPr="00531993">
        <w:rPr>
          <w:sz w:val="28"/>
          <w:shd w:val="clear" w:color="auto" w:fill="FFFFFF"/>
        </w:rPr>
        <w:softHyphen/>
      </w:r>
      <w:r w:rsidRPr="00531993">
        <w:rPr>
          <w:sz w:val="28"/>
          <w:shd w:val="clear" w:color="auto" w:fill="FFFFFF"/>
        </w:rPr>
        <w:t xml:space="preserve">ботки электрической и тепловой энергии, на территории </w:t>
      </w:r>
      <w:r w:rsidR="00C612AD" w:rsidRPr="00531993">
        <w:rPr>
          <w:sz w:val="28"/>
        </w:rPr>
        <w:t>Сокольского муниципального округа</w:t>
      </w:r>
      <w:r w:rsidR="00CF6396" w:rsidRPr="00531993">
        <w:rPr>
          <w:sz w:val="28"/>
        </w:rPr>
        <w:t xml:space="preserve"> </w:t>
      </w:r>
      <w:r w:rsidRPr="00531993">
        <w:rPr>
          <w:sz w:val="28"/>
        </w:rPr>
        <w:t xml:space="preserve">не </w:t>
      </w:r>
      <w:r w:rsidR="00A4215D" w:rsidRPr="00531993">
        <w:rPr>
          <w:sz w:val="28"/>
        </w:rPr>
        <w:t xml:space="preserve">относятся к </w:t>
      </w:r>
      <w:r w:rsidR="00A4215D" w:rsidRPr="00531993">
        <w:rPr>
          <w:sz w:val="28"/>
          <w:shd w:val="clear" w:color="auto" w:fill="FFFFFF"/>
        </w:rPr>
        <w:t>объектам, электрическая мощность которых поставляется в вынужден</w:t>
      </w:r>
      <w:r w:rsidR="00A4215D" w:rsidRPr="00531993">
        <w:rPr>
          <w:sz w:val="28"/>
          <w:shd w:val="clear" w:color="auto" w:fill="FFFFFF"/>
        </w:rPr>
        <w:softHyphen/>
        <w:t>ном режиме в целях обеспечения надежного теплоснабжения потребителей.</w:t>
      </w:r>
    </w:p>
    <w:p w:rsidR="00DF201B" w:rsidRPr="00531993" w:rsidRDefault="00AC057C" w:rsidP="00531993">
      <w:pPr>
        <w:pStyle w:val="21"/>
        <w:spacing w:before="0" w:after="0"/>
        <w:rPr>
          <w:b w:val="0"/>
          <w:i w:val="0"/>
          <w:sz w:val="32"/>
          <w:highlight w:val="yellow"/>
        </w:rPr>
      </w:pPr>
      <w:bookmarkStart w:id="16" w:name="_Toc159358432"/>
      <w:bookmarkStart w:id="17" w:name="_Toc159358606"/>
      <w:bookmarkStart w:id="18" w:name="_Toc163747832"/>
      <w:r w:rsidRPr="00531993">
        <w:rPr>
          <w:rFonts w:ascii="Times New Roman" w:hAnsi="Times New Roman" w:cs="Times New Roman"/>
          <w:b w:val="0"/>
          <w:i w:val="0"/>
          <w:szCs w:val="24"/>
        </w:rPr>
        <w:t xml:space="preserve">1.3. </w:t>
      </w:r>
      <w:r w:rsidR="00952C94" w:rsidRPr="00531993">
        <w:rPr>
          <w:rFonts w:ascii="Times New Roman" w:hAnsi="Times New Roman" w:cs="Times New Roman"/>
          <w:b w:val="0"/>
          <w:i w:val="0"/>
          <w:szCs w:val="24"/>
        </w:rPr>
        <w:t>Тепловые сети, сооружения на них и тепловые пункты</w:t>
      </w:r>
      <w:bookmarkEnd w:id="16"/>
      <w:bookmarkEnd w:id="17"/>
      <w:bookmarkEnd w:id="18"/>
      <w:r w:rsidR="00531993" w:rsidRPr="00531993">
        <w:rPr>
          <w:rFonts w:ascii="Times New Roman" w:hAnsi="Times New Roman" w:cs="Times New Roman"/>
          <w:b w:val="0"/>
          <w:i w:val="0"/>
          <w:szCs w:val="24"/>
        </w:rPr>
        <w:t>.</w:t>
      </w:r>
    </w:p>
    <w:p w:rsidR="003E7DA0" w:rsidRPr="00531993" w:rsidRDefault="00AC057C" w:rsidP="00531993">
      <w:pPr>
        <w:jc w:val="both"/>
        <w:rPr>
          <w:sz w:val="28"/>
          <w:highlight w:val="yellow"/>
        </w:rPr>
      </w:pPr>
      <w:r w:rsidRPr="00531993">
        <w:rPr>
          <w:sz w:val="28"/>
        </w:rPr>
        <w:t>1.3.1. О</w:t>
      </w:r>
      <w:r w:rsidR="00952C94" w:rsidRPr="00531993">
        <w:rPr>
          <w:sz w:val="28"/>
        </w:rPr>
        <w:t>писание структуры тепловых сетей от каждого источника тепловой энер</w:t>
      </w:r>
      <w:r w:rsidR="008D4A55" w:rsidRPr="00531993">
        <w:rPr>
          <w:sz w:val="28"/>
        </w:rPr>
        <w:softHyphen/>
      </w:r>
      <w:r w:rsidR="00952C94" w:rsidRPr="00531993">
        <w:rPr>
          <w:sz w:val="28"/>
        </w:rPr>
        <w:t>гии, от магистральных выводов до центральных тепловых пунктов (если таковые имеются) или до ввода в жилой квартал или промышленный объект</w:t>
      </w:r>
      <w:r w:rsidR="00531993" w:rsidRPr="00531993">
        <w:rPr>
          <w:sz w:val="28"/>
        </w:rPr>
        <w:t>.</w:t>
      </w:r>
    </w:p>
    <w:p w:rsidR="00897FC7" w:rsidRPr="00531993" w:rsidRDefault="000D2449" w:rsidP="002C191D">
      <w:pPr>
        <w:pStyle w:val="Default"/>
        <w:ind w:firstLine="709"/>
        <w:jc w:val="both"/>
        <w:rPr>
          <w:noProof/>
          <w:sz w:val="28"/>
          <w:lang w:eastAsia="ja-JP"/>
        </w:rPr>
      </w:pPr>
      <w:r w:rsidRPr="00531993">
        <w:rPr>
          <w:noProof/>
          <w:sz w:val="28"/>
          <w:lang w:eastAsia="ja-JP"/>
        </w:rPr>
        <w:lastRenderedPageBreak/>
        <w:t xml:space="preserve">Тепловые сети </w:t>
      </w:r>
      <w:r w:rsidRPr="00531993">
        <w:rPr>
          <w:rFonts w:eastAsiaTheme="minorHAnsi"/>
          <w:sz w:val="28"/>
          <w:lang w:eastAsia="en-US"/>
        </w:rPr>
        <w:t xml:space="preserve">МУП «Коммунальные системы» </w:t>
      </w:r>
      <w:r w:rsidR="00B36A03" w:rsidRPr="00531993">
        <w:rPr>
          <w:rFonts w:eastAsiaTheme="minorHAnsi"/>
          <w:sz w:val="28"/>
          <w:lang w:eastAsia="en-US"/>
        </w:rPr>
        <w:t xml:space="preserve">на территории города Сокола </w:t>
      </w:r>
      <w:r w:rsidRPr="00531993">
        <w:rPr>
          <w:rFonts w:eastAsiaTheme="minorHAnsi"/>
          <w:sz w:val="28"/>
          <w:lang w:eastAsia="en-US"/>
        </w:rPr>
        <w:t>(котельные № 1,</w:t>
      </w:r>
      <w:r w:rsidR="00531993">
        <w:rPr>
          <w:rFonts w:eastAsiaTheme="minorHAnsi"/>
          <w:sz w:val="28"/>
          <w:lang w:eastAsia="en-US"/>
        </w:rPr>
        <w:t xml:space="preserve"> </w:t>
      </w:r>
      <w:r w:rsidRPr="00531993">
        <w:rPr>
          <w:rFonts w:eastAsiaTheme="minorHAnsi"/>
          <w:sz w:val="28"/>
          <w:lang w:eastAsia="en-US"/>
        </w:rPr>
        <w:t>3,</w:t>
      </w:r>
      <w:r w:rsidR="00531993">
        <w:rPr>
          <w:rFonts w:eastAsiaTheme="minorHAnsi"/>
          <w:sz w:val="28"/>
          <w:lang w:eastAsia="en-US"/>
        </w:rPr>
        <w:t xml:space="preserve"> </w:t>
      </w:r>
      <w:r w:rsidRPr="00531993">
        <w:rPr>
          <w:rFonts w:eastAsiaTheme="minorHAnsi"/>
          <w:sz w:val="28"/>
          <w:lang w:eastAsia="en-US"/>
        </w:rPr>
        <w:t>5)</w:t>
      </w:r>
      <w:r w:rsidRPr="00531993">
        <w:rPr>
          <w:noProof/>
          <w:sz w:val="28"/>
          <w:lang w:eastAsia="ja-JP"/>
        </w:rPr>
        <w:t xml:space="preserve"> </w:t>
      </w:r>
      <w:r w:rsidR="00490A90" w:rsidRPr="00531993">
        <w:rPr>
          <w:sz w:val="28"/>
        </w:rPr>
        <w:t>пред</w:t>
      </w:r>
      <w:r w:rsidR="00F97F2E" w:rsidRPr="00531993">
        <w:rPr>
          <w:sz w:val="28"/>
        </w:rPr>
        <w:softHyphen/>
      </w:r>
      <w:r w:rsidR="00490A90" w:rsidRPr="00531993">
        <w:rPr>
          <w:sz w:val="28"/>
        </w:rPr>
        <w:t>ставляют собой двухтруб</w:t>
      </w:r>
      <w:r w:rsidR="00C46B51" w:rsidRPr="00531993">
        <w:rPr>
          <w:sz w:val="28"/>
        </w:rPr>
        <w:softHyphen/>
      </w:r>
      <w:r w:rsidR="00B8182D" w:rsidRPr="00531993">
        <w:rPr>
          <w:sz w:val="28"/>
        </w:rPr>
        <w:t>ную систему, предназначенную для транспортировки теплоноси</w:t>
      </w:r>
      <w:r w:rsidR="00F97F2E" w:rsidRPr="00531993">
        <w:rPr>
          <w:sz w:val="28"/>
        </w:rPr>
        <w:softHyphen/>
      </w:r>
      <w:r w:rsidR="00B8182D" w:rsidRPr="00531993">
        <w:rPr>
          <w:sz w:val="28"/>
        </w:rPr>
        <w:t xml:space="preserve">теля на цели </w:t>
      </w:r>
      <w:r w:rsidRPr="00531993">
        <w:rPr>
          <w:sz w:val="28"/>
        </w:rPr>
        <w:t>теплоснабжения</w:t>
      </w:r>
      <w:r w:rsidR="00B8182D" w:rsidRPr="00531993">
        <w:rPr>
          <w:sz w:val="28"/>
        </w:rPr>
        <w:t xml:space="preserve"> от источ</w:t>
      </w:r>
      <w:r w:rsidR="00B8182D" w:rsidRPr="00531993">
        <w:rPr>
          <w:sz w:val="28"/>
        </w:rPr>
        <w:softHyphen/>
        <w:t>ников централизованного теплоснабжения к потребителям.</w:t>
      </w:r>
    </w:p>
    <w:p w:rsidR="001F0DD4" w:rsidRPr="00531993" w:rsidRDefault="00B8182D" w:rsidP="002C191D">
      <w:pPr>
        <w:pStyle w:val="26"/>
        <w:ind w:firstLine="709"/>
        <w:jc w:val="both"/>
        <w:rPr>
          <w:sz w:val="28"/>
        </w:rPr>
      </w:pPr>
      <w:r w:rsidRPr="00531993">
        <w:rPr>
          <w:sz w:val="28"/>
        </w:rPr>
        <w:t xml:space="preserve">Тепловые сети выполнены </w:t>
      </w:r>
      <w:r w:rsidR="00897FC7" w:rsidRPr="00531993">
        <w:rPr>
          <w:sz w:val="28"/>
        </w:rPr>
        <w:t>надземным способом.</w:t>
      </w:r>
      <w:r w:rsidR="001F0DD4" w:rsidRPr="00531993">
        <w:rPr>
          <w:sz w:val="28"/>
        </w:rPr>
        <w:t xml:space="preserve"> Компенсация тепловых удлинений осуществляется П-образными компенсаторами и за счет естественных углов </w:t>
      </w:r>
      <w:r w:rsidR="000D2449" w:rsidRPr="00531993">
        <w:rPr>
          <w:sz w:val="28"/>
        </w:rPr>
        <w:t>по</w:t>
      </w:r>
      <w:r w:rsidR="000D2449" w:rsidRPr="00531993">
        <w:rPr>
          <w:sz w:val="28"/>
        </w:rPr>
        <w:softHyphen/>
        <w:t>ворота трассы</w:t>
      </w:r>
      <w:r w:rsidR="001F0DD4" w:rsidRPr="00531993">
        <w:rPr>
          <w:sz w:val="28"/>
        </w:rPr>
        <w:t xml:space="preserve">. </w:t>
      </w:r>
    </w:p>
    <w:p w:rsidR="000D2449" w:rsidRPr="00531993" w:rsidRDefault="00BE3DBF" w:rsidP="002C191D">
      <w:pPr>
        <w:pStyle w:val="26"/>
        <w:ind w:firstLine="709"/>
        <w:jc w:val="both"/>
        <w:rPr>
          <w:sz w:val="28"/>
          <w:highlight w:val="yellow"/>
        </w:rPr>
      </w:pPr>
      <w:r w:rsidRPr="00531993">
        <w:rPr>
          <w:noProof/>
          <w:sz w:val="28"/>
          <w:lang w:eastAsia="ja-JP"/>
        </w:rPr>
        <w:t xml:space="preserve">Тепловые сети от </w:t>
      </w:r>
      <w:r w:rsidR="0067057E" w:rsidRPr="00531993">
        <w:rPr>
          <w:rFonts w:eastAsiaTheme="minorHAnsi"/>
          <w:sz w:val="28"/>
          <w:lang w:eastAsia="en-US"/>
        </w:rPr>
        <w:t xml:space="preserve">ТЭС </w:t>
      </w:r>
      <w:r w:rsidR="005C2FA8" w:rsidRPr="00531993">
        <w:rPr>
          <w:rFonts w:eastAsiaTheme="minorHAnsi"/>
          <w:sz w:val="28"/>
          <w:lang w:eastAsia="en-US"/>
        </w:rPr>
        <w:t>П</w:t>
      </w:r>
      <w:r w:rsidR="0067057E" w:rsidRPr="00531993">
        <w:rPr>
          <w:rFonts w:eastAsiaTheme="minorHAnsi"/>
          <w:sz w:val="28"/>
          <w:lang w:eastAsia="en-US"/>
        </w:rPr>
        <w:t xml:space="preserve">АО «Сокольский </w:t>
      </w:r>
      <w:r w:rsidRPr="00531993">
        <w:rPr>
          <w:rFonts w:eastAsiaTheme="minorHAnsi"/>
          <w:sz w:val="28"/>
          <w:lang w:eastAsia="en-US"/>
        </w:rPr>
        <w:t>целлюлозно-бумажный комбинат»</w:t>
      </w:r>
      <w:r w:rsidR="00537120">
        <w:rPr>
          <w:rFonts w:eastAsiaTheme="minorHAnsi"/>
          <w:sz w:val="28"/>
          <w:lang w:eastAsia="en-US"/>
        </w:rPr>
        <w:t>.</w:t>
      </w:r>
    </w:p>
    <w:p w:rsidR="00BE3DBF" w:rsidRPr="00531993" w:rsidRDefault="00BE3DBF" w:rsidP="002C191D">
      <w:pPr>
        <w:pStyle w:val="S"/>
        <w:ind w:firstLine="709"/>
        <w:jc w:val="both"/>
        <w:rPr>
          <w:sz w:val="28"/>
        </w:rPr>
      </w:pPr>
      <w:r w:rsidRPr="00531993">
        <w:rPr>
          <w:sz w:val="28"/>
        </w:rPr>
        <w:t xml:space="preserve">Теплоснабжение центральной части г. Сокола осуществляется </w:t>
      </w:r>
      <w:r w:rsidR="004C352F" w:rsidRPr="00531993">
        <w:rPr>
          <w:sz w:val="28"/>
        </w:rPr>
        <w:t>от</w:t>
      </w:r>
      <w:r w:rsidRPr="00531993">
        <w:rPr>
          <w:sz w:val="28"/>
        </w:rPr>
        <w:t xml:space="preserve"> бойлерной №1 (центральной) и бойлерной № 2 МУП «Коммунальные системы». Тепловая энергия </w:t>
      </w:r>
      <w:r w:rsidR="00897397" w:rsidRPr="00531993">
        <w:rPr>
          <w:sz w:val="28"/>
        </w:rPr>
        <w:t xml:space="preserve">в виде пара </w:t>
      </w:r>
      <w:r w:rsidR="00FF4ED4" w:rsidRPr="00531993">
        <w:rPr>
          <w:sz w:val="28"/>
        </w:rPr>
        <w:t>подается на бойлерные от ТЭС</w:t>
      </w:r>
      <w:r w:rsidR="0067057E" w:rsidRPr="00531993">
        <w:rPr>
          <w:sz w:val="28"/>
        </w:rPr>
        <w:t xml:space="preserve"> </w:t>
      </w:r>
      <w:r w:rsidR="005C2FA8" w:rsidRPr="00531993">
        <w:rPr>
          <w:sz w:val="28"/>
        </w:rPr>
        <w:t>П</w:t>
      </w:r>
      <w:r w:rsidR="0067057E" w:rsidRPr="00531993">
        <w:rPr>
          <w:sz w:val="28"/>
        </w:rPr>
        <w:t>А</w:t>
      </w:r>
      <w:r w:rsidRPr="00531993">
        <w:rPr>
          <w:sz w:val="28"/>
        </w:rPr>
        <w:t xml:space="preserve">О «ЦБК». </w:t>
      </w:r>
    </w:p>
    <w:p w:rsidR="00D80472" w:rsidRPr="00531993" w:rsidRDefault="00D80472" w:rsidP="002C191D">
      <w:pPr>
        <w:pStyle w:val="S"/>
        <w:ind w:firstLine="709"/>
        <w:jc w:val="both"/>
        <w:rPr>
          <w:sz w:val="28"/>
        </w:rPr>
      </w:pPr>
      <w:r w:rsidRPr="00531993">
        <w:rPr>
          <w:sz w:val="28"/>
        </w:rPr>
        <w:t xml:space="preserve">Бойлерная № 1 оборудована подогревателями и теплообменными аппаратами, а также сетевыми насосами. Перечень основного оборудования приведен в </w:t>
      </w:r>
      <w:r w:rsidR="00B22B8C" w:rsidRPr="00531993">
        <w:rPr>
          <w:sz w:val="28"/>
        </w:rPr>
        <w:t>таблице 2.1.11.</w:t>
      </w:r>
    </w:p>
    <w:p w:rsidR="00BE3DBF" w:rsidRPr="00531993" w:rsidRDefault="00BE3DBF" w:rsidP="002C191D">
      <w:pPr>
        <w:pStyle w:val="S"/>
        <w:ind w:firstLine="709"/>
        <w:jc w:val="both"/>
        <w:rPr>
          <w:sz w:val="28"/>
        </w:rPr>
      </w:pPr>
      <w:r w:rsidRPr="00531993">
        <w:rPr>
          <w:sz w:val="28"/>
        </w:rPr>
        <w:t xml:space="preserve">Нагрев сетевой воды до параметров </w:t>
      </w:r>
      <w:r w:rsidR="00BF01C5" w:rsidRPr="00531993">
        <w:rPr>
          <w:sz w:val="28"/>
        </w:rPr>
        <w:t>95</w:t>
      </w:r>
      <w:r w:rsidRPr="00531993">
        <w:rPr>
          <w:sz w:val="28"/>
        </w:rPr>
        <w:t>/70 °С, соответствующих требованиям гидравлического и теплового режимов, осуществляется в пароводяных подогревателях (бойлерах), являющихся основным технологическим оборудованием бойлерной.</w:t>
      </w:r>
    </w:p>
    <w:p w:rsidR="009406CB" w:rsidRPr="00F32F60" w:rsidRDefault="009406CB" w:rsidP="002C191D">
      <w:pPr>
        <w:pStyle w:val="S"/>
        <w:ind w:firstLine="709"/>
        <w:jc w:val="both"/>
      </w:pPr>
      <w:r w:rsidRPr="00531993">
        <w:rPr>
          <w:sz w:val="28"/>
        </w:rPr>
        <w:t>Тепловая энергия в виде горячей воды отпускается по двухтрубной системе теплоснабжения.</w:t>
      </w:r>
    </w:p>
    <w:p w:rsidR="00897397" w:rsidRDefault="00897397" w:rsidP="00897397">
      <w:pPr>
        <w:pStyle w:val="S"/>
      </w:pPr>
    </w:p>
    <w:tbl>
      <w:tblPr>
        <w:tblW w:w="4874" w:type="pct"/>
        <w:tblLook w:val="04A0" w:firstRow="1" w:lastRow="0" w:firstColumn="1" w:lastColumn="0" w:noHBand="0" w:noVBand="1"/>
      </w:tblPr>
      <w:tblGrid>
        <w:gridCol w:w="776"/>
        <w:gridCol w:w="1499"/>
        <w:gridCol w:w="1778"/>
        <w:gridCol w:w="908"/>
        <w:gridCol w:w="2989"/>
        <w:gridCol w:w="1445"/>
      </w:tblGrid>
      <w:tr w:rsidR="00897397" w:rsidRPr="00897397" w:rsidTr="00897397">
        <w:trPr>
          <w:trHeight w:val="20"/>
        </w:trPr>
        <w:tc>
          <w:tcPr>
            <w:tcW w:w="5000" w:type="pct"/>
            <w:gridSpan w:val="6"/>
            <w:tcBorders>
              <w:top w:val="nil"/>
              <w:left w:val="nil"/>
              <w:bottom w:val="nil"/>
              <w:right w:val="nil"/>
            </w:tcBorders>
            <w:shd w:val="clear" w:color="auto" w:fill="auto"/>
            <w:noWrap/>
            <w:vAlign w:val="bottom"/>
            <w:hideMark/>
          </w:tcPr>
          <w:p w:rsidR="00897397" w:rsidRPr="0079351D" w:rsidRDefault="00897397" w:rsidP="00897397">
            <w:pPr>
              <w:jc w:val="center"/>
              <w:rPr>
                <w:b/>
                <w:iCs/>
                <w:color w:val="000000"/>
              </w:rPr>
            </w:pPr>
            <w:r w:rsidRPr="0079351D">
              <w:rPr>
                <w:b/>
                <w:iCs/>
                <w:color w:val="000000"/>
              </w:rPr>
              <w:t>Теплообменное оборудование бойлерной № 1</w:t>
            </w:r>
          </w:p>
        </w:tc>
      </w:tr>
      <w:tr w:rsidR="00897397" w:rsidRPr="002E32E6" w:rsidTr="0079351D">
        <w:trPr>
          <w:trHeight w:val="20"/>
        </w:trPr>
        <w:tc>
          <w:tcPr>
            <w:tcW w:w="413" w:type="pct"/>
            <w:tcBorders>
              <w:top w:val="nil"/>
              <w:left w:val="nil"/>
              <w:bottom w:val="nil"/>
              <w:right w:val="nil"/>
            </w:tcBorders>
            <w:shd w:val="clear" w:color="auto" w:fill="auto"/>
            <w:noWrap/>
            <w:vAlign w:val="bottom"/>
            <w:hideMark/>
          </w:tcPr>
          <w:p w:rsidR="00897397" w:rsidRPr="00897397" w:rsidRDefault="00897397" w:rsidP="00897397">
            <w:pPr>
              <w:jc w:val="center"/>
              <w:rPr>
                <w:b/>
                <w:i/>
                <w:iCs/>
                <w:color w:val="000000"/>
              </w:rPr>
            </w:pPr>
          </w:p>
        </w:tc>
        <w:tc>
          <w:tcPr>
            <w:tcW w:w="798" w:type="pct"/>
            <w:tcBorders>
              <w:top w:val="nil"/>
              <w:left w:val="nil"/>
              <w:bottom w:val="nil"/>
              <w:right w:val="nil"/>
            </w:tcBorders>
            <w:shd w:val="clear" w:color="auto" w:fill="auto"/>
            <w:noWrap/>
            <w:vAlign w:val="bottom"/>
            <w:hideMark/>
          </w:tcPr>
          <w:p w:rsidR="00897397" w:rsidRPr="00897397" w:rsidRDefault="00897397" w:rsidP="00897397">
            <w:pPr>
              <w:rPr>
                <w:sz w:val="20"/>
                <w:szCs w:val="20"/>
              </w:rPr>
            </w:pPr>
          </w:p>
        </w:tc>
        <w:tc>
          <w:tcPr>
            <w:tcW w:w="946" w:type="pct"/>
            <w:tcBorders>
              <w:top w:val="nil"/>
              <w:left w:val="nil"/>
              <w:bottom w:val="nil"/>
              <w:right w:val="nil"/>
            </w:tcBorders>
            <w:shd w:val="clear" w:color="auto" w:fill="auto"/>
            <w:noWrap/>
            <w:vAlign w:val="bottom"/>
            <w:hideMark/>
          </w:tcPr>
          <w:p w:rsidR="00897397" w:rsidRPr="00897397" w:rsidRDefault="00897397" w:rsidP="00897397">
            <w:pPr>
              <w:rPr>
                <w:sz w:val="20"/>
                <w:szCs w:val="20"/>
              </w:rPr>
            </w:pPr>
          </w:p>
        </w:tc>
        <w:tc>
          <w:tcPr>
            <w:tcW w:w="483" w:type="pct"/>
            <w:tcBorders>
              <w:top w:val="nil"/>
              <w:left w:val="nil"/>
              <w:bottom w:val="nil"/>
              <w:right w:val="nil"/>
            </w:tcBorders>
            <w:shd w:val="clear" w:color="auto" w:fill="auto"/>
            <w:noWrap/>
            <w:vAlign w:val="bottom"/>
            <w:hideMark/>
          </w:tcPr>
          <w:p w:rsidR="00897397" w:rsidRPr="00897397" w:rsidRDefault="00897397" w:rsidP="00897397">
            <w:pPr>
              <w:rPr>
                <w:sz w:val="20"/>
                <w:szCs w:val="20"/>
              </w:rPr>
            </w:pPr>
          </w:p>
        </w:tc>
        <w:tc>
          <w:tcPr>
            <w:tcW w:w="2360" w:type="pct"/>
            <w:gridSpan w:val="2"/>
            <w:tcBorders>
              <w:top w:val="nil"/>
              <w:left w:val="nil"/>
              <w:bottom w:val="single" w:sz="4" w:space="0" w:color="auto"/>
              <w:right w:val="nil"/>
            </w:tcBorders>
            <w:shd w:val="clear" w:color="auto" w:fill="auto"/>
            <w:noWrap/>
            <w:vAlign w:val="bottom"/>
            <w:hideMark/>
          </w:tcPr>
          <w:p w:rsidR="00897397" w:rsidRPr="00897397" w:rsidRDefault="00897397" w:rsidP="00897397">
            <w:pPr>
              <w:jc w:val="right"/>
              <w:rPr>
                <w:color w:val="000000"/>
                <w:highlight w:val="yellow"/>
              </w:rPr>
            </w:pPr>
            <w:r w:rsidRPr="00B22B8C">
              <w:rPr>
                <w:color w:val="000000"/>
              </w:rPr>
              <w:t>Таблица</w:t>
            </w:r>
            <w:r w:rsidR="00B22B8C" w:rsidRPr="00B22B8C">
              <w:rPr>
                <w:color w:val="000000"/>
              </w:rPr>
              <w:t xml:space="preserve"> 2.1.11</w:t>
            </w:r>
            <w:r w:rsidRPr="00B22B8C">
              <w:rPr>
                <w:color w:val="000000"/>
              </w:rPr>
              <w:t xml:space="preserve"> </w:t>
            </w:r>
          </w:p>
        </w:tc>
      </w:tr>
      <w:tr w:rsidR="00897397" w:rsidRPr="00897397" w:rsidTr="00BF01C5">
        <w:trPr>
          <w:trHeight w:val="20"/>
        </w:trPr>
        <w:tc>
          <w:tcPr>
            <w:tcW w:w="4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 п/п</w:t>
            </w:r>
          </w:p>
        </w:tc>
        <w:tc>
          <w:tcPr>
            <w:tcW w:w="798" w:type="pct"/>
            <w:tcBorders>
              <w:top w:val="single" w:sz="4" w:space="0" w:color="auto"/>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Назначение</w:t>
            </w:r>
          </w:p>
        </w:tc>
        <w:tc>
          <w:tcPr>
            <w:tcW w:w="946" w:type="pct"/>
            <w:tcBorders>
              <w:top w:val="single" w:sz="4" w:space="0" w:color="auto"/>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B22B8C">
              <w:rPr>
                <w:color w:val="000000"/>
              </w:rPr>
              <w:t>Тип</w:t>
            </w:r>
          </w:p>
        </w:tc>
        <w:tc>
          <w:tcPr>
            <w:tcW w:w="483" w:type="pct"/>
            <w:tcBorders>
              <w:top w:val="single" w:sz="4" w:space="0" w:color="auto"/>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sz w:val="22"/>
                <w:szCs w:val="22"/>
              </w:rPr>
            </w:pPr>
            <w:r w:rsidRPr="00B22B8C">
              <w:rPr>
                <w:sz w:val="22"/>
                <w:szCs w:val="22"/>
              </w:rPr>
              <w:t>Число секций, шт.</w:t>
            </w:r>
          </w:p>
        </w:tc>
        <w:tc>
          <w:tcPr>
            <w:tcW w:w="1591"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Характеристика</w:t>
            </w:r>
          </w:p>
        </w:tc>
        <w:tc>
          <w:tcPr>
            <w:tcW w:w="769"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B22B8C">
              <w:rPr>
                <w:color w:val="000000"/>
              </w:rPr>
              <w:t>Количество, шт.</w:t>
            </w:r>
          </w:p>
        </w:tc>
      </w:tr>
      <w:tr w:rsidR="00897397" w:rsidRPr="00897397" w:rsidTr="00BF01C5">
        <w:trPr>
          <w:trHeight w:val="276"/>
        </w:trPr>
        <w:tc>
          <w:tcPr>
            <w:tcW w:w="413"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1</w:t>
            </w:r>
          </w:p>
        </w:tc>
        <w:tc>
          <w:tcPr>
            <w:tcW w:w="798"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rPr>
                <w:color w:val="000000"/>
              </w:rPr>
            </w:pPr>
            <w:r w:rsidRPr="00897397">
              <w:rPr>
                <w:color w:val="000000"/>
              </w:rPr>
              <w:t>Сетевая  вода</w:t>
            </w:r>
          </w:p>
        </w:tc>
        <w:tc>
          <w:tcPr>
            <w:tcW w:w="946"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ПП1–53–7–ΙV</w:t>
            </w:r>
          </w:p>
        </w:tc>
        <w:tc>
          <w:tcPr>
            <w:tcW w:w="483"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392</w:t>
            </w:r>
          </w:p>
        </w:tc>
        <w:tc>
          <w:tcPr>
            <w:tcW w:w="1591"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lang w:val="en-US"/>
              </w:rPr>
              <w:t>F</w:t>
            </w:r>
            <w:r w:rsidRPr="00897397">
              <w:rPr>
                <w:color w:val="000000"/>
              </w:rPr>
              <w:t xml:space="preserve"> =  53,9 м</w:t>
            </w:r>
            <w:r w:rsidRPr="00897397">
              <w:rPr>
                <w:color w:val="000000"/>
                <w:vertAlign w:val="superscript"/>
              </w:rPr>
              <w:t>2</w:t>
            </w:r>
            <w:r w:rsidRPr="00897397">
              <w:rPr>
                <w:color w:val="000000"/>
              </w:rPr>
              <w:t xml:space="preserve">     </w:t>
            </w:r>
            <w:r w:rsidRPr="00897397">
              <w:rPr>
                <w:color w:val="000000"/>
                <w:lang w:val="en-US"/>
              </w:rPr>
              <w:t>Q</w:t>
            </w:r>
            <w:r w:rsidRPr="00897397">
              <w:rPr>
                <w:color w:val="000000"/>
              </w:rPr>
              <w:t xml:space="preserve"> = 7,61Мвт, год эксплуатации 1999.</w:t>
            </w:r>
          </w:p>
        </w:tc>
        <w:tc>
          <w:tcPr>
            <w:tcW w:w="769"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4</w:t>
            </w:r>
          </w:p>
        </w:tc>
      </w:tr>
      <w:tr w:rsidR="00897397" w:rsidRPr="00897397" w:rsidTr="00BF01C5">
        <w:trPr>
          <w:trHeight w:val="276"/>
        </w:trPr>
        <w:tc>
          <w:tcPr>
            <w:tcW w:w="413"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798"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946"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483"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1591"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769"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r>
      <w:tr w:rsidR="00897397" w:rsidRPr="00897397" w:rsidTr="00BF01C5">
        <w:trPr>
          <w:trHeight w:val="276"/>
        </w:trPr>
        <w:tc>
          <w:tcPr>
            <w:tcW w:w="413"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2.</w:t>
            </w:r>
          </w:p>
        </w:tc>
        <w:tc>
          <w:tcPr>
            <w:tcW w:w="798"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rPr>
                <w:color w:val="000000"/>
              </w:rPr>
            </w:pPr>
            <w:r w:rsidRPr="00897397">
              <w:rPr>
                <w:color w:val="000000"/>
              </w:rPr>
              <w:t>Сетевая  вода</w:t>
            </w:r>
          </w:p>
        </w:tc>
        <w:tc>
          <w:tcPr>
            <w:tcW w:w="946"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ПСВ 200-7-15</w:t>
            </w:r>
          </w:p>
        </w:tc>
        <w:tc>
          <w:tcPr>
            <w:tcW w:w="483"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1020</w:t>
            </w:r>
          </w:p>
        </w:tc>
        <w:tc>
          <w:tcPr>
            <w:tcW w:w="1591"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lang w:val="en-US"/>
              </w:rPr>
              <w:t>F</w:t>
            </w:r>
            <w:r w:rsidRPr="00897397">
              <w:rPr>
                <w:color w:val="000000"/>
              </w:rPr>
              <w:t xml:space="preserve"> =  200м</w:t>
            </w:r>
            <w:r w:rsidRPr="00897397">
              <w:rPr>
                <w:color w:val="000000"/>
                <w:vertAlign w:val="superscript"/>
              </w:rPr>
              <w:t>2</w:t>
            </w:r>
            <w:r w:rsidRPr="00897397">
              <w:rPr>
                <w:color w:val="000000"/>
              </w:rPr>
              <w:t xml:space="preserve">     </w:t>
            </w:r>
            <w:r w:rsidRPr="00897397">
              <w:rPr>
                <w:color w:val="000000"/>
                <w:lang w:val="en-US"/>
              </w:rPr>
              <w:t>Q</w:t>
            </w:r>
            <w:r w:rsidRPr="00897397">
              <w:rPr>
                <w:color w:val="000000"/>
              </w:rPr>
              <w:t xml:space="preserve"> = 37,2Мвт год эксплуатации №5-2005; №6-1999.</w:t>
            </w:r>
          </w:p>
        </w:tc>
        <w:tc>
          <w:tcPr>
            <w:tcW w:w="769"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2</w:t>
            </w:r>
          </w:p>
        </w:tc>
      </w:tr>
      <w:tr w:rsidR="00897397" w:rsidRPr="00897397" w:rsidTr="00BF01C5">
        <w:trPr>
          <w:trHeight w:val="276"/>
        </w:trPr>
        <w:tc>
          <w:tcPr>
            <w:tcW w:w="413"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798"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946"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483"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1591"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769"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r>
      <w:tr w:rsidR="00897397" w:rsidRPr="00897397" w:rsidTr="00BF01C5">
        <w:trPr>
          <w:trHeight w:val="20"/>
        </w:trPr>
        <w:tc>
          <w:tcPr>
            <w:tcW w:w="413" w:type="pc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3</w:t>
            </w:r>
          </w:p>
        </w:tc>
        <w:tc>
          <w:tcPr>
            <w:tcW w:w="798"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rPr>
                <w:color w:val="000000"/>
              </w:rPr>
            </w:pPr>
            <w:r w:rsidRPr="00897397">
              <w:rPr>
                <w:color w:val="000000"/>
              </w:rPr>
              <w:t>Подогрев воды</w:t>
            </w:r>
          </w:p>
        </w:tc>
        <w:tc>
          <w:tcPr>
            <w:tcW w:w="946"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600ТНГ–1–16–М10/20/Г2-2Б</w:t>
            </w:r>
          </w:p>
        </w:tc>
        <w:tc>
          <w:tcPr>
            <w:tcW w:w="483"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382</w:t>
            </w:r>
          </w:p>
        </w:tc>
        <w:tc>
          <w:tcPr>
            <w:tcW w:w="1591"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F =  50,4 м</w:t>
            </w:r>
            <w:r w:rsidRPr="00897397">
              <w:rPr>
                <w:color w:val="000000"/>
                <w:vertAlign w:val="superscript"/>
              </w:rPr>
              <w:t>2</w:t>
            </w:r>
            <w:r w:rsidRPr="00897397">
              <w:rPr>
                <w:color w:val="000000"/>
              </w:rPr>
              <w:t xml:space="preserve"> , год эксплуатации №1-2008</w:t>
            </w:r>
          </w:p>
        </w:tc>
        <w:tc>
          <w:tcPr>
            <w:tcW w:w="769"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1</w:t>
            </w:r>
          </w:p>
        </w:tc>
      </w:tr>
      <w:tr w:rsidR="00897397" w:rsidRPr="00897397" w:rsidTr="00BF01C5">
        <w:trPr>
          <w:trHeight w:val="20"/>
        </w:trPr>
        <w:tc>
          <w:tcPr>
            <w:tcW w:w="413" w:type="pc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4</w:t>
            </w:r>
          </w:p>
        </w:tc>
        <w:tc>
          <w:tcPr>
            <w:tcW w:w="798"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rPr>
                <w:color w:val="000000"/>
              </w:rPr>
            </w:pPr>
            <w:r w:rsidRPr="00897397">
              <w:rPr>
                <w:color w:val="000000"/>
              </w:rPr>
              <w:t>Подогрев воды</w:t>
            </w:r>
          </w:p>
        </w:tc>
        <w:tc>
          <w:tcPr>
            <w:tcW w:w="946"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600ТНГ–1–16–М10/20/3-4Б</w:t>
            </w:r>
          </w:p>
        </w:tc>
        <w:tc>
          <w:tcPr>
            <w:tcW w:w="483"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338</w:t>
            </w:r>
          </w:p>
        </w:tc>
        <w:tc>
          <w:tcPr>
            <w:tcW w:w="1591"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F =  75,5 м</w:t>
            </w:r>
            <w:r w:rsidRPr="00897397">
              <w:rPr>
                <w:color w:val="000000"/>
                <w:vertAlign w:val="superscript"/>
              </w:rPr>
              <w:t>2</w:t>
            </w:r>
            <w:r w:rsidRPr="00897397">
              <w:rPr>
                <w:color w:val="000000"/>
              </w:rPr>
              <w:t xml:space="preserve"> год эксплуатации №2-1999.</w:t>
            </w:r>
          </w:p>
        </w:tc>
        <w:tc>
          <w:tcPr>
            <w:tcW w:w="769"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1</w:t>
            </w:r>
          </w:p>
        </w:tc>
      </w:tr>
      <w:tr w:rsidR="00897397" w:rsidRPr="00897397" w:rsidTr="00BF01C5">
        <w:trPr>
          <w:trHeight w:val="20"/>
        </w:trPr>
        <w:tc>
          <w:tcPr>
            <w:tcW w:w="413" w:type="pc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5</w:t>
            </w:r>
          </w:p>
        </w:tc>
        <w:tc>
          <w:tcPr>
            <w:tcW w:w="798"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rPr>
                <w:color w:val="000000"/>
              </w:rPr>
            </w:pPr>
            <w:r w:rsidRPr="00897397">
              <w:rPr>
                <w:color w:val="000000"/>
              </w:rPr>
              <w:t>Охлаждение конденсата</w:t>
            </w:r>
          </w:p>
        </w:tc>
        <w:tc>
          <w:tcPr>
            <w:tcW w:w="946"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ОВ - 140 - М</w:t>
            </w:r>
          </w:p>
        </w:tc>
        <w:tc>
          <w:tcPr>
            <w:tcW w:w="483"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110</w:t>
            </w:r>
          </w:p>
        </w:tc>
        <w:tc>
          <w:tcPr>
            <w:tcW w:w="1591"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lang w:val="en-US"/>
              </w:rPr>
              <w:t>F =  140м</w:t>
            </w:r>
            <w:r w:rsidRPr="00897397">
              <w:rPr>
                <w:color w:val="000000"/>
                <w:vertAlign w:val="superscript"/>
                <w:lang w:val="en-US"/>
              </w:rPr>
              <w:t>2</w:t>
            </w:r>
            <w:r w:rsidRPr="00897397">
              <w:rPr>
                <w:color w:val="000000"/>
                <w:lang w:val="en-US"/>
              </w:rPr>
              <w:t xml:space="preserve">     </w:t>
            </w:r>
            <w:r w:rsidR="00E54FEF" w:rsidRPr="00897397">
              <w:rPr>
                <w:color w:val="000000"/>
              </w:rPr>
              <w:t>год эксплуатации</w:t>
            </w:r>
            <w:r w:rsidR="00E54FEF" w:rsidRPr="00897397">
              <w:rPr>
                <w:color w:val="000000"/>
                <w:lang w:val="en-US"/>
              </w:rPr>
              <w:t xml:space="preserve"> </w:t>
            </w:r>
            <w:r w:rsidRPr="00897397">
              <w:rPr>
                <w:color w:val="000000"/>
                <w:lang w:val="en-US"/>
              </w:rPr>
              <w:t>1999</w:t>
            </w:r>
          </w:p>
        </w:tc>
        <w:tc>
          <w:tcPr>
            <w:tcW w:w="769"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1</w:t>
            </w:r>
          </w:p>
        </w:tc>
      </w:tr>
      <w:tr w:rsidR="00897397" w:rsidRPr="00897397" w:rsidTr="00BF01C5">
        <w:trPr>
          <w:trHeight w:val="276"/>
        </w:trPr>
        <w:tc>
          <w:tcPr>
            <w:tcW w:w="413"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6</w:t>
            </w:r>
          </w:p>
        </w:tc>
        <w:tc>
          <w:tcPr>
            <w:tcW w:w="798"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rPr>
                <w:color w:val="000000"/>
              </w:rPr>
            </w:pPr>
            <w:r w:rsidRPr="00897397">
              <w:rPr>
                <w:color w:val="000000"/>
              </w:rPr>
              <w:t>Охлаждение выпара</w:t>
            </w:r>
          </w:p>
        </w:tc>
        <w:tc>
          <w:tcPr>
            <w:tcW w:w="946"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ОВА 8М-2</w:t>
            </w:r>
          </w:p>
        </w:tc>
        <w:tc>
          <w:tcPr>
            <w:tcW w:w="483"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rPr>
              <w:t>68</w:t>
            </w:r>
          </w:p>
        </w:tc>
        <w:tc>
          <w:tcPr>
            <w:tcW w:w="1591"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lang w:val="en-US"/>
              </w:rPr>
              <w:t>F =  8 м</w:t>
            </w:r>
            <w:r w:rsidRPr="00897397">
              <w:rPr>
                <w:color w:val="000000"/>
                <w:vertAlign w:val="superscript"/>
                <w:lang w:val="en-US"/>
              </w:rPr>
              <w:t>2</w:t>
            </w:r>
            <w:r w:rsidR="00E54FEF">
              <w:rPr>
                <w:color w:val="000000"/>
                <w:lang w:val="en-US"/>
              </w:rPr>
              <w:t xml:space="preserve">     </w:t>
            </w:r>
            <w:r w:rsidR="00E54FEF" w:rsidRPr="00897397">
              <w:rPr>
                <w:color w:val="000000"/>
              </w:rPr>
              <w:t>год эксплуатации</w:t>
            </w:r>
            <w:r w:rsidRPr="00897397">
              <w:rPr>
                <w:color w:val="000000"/>
                <w:lang w:val="en-US"/>
              </w:rPr>
              <w:t xml:space="preserve"> 2012</w:t>
            </w:r>
          </w:p>
        </w:tc>
        <w:tc>
          <w:tcPr>
            <w:tcW w:w="769" w:type="pct"/>
            <w:vMerge w:val="restar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rFonts w:ascii="Calibri" w:hAnsi="Calibri" w:cs="Calibri"/>
                <w:color w:val="000000"/>
              </w:rPr>
            </w:pPr>
            <w:r w:rsidRPr="00897397">
              <w:rPr>
                <w:rFonts w:ascii="Calibri" w:eastAsia="Calibri, Arial" w:hAnsi="Calibri" w:cs="Calibri, Arial"/>
                <w:color w:val="000000"/>
                <w:lang w:val="en-US"/>
              </w:rPr>
              <w:t>1</w:t>
            </w:r>
          </w:p>
        </w:tc>
      </w:tr>
      <w:tr w:rsidR="00897397" w:rsidRPr="00897397" w:rsidTr="00BF01C5">
        <w:trPr>
          <w:trHeight w:val="276"/>
        </w:trPr>
        <w:tc>
          <w:tcPr>
            <w:tcW w:w="413"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798"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946"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483"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1591"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color w:val="000000"/>
              </w:rPr>
            </w:pPr>
          </w:p>
        </w:tc>
        <w:tc>
          <w:tcPr>
            <w:tcW w:w="769" w:type="pct"/>
            <w:vMerge/>
            <w:tcBorders>
              <w:top w:val="nil"/>
              <w:left w:val="single" w:sz="4" w:space="0" w:color="auto"/>
              <w:bottom w:val="single" w:sz="4" w:space="0" w:color="auto"/>
              <w:right w:val="single" w:sz="4" w:space="0" w:color="auto"/>
            </w:tcBorders>
            <w:vAlign w:val="center"/>
            <w:hideMark/>
          </w:tcPr>
          <w:p w:rsidR="00897397" w:rsidRPr="00897397" w:rsidRDefault="00897397" w:rsidP="00897397">
            <w:pPr>
              <w:rPr>
                <w:rFonts w:ascii="Calibri" w:hAnsi="Calibri" w:cs="Calibri"/>
                <w:color w:val="000000"/>
              </w:rPr>
            </w:pPr>
          </w:p>
        </w:tc>
      </w:tr>
      <w:tr w:rsidR="00897397" w:rsidRPr="00897397" w:rsidTr="00BF01C5">
        <w:trPr>
          <w:trHeight w:val="20"/>
        </w:trPr>
        <w:tc>
          <w:tcPr>
            <w:tcW w:w="413" w:type="pct"/>
            <w:tcBorders>
              <w:top w:val="nil"/>
              <w:left w:val="single" w:sz="4" w:space="0" w:color="auto"/>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lang w:val="en-US"/>
              </w:rPr>
              <w:t>7</w:t>
            </w:r>
          </w:p>
        </w:tc>
        <w:tc>
          <w:tcPr>
            <w:tcW w:w="798"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rPr>
                <w:color w:val="000000"/>
              </w:rPr>
            </w:pPr>
            <w:r w:rsidRPr="00897397">
              <w:rPr>
                <w:color w:val="000000"/>
              </w:rPr>
              <w:t>Деаэрация</w:t>
            </w:r>
          </w:p>
        </w:tc>
        <w:tc>
          <w:tcPr>
            <w:tcW w:w="946"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rPr>
                <w:color w:val="000000"/>
              </w:rPr>
            </w:pPr>
            <w:r w:rsidRPr="00897397">
              <w:rPr>
                <w:color w:val="000000"/>
              </w:rPr>
              <w:t>ДА-200/50</w:t>
            </w:r>
          </w:p>
        </w:tc>
        <w:tc>
          <w:tcPr>
            <w:tcW w:w="483"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rPr>
                <w:color w:val="000000"/>
              </w:rPr>
            </w:pPr>
            <w:r w:rsidRPr="00897397">
              <w:rPr>
                <w:color w:val="000000"/>
              </w:rPr>
              <w:t> </w:t>
            </w:r>
          </w:p>
        </w:tc>
        <w:tc>
          <w:tcPr>
            <w:tcW w:w="1591"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color w:val="000000"/>
              </w:rPr>
            </w:pPr>
            <w:r w:rsidRPr="00897397">
              <w:rPr>
                <w:color w:val="000000"/>
                <w:lang w:val="en-US"/>
              </w:rPr>
              <w:t>V</w:t>
            </w:r>
            <w:r w:rsidRPr="00897397">
              <w:rPr>
                <w:color w:val="000000"/>
              </w:rPr>
              <w:t xml:space="preserve"> =  50 м</w:t>
            </w:r>
            <w:r w:rsidRPr="00897397">
              <w:rPr>
                <w:color w:val="000000"/>
                <w:vertAlign w:val="superscript"/>
              </w:rPr>
              <w:t>3</w:t>
            </w:r>
            <w:r w:rsidRPr="00897397">
              <w:rPr>
                <w:color w:val="000000"/>
              </w:rPr>
              <w:t xml:space="preserve">    </w:t>
            </w:r>
            <w:r w:rsidRPr="00897397">
              <w:rPr>
                <w:color w:val="000000"/>
                <w:lang w:val="en-US"/>
              </w:rPr>
              <w:t>Q</w:t>
            </w:r>
            <w:r w:rsidRPr="00897397">
              <w:rPr>
                <w:color w:val="000000"/>
              </w:rPr>
              <w:t xml:space="preserve"> = 200 м</w:t>
            </w:r>
            <w:r w:rsidRPr="00897397">
              <w:rPr>
                <w:color w:val="000000"/>
                <w:vertAlign w:val="superscript"/>
              </w:rPr>
              <w:t>3</w:t>
            </w:r>
            <w:r w:rsidRPr="00897397">
              <w:rPr>
                <w:color w:val="000000"/>
              </w:rPr>
              <w:t>/час, год эксплуатации 2009</w:t>
            </w:r>
          </w:p>
        </w:tc>
        <w:tc>
          <w:tcPr>
            <w:tcW w:w="769" w:type="pct"/>
            <w:tcBorders>
              <w:top w:val="nil"/>
              <w:left w:val="nil"/>
              <w:bottom w:val="single" w:sz="4" w:space="0" w:color="auto"/>
              <w:right w:val="single" w:sz="4" w:space="0" w:color="auto"/>
            </w:tcBorders>
            <w:shd w:val="clear" w:color="000000" w:fill="FFFFFF"/>
            <w:vAlign w:val="center"/>
            <w:hideMark/>
          </w:tcPr>
          <w:p w:rsidR="00897397" w:rsidRPr="00897397" w:rsidRDefault="00897397" w:rsidP="00897397">
            <w:pPr>
              <w:jc w:val="center"/>
              <w:rPr>
                <w:rFonts w:ascii="Calibri" w:hAnsi="Calibri" w:cs="Calibri"/>
                <w:color w:val="000000"/>
              </w:rPr>
            </w:pPr>
            <w:r w:rsidRPr="00897397">
              <w:rPr>
                <w:rFonts w:ascii="Calibri" w:eastAsia="Calibri, Arial" w:hAnsi="Calibri" w:cs="Calibri, Arial"/>
                <w:color w:val="000000"/>
                <w:lang w:val="en-US"/>
              </w:rPr>
              <w:t>1</w:t>
            </w:r>
          </w:p>
        </w:tc>
      </w:tr>
    </w:tbl>
    <w:p w:rsidR="00BF01C5" w:rsidRDefault="00BF01C5" w:rsidP="00BF01C5">
      <w:pPr>
        <w:pStyle w:val="S"/>
      </w:pPr>
    </w:p>
    <w:p w:rsidR="002E32E6" w:rsidRDefault="002E32E6" w:rsidP="002E32E6">
      <w:pPr>
        <w:pStyle w:val="S"/>
      </w:pPr>
      <w:r w:rsidRPr="002E32E6">
        <w:rPr>
          <w:noProof/>
        </w:rPr>
        <w:lastRenderedPageBreak/>
        <w:drawing>
          <wp:inline distT="0" distB="0" distL="0" distR="0" wp14:anchorId="3E506C0A" wp14:editId="2E4D8524">
            <wp:extent cx="6012180" cy="4326890"/>
            <wp:effectExtent l="19050" t="19050" r="7620" b="0"/>
            <wp:docPr id="1" name="Рисунок 1" descr="C:\Users\Владимир Малеев\Desktop\Схема Бойлерно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ладимир Малеев\Desktop\Схема Бойлерной.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12718" cy="4327277"/>
                    </a:xfrm>
                    <a:prstGeom prst="rect">
                      <a:avLst/>
                    </a:prstGeom>
                    <a:noFill/>
                    <a:ln>
                      <a:solidFill>
                        <a:schemeClr val="accent1"/>
                      </a:solidFill>
                    </a:ln>
                  </pic:spPr>
                </pic:pic>
              </a:graphicData>
            </a:graphic>
          </wp:inline>
        </w:drawing>
      </w:r>
    </w:p>
    <w:p w:rsidR="002E32E6" w:rsidRDefault="002E32E6" w:rsidP="00531993">
      <w:pPr>
        <w:pStyle w:val="S"/>
        <w:jc w:val="center"/>
      </w:pPr>
    </w:p>
    <w:p w:rsidR="002E32E6" w:rsidRDefault="002E32E6" w:rsidP="00531993">
      <w:pPr>
        <w:pStyle w:val="S"/>
        <w:jc w:val="center"/>
      </w:pPr>
      <w:r>
        <w:t>Рис.</w:t>
      </w:r>
      <w:r w:rsidR="002C191D">
        <w:t>2.1.</w:t>
      </w:r>
      <w:r>
        <w:t xml:space="preserve"> Тепловая схема бойлерной № 1</w:t>
      </w:r>
    </w:p>
    <w:p w:rsidR="002E32E6" w:rsidRDefault="002E32E6" w:rsidP="00BF01C5">
      <w:pPr>
        <w:pStyle w:val="S"/>
      </w:pPr>
    </w:p>
    <w:p w:rsidR="002E32E6" w:rsidRDefault="002E32E6" w:rsidP="00BF01C5">
      <w:pPr>
        <w:pStyle w:val="S"/>
      </w:pPr>
    </w:p>
    <w:p w:rsidR="002F3229" w:rsidRPr="00531993" w:rsidRDefault="00BF01C5" w:rsidP="00FE4856">
      <w:pPr>
        <w:pStyle w:val="S"/>
        <w:ind w:firstLine="709"/>
        <w:rPr>
          <w:sz w:val="28"/>
        </w:rPr>
      </w:pPr>
      <w:r w:rsidRPr="00531993">
        <w:rPr>
          <w:sz w:val="28"/>
        </w:rPr>
        <w:t xml:space="preserve">Бойлерная № 2 оборудована </w:t>
      </w:r>
      <w:r w:rsidR="00F32F60" w:rsidRPr="00531993">
        <w:rPr>
          <w:sz w:val="28"/>
        </w:rPr>
        <w:t>тремя</w:t>
      </w:r>
      <w:r w:rsidRPr="00531993">
        <w:rPr>
          <w:sz w:val="28"/>
        </w:rPr>
        <w:t xml:space="preserve"> пароводяными подогревателями</w:t>
      </w:r>
      <w:r w:rsidR="002F3229" w:rsidRPr="00531993">
        <w:rPr>
          <w:sz w:val="28"/>
        </w:rPr>
        <w:t>:</w:t>
      </w:r>
    </w:p>
    <w:p w:rsidR="00F32F60" w:rsidRPr="00531993" w:rsidRDefault="00F32F60" w:rsidP="006E67A9">
      <w:pPr>
        <w:pStyle w:val="S"/>
        <w:ind w:firstLine="709"/>
        <w:rPr>
          <w:sz w:val="28"/>
        </w:rPr>
      </w:pPr>
      <w:r w:rsidRPr="00531993">
        <w:rPr>
          <w:sz w:val="28"/>
        </w:rPr>
        <w:t>- ПСВ-200-7-15, рабочее давление - 15 кгс/см</w:t>
      </w:r>
      <w:r w:rsidRPr="00531993">
        <w:rPr>
          <w:sz w:val="28"/>
          <w:vertAlign w:val="superscript"/>
        </w:rPr>
        <w:t>2</w:t>
      </w:r>
      <w:r w:rsidRPr="00531993">
        <w:rPr>
          <w:sz w:val="28"/>
        </w:rPr>
        <w:t>, рабочая температура - 250 °C;</w:t>
      </w:r>
    </w:p>
    <w:p w:rsidR="002F3229" w:rsidRPr="00531993" w:rsidRDefault="002F3229" w:rsidP="006E67A9">
      <w:pPr>
        <w:pStyle w:val="S"/>
        <w:ind w:firstLine="709"/>
        <w:rPr>
          <w:sz w:val="28"/>
        </w:rPr>
      </w:pPr>
      <w:r w:rsidRPr="00531993">
        <w:rPr>
          <w:sz w:val="28"/>
        </w:rPr>
        <w:t>- ПСВ-200-7-15-ст-12307/В, расчетное давление МПа в трубах - 15 кгс/см</w:t>
      </w:r>
      <w:r w:rsidRPr="00531993">
        <w:rPr>
          <w:sz w:val="28"/>
          <w:vertAlign w:val="superscript"/>
        </w:rPr>
        <w:t>2</w:t>
      </w:r>
      <w:r w:rsidRPr="00531993">
        <w:rPr>
          <w:sz w:val="28"/>
        </w:rPr>
        <w:t>, в кожухе - 7 кгс/см</w:t>
      </w:r>
      <w:r w:rsidRPr="00531993">
        <w:rPr>
          <w:sz w:val="28"/>
          <w:vertAlign w:val="superscript"/>
        </w:rPr>
        <w:t>2</w:t>
      </w:r>
      <w:r w:rsidRPr="00531993">
        <w:rPr>
          <w:sz w:val="28"/>
        </w:rPr>
        <w:t xml:space="preserve"> температура рабо</w:t>
      </w:r>
      <w:r w:rsidR="00F32F60" w:rsidRPr="00531993">
        <w:rPr>
          <w:sz w:val="28"/>
        </w:rPr>
        <w:t>чей среды в трубах - 70/150 °C;</w:t>
      </w:r>
    </w:p>
    <w:p w:rsidR="00F32F60" w:rsidRPr="00531993" w:rsidRDefault="002F3229" w:rsidP="006E67A9">
      <w:pPr>
        <w:pStyle w:val="S"/>
        <w:ind w:firstLine="709"/>
        <w:rPr>
          <w:sz w:val="28"/>
        </w:rPr>
      </w:pPr>
      <w:r w:rsidRPr="00531993">
        <w:rPr>
          <w:sz w:val="28"/>
        </w:rPr>
        <w:t>- ПП1-53-7-4 расчетное давление в трубах - 16,0 кгс/см</w:t>
      </w:r>
      <w:r w:rsidRPr="00531993">
        <w:rPr>
          <w:sz w:val="28"/>
          <w:vertAlign w:val="superscript"/>
        </w:rPr>
        <w:t>2</w:t>
      </w:r>
      <w:r w:rsidRPr="00531993">
        <w:rPr>
          <w:sz w:val="28"/>
        </w:rPr>
        <w:t xml:space="preserve">, в кожухе </w:t>
      </w:r>
      <w:r w:rsidR="00F32F60" w:rsidRPr="00531993">
        <w:rPr>
          <w:sz w:val="28"/>
        </w:rPr>
        <w:t>-</w:t>
      </w:r>
      <w:r w:rsidRPr="00531993">
        <w:rPr>
          <w:sz w:val="28"/>
        </w:rPr>
        <w:t>10 кгс/см</w:t>
      </w:r>
      <w:r w:rsidRPr="00531993">
        <w:rPr>
          <w:sz w:val="28"/>
          <w:vertAlign w:val="superscript"/>
        </w:rPr>
        <w:t>2</w:t>
      </w:r>
      <w:r w:rsidRPr="00531993">
        <w:rPr>
          <w:sz w:val="28"/>
        </w:rPr>
        <w:t>; температура рабо</w:t>
      </w:r>
      <w:r w:rsidR="00F32F60" w:rsidRPr="00531993">
        <w:rPr>
          <w:sz w:val="28"/>
        </w:rPr>
        <w:t>чей среды в трубах - 70/150 °C;</w:t>
      </w:r>
    </w:p>
    <w:p w:rsidR="00F32F60" w:rsidRPr="00531993" w:rsidRDefault="00BF01C5" w:rsidP="006E67A9">
      <w:pPr>
        <w:pStyle w:val="S"/>
        <w:ind w:firstLine="709"/>
        <w:rPr>
          <w:sz w:val="28"/>
        </w:rPr>
      </w:pPr>
      <w:r w:rsidRPr="00531993">
        <w:rPr>
          <w:sz w:val="28"/>
        </w:rPr>
        <w:t xml:space="preserve"> а также сетевыми насосами. </w:t>
      </w:r>
    </w:p>
    <w:p w:rsidR="00BF01C5" w:rsidRPr="00531993" w:rsidRDefault="00BF01C5" w:rsidP="00FE4856">
      <w:pPr>
        <w:pStyle w:val="S"/>
        <w:ind w:firstLine="709"/>
        <w:jc w:val="both"/>
        <w:rPr>
          <w:sz w:val="28"/>
        </w:rPr>
      </w:pPr>
      <w:r w:rsidRPr="00531993">
        <w:rPr>
          <w:sz w:val="28"/>
        </w:rPr>
        <w:t>Нагрев сетевой воды до параметров 95/70 °С, соответствующих требованиям гидравлического и теплового режимов, осуществляется в пароводяных подогревателях (бойлерах), являющихся основным технологическим оборудованием бойлерной.</w:t>
      </w:r>
    </w:p>
    <w:p w:rsidR="00915D83" w:rsidRPr="00531993" w:rsidRDefault="00BF01C5" w:rsidP="00FE4856">
      <w:pPr>
        <w:pStyle w:val="Default"/>
        <w:ind w:firstLine="709"/>
        <w:jc w:val="both"/>
        <w:rPr>
          <w:noProof/>
          <w:sz w:val="28"/>
          <w:lang w:eastAsia="ja-JP"/>
        </w:rPr>
      </w:pPr>
      <w:r w:rsidRPr="00531993">
        <w:rPr>
          <w:sz w:val="28"/>
        </w:rPr>
        <w:t>Тепловая энергия в виде горячей воды отпускается</w:t>
      </w:r>
      <w:r w:rsidR="002E32E6" w:rsidRPr="00531993">
        <w:rPr>
          <w:sz w:val="28"/>
        </w:rPr>
        <w:t xml:space="preserve"> по двухтрубной системе те</w:t>
      </w:r>
      <w:r w:rsidR="00915D83" w:rsidRPr="00531993">
        <w:rPr>
          <w:sz w:val="28"/>
        </w:rPr>
        <w:t>плоснабжения, предназначенной для транспортировки теплоноси</w:t>
      </w:r>
      <w:r w:rsidR="00915D83" w:rsidRPr="00531993">
        <w:rPr>
          <w:sz w:val="28"/>
        </w:rPr>
        <w:softHyphen/>
        <w:t>теля на цели теплоснабжения от центральных тепловых пунктов к потребителям.</w:t>
      </w:r>
    </w:p>
    <w:p w:rsidR="00BF01C5" w:rsidRPr="00531993" w:rsidRDefault="00915D83" w:rsidP="00FE4856">
      <w:pPr>
        <w:pStyle w:val="S"/>
        <w:ind w:firstLine="709"/>
        <w:jc w:val="both"/>
        <w:rPr>
          <w:sz w:val="28"/>
        </w:rPr>
      </w:pPr>
      <w:r w:rsidRPr="00531993">
        <w:rPr>
          <w:sz w:val="28"/>
        </w:rPr>
        <w:t>Тепловые сети выполнены частично подземным способом в непроходных каналах и бесканальным способом, частично выполнены надземным способом. Компенсация тепловых удлинений осуществляется П-образными компенсаторами и за счет естественных углов по</w:t>
      </w:r>
      <w:r w:rsidRPr="00531993">
        <w:rPr>
          <w:sz w:val="28"/>
        </w:rPr>
        <w:softHyphen/>
        <w:t>ворота трассы. Сводные характеристики тепловых сетей приведены в таблице</w:t>
      </w:r>
      <w:r w:rsidR="001E0893" w:rsidRPr="00531993">
        <w:rPr>
          <w:sz w:val="28"/>
        </w:rPr>
        <w:t xml:space="preserve"> 2.1.13.</w:t>
      </w:r>
    </w:p>
    <w:p w:rsidR="00967E17" w:rsidRPr="00531993" w:rsidRDefault="00967E17" w:rsidP="004C352F">
      <w:pPr>
        <w:pStyle w:val="S"/>
        <w:ind w:firstLine="709"/>
        <w:jc w:val="both"/>
        <w:rPr>
          <w:sz w:val="28"/>
          <w:szCs w:val="27"/>
        </w:rPr>
      </w:pPr>
      <w:r w:rsidRPr="00531993">
        <w:rPr>
          <w:noProof/>
          <w:sz w:val="28"/>
          <w:lang w:eastAsia="ja-JP"/>
        </w:rPr>
        <w:lastRenderedPageBreak/>
        <w:t xml:space="preserve">Тепловые сети от </w:t>
      </w:r>
      <w:r w:rsidR="00940B5D" w:rsidRPr="00531993">
        <w:rPr>
          <w:color w:val="000000"/>
          <w:sz w:val="28"/>
          <w:shd w:val="clear" w:color="auto" w:fill="FFFFFF"/>
        </w:rPr>
        <w:t>ТЭС</w:t>
      </w:r>
      <w:r w:rsidRPr="00531993">
        <w:rPr>
          <w:color w:val="000000"/>
          <w:sz w:val="28"/>
          <w:shd w:val="clear" w:color="auto" w:fill="FFFFFF"/>
        </w:rPr>
        <w:t xml:space="preserve"> ООО «</w:t>
      </w:r>
      <w:r w:rsidRPr="00531993">
        <w:rPr>
          <w:color w:val="2C2D2E"/>
          <w:sz w:val="28"/>
        </w:rPr>
        <w:t xml:space="preserve">Сухонский </w:t>
      </w:r>
      <w:r w:rsidRPr="00531993">
        <w:rPr>
          <w:sz w:val="28"/>
        </w:rPr>
        <w:t>картонно-бумажный комбинат</w:t>
      </w:r>
      <w:r w:rsidRPr="00531993">
        <w:rPr>
          <w:color w:val="000000"/>
          <w:sz w:val="28"/>
          <w:shd w:val="clear" w:color="auto" w:fill="FFFFFF"/>
        </w:rPr>
        <w:t>»</w:t>
      </w:r>
      <w:r w:rsidR="001F4453">
        <w:rPr>
          <w:color w:val="000000"/>
          <w:sz w:val="28"/>
          <w:shd w:val="clear" w:color="auto" w:fill="FFFFFF"/>
        </w:rPr>
        <w:t>.</w:t>
      </w:r>
      <w:r w:rsidRPr="00531993">
        <w:rPr>
          <w:color w:val="000000"/>
          <w:sz w:val="28"/>
          <w:shd w:val="clear" w:color="auto" w:fill="FFFFFF"/>
        </w:rPr>
        <w:t xml:space="preserve"> </w:t>
      </w:r>
    </w:p>
    <w:p w:rsidR="00915D83" w:rsidRPr="00531993" w:rsidRDefault="00967E17" w:rsidP="00FE4856">
      <w:pPr>
        <w:pStyle w:val="26"/>
        <w:ind w:firstLine="709"/>
        <w:jc w:val="both"/>
        <w:rPr>
          <w:sz w:val="28"/>
        </w:rPr>
      </w:pPr>
      <w:r w:rsidRPr="00531993">
        <w:rPr>
          <w:sz w:val="28"/>
        </w:rPr>
        <w:t xml:space="preserve">Тепловая энергия отпускается в виде горячей воды </w:t>
      </w:r>
      <w:r w:rsidR="00915D83" w:rsidRPr="00531993">
        <w:rPr>
          <w:sz w:val="28"/>
        </w:rPr>
        <w:t xml:space="preserve">и в виде пара. </w:t>
      </w:r>
    </w:p>
    <w:p w:rsidR="00915D83" w:rsidRPr="00531993" w:rsidRDefault="00915D83" w:rsidP="004C352F">
      <w:pPr>
        <w:pStyle w:val="S"/>
        <w:ind w:firstLine="709"/>
        <w:jc w:val="both"/>
        <w:rPr>
          <w:sz w:val="28"/>
        </w:rPr>
      </w:pPr>
      <w:r w:rsidRPr="00531993">
        <w:rPr>
          <w:noProof/>
          <w:sz w:val="28"/>
          <w:lang w:eastAsia="ja-JP"/>
        </w:rPr>
        <w:t xml:space="preserve">Тепловые сети для транспортировки </w:t>
      </w:r>
      <w:r w:rsidRPr="00531993">
        <w:rPr>
          <w:sz w:val="28"/>
        </w:rPr>
        <w:t>тепловой энергии в виде горячей воды пред</w:t>
      </w:r>
      <w:r w:rsidRPr="00531993">
        <w:rPr>
          <w:sz w:val="28"/>
        </w:rPr>
        <w:softHyphen/>
        <w:t>ставляют собой двухтруб</w:t>
      </w:r>
      <w:r w:rsidRPr="00531993">
        <w:rPr>
          <w:sz w:val="28"/>
        </w:rPr>
        <w:softHyphen/>
        <w:t>ную систему. Тепловые сети выполнены частично подземным способом, частично выполнены надземным способом. Компенсация тепловых удлинений осуществляется П-образными компенсаторами и за счет естественных углов по</w:t>
      </w:r>
      <w:r w:rsidRPr="00531993">
        <w:rPr>
          <w:sz w:val="28"/>
        </w:rPr>
        <w:softHyphen/>
        <w:t>ворота трассы. Сводные характеристики тепловых сетей приведены в таблице</w:t>
      </w:r>
      <w:r w:rsidR="001E0893" w:rsidRPr="00531993">
        <w:rPr>
          <w:sz w:val="28"/>
        </w:rPr>
        <w:t xml:space="preserve"> 2.1.13.</w:t>
      </w:r>
    </w:p>
    <w:p w:rsidR="00915D83" w:rsidRPr="00531993" w:rsidRDefault="00915D83" w:rsidP="00FE4856">
      <w:pPr>
        <w:pStyle w:val="26"/>
        <w:ind w:firstLine="709"/>
        <w:jc w:val="both"/>
        <w:rPr>
          <w:sz w:val="28"/>
        </w:rPr>
      </w:pPr>
      <w:r w:rsidRPr="00531993">
        <w:rPr>
          <w:sz w:val="28"/>
        </w:rPr>
        <w:t>Тепловая энергия в виде пара отпускается на центральный тепловой пункт. Нагрев сетевой воды до параметров 95/70 °С, соответствующих требованиям гидравлического и теплового режимов, осуществляется в пароводяных подогревателях. Тепловая энергия от ЦТП отпускается в виде горячей воды по двухтрубной системе трубопроводов.</w:t>
      </w:r>
    </w:p>
    <w:p w:rsidR="00E05792" w:rsidRPr="00531993" w:rsidRDefault="004E6806" w:rsidP="00FE4856">
      <w:pPr>
        <w:pStyle w:val="26"/>
        <w:ind w:firstLine="709"/>
        <w:jc w:val="both"/>
        <w:rPr>
          <w:sz w:val="28"/>
        </w:rPr>
      </w:pPr>
      <w:r w:rsidRPr="00531993">
        <w:rPr>
          <w:noProof/>
          <w:sz w:val="28"/>
          <w:lang w:eastAsia="ja-JP"/>
        </w:rPr>
        <w:t>Тепловые сети</w:t>
      </w:r>
      <w:r w:rsidR="009D4BBA" w:rsidRPr="00531993">
        <w:rPr>
          <w:sz w:val="28"/>
        </w:rPr>
        <w:t xml:space="preserve"> </w:t>
      </w:r>
      <w:r w:rsidRPr="00531993">
        <w:rPr>
          <w:sz w:val="28"/>
        </w:rPr>
        <w:t>АО «Сокольский деревообрабатывающий комбинат».</w:t>
      </w:r>
      <w:r w:rsidR="00E05792" w:rsidRPr="00531993">
        <w:rPr>
          <w:sz w:val="28"/>
        </w:rPr>
        <w:t xml:space="preserve"> Тепловая энергия от котельной № 1 отпускается в виде горячей воды с температурным графиком </w:t>
      </w:r>
      <w:r w:rsidR="008B4E72" w:rsidRPr="00531993">
        <w:rPr>
          <w:sz w:val="28"/>
        </w:rPr>
        <w:t>110</w:t>
      </w:r>
      <w:r w:rsidR="00E05792" w:rsidRPr="00531993">
        <w:rPr>
          <w:sz w:val="28"/>
        </w:rPr>
        <w:t>/70 °С и подается на ЦТП-1,</w:t>
      </w:r>
      <w:r w:rsidR="00531993">
        <w:rPr>
          <w:sz w:val="28"/>
        </w:rPr>
        <w:t xml:space="preserve"> </w:t>
      </w:r>
      <w:r w:rsidR="00E05792" w:rsidRPr="00531993">
        <w:rPr>
          <w:sz w:val="28"/>
        </w:rPr>
        <w:t>2.3. Теплоноситель передается по магистральным тепловым сетям, диаметр трубопроводов которых 200-300 мм</w:t>
      </w:r>
    </w:p>
    <w:p w:rsidR="00E05792" w:rsidRPr="00531993" w:rsidRDefault="00E05792" w:rsidP="004C352F">
      <w:pPr>
        <w:pStyle w:val="S"/>
        <w:ind w:firstLine="709"/>
        <w:jc w:val="both"/>
        <w:rPr>
          <w:sz w:val="28"/>
        </w:rPr>
      </w:pPr>
      <w:r w:rsidRPr="00531993">
        <w:rPr>
          <w:sz w:val="28"/>
        </w:rPr>
        <w:t xml:space="preserve">ЦТП-1,2,3 оборудованы теплообменными аппаратами, а также сетевыми насосами. </w:t>
      </w:r>
    </w:p>
    <w:p w:rsidR="00E05792" w:rsidRPr="00531993" w:rsidRDefault="00E05792" w:rsidP="004C352F">
      <w:pPr>
        <w:pStyle w:val="S"/>
        <w:ind w:firstLine="709"/>
        <w:jc w:val="both"/>
        <w:rPr>
          <w:sz w:val="28"/>
        </w:rPr>
      </w:pPr>
      <w:r w:rsidRPr="00531993">
        <w:rPr>
          <w:sz w:val="28"/>
        </w:rPr>
        <w:t>Нагре</w:t>
      </w:r>
      <w:r w:rsidR="008B4E72" w:rsidRPr="00531993">
        <w:rPr>
          <w:sz w:val="28"/>
        </w:rPr>
        <w:t>в сетевой воды до параметров 95</w:t>
      </w:r>
      <w:r w:rsidRPr="00531993">
        <w:rPr>
          <w:sz w:val="28"/>
        </w:rPr>
        <w:t xml:space="preserve">/70°С, осуществляется в водоводяных подогревателях, являющихся основным технологическим оборудованием бойлерной. Перечень основного оборудования приведен в </w:t>
      </w:r>
      <w:r w:rsidR="00416D50" w:rsidRPr="00531993">
        <w:rPr>
          <w:sz w:val="28"/>
        </w:rPr>
        <w:t>таблице 2.1.12.</w:t>
      </w:r>
    </w:p>
    <w:tbl>
      <w:tblPr>
        <w:tblW w:w="4802" w:type="pct"/>
        <w:jc w:val="center"/>
        <w:tblLook w:val="04A0" w:firstRow="1" w:lastRow="0" w:firstColumn="1" w:lastColumn="0" w:noHBand="0" w:noVBand="1"/>
      </w:tblPr>
      <w:tblGrid>
        <w:gridCol w:w="800"/>
        <w:gridCol w:w="1388"/>
        <w:gridCol w:w="3188"/>
        <w:gridCol w:w="972"/>
        <w:gridCol w:w="2908"/>
      </w:tblGrid>
      <w:tr w:rsidR="00E05792" w:rsidRPr="00E05792" w:rsidTr="00E05792">
        <w:trPr>
          <w:trHeight w:val="324"/>
          <w:jc w:val="center"/>
        </w:trPr>
        <w:tc>
          <w:tcPr>
            <w:tcW w:w="5000" w:type="pct"/>
            <w:gridSpan w:val="5"/>
            <w:tcBorders>
              <w:top w:val="nil"/>
              <w:left w:val="nil"/>
              <w:bottom w:val="nil"/>
              <w:right w:val="nil"/>
            </w:tcBorders>
            <w:shd w:val="clear" w:color="auto" w:fill="auto"/>
            <w:noWrap/>
            <w:vAlign w:val="bottom"/>
            <w:hideMark/>
          </w:tcPr>
          <w:p w:rsidR="00E05792" w:rsidRPr="0079351D" w:rsidRDefault="00E05792" w:rsidP="00E05792">
            <w:pPr>
              <w:jc w:val="center"/>
              <w:rPr>
                <w:b/>
                <w:iCs/>
                <w:color w:val="000000"/>
              </w:rPr>
            </w:pPr>
            <w:r w:rsidRPr="0079351D">
              <w:rPr>
                <w:b/>
                <w:iCs/>
                <w:color w:val="000000"/>
              </w:rPr>
              <w:t>Теплообменное оборудование ЦТП-1,2,3</w:t>
            </w:r>
          </w:p>
        </w:tc>
      </w:tr>
      <w:tr w:rsidR="00E05792" w:rsidRPr="00E05792" w:rsidTr="00E05792">
        <w:trPr>
          <w:trHeight w:val="312"/>
          <w:jc w:val="center"/>
        </w:trPr>
        <w:tc>
          <w:tcPr>
            <w:tcW w:w="432" w:type="pct"/>
            <w:tcBorders>
              <w:top w:val="nil"/>
              <w:left w:val="nil"/>
              <w:bottom w:val="nil"/>
              <w:right w:val="nil"/>
            </w:tcBorders>
            <w:shd w:val="clear" w:color="auto" w:fill="auto"/>
            <w:noWrap/>
            <w:vAlign w:val="bottom"/>
            <w:hideMark/>
          </w:tcPr>
          <w:p w:rsidR="00E05792" w:rsidRPr="00E05792" w:rsidRDefault="00E05792" w:rsidP="00E05792">
            <w:pPr>
              <w:jc w:val="center"/>
              <w:rPr>
                <w:b/>
                <w:i/>
                <w:iCs/>
                <w:color w:val="000000"/>
              </w:rPr>
            </w:pPr>
          </w:p>
        </w:tc>
        <w:tc>
          <w:tcPr>
            <w:tcW w:w="750" w:type="pct"/>
            <w:tcBorders>
              <w:top w:val="nil"/>
              <w:left w:val="nil"/>
              <w:bottom w:val="nil"/>
              <w:right w:val="nil"/>
            </w:tcBorders>
            <w:shd w:val="clear" w:color="auto" w:fill="auto"/>
            <w:noWrap/>
            <w:vAlign w:val="bottom"/>
            <w:hideMark/>
          </w:tcPr>
          <w:p w:rsidR="00E05792" w:rsidRPr="00E05792" w:rsidRDefault="00E05792" w:rsidP="00E05792">
            <w:pPr>
              <w:rPr>
                <w:sz w:val="20"/>
                <w:szCs w:val="20"/>
              </w:rPr>
            </w:pPr>
          </w:p>
        </w:tc>
        <w:tc>
          <w:tcPr>
            <w:tcW w:w="1722" w:type="pct"/>
            <w:tcBorders>
              <w:top w:val="nil"/>
              <w:left w:val="nil"/>
              <w:bottom w:val="nil"/>
              <w:right w:val="nil"/>
            </w:tcBorders>
            <w:shd w:val="clear" w:color="auto" w:fill="auto"/>
            <w:noWrap/>
            <w:vAlign w:val="bottom"/>
            <w:hideMark/>
          </w:tcPr>
          <w:p w:rsidR="00E05792" w:rsidRPr="00E05792" w:rsidRDefault="00E05792" w:rsidP="00E05792">
            <w:pPr>
              <w:rPr>
                <w:sz w:val="20"/>
                <w:szCs w:val="20"/>
              </w:rPr>
            </w:pPr>
          </w:p>
        </w:tc>
        <w:tc>
          <w:tcPr>
            <w:tcW w:w="2096" w:type="pct"/>
            <w:gridSpan w:val="2"/>
            <w:tcBorders>
              <w:top w:val="nil"/>
              <w:left w:val="nil"/>
              <w:bottom w:val="single" w:sz="4" w:space="0" w:color="auto"/>
              <w:right w:val="nil"/>
            </w:tcBorders>
            <w:shd w:val="clear" w:color="auto" w:fill="auto"/>
            <w:noWrap/>
            <w:vAlign w:val="bottom"/>
            <w:hideMark/>
          </w:tcPr>
          <w:p w:rsidR="00E05792" w:rsidRPr="00E05792" w:rsidRDefault="00E05792" w:rsidP="00E05792">
            <w:pPr>
              <w:jc w:val="right"/>
              <w:rPr>
                <w:color w:val="000000"/>
              </w:rPr>
            </w:pPr>
            <w:r w:rsidRPr="00416D50">
              <w:rPr>
                <w:color w:val="000000"/>
              </w:rPr>
              <w:t>Таблица</w:t>
            </w:r>
            <w:r w:rsidR="00416D50" w:rsidRPr="00416D50">
              <w:rPr>
                <w:color w:val="000000"/>
              </w:rPr>
              <w:t xml:space="preserve"> 2.1.12.</w:t>
            </w:r>
            <w:r w:rsidRPr="00E05792">
              <w:rPr>
                <w:color w:val="000000"/>
              </w:rPr>
              <w:t xml:space="preserve"> </w:t>
            </w:r>
          </w:p>
        </w:tc>
      </w:tr>
      <w:tr w:rsidR="00E05792" w:rsidRPr="00E05792" w:rsidTr="00E05792">
        <w:trPr>
          <w:trHeight w:val="20"/>
          <w:jc w:val="center"/>
        </w:trPr>
        <w:tc>
          <w:tcPr>
            <w:tcW w:w="432"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416D50">
              <w:rPr>
                <w:sz w:val="22"/>
                <w:szCs w:val="22"/>
              </w:rPr>
              <w:t>№№ п/п</w:t>
            </w:r>
          </w:p>
        </w:tc>
        <w:tc>
          <w:tcPr>
            <w:tcW w:w="750" w:type="pct"/>
            <w:tcBorders>
              <w:top w:val="single" w:sz="4" w:space="0" w:color="auto"/>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416D50">
              <w:rPr>
                <w:sz w:val="22"/>
                <w:szCs w:val="22"/>
              </w:rPr>
              <w:t>Назначение</w:t>
            </w:r>
          </w:p>
        </w:tc>
        <w:tc>
          <w:tcPr>
            <w:tcW w:w="1722" w:type="pct"/>
            <w:tcBorders>
              <w:top w:val="single" w:sz="4" w:space="0" w:color="auto"/>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416D50">
              <w:rPr>
                <w:sz w:val="22"/>
                <w:szCs w:val="22"/>
              </w:rPr>
              <w:t>Тип</w:t>
            </w:r>
          </w:p>
        </w:tc>
        <w:tc>
          <w:tcPr>
            <w:tcW w:w="525"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416D50">
              <w:rPr>
                <w:sz w:val="22"/>
                <w:szCs w:val="22"/>
              </w:rPr>
              <w:t>Число секций, шт.</w:t>
            </w:r>
          </w:p>
        </w:tc>
        <w:tc>
          <w:tcPr>
            <w:tcW w:w="1571"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rPr>
              <w:t>Характеристика подогревателя (тепловой поток, кВт, поверхность нагрева, м</w:t>
            </w:r>
            <w:r w:rsidRPr="00E05792">
              <w:rPr>
                <w:sz w:val="22"/>
                <w:szCs w:val="22"/>
                <w:vertAlign w:val="superscript"/>
              </w:rPr>
              <w:t>2</w:t>
            </w:r>
            <w:r w:rsidRPr="00E05792">
              <w:rPr>
                <w:sz w:val="22"/>
                <w:szCs w:val="22"/>
              </w:rPr>
              <w:t>)</w:t>
            </w:r>
          </w:p>
        </w:tc>
      </w:tr>
      <w:tr w:rsidR="00E05792" w:rsidRPr="00E05792" w:rsidTr="00E05792">
        <w:trPr>
          <w:trHeight w:val="20"/>
          <w:jc w:val="center"/>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E05792" w:rsidRPr="00E05792" w:rsidRDefault="00E05792" w:rsidP="00E05792">
            <w:pPr>
              <w:rPr>
                <w:sz w:val="22"/>
                <w:szCs w:val="22"/>
              </w:rPr>
            </w:pPr>
            <w:r w:rsidRPr="00E05792">
              <w:rPr>
                <w:sz w:val="22"/>
                <w:szCs w:val="22"/>
              </w:rPr>
              <w:t>ЦТП-1</w:t>
            </w:r>
          </w:p>
        </w:tc>
      </w:tr>
      <w:tr w:rsidR="00E05792" w:rsidRPr="00E05792" w:rsidTr="00E05792">
        <w:trPr>
          <w:trHeight w:val="20"/>
          <w:jc w:val="center"/>
        </w:trPr>
        <w:tc>
          <w:tcPr>
            <w:tcW w:w="432" w:type="pct"/>
            <w:tcBorders>
              <w:top w:val="nil"/>
              <w:left w:val="single" w:sz="4" w:space="0" w:color="auto"/>
              <w:bottom w:val="single" w:sz="4" w:space="0" w:color="auto"/>
              <w:right w:val="single" w:sz="4" w:space="0" w:color="auto"/>
            </w:tcBorders>
            <w:shd w:val="clear" w:color="000000" w:fill="FFFFFF"/>
            <w:vAlign w:val="center"/>
            <w:hideMark/>
          </w:tcPr>
          <w:p w:rsidR="00E05792" w:rsidRPr="00E05792" w:rsidRDefault="00E05792" w:rsidP="00E05792">
            <w:pPr>
              <w:jc w:val="center"/>
              <w:rPr>
                <w:rFonts w:ascii="Calibri" w:hAnsi="Calibri" w:cs="Calibri"/>
                <w:sz w:val="22"/>
                <w:szCs w:val="22"/>
              </w:rPr>
            </w:pPr>
            <w:r w:rsidRPr="00E05792">
              <w:rPr>
                <w:rFonts w:ascii="Calibri" w:hAnsi="Calibri" w:cs="Calibri"/>
                <w:sz w:val="22"/>
                <w:szCs w:val="22"/>
              </w:rPr>
              <w:t>1</w:t>
            </w:r>
          </w:p>
        </w:tc>
        <w:tc>
          <w:tcPr>
            <w:tcW w:w="750"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rPr>
              <w:t>Отопление</w:t>
            </w:r>
          </w:p>
        </w:tc>
        <w:tc>
          <w:tcPr>
            <w:tcW w:w="1722"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ПВ 273х4-1,0-РГ-10-У3</w:t>
            </w:r>
          </w:p>
        </w:tc>
        <w:tc>
          <w:tcPr>
            <w:tcW w:w="525"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10</w:t>
            </w:r>
          </w:p>
        </w:tc>
        <w:tc>
          <w:tcPr>
            <w:tcW w:w="1571"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479,1кВт      20,56 м</w:t>
            </w:r>
            <w:r w:rsidRPr="00E05792">
              <w:rPr>
                <w:sz w:val="22"/>
                <w:szCs w:val="22"/>
                <w:vertAlign w:val="superscript"/>
                <w:lang w:val="en-US"/>
              </w:rPr>
              <w:t>2</w:t>
            </w:r>
          </w:p>
        </w:tc>
      </w:tr>
      <w:tr w:rsidR="00E05792" w:rsidRPr="00E05792" w:rsidTr="00E05792">
        <w:trPr>
          <w:trHeight w:val="20"/>
          <w:jc w:val="center"/>
        </w:trPr>
        <w:tc>
          <w:tcPr>
            <w:tcW w:w="432" w:type="pct"/>
            <w:tcBorders>
              <w:top w:val="nil"/>
              <w:left w:val="single" w:sz="4" w:space="0" w:color="auto"/>
              <w:bottom w:val="single" w:sz="4" w:space="0" w:color="auto"/>
              <w:right w:val="single" w:sz="4" w:space="0" w:color="auto"/>
            </w:tcBorders>
            <w:shd w:val="clear" w:color="000000" w:fill="FFFFFF"/>
            <w:vAlign w:val="center"/>
            <w:hideMark/>
          </w:tcPr>
          <w:p w:rsidR="00E05792" w:rsidRPr="00E05792" w:rsidRDefault="00E05792" w:rsidP="00E05792">
            <w:pPr>
              <w:jc w:val="center"/>
              <w:rPr>
                <w:rFonts w:ascii="Calibri" w:hAnsi="Calibri" w:cs="Calibri"/>
                <w:sz w:val="22"/>
                <w:szCs w:val="22"/>
              </w:rPr>
            </w:pPr>
            <w:r w:rsidRPr="00E05792">
              <w:rPr>
                <w:rFonts w:ascii="Calibri" w:hAnsi="Calibri" w:cs="Calibri"/>
                <w:sz w:val="22"/>
                <w:szCs w:val="22"/>
                <w:lang w:val="en-US"/>
              </w:rPr>
              <w:t>2</w:t>
            </w:r>
          </w:p>
        </w:tc>
        <w:tc>
          <w:tcPr>
            <w:tcW w:w="750"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rPr>
              <w:t>Отопление</w:t>
            </w:r>
          </w:p>
        </w:tc>
        <w:tc>
          <w:tcPr>
            <w:tcW w:w="1722"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ПВ 325х4-1,0-РГ-8-У3</w:t>
            </w:r>
          </w:p>
        </w:tc>
        <w:tc>
          <w:tcPr>
            <w:tcW w:w="525"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8</w:t>
            </w:r>
          </w:p>
        </w:tc>
        <w:tc>
          <w:tcPr>
            <w:tcW w:w="1571"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632,4 кВт     28,49 м</w:t>
            </w:r>
            <w:r w:rsidRPr="00E05792">
              <w:rPr>
                <w:sz w:val="22"/>
                <w:szCs w:val="22"/>
                <w:vertAlign w:val="superscript"/>
                <w:lang w:val="en-US"/>
              </w:rPr>
              <w:t>2</w:t>
            </w:r>
          </w:p>
        </w:tc>
      </w:tr>
      <w:tr w:rsidR="00E05792" w:rsidRPr="00E05792" w:rsidTr="00E05792">
        <w:trPr>
          <w:trHeight w:val="20"/>
          <w:jc w:val="center"/>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E05792" w:rsidRPr="00E05792" w:rsidRDefault="00E05792" w:rsidP="00E05792">
            <w:pPr>
              <w:rPr>
                <w:sz w:val="22"/>
                <w:szCs w:val="22"/>
              </w:rPr>
            </w:pPr>
            <w:r w:rsidRPr="00E05792">
              <w:rPr>
                <w:sz w:val="22"/>
                <w:szCs w:val="22"/>
              </w:rPr>
              <w:t>ЦТП-2</w:t>
            </w:r>
          </w:p>
        </w:tc>
      </w:tr>
      <w:tr w:rsidR="00E05792" w:rsidRPr="00E05792" w:rsidTr="00E05792">
        <w:trPr>
          <w:trHeight w:val="20"/>
          <w:jc w:val="center"/>
        </w:trPr>
        <w:tc>
          <w:tcPr>
            <w:tcW w:w="432" w:type="pct"/>
            <w:tcBorders>
              <w:top w:val="nil"/>
              <w:left w:val="single" w:sz="4" w:space="0" w:color="auto"/>
              <w:bottom w:val="single" w:sz="4" w:space="0" w:color="auto"/>
              <w:right w:val="single" w:sz="4" w:space="0" w:color="auto"/>
            </w:tcBorders>
            <w:shd w:val="clear" w:color="000000" w:fill="FFFFFF"/>
            <w:vAlign w:val="center"/>
            <w:hideMark/>
          </w:tcPr>
          <w:p w:rsidR="00E05792" w:rsidRPr="00E05792" w:rsidRDefault="00E05792" w:rsidP="00E05792">
            <w:pPr>
              <w:jc w:val="center"/>
              <w:rPr>
                <w:rFonts w:ascii="Calibri" w:hAnsi="Calibri" w:cs="Calibri"/>
                <w:sz w:val="22"/>
                <w:szCs w:val="22"/>
              </w:rPr>
            </w:pPr>
            <w:r w:rsidRPr="00E05792">
              <w:rPr>
                <w:rFonts w:ascii="Calibri" w:hAnsi="Calibri" w:cs="Calibri"/>
                <w:sz w:val="22"/>
                <w:szCs w:val="22"/>
              </w:rPr>
              <w:t>1</w:t>
            </w:r>
          </w:p>
        </w:tc>
        <w:tc>
          <w:tcPr>
            <w:tcW w:w="750"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rPr>
              <w:t>ГВС</w:t>
            </w:r>
          </w:p>
        </w:tc>
        <w:tc>
          <w:tcPr>
            <w:tcW w:w="1722"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ПВ 16-325х4х1,0-РГ-635,0-У3</w:t>
            </w:r>
          </w:p>
        </w:tc>
        <w:tc>
          <w:tcPr>
            <w:tcW w:w="525"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12</w:t>
            </w:r>
          </w:p>
        </w:tc>
        <w:tc>
          <w:tcPr>
            <w:tcW w:w="1571" w:type="pct"/>
            <w:tcBorders>
              <w:top w:val="nil"/>
              <w:left w:val="nil"/>
              <w:bottom w:val="single" w:sz="4" w:space="0" w:color="auto"/>
              <w:right w:val="single" w:sz="4" w:space="0" w:color="auto"/>
            </w:tcBorders>
            <w:shd w:val="clear" w:color="000000" w:fill="FFFFFF"/>
            <w:vAlign w:val="center"/>
            <w:hideMark/>
          </w:tcPr>
          <w:p w:rsidR="00E05792" w:rsidRPr="00E05792" w:rsidRDefault="00B84213" w:rsidP="00E05792">
            <w:pPr>
              <w:jc w:val="center"/>
              <w:rPr>
                <w:sz w:val="22"/>
                <w:szCs w:val="22"/>
              </w:rPr>
            </w:pPr>
            <w:r>
              <w:rPr>
                <w:bCs/>
                <w:sz w:val="22"/>
                <w:szCs w:val="22"/>
                <w:lang w:val="en-US"/>
              </w:rPr>
              <w:t>13,1 к</w:t>
            </w:r>
            <w:r>
              <w:rPr>
                <w:bCs/>
                <w:sz w:val="22"/>
                <w:szCs w:val="22"/>
              </w:rPr>
              <w:t>Вт</w:t>
            </w:r>
            <w:r w:rsidR="00E05792" w:rsidRPr="00E05792">
              <w:rPr>
                <w:sz w:val="22"/>
                <w:szCs w:val="22"/>
                <w:lang w:val="en-US"/>
              </w:rPr>
              <w:t xml:space="preserve">    0,66 м</w:t>
            </w:r>
            <w:r w:rsidR="00E05792" w:rsidRPr="00E05792">
              <w:rPr>
                <w:sz w:val="22"/>
                <w:szCs w:val="22"/>
                <w:vertAlign w:val="superscript"/>
                <w:lang w:val="en-US"/>
              </w:rPr>
              <w:t>2</w:t>
            </w:r>
          </w:p>
        </w:tc>
      </w:tr>
      <w:tr w:rsidR="00E05792" w:rsidRPr="00E05792" w:rsidTr="00E05792">
        <w:trPr>
          <w:trHeight w:val="20"/>
          <w:jc w:val="center"/>
        </w:trPr>
        <w:tc>
          <w:tcPr>
            <w:tcW w:w="432" w:type="pct"/>
            <w:tcBorders>
              <w:top w:val="nil"/>
              <w:left w:val="single" w:sz="4" w:space="0" w:color="auto"/>
              <w:bottom w:val="single" w:sz="4" w:space="0" w:color="auto"/>
              <w:right w:val="single" w:sz="4" w:space="0" w:color="auto"/>
            </w:tcBorders>
            <w:shd w:val="clear" w:color="000000" w:fill="FFFFFF"/>
            <w:vAlign w:val="center"/>
            <w:hideMark/>
          </w:tcPr>
          <w:p w:rsidR="00E05792" w:rsidRPr="00E05792" w:rsidRDefault="00E05792" w:rsidP="00E05792">
            <w:pPr>
              <w:jc w:val="center"/>
              <w:rPr>
                <w:rFonts w:ascii="Calibri" w:hAnsi="Calibri" w:cs="Calibri"/>
                <w:sz w:val="22"/>
                <w:szCs w:val="22"/>
              </w:rPr>
            </w:pPr>
            <w:r w:rsidRPr="00E05792">
              <w:rPr>
                <w:rFonts w:ascii="Calibri" w:hAnsi="Calibri" w:cs="Calibri"/>
                <w:sz w:val="22"/>
                <w:szCs w:val="22"/>
                <w:lang w:val="en-US"/>
              </w:rPr>
              <w:t>2</w:t>
            </w:r>
          </w:p>
        </w:tc>
        <w:tc>
          <w:tcPr>
            <w:tcW w:w="750"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rPr>
              <w:t>Отопление</w:t>
            </w:r>
          </w:p>
        </w:tc>
        <w:tc>
          <w:tcPr>
            <w:tcW w:w="1722"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ПВ 16-325х4х1,0-РГ-635,0-У3</w:t>
            </w:r>
          </w:p>
        </w:tc>
        <w:tc>
          <w:tcPr>
            <w:tcW w:w="525"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16</w:t>
            </w:r>
          </w:p>
        </w:tc>
        <w:tc>
          <w:tcPr>
            <w:tcW w:w="1571" w:type="pct"/>
            <w:tcBorders>
              <w:top w:val="nil"/>
              <w:left w:val="nil"/>
              <w:bottom w:val="single" w:sz="4" w:space="0" w:color="auto"/>
              <w:right w:val="single" w:sz="4" w:space="0" w:color="auto"/>
            </w:tcBorders>
            <w:shd w:val="clear" w:color="000000" w:fill="FFFFFF"/>
            <w:vAlign w:val="center"/>
            <w:hideMark/>
          </w:tcPr>
          <w:p w:rsidR="00E05792" w:rsidRPr="00E05792" w:rsidRDefault="00B84213" w:rsidP="00E05792">
            <w:pPr>
              <w:jc w:val="center"/>
              <w:rPr>
                <w:sz w:val="22"/>
                <w:szCs w:val="22"/>
              </w:rPr>
            </w:pPr>
            <w:r>
              <w:rPr>
                <w:bCs/>
                <w:sz w:val="22"/>
                <w:szCs w:val="22"/>
                <w:lang w:val="en-US"/>
              </w:rPr>
              <w:t>13,1 к</w:t>
            </w:r>
            <w:r>
              <w:rPr>
                <w:bCs/>
                <w:sz w:val="22"/>
                <w:szCs w:val="22"/>
              </w:rPr>
              <w:t>Вт</w:t>
            </w:r>
            <w:r w:rsidR="00E05792" w:rsidRPr="00E05792">
              <w:rPr>
                <w:sz w:val="22"/>
                <w:szCs w:val="22"/>
                <w:lang w:val="en-US"/>
              </w:rPr>
              <w:t xml:space="preserve">      0,66 м</w:t>
            </w:r>
            <w:r w:rsidR="00E05792" w:rsidRPr="00E05792">
              <w:rPr>
                <w:sz w:val="22"/>
                <w:szCs w:val="22"/>
                <w:vertAlign w:val="superscript"/>
                <w:lang w:val="en-US"/>
              </w:rPr>
              <w:t>2</w:t>
            </w:r>
          </w:p>
        </w:tc>
      </w:tr>
      <w:tr w:rsidR="00E05792" w:rsidRPr="00E05792" w:rsidTr="00E05792">
        <w:trPr>
          <w:trHeight w:val="20"/>
          <w:jc w:val="center"/>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E05792" w:rsidRPr="00E05792" w:rsidRDefault="00E05792" w:rsidP="00E05792">
            <w:pPr>
              <w:rPr>
                <w:sz w:val="22"/>
                <w:szCs w:val="22"/>
              </w:rPr>
            </w:pPr>
            <w:r w:rsidRPr="00E05792">
              <w:rPr>
                <w:sz w:val="22"/>
                <w:szCs w:val="22"/>
              </w:rPr>
              <w:t>ЦТП-3</w:t>
            </w:r>
          </w:p>
        </w:tc>
      </w:tr>
      <w:tr w:rsidR="00E05792" w:rsidRPr="00E05792" w:rsidTr="00E05792">
        <w:trPr>
          <w:trHeight w:val="20"/>
          <w:jc w:val="center"/>
        </w:trPr>
        <w:tc>
          <w:tcPr>
            <w:tcW w:w="432" w:type="pct"/>
            <w:tcBorders>
              <w:top w:val="nil"/>
              <w:left w:val="single" w:sz="4" w:space="0" w:color="auto"/>
              <w:bottom w:val="single" w:sz="4" w:space="0" w:color="auto"/>
              <w:right w:val="single" w:sz="4" w:space="0" w:color="auto"/>
            </w:tcBorders>
            <w:shd w:val="clear" w:color="000000" w:fill="FFFFFF"/>
            <w:vAlign w:val="center"/>
            <w:hideMark/>
          </w:tcPr>
          <w:p w:rsidR="00E05792" w:rsidRPr="00E05792" w:rsidRDefault="00E05792" w:rsidP="00E05792">
            <w:pPr>
              <w:jc w:val="center"/>
              <w:rPr>
                <w:rFonts w:ascii="Calibri" w:hAnsi="Calibri" w:cs="Calibri"/>
                <w:sz w:val="22"/>
                <w:szCs w:val="22"/>
              </w:rPr>
            </w:pPr>
            <w:r w:rsidRPr="00E05792">
              <w:rPr>
                <w:rFonts w:ascii="Calibri" w:hAnsi="Calibri" w:cs="Calibri"/>
                <w:sz w:val="22"/>
                <w:szCs w:val="22"/>
              </w:rPr>
              <w:t>1</w:t>
            </w:r>
          </w:p>
        </w:tc>
        <w:tc>
          <w:tcPr>
            <w:tcW w:w="750"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rPr>
              <w:t>ГВС</w:t>
            </w:r>
          </w:p>
        </w:tc>
        <w:tc>
          <w:tcPr>
            <w:tcW w:w="1722"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ПВ 273х4-1,0-РГ-10</w:t>
            </w:r>
          </w:p>
        </w:tc>
        <w:tc>
          <w:tcPr>
            <w:tcW w:w="525" w:type="pct"/>
            <w:tcBorders>
              <w:top w:val="nil"/>
              <w:left w:val="nil"/>
              <w:bottom w:val="single" w:sz="4" w:space="0" w:color="auto"/>
              <w:right w:val="single" w:sz="4" w:space="0" w:color="auto"/>
            </w:tcBorders>
            <w:shd w:val="clear" w:color="000000" w:fill="FFFFFF"/>
            <w:vAlign w:val="bottom"/>
            <w:hideMark/>
          </w:tcPr>
          <w:p w:rsidR="00E05792" w:rsidRPr="00E05792" w:rsidRDefault="00E05792" w:rsidP="00E05792">
            <w:pPr>
              <w:jc w:val="center"/>
              <w:rPr>
                <w:sz w:val="22"/>
                <w:szCs w:val="22"/>
              </w:rPr>
            </w:pPr>
            <w:r w:rsidRPr="00E05792">
              <w:rPr>
                <w:sz w:val="22"/>
                <w:szCs w:val="22"/>
                <w:lang w:val="en-US"/>
              </w:rPr>
              <w:t>10</w:t>
            </w:r>
          </w:p>
        </w:tc>
        <w:tc>
          <w:tcPr>
            <w:tcW w:w="1571" w:type="pct"/>
            <w:tcBorders>
              <w:top w:val="nil"/>
              <w:left w:val="nil"/>
              <w:bottom w:val="single" w:sz="4" w:space="0" w:color="auto"/>
              <w:right w:val="single" w:sz="4" w:space="0" w:color="auto"/>
            </w:tcBorders>
            <w:shd w:val="clear" w:color="000000" w:fill="FFFFFF"/>
            <w:vAlign w:val="bottom"/>
            <w:hideMark/>
          </w:tcPr>
          <w:p w:rsidR="00E05792" w:rsidRPr="00E05792" w:rsidRDefault="00E05792" w:rsidP="00E05792">
            <w:pPr>
              <w:jc w:val="center"/>
              <w:rPr>
                <w:sz w:val="22"/>
                <w:szCs w:val="22"/>
              </w:rPr>
            </w:pPr>
            <w:r w:rsidRPr="00E05792">
              <w:rPr>
                <w:sz w:val="22"/>
                <w:szCs w:val="22"/>
                <w:lang w:val="en-US"/>
              </w:rPr>
              <w:t>638,8 кВт    20,56 м</w:t>
            </w:r>
            <w:r w:rsidRPr="00E05792">
              <w:rPr>
                <w:sz w:val="22"/>
                <w:szCs w:val="22"/>
                <w:vertAlign w:val="superscript"/>
                <w:lang w:val="en-US"/>
              </w:rPr>
              <w:t>2</w:t>
            </w:r>
          </w:p>
        </w:tc>
      </w:tr>
      <w:tr w:rsidR="00E05792" w:rsidRPr="00E05792" w:rsidTr="00E05792">
        <w:trPr>
          <w:trHeight w:val="20"/>
          <w:jc w:val="center"/>
        </w:trPr>
        <w:tc>
          <w:tcPr>
            <w:tcW w:w="432" w:type="pct"/>
            <w:tcBorders>
              <w:top w:val="nil"/>
              <w:left w:val="single" w:sz="4" w:space="0" w:color="auto"/>
              <w:bottom w:val="single" w:sz="4" w:space="0" w:color="auto"/>
              <w:right w:val="single" w:sz="4" w:space="0" w:color="auto"/>
            </w:tcBorders>
            <w:shd w:val="clear" w:color="000000" w:fill="FFFFFF"/>
            <w:vAlign w:val="center"/>
            <w:hideMark/>
          </w:tcPr>
          <w:p w:rsidR="00E05792" w:rsidRPr="00E05792" w:rsidRDefault="00E05792" w:rsidP="00E05792">
            <w:pPr>
              <w:jc w:val="center"/>
              <w:rPr>
                <w:rFonts w:ascii="Calibri" w:hAnsi="Calibri" w:cs="Calibri"/>
                <w:sz w:val="22"/>
                <w:szCs w:val="22"/>
              </w:rPr>
            </w:pPr>
            <w:r w:rsidRPr="00E05792">
              <w:rPr>
                <w:rFonts w:ascii="Calibri" w:hAnsi="Calibri" w:cs="Calibri"/>
                <w:sz w:val="22"/>
                <w:szCs w:val="22"/>
                <w:lang w:val="en-US"/>
              </w:rPr>
              <w:t>2</w:t>
            </w:r>
          </w:p>
        </w:tc>
        <w:tc>
          <w:tcPr>
            <w:tcW w:w="750"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rPr>
              <w:t>Отопление</w:t>
            </w:r>
          </w:p>
        </w:tc>
        <w:tc>
          <w:tcPr>
            <w:tcW w:w="1722" w:type="pct"/>
            <w:tcBorders>
              <w:top w:val="nil"/>
              <w:left w:val="nil"/>
              <w:bottom w:val="single" w:sz="4" w:space="0" w:color="auto"/>
              <w:right w:val="single" w:sz="4" w:space="0" w:color="auto"/>
            </w:tcBorders>
            <w:shd w:val="clear" w:color="000000" w:fill="FFFFFF"/>
            <w:vAlign w:val="center"/>
            <w:hideMark/>
          </w:tcPr>
          <w:p w:rsidR="00E05792" w:rsidRPr="00E05792" w:rsidRDefault="00E05792" w:rsidP="00E05792">
            <w:pPr>
              <w:jc w:val="center"/>
              <w:rPr>
                <w:sz w:val="22"/>
                <w:szCs w:val="22"/>
              </w:rPr>
            </w:pPr>
            <w:r w:rsidRPr="00E05792">
              <w:rPr>
                <w:sz w:val="22"/>
                <w:szCs w:val="22"/>
                <w:lang w:val="en-US"/>
              </w:rPr>
              <w:t>ПВ 325х4-1,0-РГ-30</w:t>
            </w:r>
          </w:p>
        </w:tc>
        <w:tc>
          <w:tcPr>
            <w:tcW w:w="525" w:type="pct"/>
            <w:tcBorders>
              <w:top w:val="nil"/>
              <w:left w:val="nil"/>
              <w:bottom w:val="single" w:sz="4" w:space="0" w:color="auto"/>
              <w:right w:val="single" w:sz="4" w:space="0" w:color="auto"/>
            </w:tcBorders>
            <w:shd w:val="clear" w:color="000000" w:fill="FFFFFF"/>
            <w:vAlign w:val="bottom"/>
            <w:hideMark/>
          </w:tcPr>
          <w:p w:rsidR="00E05792" w:rsidRPr="00E05792" w:rsidRDefault="00E05792" w:rsidP="00E05792">
            <w:pPr>
              <w:jc w:val="center"/>
              <w:rPr>
                <w:sz w:val="22"/>
                <w:szCs w:val="22"/>
              </w:rPr>
            </w:pPr>
            <w:r w:rsidRPr="00E05792">
              <w:rPr>
                <w:sz w:val="22"/>
                <w:szCs w:val="22"/>
                <w:lang w:val="en-US"/>
              </w:rPr>
              <w:t>30</w:t>
            </w:r>
          </w:p>
        </w:tc>
        <w:tc>
          <w:tcPr>
            <w:tcW w:w="1571" w:type="pct"/>
            <w:tcBorders>
              <w:top w:val="nil"/>
              <w:left w:val="nil"/>
              <w:bottom w:val="single" w:sz="4" w:space="0" w:color="auto"/>
              <w:right w:val="single" w:sz="4" w:space="0" w:color="auto"/>
            </w:tcBorders>
            <w:shd w:val="clear" w:color="000000" w:fill="FFFFFF"/>
            <w:vAlign w:val="bottom"/>
            <w:hideMark/>
          </w:tcPr>
          <w:p w:rsidR="00E05792" w:rsidRPr="00E05792" w:rsidRDefault="00E05792" w:rsidP="00E05792">
            <w:pPr>
              <w:jc w:val="center"/>
              <w:rPr>
                <w:sz w:val="22"/>
                <w:szCs w:val="22"/>
              </w:rPr>
            </w:pPr>
            <w:r w:rsidRPr="00E05792">
              <w:rPr>
                <w:sz w:val="22"/>
                <w:szCs w:val="22"/>
                <w:lang w:val="en-US"/>
              </w:rPr>
              <w:t>843,3 кВт     28,49 м</w:t>
            </w:r>
            <w:r w:rsidRPr="00E05792">
              <w:rPr>
                <w:sz w:val="22"/>
                <w:szCs w:val="22"/>
                <w:vertAlign w:val="superscript"/>
                <w:lang w:val="en-US"/>
              </w:rPr>
              <w:t>2</w:t>
            </w:r>
          </w:p>
        </w:tc>
      </w:tr>
    </w:tbl>
    <w:p w:rsidR="0002729D" w:rsidRDefault="0002729D" w:rsidP="0002729D">
      <w:pPr>
        <w:pStyle w:val="26"/>
        <w:jc w:val="both"/>
      </w:pPr>
    </w:p>
    <w:p w:rsidR="0002729D" w:rsidRDefault="0002729D" w:rsidP="0002729D">
      <w:pPr>
        <w:pStyle w:val="26"/>
        <w:jc w:val="both"/>
      </w:pPr>
      <w:r w:rsidRPr="0002729D">
        <w:rPr>
          <w:noProof/>
        </w:rPr>
        <w:lastRenderedPageBreak/>
        <w:drawing>
          <wp:inline distT="0" distB="0" distL="0" distR="0" wp14:anchorId="6EF970D2" wp14:editId="726A11B6">
            <wp:extent cx="5859780" cy="4336415"/>
            <wp:effectExtent l="19050" t="19050" r="7620" b="6985"/>
            <wp:docPr id="2" name="Рисунок 2" descr="C:\Users\Владимир Малеев\Desktop\ЦТП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Владимир Малеев\Desktop\ЦТП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60082" cy="4336638"/>
                    </a:xfrm>
                    <a:prstGeom prst="rect">
                      <a:avLst/>
                    </a:prstGeom>
                    <a:noFill/>
                    <a:ln>
                      <a:solidFill>
                        <a:schemeClr val="accent1"/>
                      </a:solidFill>
                    </a:ln>
                  </pic:spPr>
                </pic:pic>
              </a:graphicData>
            </a:graphic>
          </wp:inline>
        </w:drawing>
      </w:r>
    </w:p>
    <w:p w:rsidR="0002729D" w:rsidRDefault="0002729D" w:rsidP="00531993">
      <w:pPr>
        <w:pStyle w:val="26"/>
        <w:ind w:firstLine="709"/>
        <w:jc w:val="center"/>
      </w:pPr>
    </w:p>
    <w:p w:rsidR="0002729D" w:rsidRDefault="0002729D" w:rsidP="00531993">
      <w:pPr>
        <w:pStyle w:val="S"/>
        <w:jc w:val="center"/>
      </w:pPr>
      <w:r>
        <w:t>Рис.</w:t>
      </w:r>
      <w:r w:rsidR="002C191D">
        <w:t>2.2.</w:t>
      </w:r>
      <w:r w:rsidR="00323CFA">
        <w:t xml:space="preserve"> Тепловая схема</w:t>
      </w:r>
      <w:r>
        <w:t xml:space="preserve"> ЦТП-1</w:t>
      </w:r>
    </w:p>
    <w:p w:rsidR="0002729D" w:rsidRDefault="0002729D" w:rsidP="00B84213">
      <w:pPr>
        <w:pStyle w:val="26"/>
        <w:jc w:val="both"/>
      </w:pPr>
    </w:p>
    <w:p w:rsidR="008F4432" w:rsidRPr="00531993" w:rsidRDefault="008F4432" w:rsidP="008F4432">
      <w:pPr>
        <w:pStyle w:val="26"/>
        <w:ind w:firstLine="709"/>
        <w:jc w:val="both"/>
        <w:rPr>
          <w:sz w:val="28"/>
        </w:rPr>
      </w:pPr>
      <w:r w:rsidRPr="00531993">
        <w:rPr>
          <w:sz w:val="28"/>
        </w:rPr>
        <w:t>Тепловая энергия от ЦТП-1</w:t>
      </w:r>
      <w:r w:rsidR="0002729D" w:rsidRPr="00531993">
        <w:rPr>
          <w:sz w:val="28"/>
        </w:rPr>
        <w:t xml:space="preserve"> на цели отопления</w:t>
      </w:r>
      <w:r w:rsidRPr="00531993">
        <w:rPr>
          <w:sz w:val="28"/>
        </w:rPr>
        <w:t xml:space="preserve"> отпускается в виде горячей воды по </w:t>
      </w:r>
      <w:r w:rsidR="0002729D" w:rsidRPr="00531993">
        <w:rPr>
          <w:sz w:val="28"/>
        </w:rPr>
        <w:t xml:space="preserve">закрытой </w:t>
      </w:r>
      <w:r w:rsidRPr="00531993">
        <w:rPr>
          <w:sz w:val="28"/>
        </w:rPr>
        <w:t>двухтрубной системе трубопроводов.</w:t>
      </w:r>
    </w:p>
    <w:p w:rsidR="0002729D" w:rsidRPr="00531993" w:rsidRDefault="0002729D" w:rsidP="0002729D">
      <w:pPr>
        <w:pStyle w:val="26"/>
        <w:ind w:firstLine="709"/>
        <w:jc w:val="both"/>
        <w:rPr>
          <w:sz w:val="28"/>
        </w:rPr>
      </w:pPr>
      <w:r w:rsidRPr="00531993">
        <w:rPr>
          <w:sz w:val="28"/>
        </w:rPr>
        <w:t>Тепловая энергия от ЦТП-2,3 на цели отопления и горячего водоснабжения отпускается в виде горячей воды по закрытой четырех</w:t>
      </w:r>
      <w:r w:rsidR="00B84213" w:rsidRPr="00531993">
        <w:rPr>
          <w:sz w:val="28"/>
        </w:rPr>
        <w:t xml:space="preserve">трубной системе трубопроводов, т.е. </w:t>
      </w:r>
      <w:r w:rsidR="00B84213" w:rsidRPr="00531993">
        <w:rPr>
          <w:color w:val="111111"/>
          <w:sz w:val="28"/>
          <w:shd w:val="clear" w:color="auto" w:fill="FFFFFF"/>
        </w:rPr>
        <w:t>сетевая вода подается раздельно для целей отопления и горячего водоснабжения.</w:t>
      </w:r>
    </w:p>
    <w:p w:rsidR="00B84213" w:rsidRPr="00531993" w:rsidRDefault="00B84213" w:rsidP="00B84213">
      <w:pPr>
        <w:pStyle w:val="Default"/>
        <w:ind w:firstLine="709"/>
        <w:jc w:val="both"/>
        <w:rPr>
          <w:noProof/>
          <w:sz w:val="28"/>
          <w:lang w:eastAsia="ja-JP"/>
        </w:rPr>
      </w:pPr>
      <w:r w:rsidRPr="00531993">
        <w:rPr>
          <w:noProof/>
          <w:sz w:val="28"/>
          <w:lang w:eastAsia="ja-JP"/>
        </w:rPr>
        <w:t>Тепловые сети</w:t>
      </w:r>
      <w:r w:rsidRPr="00531993">
        <w:rPr>
          <w:sz w:val="28"/>
        </w:rPr>
        <w:t xml:space="preserve"> от котельной </w:t>
      </w:r>
      <w:r w:rsidR="0015596D" w:rsidRPr="0015596D">
        <w:rPr>
          <w:bCs/>
          <w:sz w:val="28"/>
          <w:szCs w:val="28"/>
        </w:rPr>
        <w:t>МУП «Коммунальные системы»</w:t>
      </w:r>
      <w:r w:rsidR="0015596D">
        <w:rPr>
          <w:sz w:val="28"/>
        </w:rPr>
        <w:t xml:space="preserve"> </w:t>
      </w:r>
      <w:r w:rsidRPr="00531993">
        <w:rPr>
          <w:sz w:val="28"/>
        </w:rPr>
        <w:t>пред</w:t>
      </w:r>
      <w:r w:rsidRPr="00531993">
        <w:rPr>
          <w:sz w:val="28"/>
        </w:rPr>
        <w:softHyphen/>
        <w:t>ставляют собой двухтруб</w:t>
      </w:r>
      <w:r w:rsidRPr="00531993">
        <w:rPr>
          <w:sz w:val="28"/>
        </w:rPr>
        <w:softHyphen/>
        <w:t>ную систему, предназначенную для транспортировки теплоноси</w:t>
      </w:r>
      <w:r w:rsidRPr="00531993">
        <w:rPr>
          <w:sz w:val="28"/>
        </w:rPr>
        <w:softHyphen/>
        <w:t>теля на цели теплоснабжения от источ</w:t>
      </w:r>
      <w:r w:rsidRPr="00531993">
        <w:rPr>
          <w:sz w:val="28"/>
        </w:rPr>
        <w:softHyphen/>
        <w:t>ников централизованного теплоснабжения к потребителям.</w:t>
      </w:r>
    </w:p>
    <w:p w:rsidR="00B84213" w:rsidRPr="00531993" w:rsidRDefault="00B84213" w:rsidP="00B84213">
      <w:pPr>
        <w:pStyle w:val="26"/>
        <w:ind w:firstLine="709"/>
        <w:jc w:val="both"/>
        <w:rPr>
          <w:sz w:val="28"/>
        </w:rPr>
      </w:pPr>
      <w:r w:rsidRPr="00531993">
        <w:rPr>
          <w:sz w:val="28"/>
        </w:rPr>
        <w:t>Тепловые сети выполн</w:t>
      </w:r>
      <w:r w:rsidR="006E67A9" w:rsidRPr="00531993">
        <w:rPr>
          <w:sz w:val="28"/>
        </w:rPr>
        <w:t xml:space="preserve">ены частично подземным способом, </w:t>
      </w:r>
      <w:r w:rsidRPr="00531993">
        <w:rPr>
          <w:sz w:val="28"/>
        </w:rPr>
        <w:t>частично выполнены надземным способом. Компенсация тепловых удлинений осуществляется П-образными компенсаторами и за счет естественных углов по</w:t>
      </w:r>
      <w:r w:rsidRPr="00531993">
        <w:rPr>
          <w:sz w:val="28"/>
        </w:rPr>
        <w:softHyphen/>
        <w:t>ворота трассы. Сводные характеристики тепловых сетей приведены в таблице 2.1.</w:t>
      </w:r>
      <w:r w:rsidR="006450F4" w:rsidRPr="00531993">
        <w:rPr>
          <w:sz w:val="28"/>
        </w:rPr>
        <w:t>13</w:t>
      </w:r>
      <w:r w:rsidRPr="00531993">
        <w:rPr>
          <w:sz w:val="28"/>
        </w:rPr>
        <w:t>.</w:t>
      </w:r>
    </w:p>
    <w:p w:rsidR="004013AE" w:rsidRPr="00531993" w:rsidRDefault="004013AE" w:rsidP="004013AE">
      <w:pPr>
        <w:pStyle w:val="Default"/>
        <w:ind w:firstLine="709"/>
        <w:jc w:val="both"/>
        <w:rPr>
          <w:noProof/>
          <w:sz w:val="28"/>
          <w:lang w:eastAsia="ja-JP"/>
        </w:rPr>
      </w:pPr>
      <w:r w:rsidRPr="00531993">
        <w:rPr>
          <w:noProof/>
          <w:sz w:val="28"/>
          <w:lang w:eastAsia="ja-JP"/>
        </w:rPr>
        <w:t>Тепловые сети</w:t>
      </w:r>
      <w:r w:rsidRPr="00531993">
        <w:rPr>
          <w:sz w:val="28"/>
        </w:rPr>
        <w:t xml:space="preserve"> от котельной </w:t>
      </w:r>
      <w:r w:rsidR="00B36A03" w:rsidRPr="00531993">
        <w:rPr>
          <w:sz w:val="28"/>
        </w:rPr>
        <w:t xml:space="preserve">МУП «Теплоэнергия» </w:t>
      </w:r>
      <w:r w:rsidRPr="00531993">
        <w:rPr>
          <w:sz w:val="28"/>
        </w:rPr>
        <w:t>пред</w:t>
      </w:r>
      <w:r w:rsidRPr="00531993">
        <w:rPr>
          <w:sz w:val="28"/>
        </w:rPr>
        <w:softHyphen/>
        <w:t>ставляют собой двухтруб</w:t>
      </w:r>
      <w:r w:rsidRPr="00531993">
        <w:rPr>
          <w:sz w:val="28"/>
        </w:rPr>
        <w:softHyphen/>
        <w:t>ную систему, предназначенную для транспортировки теплоноси</w:t>
      </w:r>
      <w:r w:rsidRPr="00531993">
        <w:rPr>
          <w:sz w:val="28"/>
        </w:rPr>
        <w:softHyphen/>
        <w:t>теля на цели теплоснабжения от источ</w:t>
      </w:r>
      <w:r w:rsidRPr="00531993">
        <w:rPr>
          <w:sz w:val="28"/>
        </w:rPr>
        <w:softHyphen/>
        <w:t>ников централизованного теплоснабжения к потребителям.</w:t>
      </w:r>
    </w:p>
    <w:p w:rsidR="00B84213" w:rsidRPr="00531993" w:rsidRDefault="004013AE" w:rsidP="006E1D86">
      <w:pPr>
        <w:pStyle w:val="26"/>
        <w:ind w:firstLine="709"/>
        <w:jc w:val="both"/>
        <w:rPr>
          <w:color w:val="000000"/>
          <w:sz w:val="28"/>
        </w:rPr>
      </w:pPr>
      <w:r w:rsidRPr="00531993">
        <w:rPr>
          <w:sz w:val="28"/>
        </w:rPr>
        <w:lastRenderedPageBreak/>
        <w:t>Тепловые сети выполнены частично подземным способом, частично выполнены надземным способом. Компенсация тепловых удлинений осуществляется П-образными компенсаторами и за счет естественных углов по</w:t>
      </w:r>
      <w:r w:rsidRPr="00531993">
        <w:rPr>
          <w:sz w:val="28"/>
        </w:rPr>
        <w:softHyphen/>
        <w:t xml:space="preserve">ворота трассы. </w:t>
      </w:r>
    </w:p>
    <w:p w:rsidR="006E67A9" w:rsidRPr="00531993" w:rsidRDefault="006E67A9" w:rsidP="006E67A9">
      <w:pPr>
        <w:pStyle w:val="Default"/>
        <w:ind w:firstLine="709"/>
        <w:jc w:val="both"/>
        <w:rPr>
          <w:noProof/>
          <w:sz w:val="28"/>
          <w:lang w:eastAsia="ja-JP"/>
        </w:rPr>
      </w:pPr>
      <w:r w:rsidRPr="00531993">
        <w:rPr>
          <w:noProof/>
          <w:sz w:val="28"/>
          <w:lang w:eastAsia="ja-JP"/>
        </w:rPr>
        <w:t>Тепловые сети</w:t>
      </w:r>
      <w:r w:rsidR="00B36A03" w:rsidRPr="00531993">
        <w:rPr>
          <w:sz w:val="28"/>
        </w:rPr>
        <w:t xml:space="preserve"> от котельных</w:t>
      </w:r>
      <w:r w:rsidRPr="00531993">
        <w:rPr>
          <w:sz w:val="28"/>
        </w:rPr>
        <w:t xml:space="preserve"> </w:t>
      </w:r>
      <w:r w:rsidR="00B36A03" w:rsidRPr="00531993">
        <w:rPr>
          <w:sz w:val="28"/>
        </w:rPr>
        <w:t xml:space="preserve">МУП «Коммунальные системы» на территории сельских советов </w:t>
      </w:r>
      <w:r w:rsidRPr="00531993">
        <w:rPr>
          <w:sz w:val="28"/>
        </w:rPr>
        <w:t>пред</w:t>
      </w:r>
      <w:r w:rsidRPr="00531993">
        <w:rPr>
          <w:sz w:val="28"/>
        </w:rPr>
        <w:softHyphen/>
        <w:t>ставляют собой двухтруб</w:t>
      </w:r>
      <w:r w:rsidRPr="00531993">
        <w:rPr>
          <w:sz w:val="28"/>
        </w:rPr>
        <w:softHyphen/>
        <w:t>ную систему, предназначенную для транспортировки теплоноси</w:t>
      </w:r>
      <w:r w:rsidRPr="00531993">
        <w:rPr>
          <w:sz w:val="28"/>
        </w:rPr>
        <w:softHyphen/>
        <w:t>теля на цели теплоснабжения от источ</w:t>
      </w:r>
      <w:r w:rsidRPr="00531993">
        <w:rPr>
          <w:sz w:val="28"/>
        </w:rPr>
        <w:softHyphen/>
        <w:t>ников централизованного теплоснабжения к потребителям.</w:t>
      </w:r>
    </w:p>
    <w:p w:rsidR="006E67A9" w:rsidRPr="00531993" w:rsidRDefault="006E67A9" w:rsidP="006E67A9">
      <w:pPr>
        <w:pStyle w:val="26"/>
        <w:ind w:firstLine="709"/>
        <w:jc w:val="both"/>
        <w:rPr>
          <w:sz w:val="28"/>
        </w:rPr>
      </w:pPr>
      <w:r w:rsidRPr="00531993">
        <w:rPr>
          <w:sz w:val="28"/>
        </w:rPr>
        <w:t>Тепловые сети выполнены частично подземным способом, частично выполнены надземным способом. Компенсация тепловых удлинений осуществляется П-образными компенсаторами и за счет естественных углов по</w:t>
      </w:r>
      <w:r w:rsidRPr="00531993">
        <w:rPr>
          <w:sz w:val="28"/>
        </w:rPr>
        <w:softHyphen/>
        <w:t xml:space="preserve">ворота трассы. </w:t>
      </w:r>
    </w:p>
    <w:p w:rsidR="007A3286" w:rsidRPr="00531993" w:rsidRDefault="007A3286" w:rsidP="00531993">
      <w:pPr>
        <w:pStyle w:val="S"/>
        <w:jc w:val="both"/>
        <w:rPr>
          <w:sz w:val="28"/>
          <w:highlight w:val="yellow"/>
        </w:rPr>
      </w:pPr>
      <w:r w:rsidRPr="00531993">
        <w:rPr>
          <w:sz w:val="28"/>
        </w:rPr>
        <w:t xml:space="preserve">1.3.2. </w:t>
      </w:r>
      <w:r w:rsidRPr="00531993">
        <w:rPr>
          <w:sz w:val="28"/>
          <w:shd w:val="clear" w:color="auto" w:fill="FFFFFF"/>
        </w:rPr>
        <w:t>Карты (схемы) тепловых сетей в зонах действия источников тепловой энер</w:t>
      </w:r>
      <w:r w:rsidRPr="00531993">
        <w:rPr>
          <w:sz w:val="28"/>
          <w:shd w:val="clear" w:color="auto" w:fill="FFFFFF"/>
        </w:rPr>
        <w:softHyphen/>
        <w:t>гии в электронной форме и (или) на бумажном носителе</w:t>
      </w:r>
      <w:r w:rsidR="00531993">
        <w:rPr>
          <w:sz w:val="28"/>
          <w:shd w:val="clear" w:color="auto" w:fill="FFFFFF"/>
        </w:rPr>
        <w:t>.</w:t>
      </w:r>
    </w:p>
    <w:p w:rsidR="007A3286" w:rsidRPr="00531993" w:rsidRDefault="007A3286" w:rsidP="006E1D86">
      <w:pPr>
        <w:pStyle w:val="S"/>
        <w:ind w:firstLine="709"/>
        <w:jc w:val="both"/>
        <w:rPr>
          <w:sz w:val="28"/>
        </w:rPr>
      </w:pPr>
      <w:r w:rsidRPr="00531993">
        <w:rPr>
          <w:sz w:val="28"/>
        </w:rPr>
        <w:t>Схемы тепловых сетей, подключенных ко всем источникам тепловой энергии, пред</w:t>
      </w:r>
      <w:r w:rsidRPr="00531993">
        <w:rPr>
          <w:sz w:val="28"/>
        </w:rPr>
        <w:softHyphen/>
        <w:t xml:space="preserve">ставлены теплоснабжающими организациями в электронном виде в полном объеме. </w:t>
      </w:r>
    </w:p>
    <w:p w:rsidR="00487066" w:rsidRPr="00531993" w:rsidRDefault="007A3286" w:rsidP="00487066">
      <w:pPr>
        <w:pStyle w:val="S"/>
        <w:tabs>
          <w:tab w:val="left" w:pos="8222"/>
        </w:tabs>
        <w:ind w:firstLine="709"/>
        <w:jc w:val="both"/>
        <w:rPr>
          <w:sz w:val="28"/>
        </w:rPr>
      </w:pPr>
      <w:r w:rsidRPr="00531993">
        <w:rPr>
          <w:sz w:val="28"/>
        </w:rPr>
        <w:t>Схем</w:t>
      </w:r>
      <w:r w:rsidR="003514A9" w:rsidRPr="00531993">
        <w:rPr>
          <w:sz w:val="28"/>
        </w:rPr>
        <w:t>ы</w:t>
      </w:r>
      <w:r w:rsidRPr="00531993">
        <w:rPr>
          <w:sz w:val="28"/>
        </w:rPr>
        <w:t xml:space="preserve"> тепловых сетей </w:t>
      </w:r>
      <w:r w:rsidR="00C612AD" w:rsidRPr="00531993">
        <w:rPr>
          <w:sz w:val="28"/>
        </w:rPr>
        <w:t>Сокольского муниципального округа</w:t>
      </w:r>
      <w:r w:rsidRPr="00531993">
        <w:rPr>
          <w:sz w:val="28"/>
        </w:rPr>
        <w:t xml:space="preserve"> приведены </w:t>
      </w:r>
      <w:r w:rsidR="004F19C7" w:rsidRPr="00531993">
        <w:rPr>
          <w:sz w:val="28"/>
        </w:rPr>
        <w:t xml:space="preserve">в </w:t>
      </w:r>
      <w:r w:rsidR="002C191D" w:rsidRPr="00531993">
        <w:rPr>
          <w:sz w:val="28"/>
        </w:rPr>
        <w:t>Приложении к настоящей Схеме теплоснабжения.</w:t>
      </w:r>
    </w:p>
    <w:p w:rsidR="00487066" w:rsidRPr="00531993" w:rsidRDefault="00487066" w:rsidP="00531993">
      <w:pPr>
        <w:pStyle w:val="ab"/>
        <w:jc w:val="both"/>
        <w:rPr>
          <w:sz w:val="28"/>
        </w:rPr>
      </w:pPr>
      <w:r w:rsidRPr="00531993">
        <w:rPr>
          <w:sz w:val="28"/>
        </w:rPr>
        <w:t xml:space="preserve">1.3.3. </w:t>
      </w:r>
      <w:r w:rsidRPr="00531993">
        <w:rPr>
          <w:sz w:val="28"/>
          <w:shd w:val="clear" w:color="auto" w:fill="FFFFFF"/>
        </w:rPr>
        <w:t>Параметры тепловых сетей, включая год начала эксплуатации, тип изоля</w:t>
      </w:r>
      <w:r w:rsidRPr="00531993">
        <w:rPr>
          <w:sz w:val="28"/>
          <w:shd w:val="clear" w:color="auto" w:fill="FFFFFF"/>
        </w:rPr>
        <w:softHyphen/>
        <w:t>ции, тип компенсирующих устройств, тип прокладки, краткую характеристику грунтов в местах прокладки с выделением наименее надежных участков, определе</w:t>
      </w:r>
      <w:r w:rsidRPr="00531993">
        <w:rPr>
          <w:sz w:val="28"/>
          <w:shd w:val="clear" w:color="auto" w:fill="FFFFFF"/>
        </w:rPr>
        <w:softHyphen/>
        <w:t>нием их мате</w:t>
      </w:r>
      <w:r w:rsidRPr="00531993">
        <w:rPr>
          <w:sz w:val="28"/>
          <w:shd w:val="clear" w:color="auto" w:fill="FFFFFF"/>
        </w:rPr>
        <w:softHyphen/>
        <w:t>риальной характеристики и тепловой нагрузки потребителей, под</w:t>
      </w:r>
      <w:r w:rsidRPr="00531993">
        <w:rPr>
          <w:sz w:val="28"/>
          <w:shd w:val="clear" w:color="auto" w:fill="FFFFFF"/>
        </w:rPr>
        <w:softHyphen/>
        <w:t>ключенных к таким участкам</w:t>
      </w:r>
      <w:r w:rsidR="00531993">
        <w:rPr>
          <w:sz w:val="28"/>
          <w:shd w:val="clear" w:color="auto" w:fill="FFFFFF"/>
        </w:rPr>
        <w:t>.</w:t>
      </w:r>
    </w:p>
    <w:p w:rsidR="00487066" w:rsidRPr="00531993" w:rsidRDefault="00487066" w:rsidP="00487066">
      <w:pPr>
        <w:pStyle w:val="26"/>
        <w:ind w:firstLine="709"/>
        <w:jc w:val="both"/>
        <w:rPr>
          <w:sz w:val="28"/>
        </w:rPr>
      </w:pPr>
      <w:r w:rsidRPr="00531993">
        <w:rPr>
          <w:sz w:val="28"/>
        </w:rPr>
        <w:t xml:space="preserve">Тепловые сети введены в эксплуатацию в разные периоды, </w:t>
      </w:r>
      <w:r w:rsidR="00C730EE" w:rsidRPr="00531993">
        <w:rPr>
          <w:sz w:val="28"/>
        </w:rPr>
        <w:t>начиная с 60-х</w:t>
      </w:r>
      <w:r w:rsidRPr="00531993">
        <w:rPr>
          <w:sz w:val="28"/>
        </w:rPr>
        <w:t xml:space="preserve"> года</w:t>
      </w:r>
      <w:r w:rsidR="00C730EE" w:rsidRPr="00531993">
        <w:rPr>
          <w:sz w:val="28"/>
        </w:rPr>
        <w:t xml:space="preserve"> прошлого века</w:t>
      </w:r>
      <w:r w:rsidRPr="00531993">
        <w:rPr>
          <w:sz w:val="28"/>
        </w:rPr>
        <w:t>. Теп</w:t>
      </w:r>
      <w:r w:rsidRPr="00531993">
        <w:rPr>
          <w:sz w:val="28"/>
        </w:rPr>
        <w:softHyphen/>
        <w:t>ловые сети периодически ремонтируются, наиболее изношенные участки заме</w:t>
      </w:r>
      <w:r w:rsidRPr="00531993">
        <w:rPr>
          <w:sz w:val="28"/>
        </w:rPr>
        <w:softHyphen/>
        <w:t>ня</w:t>
      </w:r>
      <w:r w:rsidRPr="00531993">
        <w:rPr>
          <w:sz w:val="28"/>
        </w:rPr>
        <w:softHyphen/>
        <w:t>ются. В це</w:t>
      </w:r>
      <w:r w:rsidRPr="00531993">
        <w:rPr>
          <w:sz w:val="28"/>
        </w:rPr>
        <w:softHyphen/>
        <w:t>лом тепловые сети находятся в удовлетворительном состоянии</w:t>
      </w:r>
      <w:r w:rsidR="00C730EE" w:rsidRPr="00531993">
        <w:rPr>
          <w:sz w:val="28"/>
        </w:rPr>
        <w:t>.</w:t>
      </w:r>
    </w:p>
    <w:p w:rsidR="00487066" w:rsidRPr="00531993" w:rsidRDefault="00487066" w:rsidP="00487066">
      <w:pPr>
        <w:pStyle w:val="S"/>
        <w:tabs>
          <w:tab w:val="left" w:pos="8222"/>
        </w:tabs>
        <w:ind w:firstLine="709"/>
        <w:jc w:val="both"/>
        <w:rPr>
          <w:sz w:val="28"/>
        </w:rPr>
      </w:pPr>
    </w:p>
    <w:tbl>
      <w:tblPr>
        <w:tblW w:w="4875" w:type="pct"/>
        <w:jc w:val="center"/>
        <w:tblLayout w:type="fixed"/>
        <w:tblLook w:val="04A0" w:firstRow="1" w:lastRow="0" w:firstColumn="1" w:lastColumn="0" w:noHBand="0" w:noVBand="1"/>
      </w:tblPr>
      <w:tblGrid>
        <w:gridCol w:w="384"/>
        <w:gridCol w:w="1013"/>
        <w:gridCol w:w="372"/>
        <w:gridCol w:w="1473"/>
        <w:gridCol w:w="53"/>
        <w:gridCol w:w="1660"/>
        <w:gridCol w:w="280"/>
        <w:gridCol w:w="1105"/>
        <w:gridCol w:w="353"/>
        <w:gridCol w:w="66"/>
        <w:gridCol w:w="693"/>
        <w:gridCol w:w="280"/>
        <w:gridCol w:w="1248"/>
        <w:gridCol w:w="417"/>
      </w:tblGrid>
      <w:tr w:rsidR="00C730EE" w:rsidTr="00B36A03">
        <w:trPr>
          <w:gridAfter w:val="1"/>
          <w:wAfter w:w="222" w:type="pct"/>
          <w:trHeight w:val="20"/>
          <w:jc w:val="center"/>
        </w:trPr>
        <w:tc>
          <w:tcPr>
            <w:tcW w:w="4778" w:type="pct"/>
            <w:gridSpan w:val="13"/>
            <w:tcBorders>
              <w:top w:val="nil"/>
              <w:left w:val="nil"/>
              <w:bottom w:val="nil"/>
              <w:right w:val="nil"/>
            </w:tcBorders>
            <w:shd w:val="clear" w:color="auto" w:fill="auto"/>
            <w:noWrap/>
            <w:vAlign w:val="center"/>
            <w:hideMark/>
          </w:tcPr>
          <w:p w:rsidR="00C730EE" w:rsidRPr="0079351D" w:rsidRDefault="00C730EE">
            <w:pPr>
              <w:jc w:val="center"/>
              <w:rPr>
                <w:b/>
                <w:bCs/>
                <w:iCs/>
                <w:color w:val="000000"/>
              </w:rPr>
            </w:pPr>
            <w:r w:rsidRPr="0079351D">
              <w:rPr>
                <w:b/>
                <w:bCs/>
                <w:iCs/>
                <w:color w:val="000000"/>
              </w:rPr>
              <w:t>Сводные характеристики тепловых сетей</w:t>
            </w:r>
          </w:p>
        </w:tc>
      </w:tr>
      <w:tr w:rsidR="00C730EE" w:rsidRPr="001E0893" w:rsidTr="00B36A03">
        <w:trPr>
          <w:gridAfter w:val="1"/>
          <w:wAfter w:w="222" w:type="pct"/>
          <w:trHeight w:val="20"/>
          <w:jc w:val="center"/>
        </w:trPr>
        <w:tc>
          <w:tcPr>
            <w:tcW w:w="743" w:type="pct"/>
            <w:gridSpan w:val="2"/>
            <w:tcBorders>
              <w:top w:val="nil"/>
              <w:left w:val="nil"/>
              <w:bottom w:val="nil"/>
              <w:right w:val="nil"/>
            </w:tcBorders>
            <w:shd w:val="clear" w:color="auto" w:fill="auto"/>
            <w:noWrap/>
            <w:vAlign w:val="center"/>
            <w:hideMark/>
          </w:tcPr>
          <w:p w:rsidR="00C730EE" w:rsidRDefault="00C730EE">
            <w:pPr>
              <w:jc w:val="center"/>
              <w:rPr>
                <w:b/>
                <w:bCs/>
                <w:i/>
                <w:iCs/>
                <w:color w:val="000000"/>
                <w:sz w:val="22"/>
                <w:szCs w:val="22"/>
              </w:rPr>
            </w:pPr>
          </w:p>
        </w:tc>
        <w:tc>
          <w:tcPr>
            <w:tcW w:w="982" w:type="pct"/>
            <w:gridSpan w:val="2"/>
            <w:tcBorders>
              <w:top w:val="nil"/>
              <w:left w:val="nil"/>
              <w:bottom w:val="nil"/>
              <w:right w:val="nil"/>
            </w:tcBorders>
            <w:shd w:val="clear" w:color="auto" w:fill="auto"/>
            <w:noWrap/>
            <w:vAlign w:val="center"/>
            <w:hideMark/>
          </w:tcPr>
          <w:p w:rsidR="00C730EE" w:rsidRDefault="00C730EE">
            <w:pPr>
              <w:rPr>
                <w:sz w:val="20"/>
                <w:szCs w:val="20"/>
              </w:rPr>
            </w:pPr>
          </w:p>
        </w:tc>
        <w:tc>
          <w:tcPr>
            <w:tcW w:w="911" w:type="pct"/>
            <w:gridSpan w:val="2"/>
            <w:tcBorders>
              <w:top w:val="nil"/>
              <w:left w:val="nil"/>
              <w:bottom w:val="single" w:sz="4" w:space="0" w:color="auto"/>
              <w:right w:val="nil"/>
            </w:tcBorders>
            <w:shd w:val="clear" w:color="auto" w:fill="auto"/>
            <w:noWrap/>
            <w:vAlign w:val="center"/>
            <w:hideMark/>
          </w:tcPr>
          <w:p w:rsidR="00C730EE" w:rsidRDefault="00C730EE">
            <w:pPr>
              <w:rPr>
                <w:color w:val="000000"/>
                <w:sz w:val="22"/>
                <w:szCs w:val="22"/>
              </w:rPr>
            </w:pPr>
            <w:r>
              <w:rPr>
                <w:color w:val="000000"/>
                <w:sz w:val="22"/>
                <w:szCs w:val="22"/>
              </w:rPr>
              <w:t> </w:t>
            </w:r>
          </w:p>
        </w:tc>
        <w:tc>
          <w:tcPr>
            <w:tcW w:w="2142" w:type="pct"/>
            <w:gridSpan w:val="7"/>
            <w:tcBorders>
              <w:top w:val="nil"/>
              <w:left w:val="nil"/>
              <w:bottom w:val="single" w:sz="4" w:space="0" w:color="auto"/>
              <w:right w:val="nil"/>
            </w:tcBorders>
            <w:shd w:val="clear" w:color="auto" w:fill="auto"/>
            <w:noWrap/>
            <w:vAlign w:val="center"/>
            <w:hideMark/>
          </w:tcPr>
          <w:p w:rsidR="00C730EE" w:rsidRPr="001E0893" w:rsidRDefault="00C730EE" w:rsidP="001E0893">
            <w:pPr>
              <w:jc w:val="right"/>
              <w:rPr>
                <w:color w:val="000000"/>
              </w:rPr>
            </w:pPr>
            <w:r w:rsidRPr="001E0893">
              <w:rPr>
                <w:color w:val="000000"/>
              </w:rPr>
              <w:t>Таблица 2.1.</w:t>
            </w:r>
            <w:r w:rsidR="001E0893" w:rsidRPr="001E0893">
              <w:rPr>
                <w:color w:val="000000"/>
              </w:rPr>
              <w:t>13</w:t>
            </w:r>
            <w:r w:rsidRPr="001E0893">
              <w:rPr>
                <w:color w:val="000000"/>
              </w:rPr>
              <w:t>.</w:t>
            </w:r>
          </w:p>
        </w:tc>
      </w:tr>
      <w:tr w:rsidR="00C730EE" w:rsidTr="00B36A03">
        <w:trPr>
          <w:gridAfter w:val="1"/>
          <w:wAfter w:w="222" w:type="pct"/>
          <w:trHeight w:val="20"/>
          <w:jc w:val="center"/>
        </w:trPr>
        <w:tc>
          <w:tcPr>
            <w:tcW w:w="74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730EE" w:rsidRDefault="00C730EE">
            <w:pPr>
              <w:rPr>
                <w:color w:val="000000"/>
                <w:sz w:val="22"/>
                <w:szCs w:val="22"/>
              </w:rPr>
            </w:pPr>
            <w:r>
              <w:rPr>
                <w:color w:val="000000"/>
                <w:sz w:val="22"/>
                <w:szCs w:val="22"/>
              </w:rPr>
              <w:t>Условный диаметр трубопровода, мм</w:t>
            </w:r>
          </w:p>
        </w:tc>
        <w:tc>
          <w:tcPr>
            <w:tcW w:w="982" w:type="pct"/>
            <w:gridSpan w:val="2"/>
            <w:tcBorders>
              <w:top w:val="single" w:sz="4" w:space="0" w:color="auto"/>
              <w:left w:val="nil"/>
              <w:bottom w:val="single" w:sz="4" w:space="0" w:color="auto"/>
              <w:right w:val="single" w:sz="4" w:space="0" w:color="auto"/>
            </w:tcBorders>
            <w:shd w:val="clear" w:color="auto" w:fill="auto"/>
            <w:vAlign w:val="center"/>
            <w:hideMark/>
          </w:tcPr>
          <w:p w:rsidR="00C730EE" w:rsidRDefault="00C730EE">
            <w:pPr>
              <w:jc w:val="center"/>
              <w:rPr>
                <w:sz w:val="22"/>
                <w:szCs w:val="22"/>
              </w:rPr>
            </w:pPr>
            <w:r>
              <w:rPr>
                <w:sz w:val="22"/>
                <w:szCs w:val="22"/>
              </w:rPr>
              <w:t>Длина трубопровода отопления в двухтрубном исполнении,  м</w:t>
            </w:r>
          </w:p>
        </w:tc>
        <w:tc>
          <w:tcPr>
            <w:tcW w:w="911" w:type="pct"/>
            <w:gridSpan w:val="2"/>
            <w:tcBorders>
              <w:top w:val="nil"/>
              <w:left w:val="nil"/>
              <w:bottom w:val="single" w:sz="4" w:space="0" w:color="auto"/>
              <w:right w:val="single" w:sz="4" w:space="0" w:color="auto"/>
            </w:tcBorders>
            <w:shd w:val="clear" w:color="auto" w:fill="auto"/>
            <w:vAlign w:val="center"/>
            <w:hideMark/>
          </w:tcPr>
          <w:p w:rsidR="00C730EE" w:rsidRDefault="00C730EE">
            <w:pPr>
              <w:jc w:val="center"/>
              <w:rPr>
                <w:sz w:val="22"/>
                <w:szCs w:val="22"/>
              </w:rPr>
            </w:pPr>
            <w:r>
              <w:rPr>
                <w:sz w:val="22"/>
                <w:szCs w:val="22"/>
              </w:rPr>
              <w:t>Материальная характеристика тепловой сети, кв. м.</w:t>
            </w:r>
          </w:p>
        </w:tc>
        <w:tc>
          <w:tcPr>
            <w:tcW w:w="737" w:type="pct"/>
            <w:gridSpan w:val="2"/>
            <w:tcBorders>
              <w:top w:val="nil"/>
              <w:left w:val="nil"/>
              <w:bottom w:val="single" w:sz="4" w:space="0" w:color="auto"/>
              <w:right w:val="single" w:sz="4" w:space="0" w:color="auto"/>
            </w:tcBorders>
            <w:shd w:val="clear" w:color="auto" w:fill="auto"/>
            <w:vAlign w:val="center"/>
            <w:hideMark/>
          </w:tcPr>
          <w:p w:rsidR="00C730EE" w:rsidRDefault="00C730EE">
            <w:pPr>
              <w:rPr>
                <w:color w:val="000000"/>
                <w:sz w:val="22"/>
                <w:szCs w:val="22"/>
              </w:rPr>
            </w:pPr>
            <w:r>
              <w:rPr>
                <w:color w:val="000000"/>
                <w:sz w:val="22"/>
                <w:szCs w:val="22"/>
              </w:rPr>
              <w:t>Способ прокладки</w:t>
            </w:r>
          </w:p>
        </w:tc>
        <w:tc>
          <w:tcPr>
            <w:tcW w:w="592" w:type="pct"/>
            <w:gridSpan w:val="3"/>
            <w:tcBorders>
              <w:top w:val="nil"/>
              <w:left w:val="nil"/>
              <w:bottom w:val="single" w:sz="4" w:space="0" w:color="auto"/>
              <w:right w:val="single" w:sz="4" w:space="0" w:color="auto"/>
            </w:tcBorders>
            <w:shd w:val="clear" w:color="auto" w:fill="auto"/>
            <w:vAlign w:val="center"/>
            <w:hideMark/>
          </w:tcPr>
          <w:p w:rsidR="00C730EE" w:rsidRDefault="00C730EE" w:rsidP="00C730EE">
            <w:pPr>
              <w:jc w:val="center"/>
              <w:rPr>
                <w:color w:val="000000"/>
                <w:sz w:val="22"/>
                <w:szCs w:val="22"/>
              </w:rPr>
            </w:pPr>
            <w:r>
              <w:rPr>
                <w:color w:val="000000"/>
                <w:sz w:val="22"/>
                <w:szCs w:val="22"/>
              </w:rPr>
              <w:t>Год ввода в эксплуатацию</w:t>
            </w:r>
          </w:p>
        </w:tc>
        <w:tc>
          <w:tcPr>
            <w:tcW w:w="813" w:type="pct"/>
            <w:gridSpan w:val="2"/>
            <w:tcBorders>
              <w:top w:val="nil"/>
              <w:left w:val="nil"/>
              <w:bottom w:val="single" w:sz="4" w:space="0" w:color="auto"/>
              <w:right w:val="single" w:sz="4" w:space="0" w:color="auto"/>
            </w:tcBorders>
            <w:shd w:val="clear" w:color="auto" w:fill="auto"/>
            <w:vAlign w:val="center"/>
            <w:hideMark/>
          </w:tcPr>
          <w:p w:rsidR="00C730EE" w:rsidRDefault="00C730EE">
            <w:pPr>
              <w:jc w:val="center"/>
              <w:rPr>
                <w:color w:val="000000"/>
                <w:sz w:val="22"/>
                <w:szCs w:val="22"/>
              </w:rPr>
            </w:pPr>
            <w:r>
              <w:rPr>
                <w:color w:val="000000"/>
                <w:sz w:val="22"/>
                <w:szCs w:val="22"/>
              </w:rPr>
              <w:t>Теплоизоляционный материал</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1</w:t>
            </w:r>
          </w:p>
        </w:tc>
        <w:tc>
          <w:tcPr>
            <w:tcW w:w="982"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2</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3</w:t>
            </w:r>
          </w:p>
        </w:tc>
        <w:tc>
          <w:tcPr>
            <w:tcW w:w="737"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2"/>
                <w:szCs w:val="22"/>
              </w:rPr>
            </w:pPr>
            <w:r>
              <w:rPr>
                <w:color w:val="000000"/>
                <w:sz w:val="22"/>
                <w:szCs w:val="22"/>
              </w:rPr>
              <w:t>4</w:t>
            </w:r>
          </w:p>
        </w:tc>
        <w:tc>
          <w:tcPr>
            <w:tcW w:w="592" w:type="pct"/>
            <w:gridSpan w:val="3"/>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2"/>
                <w:szCs w:val="22"/>
              </w:rPr>
            </w:pPr>
            <w:r>
              <w:rPr>
                <w:color w:val="000000"/>
                <w:sz w:val="22"/>
                <w:szCs w:val="22"/>
              </w:rPr>
              <w:t> </w:t>
            </w:r>
          </w:p>
        </w:tc>
        <w:tc>
          <w:tcPr>
            <w:tcW w:w="813"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2"/>
                <w:szCs w:val="22"/>
              </w:rPr>
            </w:pPr>
            <w:r>
              <w:rPr>
                <w:color w:val="000000"/>
                <w:sz w:val="22"/>
                <w:szCs w:val="22"/>
              </w:rPr>
              <w:t>5</w:t>
            </w:r>
          </w:p>
        </w:tc>
      </w:tr>
      <w:tr w:rsidR="00C730EE" w:rsidTr="00B36A03">
        <w:trPr>
          <w:gridAfter w:val="1"/>
          <w:wAfter w:w="222" w:type="pct"/>
          <w:trHeight w:val="20"/>
          <w:jc w:val="center"/>
        </w:trPr>
        <w:tc>
          <w:tcPr>
            <w:tcW w:w="4778" w:type="pct"/>
            <w:gridSpan w:val="1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C730EE" w:rsidRDefault="00C730EE">
            <w:pPr>
              <w:rPr>
                <w:color w:val="000000"/>
                <w:sz w:val="22"/>
                <w:szCs w:val="22"/>
              </w:rPr>
            </w:pPr>
            <w:r>
              <w:rPr>
                <w:color w:val="000000"/>
                <w:sz w:val="22"/>
                <w:szCs w:val="22"/>
              </w:rPr>
              <w:t>Котельная №1, ул. Гидролизная, д.40</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vAlign w:val="center"/>
            <w:hideMark/>
          </w:tcPr>
          <w:p w:rsidR="00C730EE" w:rsidRDefault="00C730EE">
            <w:pPr>
              <w:jc w:val="center"/>
              <w:rPr>
                <w:color w:val="000000"/>
                <w:sz w:val="22"/>
                <w:szCs w:val="22"/>
              </w:rPr>
            </w:pPr>
            <w:r>
              <w:rPr>
                <w:color w:val="000000"/>
                <w:sz w:val="22"/>
                <w:szCs w:val="22"/>
              </w:rPr>
              <w:t>100</w:t>
            </w:r>
          </w:p>
        </w:tc>
        <w:tc>
          <w:tcPr>
            <w:tcW w:w="982" w:type="pct"/>
            <w:gridSpan w:val="2"/>
            <w:tcBorders>
              <w:top w:val="nil"/>
              <w:left w:val="nil"/>
              <w:bottom w:val="single" w:sz="4" w:space="0" w:color="auto"/>
              <w:right w:val="single" w:sz="4" w:space="0" w:color="auto"/>
            </w:tcBorders>
            <w:shd w:val="clear" w:color="auto" w:fill="auto"/>
            <w:vAlign w:val="center"/>
            <w:hideMark/>
          </w:tcPr>
          <w:p w:rsidR="00C730EE" w:rsidRDefault="00C730EE">
            <w:pPr>
              <w:jc w:val="center"/>
              <w:rPr>
                <w:color w:val="000000"/>
                <w:sz w:val="22"/>
                <w:szCs w:val="22"/>
              </w:rPr>
            </w:pPr>
            <w:r>
              <w:rPr>
                <w:color w:val="000000"/>
                <w:sz w:val="22"/>
                <w:szCs w:val="22"/>
              </w:rPr>
              <w:t>150</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30</w:t>
            </w:r>
          </w:p>
        </w:tc>
        <w:tc>
          <w:tcPr>
            <w:tcW w:w="737"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1986</w:t>
            </w:r>
          </w:p>
        </w:tc>
        <w:tc>
          <w:tcPr>
            <w:tcW w:w="813"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vAlign w:val="center"/>
            <w:hideMark/>
          </w:tcPr>
          <w:p w:rsidR="00C730EE" w:rsidRDefault="00C730EE">
            <w:pPr>
              <w:jc w:val="center"/>
              <w:rPr>
                <w:color w:val="000000"/>
                <w:sz w:val="22"/>
                <w:szCs w:val="22"/>
              </w:rPr>
            </w:pPr>
            <w:r>
              <w:rPr>
                <w:color w:val="000000"/>
                <w:sz w:val="22"/>
                <w:szCs w:val="22"/>
              </w:rPr>
              <w:t>100</w:t>
            </w:r>
          </w:p>
        </w:tc>
        <w:tc>
          <w:tcPr>
            <w:tcW w:w="982" w:type="pct"/>
            <w:gridSpan w:val="2"/>
            <w:tcBorders>
              <w:top w:val="nil"/>
              <w:left w:val="nil"/>
              <w:bottom w:val="single" w:sz="4" w:space="0" w:color="auto"/>
              <w:right w:val="single" w:sz="4" w:space="0" w:color="auto"/>
            </w:tcBorders>
            <w:shd w:val="clear" w:color="auto" w:fill="auto"/>
            <w:vAlign w:val="center"/>
            <w:hideMark/>
          </w:tcPr>
          <w:p w:rsidR="00C730EE" w:rsidRDefault="00C730EE">
            <w:pPr>
              <w:jc w:val="center"/>
              <w:rPr>
                <w:color w:val="000000"/>
                <w:sz w:val="22"/>
                <w:szCs w:val="22"/>
              </w:rPr>
            </w:pPr>
            <w:r>
              <w:rPr>
                <w:color w:val="000000"/>
                <w:sz w:val="22"/>
                <w:szCs w:val="22"/>
              </w:rPr>
              <w:t>12</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2,4</w:t>
            </w:r>
          </w:p>
        </w:tc>
        <w:tc>
          <w:tcPr>
            <w:tcW w:w="737"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подземный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1986</w:t>
            </w:r>
          </w:p>
        </w:tc>
        <w:tc>
          <w:tcPr>
            <w:tcW w:w="813"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4778" w:type="pct"/>
            <w:gridSpan w:val="13"/>
            <w:tcBorders>
              <w:top w:val="nil"/>
              <w:left w:val="single" w:sz="4" w:space="0" w:color="auto"/>
              <w:bottom w:val="single" w:sz="4" w:space="0" w:color="auto"/>
              <w:right w:val="single" w:sz="4" w:space="0" w:color="000000"/>
            </w:tcBorders>
            <w:shd w:val="clear" w:color="auto" w:fill="auto"/>
            <w:vAlign w:val="center"/>
            <w:hideMark/>
          </w:tcPr>
          <w:p w:rsidR="00C730EE" w:rsidRDefault="00C730EE">
            <w:pPr>
              <w:rPr>
                <w:color w:val="000000"/>
                <w:sz w:val="22"/>
                <w:szCs w:val="22"/>
              </w:rPr>
            </w:pPr>
            <w:r>
              <w:rPr>
                <w:color w:val="000000"/>
                <w:sz w:val="22"/>
                <w:szCs w:val="22"/>
              </w:rPr>
              <w:t>Котельная № 3, ул. 1-ая Глушицкая, д.5</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150</w:t>
            </w:r>
          </w:p>
        </w:tc>
        <w:tc>
          <w:tcPr>
            <w:tcW w:w="982"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1314</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394</w:t>
            </w:r>
          </w:p>
        </w:tc>
        <w:tc>
          <w:tcPr>
            <w:tcW w:w="737"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1976</w:t>
            </w:r>
          </w:p>
        </w:tc>
        <w:tc>
          <w:tcPr>
            <w:tcW w:w="813"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100</w:t>
            </w:r>
          </w:p>
        </w:tc>
        <w:tc>
          <w:tcPr>
            <w:tcW w:w="982"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35</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7</w:t>
            </w:r>
          </w:p>
        </w:tc>
        <w:tc>
          <w:tcPr>
            <w:tcW w:w="737"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1976</w:t>
            </w:r>
          </w:p>
        </w:tc>
        <w:tc>
          <w:tcPr>
            <w:tcW w:w="813"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80</w:t>
            </w:r>
          </w:p>
        </w:tc>
        <w:tc>
          <w:tcPr>
            <w:tcW w:w="982"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65</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10</w:t>
            </w:r>
          </w:p>
        </w:tc>
        <w:tc>
          <w:tcPr>
            <w:tcW w:w="737"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1976</w:t>
            </w:r>
          </w:p>
        </w:tc>
        <w:tc>
          <w:tcPr>
            <w:tcW w:w="813"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65</w:t>
            </w:r>
          </w:p>
        </w:tc>
        <w:tc>
          <w:tcPr>
            <w:tcW w:w="982"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348</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45</w:t>
            </w:r>
          </w:p>
        </w:tc>
        <w:tc>
          <w:tcPr>
            <w:tcW w:w="737"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1976</w:t>
            </w:r>
          </w:p>
        </w:tc>
        <w:tc>
          <w:tcPr>
            <w:tcW w:w="813"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50</w:t>
            </w:r>
          </w:p>
        </w:tc>
        <w:tc>
          <w:tcPr>
            <w:tcW w:w="982"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1218,5</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122</w:t>
            </w:r>
          </w:p>
        </w:tc>
        <w:tc>
          <w:tcPr>
            <w:tcW w:w="737"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1976</w:t>
            </w:r>
          </w:p>
        </w:tc>
        <w:tc>
          <w:tcPr>
            <w:tcW w:w="813"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25</w:t>
            </w:r>
          </w:p>
        </w:tc>
        <w:tc>
          <w:tcPr>
            <w:tcW w:w="982"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785</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39</w:t>
            </w:r>
          </w:p>
        </w:tc>
        <w:tc>
          <w:tcPr>
            <w:tcW w:w="737"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1976</w:t>
            </w:r>
          </w:p>
        </w:tc>
        <w:tc>
          <w:tcPr>
            <w:tcW w:w="813"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4778" w:type="pct"/>
            <w:gridSpan w:val="13"/>
            <w:tcBorders>
              <w:top w:val="single" w:sz="4" w:space="0" w:color="auto"/>
              <w:left w:val="single" w:sz="4" w:space="0" w:color="auto"/>
              <w:bottom w:val="single" w:sz="4" w:space="0" w:color="auto"/>
              <w:right w:val="single" w:sz="4" w:space="0" w:color="000000"/>
            </w:tcBorders>
            <w:shd w:val="clear" w:color="auto" w:fill="auto"/>
            <w:vAlign w:val="center"/>
            <w:hideMark/>
          </w:tcPr>
          <w:p w:rsidR="00C730EE" w:rsidRDefault="00C730EE">
            <w:pPr>
              <w:rPr>
                <w:color w:val="000000"/>
                <w:sz w:val="22"/>
                <w:szCs w:val="22"/>
              </w:rPr>
            </w:pPr>
            <w:r>
              <w:rPr>
                <w:color w:val="000000"/>
                <w:sz w:val="22"/>
                <w:szCs w:val="22"/>
              </w:rPr>
              <w:t>Котельная №5 (Лесобаза), ул. Молодёжная, д.24</w:t>
            </w:r>
          </w:p>
        </w:tc>
      </w:tr>
      <w:tr w:rsidR="00C730EE" w:rsidTr="00B36A03">
        <w:trPr>
          <w:gridAfter w:val="1"/>
          <w:wAfter w:w="222" w:type="pct"/>
          <w:trHeight w:val="20"/>
          <w:jc w:val="center"/>
        </w:trPr>
        <w:tc>
          <w:tcPr>
            <w:tcW w:w="743"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200</w:t>
            </w:r>
          </w:p>
        </w:tc>
        <w:tc>
          <w:tcPr>
            <w:tcW w:w="982"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766</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306</w:t>
            </w:r>
          </w:p>
        </w:tc>
        <w:tc>
          <w:tcPr>
            <w:tcW w:w="737"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1962</w:t>
            </w:r>
          </w:p>
        </w:tc>
        <w:tc>
          <w:tcPr>
            <w:tcW w:w="813"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743"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lastRenderedPageBreak/>
              <w:t>150</w:t>
            </w:r>
          </w:p>
        </w:tc>
        <w:tc>
          <w:tcPr>
            <w:tcW w:w="982"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197</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59</w:t>
            </w:r>
          </w:p>
        </w:tc>
        <w:tc>
          <w:tcPr>
            <w:tcW w:w="737"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1962</w:t>
            </w:r>
          </w:p>
        </w:tc>
        <w:tc>
          <w:tcPr>
            <w:tcW w:w="813"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2030C3">
        <w:trPr>
          <w:gridAfter w:val="1"/>
          <w:wAfter w:w="222" w:type="pct"/>
          <w:trHeight w:val="20"/>
          <w:jc w:val="center"/>
        </w:trPr>
        <w:tc>
          <w:tcPr>
            <w:tcW w:w="743" w:type="pct"/>
            <w:gridSpan w:val="2"/>
            <w:tcBorders>
              <w:top w:val="nil"/>
              <w:left w:val="single" w:sz="4" w:space="0" w:color="000000"/>
              <w:bottom w:val="single" w:sz="4" w:space="0" w:color="auto"/>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125</w:t>
            </w:r>
          </w:p>
        </w:tc>
        <w:tc>
          <w:tcPr>
            <w:tcW w:w="982" w:type="pct"/>
            <w:gridSpan w:val="2"/>
            <w:tcBorders>
              <w:top w:val="nil"/>
              <w:left w:val="nil"/>
              <w:bottom w:val="single" w:sz="4" w:space="0" w:color="auto"/>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460</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115</w:t>
            </w:r>
          </w:p>
        </w:tc>
        <w:tc>
          <w:tcPr>
            <w:tcW w:w="737" w:type="pct"/>
            <w:gridSpan w:val="2"/>
            <w:tcBorders>
              <w:top w:val="nil"/>
              <w:left w:val="nil"/>
              <w:bottom w:val="single" w:sz="4" w:space="0" w:color="auto"/>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auto"/>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1962</w:t>
            </w:r>
          </w:p>
        </w:tc>
        <w:tc>
          <w:tcPr>
            <w:tcW w:w="813" w:type="pct"/>
            <w:gridSpan w:val="2"/>
            <w:tcBorders>
              <w:top w:val="nil"/>
              <w:left w:val="nil"/>
              <w:bottom w:val="single" w:sz="4" w:space="0" w:color="auto"/>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2030C3">
        <w:trPr>
          <w:gridAfter w:val="1"/>
          <w:wAfter w:w="222" w:type="pct"/>
          <w:trHeight w:val="20"/>
          <w:jc w:val="center"/>
        </w:trPr>
        <w:tc>
          <w:tcPr>
            <w:tcW w:w="743"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100</w:t>
            </w:r>
          </w:p>
        </w:tc>
        <w:tc>
          <w:tcPr>
            <w:tcW w:w="982"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343</w:t>
            </w:r>
          </w:p>
        </w:tc>
        <w:tc>
          <w:tcPr>
            <w:tcW w:w="91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69</w:t>
            </w:r>
          </w:p>
        </w:tc>
        <w:tc>
          <w:tcPr>
            <w:tcW w:w="737"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1962</w:t>
            </w:r>
          </w:p>
        </w:tc>
        <w:tc>
          <w:tcPr>
            <w:tcW w:w="813"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2030C3">
        <w:trPr>
          <w:gridAfter w:val="1"/>
          <w:wAfter w:w="222" w:type="pct"/>
          <w:trHeight w:val="20"/>
          <w:jc w:val="center"/>
        </w:trPr>
        <w:tc>
          <w:tcPr>
            <w:tcW w:w="743" w:type="pct"/>
            <w:gridSpan w:val="2"/>
            <w:tcBorders>
              <w:top w:val="single" w:sz="4" w:space="0" w:color="auto"/>
              <w:left w:val="single" w:sz="4" w:space="0" w:color="000000"/>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75</w:t>
            </w:r>
          </w:p>
        </w:tc>
        <w:tc>
          <w:tcPr>
            <w:tcW w:w="982" w:type="pct"/>
            <w:gridSpan w:val="2"/>
            <w:tcBorders>
              <w:top w:val="single" w:sz="4" w:space="0" w:color="auto"/>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415</w:t>
            </w:r>
          </w:p>
        </w:tc>
        <w:tc>
          <w:tcPr>
            <w:tcW w:w="911" w:type="pct"/>
            <w:gridSpan w:val="2"/>
            <w:tcBorders>
              <w:top w:val="single" w:sz="4" w:space="0" w:color="auto"/>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62</w:t>
            </w:r>
          </w:p>
        </w:tc>
        <w:tc>
          <w:tcPr>
            <w:tcW w:w="737" w:type="pct"/>
            <w:gridSpan w:val="2"/>
            <w:tcBorders>
              <w:top w:val="single" w:sz="4" w:space="0" w:color="auto"/>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single" w:sz="4" w:space="0" w:color="auto"/>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1962</w:t>
            </w:r>
          </w:p>
        </w:tc>
        <w:tc>
          <w:tcPr>
            <w:tcW w:w="813" w:type="pct"/>
            <w:gridSpan w:val="2"/>
            <w:tcBorders>
              <w:top w:val="single" w:sz="4" w:space="0" w:color="auto"/>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743"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65</w:t>
            </w:r>
          </w:p>
        </w:tc>
        <w:tc>
          <w:tcPr>
            <w:tcW w:w="982"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32</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4</w:t>
            </w:r>
          </w:p>
        </w:tc>
        <w:tc>
          <w:tcPr>
            <w:tcW w:w="737"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1962</w:t>
            </w:r>
          </w:p>
        </w:tc>
        <w:tc>
          <w:tcPr>
            <w:tcW w:w="813" w:type="pct"/>
            <w:gridSpan w:val="2"/>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743" w:type="pct"/>
            <w:gridSpan w:val="2"/>
            <w:tcBorders>
              <w:top w:val="nil"/>
              <w:left w:val="single" w:sz="4" w:space="0" w:color="000000"/>
              <w:bottom w:val="nil"/>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50</w:t>
            </w:r>
          </w:p>
        </w:tc>
        <w:tc>
          <w:tcPr>
            <w:tcW w:w="982" w:type="pct"/>
            <w:gridSpan w:val="2"/>
            <w:tcBorders>
              <w:top w:val="nil"/>
              <w:left w:val="nil"/>
              <w:bottom w:val="nil"/>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245</w:t>
            </w:r>
          </w:p>
        </w:tc>
        <w:tc>
          <w:tcPr>
            <w:tcW w:w="911" w:type="pct"/>
            <w:gridSpan w:val="2"/>
            <w:tcBorders>
              <w:top w:val="nil"/>
              <w:left w:val="nil"/>
              <w:bottom w:val="nil"/>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25</w:t>
            </w:r>
          </w:p>
        </w:tc>
        <w:tc>
          <w:tcPr>
            <w:tcW w:w="737" w:type="pct"/>
            <w:gridSpan w:val="2"/>
            <w:tcBorders>
              <w:top w:val="nil"/>
              <w:left w:val="nil"/>
              <w:bottom w:val="nil"/>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1962</w:t>
            </w:r>
          </w:p>
        </w:tc>
        <w:tc>
          <w:tcPr>
            <w:tcW w:w="813" w:type="pct"/>
            <w:gridSpan w:val="2"/>
            <w:tcBorders>
              <w:top w:val="nil"/>
              <w:left w:val="nil"/>
              <w:bottom w:val="nil"/>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C730EE" w:rsidTr="00B36A03">
        <w:trPr>
          <w:gridAfter w:val="1"/>
          <w:wAfter w:w="222" w:type="pct"/>
          <w:trHeight w:val="20"/>
          <w:jc w:val="center"/>
        </w:trPr>
        <w:tc>
          <w:tcPr>
            <w:tcW w:w="4778" w:type="pct"/>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30EE" w:rsidRDefault="0067057E">
            <w:pPr>
              <w:rPr>
                <w:color w:val="000000"/>
                <w:sz w:val="22"/>
                <w:szCs w:val="22"/>
              </w:rPr>
            </w:pPr>
            <w:r>
              <w:rPr>
                <w:color w:val="000000"/>
                <w:sz w:val="22"/>
                <w:szCs w:val="22"/>
              </w:rPr>
              <w:t xml:space="preserve">ТЭС </w:t>
            </w:r>
            <w:r w:rsidR="005C2FA8">
              <w:rPr>
                <w:color w:val="000000"/>
                <w:sz w:val="22"/>
                <w:szCs w:val="22"/>
              </w:rPr>
              <w:t>П</w:t>
            </w:r>
            <w:r>
              <w:rPr>
                <w:color w:val="000000"/>
                <w:sz w:val="22"/>
                <w:szCs w:val="22"/>
              </w:rPr>
              <w:t xml:space="preserve">АО «Сокольский </w:t>
            </w:r>
            <w:r w:rsidR="00C730EE">
              <w:rPr>
                <w:color w:val="000000"/>
                <w:sz w:val="22"/>
                <w:szCs w:val="22"/>
              </w:rPr>
              <w:t>целлюлозно-бумажный комбинат»</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noWrap/>
            <w:vAlign w:val="center"/>
            <w:hideMark/>
          </w:tcPr>
          <w:p w:rsidR="00C730EE" w:rsidRDefault="00C730EE">
            <w:pPr>
              <w:jc w:val="center"/>
              <w:rPr>
                <w:color w:val="000000"/>
                <w:sz w:val="20"/>
                <w:szCs w:val="20"/>
              </w:rPr>
            </w:pPr>
            <w:r>
              <w:rPr>
                <w:color w:val="000000"/>
                <w:sz w:val="20"/>
                <w:szCs w:val="20"/>
              </w:rPr>
              <w:t>400</w:t>
            </w:r>
          </w:p>
        </w:tc>
        <w:tc>
          <w:tcPr>
            <w:tcW w:w="982"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0"/>
                <w:szCs w:val="20"/>
              </w:rPr>
            </w:pPr>
            <w:r>
              <w:rPr>
                <w:color w:val="000000"/>
                <w:sz w:val="20"/>
                <w:szCs w:val="20"/>
              </w:rPr>
              <w:t>1692</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1354</w:t>
            </w:r>
          </w:p>
        </w:tc>
        <w:tc>
          <w:tcPr>
            <w:tcW w:w="737"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1975</w:t>
            </w:r>
          </w:p>
        </w:tc>
        <w:tc>
          <w:tcPr>
            <w:tcW w:w="813"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0"/>
                <w:szCs w:val="20"/>
              </w:rPr>
            </w:pPr>
            <w:r>
              <w:rPr>
                <w:color w:val="000000"/>
                <w:sz w:val="20"/>
                <w:szCs w:val="20"/>
              </w:rPr>
              <w:t>ППУ</w:t>
            </w:r>
          </w:p>
        </w:tc>
      </w:tr>
      <w:tr w:rsidR="00C730EE" w:rsidTr="00B36A03">
        <w:trPr>
          <w:gridAfter w:val="1"/>
          <w:wAfter w:w="222" w:type="pct"/>
          <w:trHeight w:val="20"/>
          <w:jc w:val="center"/>
        </w:trPr>
        <w:tc>
          <w:tcPr>
            <w:tcW w:w="743" w:type="pct"/>
            <w:gridSpan w:val="2"/>
            <w:tcBorders>
              <w:top w:val="nil"/>
              <w:left w:val="single" w:sz="4" w:space="0" w:color="auto"/>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350</w:t>
            </w:r>
          </w:p>
        </w:tc>
        <w:tc>
          <w:tcPr>
            <w:tcW w:w="982"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356</w:t>
            </w:r>
          </w:p>
        </w:tc>
        <w:tc>
          <w:tcPr>
            <w:tcW w:w="911" w:type="pct"/>
            <w:gridSpan w:val="2"/>
            <w:tcBorders>
              <w:top w:val="nil"/>
              <w:left w:val="nil"/>
              <w:bottom w:val="single" w:sz="4" w:space="0" w:color="auto"/>
              <w:right w:val="single" w:sz="4" w:space="0" w:color="auto"/>
            </w:tcBorders>
            <w:shd w:val="clear" w:color="auto" w:fill="auto"/>
            <w:noWrap/>
            <w:vAlign w:val="center"/>
            <w:hideMark/>
          </w:tcPr>
          <w:p w:rsidR="00C730EE" w:rsidRDefault="00C730EE">
            <w:pPr>
              <w:jc w:val="center"/>
              <w:rPr>
                <w:color w:val="000000"/>
                <w:sz w:val="22"/>
                <w:szCs w:val="22"/>
              </w:rPr>
            </w:pPr>
            <w:r>
              <w:rPr>
                <w:color w:val="000000"/>
                <w:sz w:val="22"/>
                <w:szCs w:val="22"/>
              </w:rPr>
              <w:t>249</w:t>
            </w:r>
          </w:p>
        </w:tc>
        <w:tc>
          <w:tcPr>
            <w:tcW w:w="737"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надземный</w:t>
            </w:r>
          </w:p>
        </w:tc>
        <w:tc>
          <w:tcPr>
            <w:tcW w:w="592" w:type="pct"/>
            <w:gridSpan w:val="3"/>
            <w:tcBorders>
              <w:top w:val="nil"/>
              <w:left w:val="nil"/>
              <w:bottom w:val="single" w:sz="4" w:space="0" w:color="000000"/>
              <w:right w:val="single" w:sz="4" w:space="0" w:color="000000"/>
            </w:tcBorders>
            <w:shd w:val="clear" w:color="auto" w:fill="auto"/>
            <w:noWrap/>
            <w:vAlign w:val="bottom"/>
            <w:hideMark/>
          </w:tcPr>
          <w:p w:rsidR="00C730EE" w:rsidRDefault="00C730EE">
            <w:pPr>
              <w:jc w:val="center"/>
              <w:rPr>
                <w:color w:val="000000"/>
                <w:sz w:val="20"/>
                <w:szCs w:val="20"/>
              </w:rPr>
            </w:pPr>
            <w:r>
              <w:rPr>
                <w:color w:val="000000"/>
                <w:sz w:val="20"/>
                <w:szCs w:val="20"/>
              </w:rPr>
              <w:t>1975</w:t>
            </w:r>
          </w:p>
        </w:tc>
        <w:tc>
          <w:tcPr>
            <w:tcW w:w="813" w:type="pct"/>
            <w:gridSpan w:val="2"/>
            <w:tcBorders>
              <w:top w:val="nil"/>
              <w:left w:val="nil"/>
              <w:bottom w:val="single" w:sz="4" w:space="0" w:color="auto"/>
              <w:right w:val="single" w:sz="4" w:space="0" w:color="auto"/>
            </w:tcBorders>
            <w:shd w:val="clear" w:color="auto" w:fill="auto"/>
            <w:noWrap/>
            <w:vAlign w:val="bottom"/>
            <w:hideMark/>
          </w:tcPr>
          <w:p w:rsidR="00C730EE" w:rsidRDefault="00C730EE">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312"/>
        </w:trPr>
        <w:tc>
          <w:tcPr>
            <w:tcW w:w="737" w:type="pct"/>
            <w:gridSpan w:val="2"/>
            <w:tcBorders>
              <w:top w:val="nil"/>
              <w:left w:val="nil"/>
              <w:bottom w:val="nil"/>
              <w:right w:val="nil"/>
            </w:tcBorders>
            <w:shd w:val="clear" w:color="auto" w:fill="auto"/>
            <w:noWrap/>
            <w:vAlign w:val="bottom"/>
            <w:hideMark/>
          </w:tcPr>
          <w:p w:rsidR="00AE61B1" w:rsidRDefault="00AE61B1">
            <w:pPr>
              <w:rPr>
                <w:sz w:val="20"/>
                <w:szCs w:val="20"/>
              </w:rPr>
            </w:pPr>
          </w:p>
          <w:p w:rsidR="00B36A03" w:rsidRDefault="00B36A03">
            <w:pPr>
              <w:rPr>
                <w:sz w:val="20"/>
                <w:szCs w:val="20"/>
              </w:rPr>
            </w:pPr>
          </w:p>
        </w:tc>
        <w:tc>
          <w:tcPr>
            <w:tcW w:w="812" w:type="pct"/>
            <w:gridSpan w:val="2"/>
            <w:tcBorders>
              <w:top w:val="nil"/>
              <w:left w:val="nil"/>
              <w:bottom w:val="nil"/>
              <w:right w:val="nil"/>
            </w:tcBorders>
            <w:shd w:val="clear" w:color="auto" w:fill="auto"/>
            <w:noWrap/>
            <w:vAlign w:val="bottom"/>
            <w:hideMark/>
          </w:tcPr>
          <w:p w:rsidR="00AE61B1" w:rsidRDefault="00AE61B1">
            <w:pPr>
              <w:jc w:val="center"/>
              <w:rPr>
                <w:sz w:val="20"/>
                <w:szCs w:val="20"/>
              </w:rPr>
            </w:pPr>
          </w:p>
        </w:tc>
        <w:tc>
          <w:tcPr>
            <w:tcW w:w="1032" w:type="pct"/>
            <w:gridSpan w:val="2"/>
            <w:tcBorders>
              <w:top w:val="nil"/>
              <w:left w:val="nil"/>
              <w:bottom w:val="nil"/>
              <w:right w:val="nil"/>
            </w:tcBorders>
            <w:shd w:val="clear" w:color="auto" w:fill="auto"/>
            <w:noWrap/>
            <w:vAlign w:val="center"/>
            <w:hideMark/>
          </w:tcPr>
          <w:p w:rsidR="00AE61B1" w:rsidRDefault="00AE61B1">
            <w:pPr>
              <w:jc w:val="center"/>
              <w:rPr>
                <w:sz w:val="20"/>
                <w:szCs w:val="20"/>
              </w:rPr>
            </w:pPr>
          </w:p>
        </w:tc>
        <w:tc>
          <w:tcPr>
            <w:tcW w:w="2215" w:type="pct"/>
            <w:gridSpan w:val="7"/>
            <w:tcBorders>
              <w:top w:val="nil"/>
              <w:left w:val="nil"/>
              <w:bottom w:val="single" w:sz="4" w:space="0" w:color="auto"/>
              <w:right w:val="nil"/>
            </w:tcBorders>
            <w:shd w:val="clear" w:color="auto" w:fill="auto"/>
            <w:noWrap/>
            <w:vAlign w:val="center"/>
            <w:hideMark/>
          </w:tcPr>
          <w:p w:rsidR="00AE61B1" w:rsidRDefault="00AE61B1" w:rsidP="00966761">
            <w:pPr>
              <w:jc w:val="right"/>
              <w:rPr>
                <w:color w:val="000000"/>
              </w:rPr>
            </w:pPr>
            <w:r>
              <w:rPr>
                <w:color w:val="000000"/>
              </w:rPr>
              <w:t>Продолжение Таблица 2.1.</w:t>
            </w:r>
            <w:r w:rsidR="00966761">
              <w:rPr>
                <w:color w:val="000000"/>
              </w:rPr>
              <w:t>13</w:t>
            </w:r>
            <w:r>
              <w:rPr>
                <w:color w:val="000000"/>
              </w:rPr>
              <w:t>.</w:t>
            </w:r>
          </w:p>
        </w:tc>
      </w:tr>
      <w:tr w:rsidR="00AE61B1" w:rsidTr="00B36A03">
        <w:tblPrEx>
          <w:jc w:val="left"/>
        </w:tblPrEx>
        <w:trPr>
          <w:gridBefore w:val="1"/>
          <w:wBefore w:w="204" w:type="pct"/>
          <w:trHeight w:val="20"/>
        </w:trPr>
        <w:tc>
          <w:tcPr>
            <w:tcW w:w="73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w:t>
            </w:r>
          </w:p>
        </w:tc>
        <w:tc>
          <w:tcPr>
            <w:tcW w:w="812" w:type="pct"/>
            <w:gridSpan w:val="2"/>
            <w:tcBorders>
              <w:top w:val="single" w:sz="4" w:space="0" w:color="auto"/>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2</w:t>
            </w:r>
          </w:p>
        </w:tc>
        <w:tc>
          <w:tcPr>
            <w:tcW w:w="1032" w:type="pct"/>
            <w:gridSpan w:val="2"/>
            <w:tcBorders>
              <w:top w:val="single" w:sz="4" w:space="0" w:color="auto"/>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3</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2"/>
                <w:szCs w:val="22"/>
              </w:rPr>
            </w:pPr>
            <w:r>
              <w:rPr>
                <w:color w:val="000000"/>
                <w:sz w:val="22"/>
                <w:szCs w:val="22"/>
              </w:rPr>
              <w:t>4</w:t>
            </w:r>
          </w:p>
        </w:tc>
        <w:tc>
          <w:tcPr>
            <w:tcW w:w="553"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2"/>
                <w:szCs w:val="22"/>
              </w:rPr>
            </w:pPr>
            <w:r>
              <w:rPr>
                <w:color w:val="000000"/>
                <w:sz w:val="22"/>
                <w:szCs w:val="22"/>
              </w:rPr>
              <w:t>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2"/>
                <w:szCs w:val="22"/>
              </w:rPr>
            </w:pPr>
            <w:r>
              <w:rPr>
                <w:color w:val="000000"/>
                <w:sz w:val="22"/>
                <w:szCs w:val="22"/>
              </w:rPr>
              <w:t>6</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123</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74</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114</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57</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586</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234</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1827</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548</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1473</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295</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80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1470</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235</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65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894</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116</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1726</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173</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1142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57</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400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1719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1375</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ППУ</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65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46</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1432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859</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228</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114</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1174</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470</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3914</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1174</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125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348</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87</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3848</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770</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80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849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136</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65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1281</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167</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1246</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125</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649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32</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1056</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317</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550</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110</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80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115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18</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65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335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44</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602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60</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40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103</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8</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4796" w:type="pct"/>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Default="00AE61B1" w:rsidP="002030C3">
            <w:pPr>
              <w:rPr>
                <w:color w:val="000000"/>
                <w:sz w:val="22"/>
                <w:szCs w:val="22"/>
              </w:rPr>
            </w:pPr>
            <w:r>
              <w:rPr>
                <w:color w:val="000000"/>
                <w:sz w:val="22"/>
                <w:szCs w:val="22"/>
              </w:rPr>
              <w:t xml:space="preserve">ТЭЦ ООО </w:t>
            </w:r>
            <w:r w:rsidR="002030C3">
              <w:rPr>
                <w:color w:val="000000"/>
                <w:sz w:val="22"/>
                <w:szCs w:val="22"/>
              </w:rPr>
              <w:t>«</w:t>
            </w:r>
            <w:r>
              <w:rPr>
                <w:color w:val="000000"/>
                <w:sz w:val="22"/>
                <w:szCs w:val="22"/>
              </w:rPr>
              <w:t>Сухонский КБК</w:t>
            </w:r>
            <w:r w:rsidR="002030C3">
              <w:rPr>
                <w:color w:val="000000"/>
                <w:sz w:val="22"/>
                <w:szCs w:val="22"/>
              </w:rPr>
              <w:t>»</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400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1096</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877</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134</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80</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449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225</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653</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261</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1499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450</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1811</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362</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80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411</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66</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65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962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125</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914,5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91</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40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102,8</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8</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269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13</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373</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149</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1911</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573</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377</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75</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80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332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53</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lastRenderedPageBreak/>
              <w:t>65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1048</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136</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2030C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197</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20</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nil"/>
              <w:left w:val="nil"/>
              <w:bottom w:val="single" w:sz="4" w:space="0" w:color="auto"/>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2030C3">
        <w:tblPrEx>
          <w:jc w:val="left"/>
        </w:tblPrEx>
        <w:trPr>
          <w:gridBefore w:val="1"/>
          <w:wBefore w:w="204" w:type="pct"/>
          <w:trHeight w:val="20"/>
        </w:trPr>
        <w:tc>
          <w:tcPr>
            <w:tcW w:w="737"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25</w:t>
            </w:r>
          </w:p>
        </w:tc>
        <w:tc>
          <w:tcPr>
            <w:tcW w:w="812"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107</w:t>
            </w:r>
          </w:p>
        </w:tc>
        <w:tc>
          <w:tcPr>
            <w:tcW w:w="1032"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5</w:t>
            </w:r>
          </w:p>
        </w:tc>
        <w:tc>
          <w:tcPr>
            <w:tcW w:w="776"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подземный</w:t>
            </w:r>
          </w:p>
        </w:tc>
        <w:tc>
          <w:tcPr>
            <w:tcW w:w="553"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1970</w:t>
            </w:r>
          </w:p>
        </w:tc>
        <w:tc>
          <w:tcPr>
            <w:tcW w:w="885"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2030C3">
        <w:tblPrEx>
          <w:jc w:val="left"/>
        </w:tblPrEx>
        <w:trPr>
          <w:gridBefore w:val="1"/>
          <w:wBefore w:w="204" w:type="pct"/>
          <w:trHeight w:val="20"/>
        </w:trPr>
        <w:tc>
          <w:tcPr>
            <w:tcW w:w="4796" w:type="pct"/>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Default="009D4BBA">
            <w:pPr>
              <w:rPr>
                <w:color w:val="000000"/>
                <w:sz w:val="22"/>
                <w:szCs w:val="22"/>
              </w:rPr>
            </w:pPr>
            <w:r>
              <w:rPr>
                <w:color w:val="000000"/>
                <w:sz w:val="22"/>
                <w:szCs w:val="22"/>
              </w:rPr>
              <w:t xml:space="preserve">Котельная, </w:t>
            </w:r>
            <w:r w:rsidR="00AE61B1">
              <w:rPr>
                <w:color w:val="000000"/>
                <w:sz w:val="22"/>
                <w:szCs w:val="22"/>
              </w:rPr>
              <w:t>АО «Сокольский ДОК»</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300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233</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140</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822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411</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200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627,5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251</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874</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262</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125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758</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pPr>
              <w:jc w:val="center"/>
              <w:rPr>
                <w:color w:val="000000"/>
                <w:sz w:val="22"/>
                <w:szCs w:val="22"/>
              </w:rPr>
            </w:pPr>
            <w:r>
              <w:rPr>
                <w:color w:val="000000"/>
                <w:sz w:val="22"/>
                <w:szCs w:val="22"/>
              </w:rPr>
              <w:t>190</w:t>
            </w:r>
          </w:p>
        </w:tc>
        <w:tc>
          <w:tcPr>
            <w:tcW w:w="776"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надземный</w:t>
            </w:r>
          </w:p>
        </w:tc>
        <w:tc>
          <w:tcPr>
            <w:tcW w:w="553" w:type="pct"/>
            <w:gridSpan w:val="3"/>
            <w:tcBorders>
              <w:top w:val="nil"/>
              <w:left w:val="nil"/>
              <w:bottom w:val="single" w:sz="4" w:space="0" w:color="000000"/>
              <w:right w:val="single" w:sz="4" w:space="0" w:color="000000"/>
            </w:tcBorders>
            <w:shd w:val="clear" w:color="auto" w:fill="auto"/>
            <w:noWrap/>
            <w:vAlign w:val="bottom"/>
            <w:hideMark/>
          </w:tcPr>
          <w:p w:rsidR="00AE61B1" w:rsidRDefault="00AE61B1">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pPr>
              <w:jc w:val="center"/>
              <w:rPr>
                <w:color w:val="000000"/>
                <w:sz w:val="20"/>
                <w:szCs w:val="20"/>
              </w:rPr>
            </w:pPr>
            <w:r>
              <w:rPr>
                <w:color w:val="000000"/>
                <w:sz w:val="20"/>
                <w:szCs w:val="20"/>
              </w:rPr>
              <w:t>стекловата</w:t>
            </w:r>
          </w:p>
        </w:tc>
      </w:tr>
      <w:tr w:rsidR="00AE61B1" w:rsidRPr="00966761" w:rsidTr="00B36A03">
        <w:tblPrEx>
          <w:jc w:val="left"/>
        </w:tblPrEx>
        <w:trPr>
          <w:gridBefore w:val="1"/>
          <w:wBefore w:w="204" w:type="pct"/>
          <w:trHeight w:val="20"/>
        </w:trPr>
        <w:tc>
          <w:tcPr>
            <w:tcW w:w="737" w:type="pct"/>
            <w:gridSpan w:val="2"/>
            <w:tcBorders>
              <w:top w:val="nil"/>
              <w:left w:val="nil"/>
              <w:bottom w:val="nil"/>
              <w:right w:val="nil"/>
            </w:tcBorders>
            <w:shd w:val="clear" w:color="auto" w:fill="auto"/>
            <w:noWrap/>
            <w:vAlign w:val="bottom"/>
            <w:hideMark/>
          </w:tcPr>
          <w:p w:rsidR="00AE61B1" w:rsidRDefault="00AE61B1" w:rsidP="00BE3153">
            <w:pPr>
              <w:rPr>
                <w:sz w:val="20"/>
                <w:szCs w:val="20"/>
              </w:rPr>
            </w:pPr>
          </w:p>
        </w:tc>
        <w:tc>
          <w:tcPr>
            <w:tcW w:w="812" w:type="pct"/>
            <w:gridSpan w:val="2"/>
            <w:tcBorders>
              <w:top w:val="nil"/>
              <w:left w:val="nil"/>
              <w:bottom w:val="nil"/>
              <w:right w:val="nil"/>
            </w:tcBorders>
            <w:shd w:val="clear" w:color="auto" w:fill="auto"/>
            <w:noWrap/>
            <w:vAlign w:val="bottom"/>
            <w:hideMark/>
          </w:tcPr>
          <w:p w:rsidR="00AE61B1" w:rsidRDefault="00AE61B1" w:rsidP="00BE3153">
            <w:pPr>
              <w:jc w:val="center"/>
              <w:rPr>
                <w:sz w:val="20"/>
                <w:szCs w:val="20"/>
              </w:rPr>
            </w:pPr>
          </w:p>
        </w:tc>
        <w:tc>
          <w:tcPr>
            <w:tcW w:w="1032" w:type="pct"/>
            <w:gridSpan w:val="2"/>
            <w:tcBorders>
              <w:top w:val="nil"/>
              <w:left w:val="nil"/>
              <w:bottom w:val="nil"/>
              <w:right w:val="nil"/>
            </w:tcBorders>
            <w:shd w:val="clear" w:color="auto" w:fill="auto"/>
            <w:noWrap/>
            <w:vAlign w:val="center"/>
            <w:hideMark/>
          </w:tcPr>
          <w:p w:rsidR="00AE61B1" w:rsidRDefault="00AE61B1" w:rsidP="00BE3153">
            <w:pPr>
              <w:jc w:val="center"/>
              <w:rPr>
                <w:sz w:val="20"/>
                <w:szCs w:val="20"/>
              </w:rPr>
            </w:pPr>
          </w:p>
        </w:tc>
        <w:tc>
          <w:tcPr>
            <w:tcW w:w="2215" w:type="pct"/>
            <w:gridSpan w:val="7"/>
            <w:tcBorders>
              <w:top w:val="nil"/>
              <w:left w:val="nil"/>
              <w:bottom w:val="single" w:sz="4" w:space="0" w:color="auto"/>
              <w:right w:val="nil"/>
            </w:tcBorders>
            <w:shd w:val="clear" w:color="auto" w:fill="auto"/>
            <w:noWrap/>
            <w:vAlign w:val="center"/>
            <w:hideMark/>
          </w:tcPr>
          <w:p w:rsidR="00AE61B1" w:rsidRPr="00966761" w:rsidRDefault="00AE61B1" w:rsidP="00966761">
            <w:pPr>
              <w:jc w:val="right"/>
              <w:rPr>
                <w:color w:val="000000"/>
              </w:rPr>
            </w:pPr>
            <w:r w:rsidRPr="00966761">
              <w:rPr>
                <w:color w:val="000000"/>
              </w:rPr>
              <w:t>Продолжение Таблица 2.1.</w:t>
            </w:r>
            <w:r w:rsidR="00966761" w:rsidRPr="00966761">
              <w:rPr>
                <w:color w:val="000000"/>
              </w:rPr>
              <w:t>13</w:t>
            </w:r>
            <w:r w:rsidRPr="00966761">
              <w:rPr>
                <w:color w:val="000000"/>
              </w:rPr>
              <w:t>.</w:t>
            </w:r>
          </w:p>
        </w:tc>
      </w:tr>
      <w:tr w:rsidR="00AE61B1" w:rsidTr="00B36A03">
        <w:tblPrEx>
          <w:jc w:val="left"/>
        </w:tblPrEx>
        <w:trPr>
          <w:gridBefore w:val="1"/>
          <w:wBefore w:w="204" w:type="pct"/>
          <w:trHeight w:val="20"/>
        </w:trPr>
        <w:tc>
          <w:tcPr>
            <w:tcW w:w="73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1</w:t>
            </w:r>
          </w:p>
        </w:tc>
        <w:tc>
          <w:tcPr>
            <w:tcW w:w="812" w:type="pct"/>
            <w:gridSpan w:val="2"/>
            <w:tcBorders>
              <w:top w:val="single" w:sz="4" w:space="0" w:color="auto"/>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2</w:t>
            </w:r>
          </w:p>
        </w:tc>
        <w:tc>
          <w:tcPr>
            <w:tcW w:w="1032" w:type="pct"/>
            <w:gridSpan w:val="2"/>
            <w:tcBorders>
              <w:top w:val="single" w:sz="4" w:space="0" w:color="auto"/>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3</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2"/>
                <w:szCs w:val="22"/>
              </w:rPr>
            </w:pPr>
            <w:r>
              <w:rPr>
                <w:color w:val="000000"/>
                <w:sz w:val="22"/>
                <w:szCs w:val="22"/>
              </w:rPr>
              <w:t>4</w:t>
            </w:r>
          </w:p>
        </w:tc>
        <w:tc>
          <w:tcPr>
            <w:tcW w:w="518"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2"/>
                <w:szCs w:val="22"/>
              </w:rPr>
            </w:pPr>
            <w:r>
              <w:rPr>
                <w:color w:val="000000"/>
                <w:sz w:val="22"/>
                <w:szCs w:val="22"/>
              </w:rPr>
              <w:t>5</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2"/>
                <w:szCs w:val="22"/>
              </w:rPr>
            </w:pPr>
            <w:r>
              <w:rPr>
                <w:color w:val="000000"/>
                <w:sz w:val="22"/>
                <w:szCs w:val="22"/>
              </w:rPr>
              <w:t>6</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2113</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423</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80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746</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119</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65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1602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208</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2291,5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229</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232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12</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972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486</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1148</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459</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1977</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4796" w:type="pct"/>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Default="00AE61B1" w:rsidP="00BE3153">
            <w:pPr>
              <w:rPr>
                <w:color w:val="000000"/>
                <w:sz w:val="22"/>
                <w:szCs w:val="22"/>
              </w:rPr>
            </w:pPr>
            <w:r>
              <w:rPr>
                <w:color w:val="000000"/>
                <w:sz w:val="22"/>
                <w:szCs w:val="22"/>
              </w:rPr>
              <w:t>Котельная,  Шатенево, д.</w:t>
            </w:r>
            <w:r w:rsidR="002030C3">
              <w:rPr>
                <w:color w:val="000000"/>
                <w:sz w:val="22"/>
                <w:szCs w:val="22"/>
              </w:rPr>
              <w:t xml:space="preserve"> </w:t>
            </w:r>
            <w:r>
              <w:rPr>
                <w:color w:val="000000"/>
                <w:sz w:val="22"/>
                <w:szCs w:val="22"/>
              </w:rPr>
              <w:t>47а, ООО «СТК»</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0"/>
                <w:szCs w:val="20"/>
              </w:rPr>
            </w:pPr>
            <w:r>
              <w:rPr>
                <w:color w:val="000000"/>
                <w:sz w:val="20"/>
                <w:szCs w:val="20"/>
              </w:rPr>
              <w:t>300</w:t>
            </w:r>
          </w:p>
        </w:tc>
        <w:tc>
          <w:tcPr>
            <w:tcW w:w="812" w:type="pct"/>
            <w:gridSpan w:val="2"/>
            <w:tcBorders>
              <w:top w:val="nil"/>
              <w:left w:val="nil"/>
              <w:bottom w:val="single" w:sz="4" w:space="0" w:color="auto"/>
              <w:right w:val="single" w:sz="4" w:space="0" w:color="auto"/>
            </w:tcBorders>
            <w:shd w:val="clear" w:color="auto" w:fill="auto"/>
            <w:vAlign w:val="center"/>
            <w:hideMark/>
          </w:tcPr>
          <w:p w:rsidR="00AE61B1" w:rsidRDefault="00AE61B1" w:rsidP="00BE3153">
            <w:pPr>
              <w:jc w:val="center"/>
              <w:rPr>
                <w:color w:val="000000"/>
                <w:sz w:val="20"/>
                <w:szCs w:val="20"/>
              </w:rPr>
            </w:pPr>
            <w:r>
              <w:rPr>
                <w:color w:val="000000"/>
                <w:sz w:val="20"/>
                <w:szCs w:val="20"/>
              </w:rPr>
              <w:t>598,5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359</w:t>
            </w:r>
          </w:p>
        </w:tc>
        <w:tc>
          <w:tcPr>
            <w:tcW w:w="811" w:type="pct"/>
            <w:gridSpan w:val="3"/>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250</w:t>
            </w:r>
          </w:p>
        </w:tc>
        <w:tc>
          <w:tcPr>
            <w:tcW w:w="812" w:type="pct"/>
            <w:gridSpan w:val="2"/>
            <w:tcBorders>
              <w:top w:val="nil"/>
              <w:left w:val="nil"/>
              <w:bottom w:val="single" w:sz="4" w:space="0" w:color="auto"/>
              <w:right w:val="single" w:sz="4" w:space="0" w:color="auto"/>
            </w:tcBorders>
            <w:shd w:val="clear" w:color="auto" w:fill="auto"/>
            <w:vAlign w:val="center"/>
            <w:hideMark/>
          </w:tcPr>
          <w:p w:rsidR="00AE61B1" w:rsidRDefault="00AE61B1" w:rsidP="00BE3153">
            <w:pPr>
              <w:jc w:val="center"/>
              <w:rPr>
                <w:color w:val="000000"/>
                <w:sz w:val="20"/>
                <w:szCs w:val="20"/>
              </w:rPr>
            </w:pPr>
            <w:r>
              <w:rPr>
                <w:color w:val="000000"/>
                <w:sz w:val="20"/>
                <w:szCs w:val="20"/>
              </w:rPr>
              <w:t>286</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143</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414</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166</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301</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90</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80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115,5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18</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1082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433</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389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117</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125</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413</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103</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100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344</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69</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80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307</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49</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50</w:t>
            </w:r>
          </w:p>
        </w:tc>
        <w:tc>
          <w:tcPr>
            <w:tcW w:w="812"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84</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8</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1970</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4796" w:type="pct"/>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Default="00AE61B1" w:rsidP="003D16ED">
            <w:pPr>
              <w:rPr>
                <w:color w:val="000000"/>
                <w:sz w:val="22"/>
                <w:szCs w:val="22"/>
              </w:rPr>
            </w:pPr>
            <w:r>
              <w:rPr>
                <w:color w:val="000000"/>
                <w:sz w:val="22"/>
                <w:szCs w:val="22"/>
              </w:rPr>
              <w:t xml:space="preserve">Котельная,  </w:t>
            </w:r>
            <w:r w:rsidR="00BE3153">
              <w:rPr>
                <w:color w:val="000000"/>
                <w:sz w:val="22"/>
                <w:szCs w:val="22"/>
              </w:rPr>
              <w:t>ул. Заводская</w:t>
            </w:r>
            <w:r>
              <w:rPr>
                <w:color w:val="000000"/>
                <w:sz w:val="22"/>
                <w:szCs w:val="22"/>
              </w:rPr>
              <w:t>, д.</w:t>
            </w:r>
            <w:r w:rsidR="002030C3">
              <w:rPr>
                <w:color w:val="000000"/>
                <w:sz w:val="22"/>
                <w:szCs w:val="22"/>
              </w:rPr>
              <w:t xml:space="preserve"> </w:t>
            </w:r>
            <w:r w:rsidR="003D16ED">
              <w:rPr>
                <w:color w:val="000000"/>
                <w:sz w:val="22"/>
                <w:szCs w:val="22"/>
              </w:rPr>
              <w:t>4</w:t>
            </w:r>
            <w:r>
              <w:rPr>
                <w:color w:val="000000"/>
                <w:sz w:val="22"/>
                <w:szCs w:val="22"/>
              </w:rPr>
              <w:t xml:space="preserve">, </w:t>
            </w:r>
            <w:r w:rsidR="001F4453">
              <w:rPr>
                <w:color w:val="000000"/>
                <w:sz w:val="22"/>
                <w:szCs w:val="22"/>
              </w:rPr>
              <w:t>МУП</w:t>
            </w:r>
            <w:r>
              <w:rPr>
                <w:color w:val="000000"/>
                <w:sz w:val="22"/>
                <w:szCs w:val="22"/>
              </w:rPr>
              <w:t xml:space="preserve"> «</w:t>
            </w:r>
            <w:r w:rsidR="001F4453">
              <w:rPr>
                <w:color w:val="000000"/>
                <w:sz w:val="22"/>
                <w:szCs w:val="22"/>
              </w:rPr>
              <w:t>Коммунальные системы</w:t>
            </w:r>
            <w:r>
              <w:rPr>
                <w:color w:val="000000"/>
                <w:sz w:val="22"/>
                <w:szCs w:val="22"/>
              </w:rPr>
              <w:t>»</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250</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105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53</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150</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180</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54</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100</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200</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40</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65</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65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8</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50</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249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25</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25</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80</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4</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надземный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250</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70</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35</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200</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235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94</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150</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1235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371</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125</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361</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90</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100</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792</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158</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80</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337</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54</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65</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389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51</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50</w:t>
            </w:r>
          </w:p>
        </w:tc>
        <w:tc>
          <w:tcPr>
            <w:tcW w:w="812"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1050</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105</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000000"/>
              <w:bottom w:val="nil"/>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25</w:t>
            </w:r>
          </w:p>
        </w:tc>
        <w:tc>
          <w:tcPr>
            <w:tcW w:w="812" w:type="pct"/>
            <w:gridSpan w:val="2"/>
            <w:tcBorders>
              <w:top w:val="nil"/>
              <w:left w:val="nil"/>
              <w:bottom w:val="nil"/>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424</w:t>
            </w:r>
          </w:p>
        </w:tc>
        <w:tc>
          <w:tcPr>
            <w:tcW w:w="1032" w:type="pct"/>
            <w:gridSpan w:val="2"/>
            <w:tcBorders>
              <w:top w:val="nil"/>
              <w:left w:val="nil"/>
              <w:bottom w:val="nil"/>
              <w:right w:val="single" w:sz="4" w:space="0" w:color="auto"/>
            </w:tcBorders>
            <w:shd w:val="clear" w:color="auto" w:fill="auto"/>
            <w:noWrap/>
            <w:vAlign w:val="center"/>
            <w:hideMark/>
          </w:tcPr>
          <w:p w:rsidR="00AE61B1" w:rsidRDefault="00AE61B1" w:rsidP="00BE3153">
            <w:pPr>
              <w:jc w:val="center"/>
              <w:rPr>
                <w:color w:val="000000"/>
                <w:sz w:val="22"/>
                <w:szCs w:val="22"/>
              </w:rPr>
            </w:pPr>
            <w:r>
              <w:rPr>
                <w:color w:val="000000"/>
                <w:sz w:val="22"/>
                <w:szCs w:val="22"/>
              </w:rPr>
              <w:t>21</w:t>
            </w:r>
          </w:p>
        </w:tc>
        <w:tc>
          <w:tcPr>
            <w:tcW w:w="811" w:type="pct"/>
            <w:gridSpan w:val="3"/>
            <w:tcBorders>
              <w:top w:val="nil"/>
              <w:left w:val="nil"/>
              <w:bottom w:val="nil"/>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подземный</w:t>
            </w:r>
          </w:p>
        </w:tc>
        <w:tc>
          <w:tcPr>
            <w:tcW w:w="518" w:type="pct"/>
            <w:gridSpan w:val="2"/>
            <w:tcBorders>
              <w:top w:val="nil"/>
              <w:left w:val="nil"/>
              <w:bottom w:val="single" w:sz="4" w:space="0" w:color="000000"/>
              <w:right w:val="single" w:sz="4" w:space="0" w:color="000000"/>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1969</w:t>
            </w:r>
          </w:p>
        </w:tc>
        <w:tc>
          <w:tcPr>
            <w:tcW w:w="885" w:type="pct"/>
            <w:gridSpan w:val="2"/>
            <w:tcBorders>
              <w:top w:val="nil"/>
              <w:left w:val="nil"/>
              <w:bottom w:val="nil"/>
              <w:right w:val="single" w:sz="4" w:space="0" w:color="auto"/>
            </w:tcBorders>
            <w:shd w:val="clear" w:color="auto" w:fill="auto"/>
            <w:noWrap/>
            <w:vAlign w:val="bottom"/>
            <w:hideMark/>
          </w:tcPr>
          <w:p w:rsidR="00AE61B1" w:rsidRDefault="00AE61B1" w:rsidP="00BE3153">
            <w:pPr>
              <w:jc w:val="center"/>
              <w:rPr>
                <w:color w:val="000000"/>
                <w:sz w:val="20"/>
                <w:szCs w:val="20"/>
              </w:rPr>
            </w:pPr>
            <w:r>
              <w:rPr>
                <w:color w:val="000000"/>
                <w:sz w:val="20"/>
                <w:szCs w:val="20"/>
              </w:rPr>
              <w:t>стекловата</w:t>
            </w:r>
          </w:p>
        </w:tc>
      </w:tr>
      <w:tr w:rsidR="00AE61B1" w:rsidTr="00B36A03">
        <w:tblPrEx>
          <w:jc w:val="left"/>
        </w:tblPrEx>
        <w:trPr>
          <w:gridBefore w:val="1"/>
          <w:wBefore w:w="204" w:type="pct"/>
          <w:trHeight w:val="20"/>
        </w:trPr>
        <w:tc>
          <w:tcPr>
            <w:tcW w:w="4796" w:type="pct"/>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Default="00AE61B1" w:rsidP="00BE3153">
            <w:pPr>
              <w:rPr>
                <w:color w:val="000000"/>
                <w:sz w:val="22"/>
                <w:szCs w:val="22"/>
              </w:rPr>
            </w:pPr>
            <w:r>
              <w:rPr>
                <w:color w:val="000000"/>
                <w:sz w:val="22"/>
                <w:szCs w:val="22"/>
              </w:rPr>
              <w:t>Котельная села Архангельское</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150</w:t>
            </w:r>
          </w:p>
        </w:tc>
        <w:tc>
          <w:tcPr>
            <w:tcW w:w="81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337</w:t>
            </w:r>
          </w:p>
        </w:tc>
        <w:tc>
          <w:tcPr>
            <w:tcW w:w="1032" w:type="pct"/>
            <w:gridSpan w:val="2"/>
            <w:tcBorders>
              <w:top w:val="nil"/>
              <w:left w:val="nil"/>
              <w:bottom w:val="nil"/>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101</w:t>
            </w:r>
          </w:p>
        </w:tc>
        <w:tc>
          <w:tcPr>
            <w:tcW w:w="811" w:type="pct"/>
            <w:gridSpan w:val="3"/>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надземный</w:t>
            </w:r>
          </w:p>
        </w:tc>
        <w:tc>
          <w:tcPr>
            <w:tcW w:w="518" w:type="pct"/>
            <w:gridSpan w:val="2"/>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80</w:t>
            </w:r>
          </w:p>
        </w:tc>
        <w:tc>
          <w:tcPr>
            <w:tcW w:w="81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112</w:t>
            </w:r>
          </w:p>
        </w:tc>
        <w:tc>
          <w:tcPr>
            <w:tcW w:w="1032" w:type="pct"/>
            <w:gridSpan w:val="2"/>
            <w:tcBorders>
              <w:top w:val="single" w:sz="4" w:space="0" w:color="auto"/>
              <w:left w:val="nil"/>
              <w:bottom w:val="nil"/>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18</w:t>
            </w:r>
          </w:p>
        </w:tc>
        <w:tc>
          <w:tcPr>
            <w:tcW w:w="811" w:type="pct"/>
            <w:gridSpan w:val="3"/>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надземный</w:t>
            </w:r>
          </w:p>
        </w:tc>
        <w:tc>
          <w:tcPr>
            <w:tcW w:w="518" w:type="pct"/>
            <w:gridSpan w:val="2"/>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стекловата</w:t>
            </w:r>
          </w:p>
        </w:tc>
      </w:tr>
      <w:tr w:rsidR="00AE61B1" w:rsidTr="00B36A03">
        <w:tblPrEx>
          <w:jc w:val="left"/>
        </w:tblPrEx>
        <w:trPr>
          <w:gridBefore w:val="1"/>
          <w:wBefore w:w="204" w:type="pct"/>
          <w:trHeight w:val="20"/>
        </w:trPr>
        <w:tc>
          <w:tcPr>
            <w:tcW w:w="4796" w:type="pct"/>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Default="00AE61B1" w:rsidP="00BE3153">
            <w:pPr>
              <w:rPr>
                <w:color w:val="000000"/>
                <w:sz w:val="22"/>
                <w:szCs w:val="22"/>
              </w:rPr>
            </w:pPr>
            <w:r>
              <w:rPr>
                <w:color w:val="000000"/>
                <w:sz w:val="22"/>
                <w:szCs w:val="22"/>
              </w:rPr>
              <w:t>Котельная села Биряково, ул.</w:t>
            </w:r>
            <w:r w:rsidR="00BE3153">
              <w:rPr>
                <w:color w:val="000000"/>
                <w:sz w:val="22"/>
                <w:szCs w:val="22"/>
              </w:rPr>
              <w:t xml:space="preserve"> </w:t>
            </w:r>
            <w:r>
              <w:rPr>
                <w:color w:val="000000"/>
                <w:sz w:val="22"/>
                <w:szCs w:val="22"/>
              </w:rPr>
              <w:t>Школьная</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200</w:t>
            </w:r>
          </w:p>
        </w:tc>
        <w:tc>
          <w:tcPr>
            <w:tcW w:w="81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30</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12</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 xml:space="preserve">подземный </w:t>
            </w:r>
          </w:p>
        </w:tc>
        <w:tc>
          <w:tcPr>
            <w:tcW w:w="518" w:type="pct"/>
            <w:gridSpan w:val="2"/>
            <w:tcBorders>
              <w:top w:val="nil"/>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ППУ</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150</w:t>
            </w:r>
          </w:p>
        </w:tc>
        <w:tc>
          <w:tcPr>
            <w:tcW w:w="81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769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231</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 xml:space="preserve">подземный </w:t>
            </w:r>
          </w:p>
        </w:tc>
        <w:tc>
          <w:tcPr>
            <w:tcW w:w="518" w:type="pct"/>
            <w:gridSpan w:val="2"/>
            <w:tcBorders>
              <w:top w:val="nil"/>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ППУ</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125</w:t>
            </w:r>
          </w:p>
        </w:tc>
        <w:tc>
          <w:tcPr>
            <w:tcW w:w="81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309</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77</w:t>
            </w:r>
          </w:p>
        </w:tc>
        <w:tc>
          <w:tcPr>
            <w:tcW w:w="811" w:type="pct"/>
            <w:gridSpan w:val="3"/>
            <w:tcBorders>
              <w:top w:val="nil"/>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подземный/надземный</w:t>
            </w:r>
          </w:p>
        </w:tc>
        <w:tc>
          <w:tcPr>
            <w:tcW w:w="518" w:type="pct"/>
            <w:gridSpan w:val="2"/>
            <w:tcBorders>
              <w:top w:val="nil"/>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ППУ/стекловата</w:t>
            </w:r>
          </w:p>
        </w:tc>
      </w:tr>
      <w:tr w:rsidR="00AE61B1" w:rsidTr="002030C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lastRenderedPageBreak/>
              <w:t>100</w:t>
            </w:r>
          </w:p>
        </w:tc>
        <w:tc>
          <w:tcPr>
            <w:tcW w:w="81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40</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8</w:t>
            </w:r>
          </w:p>
        </w:tc>
        <w:tc>
          <w:tcPr>
            <w:tcW w:w="811" w:type="pct"/>
            <w:gridSpan w:val="3"/>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надземный</w:t>
            </w:r>
          </w:p>
        </w:tc>
        <w:tc>
          <w:tcPr>
            <w:tcW w:w="518" w:type="pct"/>
            <w:gridSpan w:val="2"/>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nil"/>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ППУ</w:t>
            </w:r>
          </w:p>
        </w:tc>
      </w:tr>
      <w:tr w:rsidR="00AE61B1" w:rsidTr="002030C3">
        <w:tblPrEx>
          <w:jc w:val="left"/>
        </w:tblPrEx>
        <w:trPr>
          <w:gridBefore w:val="1"/>
          <w:wBefore w:w="204" w:type="pct"/>
          <w:trHeight w:val="20"/>
        </w:trPr>
        <w:tc>
          <w:tcPr>
            <w:tcW w:w="73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90</w:t>
            </w:r>
          </w:p>
        </w:tc>
        <w:tc>
          <w:tcPr>
            <w:tcW w:w="812"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226</w:t>
            </w:r>
          </w:p>
        </w:tc>
        <w:tc>
          <w:tcPr>
            <w:tcW w:w="1032"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41</w:t>
            </w:r>
          </w:p>
        </w:tc>
        <w:tc>
          <w:tcPr>
            <w:tcW w:w="811"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61B1" w:rsidRPr="00BE3153" w:rsidRDefault="00AE61B1" w:rsidP="00F55298">
            <w:pPr>
              <w:ind w:left="-107" w:right="-108"/>
              <w:jc w:val="center"/>
              <w:rPr>
                <w:color w:val="000000"/>
                <w:sz w:val="20"/>
                <w:szCs w:val="20"/>
              </w:rPr>
            </w:pPr>
            <w:r w:rsidRPr="00BE3153">
              <w:rPr>
                <w:color w:val="000000"/>
                <w:sz w:val="20"/>
                <w:szCs w:val="20"/>
              </w:rPr>
              <w:t>подземный/надземный</w:t>
            </w:r>
          </w:p>
        </w:tc>
        <w:tc>
          <w:tcPr>
            <w:tcW w:w="518"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ППУ/стекловата</w:t>
            </w:r>
          </w:p>
        </w:tc>
      </w:tr>
      <w:tr w:rsidR="00AE61B1" w:rsidTr="002030C3">
        <w:tblPrEx>
          <w:jc w:val="left"/>
        </w:tblPrEx>
        <w:trPr>
          <w:gridBefore w:val="1"/>
          <w:wBefore w:w="204" w:type="pct"/>
          <w:trHeight w:val="20"/>
        </w:trPr>
        <w:tc>
          <w:tcPr>
            <w:tcW w:w="73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80</w:t>
            </w:r>
          </w:p>
        </w:tc>
        <w:tc>
          <w:tcPr>
            <w:tcW w:w="812" w:type="pct"/>
            <w:gridSpan w:val="2"/>
            <w:tcBorders>
              <w:top w:val="single" w:sz="4" w:space="0" w:color="auto"/>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115</w:t>
            </w:r>
          </w:p>
        </w:tc>
        <w:tc>
          <w:tcPr>
            <w:tcW w:w="1032" w:type="pct"/>
            <w:gridSpan w:val="2"/>
            <w:tcBorders>
              <w:top w:val="single" w:sz="4" w:space="0" w:color="auto"/>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18</w:t>
            </w:r>
          </w:p>
        </w:tc>
        <w:tc>
          <w:tcPr>
            <w:tcW w:w="811" w:type="pct"/>
            <w:gridSpan w:val="3"/>
            <w:tcBorders>
              <w:top w:val="single" w:sz="4" w:space="0" w:color="auto"/>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 xml:space="preserve">подземный </w:t>
            </w:r>
          </w:p>
        </w:tc>
        <w:tc>
          <w:tcPr>
            <w:tcW w:w="518" w:type="pct"/>
            <w:gridSpan w:val="2"/>
            <w:tcBorders>
              <w:top w:val="single" w:sz="4" w:space="0" w:color="auto"/>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single" w:sz="4" w:space="0" w:color="auto"/>
              <w:left w:val="nil"/>
              <w:bottom w:val="single" w:sz="4" w:space="0" w:color="auto"/>
              <w:right w:val="single" w:sz="4" w:space="0" w:color="auto"/>
            </w:tcBorders>
            <w:shd w:val="clear" w:color="auto" w:fill="auto"/>
            <w:noWrap/>
            <w:vAlign w:val="bottom"/>
            <w:hideMark/>
          </w:tcPr>
          <w:p w:rsidR="00AE61B1" w:rsidRPr="00BE3153" w:rsidRDefault="00AE61B1" w:rsidP="00BE3153">
            <w:pPr>
              <w:jc w:val="center"/>
              <w:rPr>
                <w:color w:val="000000"/>
                <w:sz w:val="20"/>
                <w:szCs w:val="20"/>
              </w:rPr>
            </w:pPr>
            <w:r w:rsidRPr="00BE3153">
              <w:rPr>
                <w:color w:val="000000"/>
                <w:sz w:val="20"/>
                <w:szCs w:val="20"/>
              </w:rPr>
              <w:t>ППУ</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65</w:t>
            </w:r>
          </w:p>
        </w:tc>
        <w:tc>
          <w:tcPr>
            <w:tcW w:w="81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274</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36</w:t>
            </w:r>
          </w:p>
        </w:tc>
        <w:tc>
          <w:tcPr>
            <w:tcW w:w="811" w:type="pct"/>
            <w:gridSpan w:val="3"/>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надземный</w:t>
            </w:r>
          </w:p>
        </w:tc>
        <w:tc>
          <w:tcPr>
            <w:tcW w:w="518" w:type="pct"/>
            <w:gridSpan w:val="2"/>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57</w:t>
            </w:r>
          </w:p>
        </w:tc>
        <w:tc>
          <w:tcPr>
            <w:tcW w:w="81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5</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1</w:t>
            </w:r>
          </w:p>
        </w:tc>
        <w:tc>
          <w:tcPr>
            <w:tcW w:w="811" w:type="pct"/>
            <w:gridSpan w:val="3"/>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надземный</w:t>
            </w:r>
          </w:p>
        </w:tc>
        <w:tc>
          <w:tcPr>
            <w:tcW w:w="518" w:type="pct"/>
            <w:gridSpan w:val="2"/>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50</w:t>
            </w:r>
          </w:p>
        </w:tc>
        <w:tc>
          <w:tcPr>
            <w:tcW w:w="81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477</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48</w:t>
            </w:r>
          </w:p>
        </w:tc>
        <w:tc>
          <w:tcPr>
            <w:tcW w:w="811" w:type="pct"/>
            <w:gridSpan w:val="3"/>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надземный</w:t>
            </w:r>
          </w:p>
        </w:tc>
        <w:tc>
          <w:tcPr>
            <w:tcW w:w="518" w:type="pct"/>
            <w:gridSpan w:val="2"/>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стекловата</w:t>
            </w:r>
          </w:p>
        </w:tc>
      </w:tr>
      <w:tr w:rsidR="00AE61B1" w:rsidTr="00B36A03">
        <w:tblPrEx>
          <w:jc w:val="left"/>
        </w:tblPrEx>
        <w:trPr>
          <w:gridBefore w:val="1"/>
          <w:wBefore w:w="204" w:type="pct"/>
          <w:trHeight w:val="20"/>
        </w:trPr>
        <w:tc>
          <w:tcPr>
            <w:tcW w:w="737" w:type="pct"/>
            <w:gridSpan w:val="2"/>
            <w:tcBorders>
              <w:top w:val="nil"/>
              <w:left w:val="single" w:sz="4" w:space="0" w:color="auto"/>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20</w:t>
            </w:r>
          </w:p>
        </w:tc>
        <w:tc>
          <w:tcPr>
            <w:tcW w:w="81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50</w:t>
            </w:r>
          </w:p>
        </w:tc>
        <w:tc>
          <w:tcPr>
            <w:tcW w:w="1032"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2</w:t>
            </w:r>
          </w:p>
        </w:tc>
        <w:tc>
          <w:tcPr>
            <w:tcW w:w="811" w:type="pct"/>
            <w:gridSpan w:val="3"/>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надземный</w:t>
            </w:r>
          </w:p>
        </w:tc>
        <w:tc>
          <w:tcPr>
            <w:tcW w:w="518" w:type="pct"/>
            <w:gridSpan w:val="2"/>
            <w:tcBorders>
              <w:top w:val="nil"/>
              <w:left w:val="nil"/>
              <w:bottom w:val="single" w:sz="4" w:space="0" w:color="auto"/>
              <w:right w:val="single" w:sz="4" w:space="0" w:color="auto"/>
            </w:tcBorders>
            <w:shd w:val="clear" w:color="auto" w:fill="auto"/>
            <w:vAlign w:val="center"/>
            <w:hideMark/>
          </w:tcPr>
          <w:p w:rsidR="00AE61B1" w:rsidRPr="00BE3153" w:rsidRDefault="00AE61B1" w:rsidP="00BE3153">
            <w:pPr>
              <w:jc w:val="center"/>
              <w:rPr>
                <w:color w:val="000000"/>
                <w:sz w:val="20"/>
                <w:szCs w:val="20"/>
              </w:rPr>
            </w:pPr>
            <w:r w:rsidRPr="00BE3153">
              <w:rPr>
                <w:color w:val="000000"/>
                <w:sz w:val="20"/>
                <w:szCs w:val="20"/>
              </w:rPr>
              <w:t> </w:t>
            </w:r>
            <w:r w:rsidR="00BE3153" w:rsidRPr="00BE3153">
              <w:rPr>
                <w:color w:val="000000"/>
                <w:sz w:val="20"/>
                <w:szCs w:val="20"/>
              </w:rPr>
              <w:t>-</w:t>
            </w:r>
          </w:p>
        </w:tc>
        <w:tc>
          <w:tcPr>
            <w:tcW w:w="885" w:type="pct"/>
            <w:gridSpan w:val="2"/>
            <w:tcBorders>
              <w:top w:val="nil"/>
              <w:left w:val="nil"/>
              <w:bottom w:val="single" w:sz="4" w:space="0" w:color="auto"/>
              <w:right w:val="single" w:sz="4" w:space="0" w:color="auto"/>
            </w:tcBorders>
            <w:shd w:val="clear" w:color="auto" w:fill="auto"/>
            <w:noWrap/>
            <w:vAlign w:val="center"/>
            <w:hideMark/>
          </w:tcPr>
          <w:p w:rsidR="00AE61B1" w:rsidRPr="00BE3153" w:rsidRDefault="00AE61B1" w:rsidP="00BE3153">
            <w:pPr>
              <w:jc w:val="center"/>
              <w:rPr>
                <w:color w:val="000000"/>
                <w:sz w:val="20"/>
                <w:szCs w:val="20"/>
              </w:rPr>
            </w:pPr>
            <w:r w:rsidRPr="00BE3153">
              <w:rPr>
                <w:color w:val="000000"/>
                <w:sz w:val="20"/>
                <w:szCs w:val="20"/>
              </w:rPr>
              <w:t>стекловата</w:t>
            </w:r>
          </w:p>
        </w:tc>
      </w:tr>
    </w:tbl>
    <w:p w:rsidR="00B36A03" w:rsidRDefault="00B36A03" w:rsidP="004F19C7">
      <w:pPr>
        <w:pStyle w:val="ab"/>
        <w:jc w:val="both"/>
        <w:rPr>
          <w:b/>
        </w:rPr>
      </w:pPr>
    </w:p>
    <w:p w:rsidR="001F0452" w:rsidRPr="002030C3" w:rsidRDefault="00663968" w:rsidP="004F19C7">
      <w:pPr>
        <w:pStyle w:val="ab"/>
        <w:jc w:val="both"/>
        <w:rPr>
          <w:sz w:val="28"/>
        </w:rPr>
      </w:pPr>
      <w:r w:rsidRPr="002030C3">
        <w:rPr>
          <w:sz w:val="28"/>
        </w:rPr>
        <w:t>1.3.</w:t>
      </w:r>
      <w:r w:rsidR="008E7958" w:rsidRPr="002030C3">
        <w:rPr>
          <w:sz w:val="28"/>
        </w:rPr>
        <w:t>4</w:t>
      </w:r>
      <w:r w:rsidRPr="002030C3">
        <w:rPr>
          <w:sz w:val="28"/>
        </w:rPr>
        <w:t>. Описание типов и количества секционирующей и регулирующей арматуры на тепловых сетях</w:t>
      </w:r>
      <w:r w:rsidR="002030C3" w:rsidRPr="002030C3">
        <w:rPr>
          <w:sz w:val="28"/>
        </w:rPr>
        <w:t>.</w:t>
      </w:r>
    </w:p>
    <w:p w:rsidR="00F448CB" w:rsidRPr="002030C3" w:rsidRDefault="00F448CB" w:rsidP="00BE3153">
      <w:pPr>
        <w:pStyle w:val="S"/>
        <w:ind w:firstLine="709"/>
        <w:jc w:val="both"/>
        <w:rPr>
          <w:sz w:val="28"/>
        </w:rPr>
      </w:pPr>
      <w:r w:rsidRPr="002030C3">
        <w:rPr>
          <w:sz w:val="28"/>
        </w:rPr>
        <w:t>Запорная арматура тепловых сетей располагается:</w:t>
      </w:r>
    </w:p>
    <w:p w:rsidR="00F448CB" w:rsidRPr="002030C3" w:rsidRDefault="00F448CB" w:rsidP="00BE3153">
      <w:pPr>
        <w:pStyle w:val="S"/>
        <w:ind w:firstLine="709"/>
        <w:jc w:val="both"/>
        <w:rPr>
          <w:sz w:val="28"/>
        </w:rPr>
      </w:pPr>
      <w:r w:rsidRPr="002030C3">
        <w:rPr>
          <w:sz w:val="28"/>
        </w:rPr>
        <w:t>-на выходе из источников тепловой энергии;</w:t>
      </w:r>
    </w:p>
    <w:p w:rsidR="00F448CB" w:rsidRPr="002030C3" w:rsidRDefault="00F448CB" w:rsidP="00BE3153">
      <w:pPr>
        <w:pStyle w:val="S"/>
        <w:ind w:firstLine="709"/>
        <w:jc w:val="both"/>
        <w:rPr>
          <w:sz w:val="28"/>
        </w:rPr>
      </w:pPr>
      <w:r w:rsidRPr="002030C3">
        <w:rPr>
          <w:sz w:val="28"/>
        </w:rPr>
        <w:t>-на трубопроводах водяных тепловых сетей (секционирующие задвижки);</w:t>
      </w:r>
    </w:p>
    <w:p w:rsidR="00F448CB" w:rsidRPr="002030C3" w:rsidRDefault="00F448CB" w:rsidP="00BE3153">
      <w:pPr>
        <w:pStyle w:val="S"/>
        <w:ind w:firstLine="709"/>
        <w:jc w:val="both"/>
        <w:rPr>
          <w:sz w:val="28"/>
        </w:rPr>
      </w:pPr>
      <w:r w:rsidRPr="002030C3">
        <w:rPr>
          <w:sz w:val="28"/>
        </w:rPr>
        <w:t>-в тепловых камерах на трубопроводах ответвлений;</w:t>
      </w:r>
    </w:p>
    <w:p w:rsidR="00F448CB" w:rsidRPr="002030C3" w:rsidRDefault="00F448CB" w:rsidP="00BE3153">
      <w:pPr>
        <w:pStyle w:val="S"/>
        <w:ind w:firstLine="709"/>
        <w:jc w:val="both"/>
        <w:rPr>
          <w:sz w:val="28"/>
        </w:rPr>
      </w:pPr>
      <w:r w:rsidRPr="002030C3">
        <w:rPr>
          <w:sz w:val="28"/>
        </w:rPr>
        <w:t>-в индивидуальных тепловых пунктах непосредственно у потребителей;</w:t>
      </w:r>
    </w:p>
    <w:p w:rsidR="00B24919" w:rsidRPr="002030C3" w:rsidRDefault="00F448CB" w:rsidP="002030C3">
      <w:pPr>
        <w:pStyle w:val="S"/>
        <w:ind w:firstLine="709"/>
        <w:jc w:val="both"/>
        <w:rPr>
          <w:sz w:val="28"/>
          <w:highlight w:val="yellow"/>
        </w:rPr>
      </w:pPr>
      <w:r w:rsidRPr="002030C3">
        <w:rPr>
          <w:sz w:val="28"/>
        </w:rPr>
        <w:t>Основным видом запорной арматуры на тепловых сетях являются чугунные задвижки с ручным приводом.</w:t>
      </w:r>
    </w:p>
    <w:p w:rsidR="00D12958" w:rsidRPr="002030C3" w:rsidRDefault="0065134F" w:rsidP="002030C3">
      <w:pPr>
        <w:pStyle w:val="ab"/>
        <w:jc w:val="both"/>
        <w:rPr>
          <w:spacing w:val="-10"/>
          <w:sz w:val="28"/>
        </w:rPr>
      </w:pPr>
      <w:r w:rsidRPr="002030C3">
        <w:rPr>
          <w:sz w:val="28"/>
        </w:rPr>
        <w:t>1.3.</w:t>
      </w:r>
      <w:r w:rsidR="008E7958" w:rsidRPr="002030C3">
        <w:rPr>
          <w:sz w:val="28"/>
        </w:rPr>
        <w:t>5</w:t>
      </w:r>
      <w:r w:rsidRPr="002030C3">
        <w:rPr>
          <w:sz w:val="28"/>
        </w:rPr>
        <w:t>. Описание типов и строительных особенностей тепловых камер и павильонов</w:t>
      </w:r>
      <w:r w:rsidR="002030C3" w:rsidRPr="002030C3">
        <w:rPr>
          <w:spacing w:val="-10"/>
          <w:sz w:val="28"/>
        </w:rPr>
        <w:t>.</w:t>
      </w:r>
    </w:p>
    <w:p w:rsidR="008E7958" w:rsidRPr="002030C3" w:rsidRDefault="008E7958" w:rsidP="00BE3153">
      <w:pPr>
        <w:pStyle w:val="S"/>
        <w:ind w:firstLine="709"/>
        <w:jc w:val="both"/>
        <w:rPr>
          <w:sz w:val="28"/>
        </w:rPr>
      </w:pPr>
      <w:r w:rsidRPr="002030C3">
        <w:rPr>
          <w:sz w:val="28"/>
        </w:rPr>
        <w:t>Для обслуживания отключающей арматуры при подземной прокладке на сетях уста</w:t>
      </w:r>
      <w:r w:rsidR="00F97F2E" w:rsidRPr="002030C3">
        <w:rPr>
          <w:sz w:val="28"/>
        </w:rPr>
        <w:softHyphen/>
      </w:r>
      <w:r w:rsidRPr="002030C3">
        <w:rPr>
          <w:sz w:val="28"/>
        </w:rPr>
        <w:t>новлены теплофикационные камеры. В тепловой камере установлены чугунные или сталь</w:t>
      </w:r>
      <w:r w:rsidR="00F97F2E" w:rsidRPr="002030C3">
        <w:rPr>
          <w:sz w:val="28"/>
        </w:rPr>
        <w:softHyphen/>
      </w:r>
      <w:r w:rsidRPr="002030C3">
        <w:rPr>
          <w:sz w:val="28"/>
        </w:rPr>
        <w:t>ные задвижки, спускные или воздушные устройства, требующие постоянного доступа и об</w:t>
      </w:r>
      <w:r w:rsidR="00F97F2E" w:rsidRPr="002030C3">
        <w:rPr>
          <w:sz w:val="28"/>
        </w:rPr>
        <w:softHyphen/>
      </w:r>
      <w:r w:rsidRPr="002030C3">
        <w:rPr>
          <w:sz w:val="28"/>
        </w:rPr>
        <w:t>служивания.</w:t>
      </w:r>
    </w:p>
    <w:p w:rsidR="008B40FA" w:rsidRPr="002030C3" w:rsidRDefault="008E7958" w:rsidP="002030C3">
      <w:pPr>
        <w:pStyle w:val="S"/>
        <w:ind w:firstLine="709"/>
        <w:jc w:val="both"/>
        <w:rPr>
          <w:sz w:val="28"/>
          <w:highlight w:val="yellow"/>
        </w:rPr>
      </w:pPr>
      <w:r w:rsidRPr="002030C3">
        <w:rPr>
          <w:sz w:val="28"/>
        </w:rPr>
        <w:t>Тепловые камеры на тепловых сетях выполнены из красного кирпича и из сборного железобетона. Днище камер устроено с уклоном в сторону водосборного приямка. В пере</w:t>
      </w:r>
      <w:r w:rsidR="00F97F2E" w:rsidRPr="002030C3">
        <w:rPr>
          <w:sz w:val="28"/>
        </w:rPr>
        <w:softHyphen/>
      </w:r>
      <w:r w:rsidRPr="002030C3">
        <w:rPr>
          <w:sz w:val="28"/>
        </w:rPr>
        <w:t>крытии тепловой камеры оборудовано два или четыре люка. Надземная прокладка трубопро</w:t>
      </w:r>
      <w:r w:rsidR="00F97F2E" w:rsidRPr="002030C3">
        <w:rPr>
          <w:sz w:val="28"/>
        </w:rPr>
        <w:softHyphen/>
      </w:r>
      <w:r w:rsidRPr="002030C3">
        <w:rPr>
          <w:sz w:val="28"/>
        </w:rPr>
        <w:t>водов тепловых сетей выполнена на стальных опорах.</w:t>
      </w:r>
    </w:p>
    <w:p w:rsidR="00820481" w:rsidRPr="002030C3" w:rsidRDefault="0018741A" w:rsidP="002030C3">
      <w:pPr>
        <w:pStyle w:val="S"/>
        <w:jc w:val="both"/>
        <w:rPr>
          <w:sz w:val="28"/>
          <w:highlight w:val="yellow"/>
        </w:rPr>
      </w:pPr>
      <w:r w:rsidRPr="002030C3">
        <w:rPr>
          <w:sz w:val="28"/>
        </w:rPr>
        <w:t>1.3.</w:t>
      </w:r>
      <w:r w:rsidR="008E7958" w:rsidRPr="002030C3">
        <w:rPr>
          <w:sz w:val="28"/>
        </w:rPr>
        <w:t>6</w:t>
      </w:r>
      <w:r w:rsidRPr="002030C3">
        <w:rPr>
          <w:sz w:val="28"/>
        </w:rPr>
        <w:t>. Описание графиков регулирования отпуска тепла в тепловые сети с анали</w:t>
      </w:r>
      <w:r w:rsidR="008D4A55" w:rsidRPr="002030C3">
        <w:rPr>
          <w:sz w:val="28"/>
        </w:rPr>
        <w:softHyphen/>
      </w:r>
      <w:r w:rsidRPr="002030C3">
        <w:rPr>
          <w:sz w:val="28"/>
        </w:rPr>
        <w:t>зом их обоснованности</w:t>
      </w:r>
      <w:r w:rsidR="002030C3" w:rsidRPr="002030C3">
        <w:rPr>
          <w:sz w:val="28"/>
        </w:rPr>
        <w:t>.</w:t>
      </w:r>
    </w:p>
    <w:p w:rsidR="00BB120B" w:rsidRPr="002030C3" w:rsidRDefault="00820481" w:rsidP="00BE3153">
      <w:pPr>
        <w:pStyle w:val="Default"/>
        <w:ind w:firstLine="709"/>
        <w:jc w:val="both"/>
        <w:rPr>
          <w:rFonts w:eastAsia="Times New Roman"/>
          <w:sz w:val="28"/>
        </w:rPr>
      </w:pPr>
      <w:r w:rsidRPr="002030C3">
        <w:rPr>
          <w:rFonts w:eastAsia="Times New Roman"/>
          <w:sz w:val="28"/>
        </w:rPr>
        <w:t xml:space="preserve">Регулирование отпуска тепловой энергии </w:t>
      </w:r>
      <w:r w:rsidR="00BB120B" w:rsidRPr="002030C3">
        <w:rPr>
          <w:rFonts w:eastAsia="Times New Roman"/>
          <w:sz w:val="28"/>
        </w:rPr>
        <w:t>в тепловые сети</w:t>
      </w:r>
      <w:r w:rsidRPr="002030C3">
        <w:rPr>
          <w:rFonts w:eastAsia="Times New Roman"/>
          <w:sz w:val="28"/>
        </w:rPr>
        <w:t xml:space="preserve"> </w:t>
      </w:r>
      <w:r w:rsidR="00C612AD" w:rsidRPr="002030C3">
        <w:rPr>
          <w:bCs/>
          <w:sz w:val="28"/>
        </w:rPr>
        <w:t>Сокольского муниципального округа</w:t>
      </w:r>
      <w:r w:rsidR="00C4374B" w:rsidRPr="002030C3">
        <w:rPr>
          <w:bCs/>
          <w:sz w:val="28"/>
        </w:rPr>
        <w:t xml:space="preserve"> </w:t>
      </w:r>
      <w:r w:rsidRPr="002030C3">
        <w:rPr>
          <w:rFonts w:eastAsia="Times New Roman"/>
          <w:sz w:val="28"/>
        </w:rPr>
        <w:t>качественное - производится путем изменения температуры теплоно</w:t>
      </w:r>
      <w:r w:rsidR="008D4A55" w:rsidRPr="002030C3">
        <w:rPr>
          <w:rFonts w:eastAsia="Times New Roman"/>
          <w:sz w:val="28"/>
        </w:rPr>
        <w:softHyphen/>
      </w:r>
      <w:r w:rsidRPr="002030C3">
        <w:rPr>
          <w:rFonts w:eastAsia="Times New Roman"/>
          <w:sz w:val="28"/>
        </w:rPr>
        <w:t>си</w:t>
      </w:r>
      <w:r w:rsidR="00F97F2E" w:rsidRPr="002030C3">
        <w:rPr>
          <w:rFonts w:eastAsia="Times New Roman"/>
          <w:sz w:val="28"/>
        </w:rPr>
        <w:softHyphen/>
      </w:r>
      <w:r w:rsidRPr="002030C3">
        <w:rPr>
          <w:rFonts w:eastAsia="Times New Roman"/>
          <w:sz w:val="28"/>
        </w:rPr>
        <w:t>теля на вы</w:t>
      </w:r>
      <w:r w:rsidR="000E714F" w:rsidRPr="002030C3">
        <w:rPr>
          <w:rFonts w:eastAsia="Times New Roman"/>
          <w:sz w:val="28"/>
        </w:rPr>
        <w:softHyphen/>
      </w:r>
      <w:r w:rsidRPr="002030C3">
        <w:rPr>
          <w:rFonts w:eastAsia="Times New Roman"/>
          <w:sz w:val="28"/>
        </w:rPr>
        <w:t>ходе с источника теплоснабжения, в зависимости от температуры наружного воз</w:t>
      </w:r>
      <w:r w:rsidR="00F97F2E" w:rsidRPr="002030C3">
        <w:rPr>
          <w:rFonts w:eastAsia="Times New Roman"/>
          <w:sz w:val="28"/>
        </w:rPr>
        <w:softHyphen/>
      </w:r>
      <w:r w:rsidRPr="002030C3">
        <w:rPr>
          <w:rFonts w:eastAsia="Times New Roman"/>
          <w:sz w:val="28"/>
        </w:rPr>
        <w:t>духа</w:t>
      </w:r>
      <w:r w:rsidR="00BB120B" w:rsidRPr="002030C3">
        <w:rPr>
          <w:rFonts w:eastAsia="Times New Roman"/>
          <w:sz w:val="28"/>
        </w:rPr>
        <w:t>.</w:t>
      </w:r>
    </w:p>
    <w:p w:rsidR="005F1C4F" w:rsidRPr="002030C3" w:rsidRDefault="005F1C4F" w:rsidP="00BE3153">
      <w:pPr>
        <w:ind w:firstLine="709"/>
        <w:jc w:val="both"/>
        <w:rPr>
          <w:rFonts w:eastAsiaTheme="minorHAnsi"/>
          <w:sz w:val="28"/>
          <w:lang w:eastAsia="en-US"/>
        </w:rPr>
      </w:pPr>
      <w:r w:rsidRPr="002030C3">
        <w:rPr>
          <w:rFonts w:eastAsiaTheme="minorHAnsi"/>
          <w:sz w:val="28"/>
          <w:lang w:eastAsia="en-US"/>
        </w:rPr>
        <w:t>Температурный график подающего трубопровода тепловой сети отопления - это зави</w:t>
      </w:r>
      <w:r w:rsidR="00C46B51" w:rsidRPr="002030C3">
        <w:rPr>
          <w:rFonts w:eastAsiaTheme="minorHAnsi"/>
          <w:sz w:val="28"/>
          <w:lang w:eastAsia="en-US"/>
        </w:rPr>
        <w:softHyphen/>
      </w:r>
      <w:r w:rsidRPr="002030C3">
        <w:rPr>
          <w:rFonts w:eastAsiaTheme="minorHAnsi"/>
          <w:sz w:val="28"/>
          <w:lang w:eastAsia="en-US"/>
        </w:rPr>
        <w:t>симость температуры теплоносителя, подаваемого в тепловую сеть производителем тепла, от температуры наружного воздуха. Поддержание температуры теплоносителя в подающем трубопроводе в соответствии с температурным графиком является задачей производителя тепла.</w:t>
      </w:r>
    </w:p>
    <w:p w:rsidR="00154E1E" w:rsidRPr="002030C3" w:rsidRDefault="005F1C4F" w:rsidP="00BE3153">
      <w:pPr>
        <w:ind w:firstLine="709"/>
        <w:jc w:val="both"/>
        <w:rPr>
          <w:sz w:val="28"/>
        </w:rPr>
      </w:pPr>
      <w:r w:rsidRPr="002030C3">
        <w:rPr>
          <w:rFonts w:eastAsiaTheme="minorHAnsi"/>
          <w:sz w:val="28"/>
          <w:lang w:eastAsia="en-US"/>
        </w:rPr>
        <w:t>Температурный график теплоносителя в обратном</w:t>
      </w:r>
      <w:r w:rsidR="00154E1E" w:rsidRPr="002030C3">
        <w:rPr>
          <w:rFonts w:eastAsiaTheme="minorHAnsi"/>
          <w:sz w:val="28"/>
          <w:lang w:eastAsia="en-US"/>
        </w:rPr>
        <w:t xml:space="preserve"> трубопроводе - это зависимость</w:t>
      </w:r>
      <w:r w:rsidR="008A3624" w:rsidRPr="002030C3">
        <w:rPr>
          <w:sz w:val="28"/>
        </w:rPr>
        <w:t xml:space="preserve"> </w:t>
      </w:r>
      <w:r w:rsidR="008A3624" w:rsidRPr="002030C3">
        <w:rPr>
          <w:rFonts w:eastAsiaTheme="minorHAnsi"/>
          <w:sz w:val="28"/>
          <w:lang w:eastAsia="en-US"/>
        </w:rPr>
        <w:t>температуры возвращаемой в тепловую сеть потребителем тепловой энергии, от темпера</w:t>
      </w:r>
      <w:r w:rsidR="008D4A55" w:rsidRPr="002030C3">
        <w:rPr>
          <w:rFonts w:eastAsiaTheme="minorHAnsi"/>
          <w:sz w:val="28"/>
          <w:lang w:eastAsia="en-US"/>
        </w:rPr>
        <w:softHyphen/>
      </w:r>
      <w:r w:rsidR="008A3624" w:rsidRPr="002030C3">
        <w:rPr>
          <w:rFonts w:eastAsiaTheme="minorHAnsi"/>
          <w:sz w:val="28"/>
          <w:lang w:eastAsia="en-US"/>
        </w:rPr>
        <w:t>туры наружного воздуха, поддержание температуры теплоносителя в обратном трубопро</w:t>
      </w:r>
      <w:r w:rsidR="008D4A55" w:rsidRPr="002030C3">
        <w:rPr>
          <w:rFonts w:eastAsiaTheme="minorHAnsi"/>
          <w:sz w:val="28"/>
          <w:lang w:eastAsia="en-US"/>
        </w:rPr>
        <w:softHyphen/>
      </w:r>
      <w:r w:rsidR="008A3624" w:rsidRPr="002030C3">
        <w:rPr>
          <w:rFonts w:eastAsiaTheme="minorHAnsi"/>
          <w:sz w:val="28"/>
          <w:lang w:eastAsia="en-US"/>
        </w:rPr>
        <w:t>воде в соответствии с температурным графиком является задачей потребителя тепловой энергии.</w:t>
      </w:r>
    </w:p>
    <w:p w:rsidR="00822068" w:rsidRPr="002030C3" w:rsidRDefault="005F1C4F" w:rsidP="00BE3153">
      <w:pPr>
        <w:ind w:firstLine="709"/>
        <w:jc w:val="both"/>
        <w:rPr>
          <w:rFonts w:eastAsiaTheme="minorHAnsi"/>
          <w:sz w:val="28"/>
          <w:lang w:eastAsia="en-US"/>
        </w:rPr>
      </w:pPr>
      <w:r w:rsidRPr="002030C3">
        <w:rPr>
          <w:rFonts w:eastAsiaTheme="minorHAnsi"/>
          <w:sz w:val="28"/>
          <w:lang w:eastAsia="en-US"/>
        </w:rPr>
        <w:t>Температурный график регулирования тепловой нагрузки разрабатывается из усло</w:t>
      </w:r>
      <w:r w:rsidR="008D4A55" w:rsidRPr="002030C3">
        <w:rPr>
          <w:rFonts w:eastAsiaTheme="minorHAnsi"/>
          <w:sz w:val="28"/>
          <w:lang w:eastAsia="en-US"/>
        </w:rPr>
        <w:softHyphen/>
      </w:r>
      <w:r w:rsidRPr="002030C3">
        <w:rPr>
          <w:rFonts w:eastAsiaTheme="minorHAnsi"/>
          <w:sz w:val="28"/>
          <w:lang w:eastAsia="en-US"/>
        </w:rPr>
        <w:t xml:space="preserve">вий суточной подачи тепловой энергии на отопление, обеспечивающей </w:t>
      </w:r>
      <w:r w:rsidRPr="002030C3">
        <w:rPr>
          <w:rFonts w:eastAsiaTheme="minorHAnsi"/>
          <w:sz w:val="28"/>
          <w:lang w:eastAsia="en-US"/>
        </w:rPr>
        <w:lastRenderedPageBreak/>
        <w:t>потребность зда</w:t>
      </w:r>
      <w:r w:rsidR="008D4A55" w:rsidRPr="002030C3">
        <w:rPr>
          <w:rFonts w:eastAsiaTheme="minorHAnsi"/>
          <w:sz w:val="28"/>
          <w:lang w:eastAsia="en-US"/>
        </w:rPr>
        <w:softHyphen/>
      </w:r>
      <w:r w:rsidRPr="002030C3">
        <w:rPr>
          <w:rFonts w:eastAsiaTheme="minorHAnsi"/>
          <w:sz w:val="28"/>
          <w:lang w:eastAsia="en-US"/>
        </w:rPr>
        <w:t>ний в те</w:t>
      </w:r>
      <w:r w:rsidR="00C46B51" w:rsidRPr="002030C3">
        <w:rPr>
          <w:rFonts w:eastAsiaTheme="minorHAnsi"/>
          <w:sz w:val="28"/>
          <w:lang w:eastAsia="en-US"/>
        </w:rPr>
        <w:softHyphen/>
      </w:r>
      <w:r w:rsidRPr="002030C3">
        <w:rPr>
          <w:rFonts w:eastAsiaTheme="minorHAnsi"/>
          <w:sz w:val="28"/>
          <w:lang w:eastAsia="en-US"/>
        </w:rPr>
        <w:t>пловой энергии в зависимости от температуры наружного воздуха, чтобы обеспе</w:t>
      </w:r>
      <w:r w:rsidR="008D4A55" w:rsidRPr="002030C3">
        <w:rPr>
          <w:rFonts w:eastAsiaTheme="minorHAnsi"/>
          <w:sz w:val="28"/>
          <w:lang w:eastAsia="en-US"/>
        </w:rPr>
        <w:softHyphen/>
      </w:r>
      <w:r w:rsidRPr="002030C3">
        <w:rPr>
          <w:rFonts w:eastAsiaTheme="minorHAnsi"/>
          <w:sz w:val="28"/>
          <w:lang w:eastAsia="en-US"/>
        </w:rPr>
        <w:t>чить темпе</w:t>
      </w:r>
      <w:r w:rsidR="00C46B51" w:rsidRPr="002030C3">
        <w:rPr>
          <w:rFonts w:eastAsiaTheme="minorHAnsi"/>
          <w:sz w:val="28"/>
          <w:lang w:eastAsia="en-US"/>
        </w:rPr>
        <w:softHyphen/>
      </w:r>
      <w:r w:rsidRPr="002030C3">
        <w:rPr>
          <w:rFonts w:eastAsiaTheme="minorHAnsi"/>
          <w:sz w:val="28"/>
          <w:lang w:eastAsia="en-US"/>
        </w:rPr>
        <w:t>ратуру в помещениях постоянной</w:t>
      </w:r>
      <w:r w:rsidR="00C4374B" w:rsidRPr="002030C3">
        <w:rPr>
          <w:rFonts w:eastAsiaTheme="minorHAnsi"/>
          <w:sz w:val="28"/>
          <w:lang w:eastAsia="en-US"/>
        </w:rPr>
        <w:t xml:space="preserve"> на уровне не менее 18 градусов и температуру горячей воды на уровне 55-60 </w:t>
      </w:r>
      <w:r w:rsidR="00C4374B" w:rsidRPr="002030C3">
        <w:rPr>
          <w:rFonts w:eastAsiaTheme="minorHAnsi"/>
          <w:sz w:val="28"/>
          <w:vertAlign w:val="superscript"/>
          <w:lang w:eastAsia="en-US"/>
        </w:rPr>
        <w:t>о</w:t>
      </w:r>
      <w:r w:rsidR="00C4374B" w:rsidRPr="002030C3">
        <w:rPr>
          <w:rFonts w:eastAsiaTheme="minorHAnsi"/>
          <w:sz w:val="28"/>
          <w:lang w:eastAsia="en-US"/>
        </w:rPr>
        <w:t>С.</w:t>
      </w:r>
    </w:p>
    <w:p w:rsidR="00822068" w:rsidRPr="002030C3" w:rsidRDefault="00B43042" w:rsidP="00BE3153">
      <w:pPr>
        <w:ind w:firstLine="709"/>
        <w:jc w:val="both"/>
        <w:rPr>
          <w:sz w:val="28"/>
        </w:rPr>
      </w:pPr>
      <w:r w:rsidRPr="002030C3">
        <w:rPr>
          <w:sz w:val="28"/>
        </w:rPr>
        <w:t xml:space="preserve">Отпуск </w:t>
      </w:r>
      <w:r w:rsidR="00F14F13" w:rsidRPr="002030C3">
        <w:rPr>
          <w:sz w:val="28"/>
        </w:rPr>
        <w:t xml:space="preserve">тепла в тепловые сети </w:t>
      </w:r>
      <w:r w:rsidR="00C612AD" w:rsidRPr="002030C3">
        <w:rPr>
          <w:sz w:val="28"/>
        </w:rPr>
        <w:t>Сокольского муниципального округа</w:t>
      </w:r>
      <w:r w:rsidR="00C4374B" w:rsidRPr="002030C3">
        <w:rPr>
          <w:sz w:val="28"/>
        </w:rPr>
        <w:t xml:space="preserve"> </w:t>
      </w:r>
      <w:r w:rsidRPr="002030C3">
        <w:rPr>
          <w:color w:val="000000"/>
          <w:sz w:val="28"/>
          <w:shd w:val="clear" w:color="auto" w:fill="FFFFFF"/>
        </w:rPr>
        <w:t>осуще</w:t>
      </w:r>
      <w:r w:rsidR="00F97F2E" w:rsidRPr="002030C3">
        <w:rPr>
          <w:color w:val="000000"/>
          <w:sz w:val="28"/>
          <w:shd w:val="clear" w:color="auto" w:fill="FFFFFF"/>
        </w:rPr>
        <w:softHyphen/>
      </w:r>
      <w:r w:rsidRPr="002030C3">
        <w:rPr>
          <w:color w:val="000000"/>
          <w:sz w:val="28"/>
          <w:shd w:val="clear" w:color="auto" w:fill="FFFFFF"/>
        </w:rPr>
        <w:t>ствля</w:t>
      </w:r>
      <w:r w:rsidR="009E7536" w:rsidRPr="002030C3">
        <w:rPr>
          <w:color w:val="000000"/>
          <w:sz w:val="28"/>
          <w:shd w:val="clear" w:color="auto" w:fill="FFFFFF"/>
        </w:rPr>
        <w:softHyphen/>
      </w:r>
      <w:r w:rsidRPr="002030C3">
        <w:rPr>
          <w:color w:val="000000"/>
          <w:sz w:val="28"/>
          <w:shd w:val="clear" w:color="auto" w:fill="FFFFFF"/>
        </w:rPr>
        <w:t xml:space="preserve">ется в виде горячей воды </w:t>
      </w:r>
      <w:r w:rsidRPr="002030C3">
        <w:rPr>
          <w:sz w:val="28"/>
        </w:rPr>
        <w:t xml:space="preserve">с </w:t>
      </w:r>
      <w:r w:rsidR="004040AA" w:rsidRPr="002030C3">
        <w:rPr>
          <w:sz w:val="28"/>
        </w:rPr>
        <w:t xml:space="preserve">различными </w:t>
      </w:r>
      <w:r w:rsidRPr="002030C3">
        <w:rPr>
          <w:sz w:val="28"/>
        </w:rPr>
        <w:t>темпе</w:t>
      </w:r>
      <w:r w:rsidR="008D4A55" w:rsidRPr="002030C3">
        <w:rPr>
          <w:sz w:val="28"/>
        </w:rPr>
        <w:softHyphen/>
      </w:r>
      <w:r w:rsidR="00FA3626" w:rsidRPr="002030C3">
        <w:rPr>
          <w:sz w:val="28"/>
        </w:rPr>
        <w:t>ратурным</w:t>
      </w:r>
      <w:r w:rsidR="004040AA" w:rsidRPr="002030C3">
        <w:rPr>
          <w:sz w:val="28"/>
        </w:rPr>
        <w:t>и графиками (см.</w:t>
      </w:r>
      <w:r w:rsidR="0026655A" w:rsidRPr="002030C3">
        <w:rPr>
          <w:sz w:val="28"/>
        </w:rPr>
        <w:t xml:space="preserve"> </w:t>
      </w:r>
      <w:r w:rsidR="004040AA" w:rsidRPr="002030C3">
        <w:rPr>
          <w:sz w:val="28"/>
        </w:rPr>
        <w:t>раздел</w:t>
      </w:r>
      <w:r w:rsidR="00FA3626" w:rsidRPr="002030C3">
        <w:rPr>
          <w:sz w:val="28"/>
        </w:rPr>
        <w:t xml:space="preserve"> </w:t>
      </w:r>
      <w:r w:rsidR="0026655A" w:rsidRPr="002030C3">
        <w:rPr>
          <w:sz w:val="28"/>
        </w:rPr>
        <w:t>2.1.2.7)</w:t>
      </w:r>
      <w:r w:rsidR="00822068" w:rsidRPr="002030C3">
        <w:rPr>
          <w:sz w:val="28"/>
        </w:rPr>
        <w:t>.</w:t>
      </w:r>
      <w:r w:rsidR="009E2793" w:rsidRPr="002030C3">
        <w:rPr>
          <w:sz w:val="28"/>
        </w:rPr>
        <w:t xml:space="preserve"> </w:t>
      </w:r>
    </w:p>
    <w:p w:rsidR="0079351D" w:rsidRPr="002030C3" w:rsidRDefault="00820481" w:rsidP="002030C3">
      <w:pPr>
        <w:pStyle w:val="ab"/>
        <w:ind w:firstLine="709"/>
        <w:jc w:val="both"/>
        <w:rPr>
          <w:sz w:val="28"/>
        </w:rPr>
      </w:pPr>
      <w:r w:rsidRPr="002030C3">
        <w:rPr>
          <w:sz w:val="28"/>
        </w:rPr>
        <w:t>Целесо</w:t>
      </w:r>
      <w:r w:rsidR="009368F3" w:rsidRPr="002030C3">
        <w:rPr>
          <w:sz w:val="28"/>
        </w:rPr>
        <w:t>образность применения указанных температурных графиков подтвержда</w:t>
      </w:r>
      <w:r w:rsidR="008D4A55" w:rsidRPr="002030C3">
        <w:rPr>
          <w:sz w:val="28"/>
        </w:rPr>
        <w:softHyphen/>
      </w:r>
      <w:r w:rsidR="009368F3" w:rsidRPr="002030C3">
        <w:rPr>
          <w:sz w:val="28"/>
        </w:rPr>
        <w:t>ется</w:t>
      </w:r>
      <w:r w:rsidRPr="002030C3">
        <w:rPr>
          <w:sz w:val="28"/>
        </w:rPr>
        <w:t xml:space="preserve"> многолетней работой с учётом теплофизических характеристик ограждений зданий и клима</w:t>
      </w:r>
      <w:r w:rsidR="00C46B51" w:rsidRPr="002030C3">
        <w:rPr>
          <w:sz w:val="28"/>
        </w:rPr>
        <w:softHyphen/>
      </w:r>
      <w:r w:rsidRPr="002030C3">
        <w:rPr>
          <w:sz w:val="28"/>
        </w:rPr>
        <w:t xml:space="preserve">тических условий </w:t>
      </w:r>
      <w:r w:rsidR="00C612AD" w:rsidRPr="002030C3">
        <w:rPr>
          <w:sz w:val="28"/>
        </w:rPr>
        <w:t>Сокольского муниципального округа</w:t>
      </w:r>
      <w:r w:rsidR="009E2793" w:rsidRPr="002030C3">
        <w:rPr>
          <w:sz w:val="28"/>
        </w:rPr>
        <w:t>.</w:t>
      </w:r>
    </w:p>
    <w:p w:rsidR="00EB53A5" w:rsidRPr="002030C3" w:rsidRDefault="00EB53A5" w:rsidP="002030C3">
      <w:pPr>
        <w:jc w:val="both"/>
        <w:rPr>
          <w:rFonts w:eastAsiaTheme="minorHAnsi"/>
          <w:sz w:val="28"/>
          <w:highlight w:val="yellow"/>
          <w:lang w:eastAsia="en-US"/>
        </w:rPr>
      </w:pPr>
      <w:r w:rsidRPr="002030C3">
        <w:rPr>
          <w:sz w:val="28"/>
        </w:rPr>
        <w:t>1.3.</w:t>
      </w:r>
      <w:r w:rsidR="006E27E9" w:rsidRPr="002030C3">
        <w:rPr>
          <w:sz w:val="28"/>
        </w:rPr>
        <w:t>7</w:t>
      </w:r>
      <w:r w:rsidRPr="002030C3">
        <w:rPr>
          <w:sz w:val="28"/>
        </w:rPr>
        <w:t>. Фактические температурные режимы отпуска тепла в тепловые сети и их со</w:t>
      </w:r>
      <w:r w:rsidR="008D4A55" w:rsidRPr="002030C3">
        <w:rPr>
          <w:sz w:val="28"/>
        </w:rPr>
        <w:softHyphen/>
      </w:r>
      <w:r w:rsidRPr="002030C3">
        <w:rPr>
          <w:sz w:val="28"/>
        </w:rPr>
        <w:t>от</w:t>
      </w:r>
      <w:r w:rsidR="00C46B51" w:rsidRPr="002030C3">
        <w:rPr>
          <w:sz w:val="28"/>
        </w:rPr>
        <w:softHyphen/>
      </w:r>
      <w:r w:rsidRPr="002030C3">
        <w:rPr>
          <w:sz w:val="28"/>
        </w:rPr>
        <w:t>ветствие утвержденным графикам регулирования отпуска тепла в тепловые сети</w:t>
      </w:r>
      <w:r w:rsidR="002030C3" w:rsidRPr="002030C3">
        <w:rPr>
          <w:sz w:val="28"/>
        </w:rPr>
        <w:t>.</w:t>
      </w:r>
    </w:p>
    <w:p w:rsidR="00F14F13" w:rsidRPr="002030C3" w:rsidRDefault="00D37B10" w:rsidP="0026655A">
      <w:pPr>
        <w:ind w:firstLine="709"/>
        <w:jc w:val="both"/>
        <w:rPr>
          <w:sz w:val="28"/>
        </w:rPr>
      </w:pPr>
      <w:r w:rsidRPr="002030C3">
        <w:rPr>
          <w:sz w:val="28"/>
        </w:rPr>
        <w:t>Фактические температурные режимы отпуска тепла в тепловые сети соответствуют утверждённым графикам регулирования отпуска тепла в тепловые сети.</w:t>
      </w:r>
      <w:r w:rsidR="009368F3" w:rsidRPr="002030C3">
        <w:rPr>
          <w:sz w:val="28"/>
        </w:rPr>
        <w:t xml:space="preserve"> </w:t>
      </w:r>
      <w:r w:rsidR="00B43042" w:rsidRPr="002030C3">
        <w:rPr>
          <w:rFonts w:eastAsiaTheme="minorHAnsi"/>
          <w:sz w:val="28"/>
          <w:lang w:eastAsia="en-US"/>
        </w:rPr>
        <w:t>Анализ фактиче</w:t>
      </w:r>
      <w:r w:rsidR="008D4A55" w:rsidRPr="002030C3">
        <w:rPr>
          <w:rFonts w:eastAsiaTheme="minorHAnsi"/>
          <w:sz w:val="28"/>
          <w:lang w:eastAsia="en-US"/>
        </w:rPr>
        <w:softHyphen/>
      </w:r>
      <w:r w:rsidR="00B43042" w:rsidRPr="002030C3">
        <w:rPr>
          <w:rFonts w:eastAsiaTheme="minorHAnsi"/>
          <w:sz w:val="28"/>
          <w:lang w:eastAsia="en-US"/>
        </w:rPr>
        <w:t>ских температурных режимов отпуска тепла с сетевой водой в тепловые сети и их соот</w:t>
      </w:r>
      <w:r w:rsidR="008D4A55" w:rsidRPr="002030C3">
        <w:rPr>
          <w:rFonts w:eastAsiaTheme="minorHAnsi"/>
          <w:sz w:val="28"/>
          <w:lang w:eastAsia="en-US"/>
        </w:rPr>
        <w:softHyphen/>
      </w:r>
      <w:r w:rsidR="00B43042" w:rsidRPr="002030C3">
        <w:rPr>
          <w:rFonts w:eastAsiaTheme="minorHAnsi"/>
          <w:sz w:val="28"/>
          <w:lang w:eastAsia="en-US"/>
        </w:rPr>
        <w:t>ветствие утвержденным графикам ре</w:t>
      </w:r>
      <w:r w:rsidR="009368F3" w:rsidRPr="002030C3">
        <w:rPr>
          <w:rFonts w:eastAsiaTheme="minorHAnsi"/>
          <w:sz w:val="28"/>
          <w:lang w:eastAsia="en-US"/>
        </w:rPr>
        <w:t>гулирования отпуска тепла выпол</w:t>
      </w:r>
      <w:r w:rsidR="00B43042" w:rsidRPr="002030C3">
        <w:rPr>
          <w:rFonts w:eastAsiaTheme="minorHAnsi"/>
          <w:sz w:val="28"/>
          <w:lang w:eastAsia="en-US"/>
        </w:rPr>
        <w:t xml:space="preserve">нялся по данным </w:t>
      </w:r>
      <w:r w:rsidR="009368F3" w:rsidRPr="002030C3">
        <w:rPr>
          <w:rFonts w:eastAsiaTheme="minorHAnsi"/>
          <w:sz w:val="28"/>
          <w:lang w:eastAsia="en-US"/>
        </w:rPr>
        <w:t>приведенным в оперативном журнале и по показаниям</w:t>
      </w:r>
      <w:r w:rsidR="00F14F13" w:rsidRPr="002030C3">
        <w:rPr>
          <w:rFonts w:eastAsiaTheme="minorHAnsi"/>
          <w:sz w:val="28"/>
          <w:lang w:eastAsia="en-US"/>
        </w:rPr>
        <w:t xml:space="preserve"> </w:t>
      </w:r>
      <w:r w:rsidR="009368F3" w:rsidRPr="002030C3">
        <w:rPr>
          <w:sz w:val="28"/>
        </w:rPr>
        <w:t>автоматизированной</w:t>
      </w:r>
      <w:r w:rsidR="009368F3" w:rsidRPr="002030C3">
        <w:rPr>
          <w:rStyle w:val="apple-converted-space"/>
          <w:sz w:val="28"/>
        </w:rPr>
        <w:t> </w:t>
      </w:r>
      <w:r w:rsidR="009368F3" w:rsidRPr="002030C3">
        <w:rPr>
          <w:sz w:val="28"/>
        </w:rPr>
        <w:t>сис</w:t>
      </w:r>
      <w:r w:rsidR="008D4A55" w:rsidRPr="002030C3">
        <w:rPr>
          <w:sz w:val="28"/>
        </w:rPr>
        <w:softHyphen/>
      </w:r>
      <w:r w:rsidR="009368F3" w:rsidRPr="002030C3">
        <w:rPr>
          <w:sz w:val="28"/>
        </w:rPr>
        <w:t>темы</w:t>
      </w:r>
      <w:r w:rsidR="009368F3" w:rsidRPr="002030C3">
        <w:rPr>
          <w:rStyle w:val="apple-converted-space"/>
          <w:sz w:val="28"/>
        </w:rPr>
        <w:t> </w:t>
      </w:r>
      <w:r w:rsidR="00AA1A0F" w:rsidRPr="002030C3">
        <w:rPr>
          <w:sz w:val="28"/>
        </w:rPr>
        <w:t>контроля основных параметров.</w:t>
      </w:r>
    </w:p>
    <w:p w:rsidR="007F1B67" w:rsidRPr="00C612AD" w:rsidRDefault="007F1B67" w:rsidP="00FA05D4">
      <w:pPr>
        <w:ind w:firstLine="709"/>
        <w:jc w:val="both"/>
        <w:rPr>
          <w:rFonts w:eastAsiaTheme="minorHAnsi"/>
          <w:highlight w:val="yellow"/>
          <w:lang w:eastAsia="en-US"/>
        </w:rPr>
      </w:pPr>
      <w:r w:rsidRPr="002030C3">
        <w:rPr>
          <w:rFonts w:eastAsiaTheme="minorHAnsi"/>
          <w:sz w:val="28"/>
          <w:lang w:eastAsia="en-US"/>
        </w:rPr>
        <w:t>В целом, отпуск теплоносителя выполняется в соответствии со среднесуточными экс</w:t>
      </w:r>
      <w:r w:rsidR="00C46B51" w:rsidRPr="002030C3">
        <w:rPr>
          <w:rFonts w:eastAsiaTheme="minorHAnsi"/>
          <w:sz w:val="28"/>
          <w:lang w:eastAsia="en-US"/>
        </w:rPr>
        <w:softHyphen/>
      </w:r>
      <w:r w:rsidRPr="002030C3">
        <w:rPr>
          <w:rFonts w:eastAsiaTheme="minorHAnsi"/>
          <w:sz w:val="28"/>
          <w:lang w:eastAsia="en-US"/>
        </w:rPr>
        <w:t>плуатационными графиками отпуска теплоносителя в соответствии с температурами наруж</w:t>
      </w:r>
      <w:r w:rsidR="00C46B51" w:rsidRPr="002030C3">
        <w:rPr>
          <w:rFonts w:eastAsiaTheme="minorHAnsi"/>
          <w:sz w:val="28"/>
          <w:lang w:eastAsia="en-US"/>
        </w:rPr>
        <w:softHyphen/>
      </w:r>
      <w:r w:rsidRPr="002030C3">
        <w:rPr>
          <w:rFonts w:eastAsiaTheme="minorHAnsi"/>
          <w:sz w:val="28"/>
          <w:lang w:eastAsia="en-US"/>
        </w:rPr>
        <w:t>ного воздуха.</w:t>
      </w:r>
    </w:p>
    <w:p w:rsidR="007B7CDE" w:rsidRPr="00FA05D4" w:rsidRDefault="00CB11FE" w:rsidP="00CE72FA">
      <w:pPr>
        <w:pStyle w:val="ab"/>
        <w:rPr>
          <w:sz w:val="28"/>
          <w:highlight w:val="yellow"/>
        </w:rPr>
      </w:pPr>
      <w:r w:rsidRPr="00FA05D4">
        <w:rPr>
          <w:sz w:val="28"/>
        </w:rPr>
        <w:t>1.3.</w:t>
      </w:r>
      <w:r w:rsidR="006E27E9" w:rsidRPr="00FA05D4">
        <w:rPr>
          <w:sz w:val="28"/>
        </w:rPr>
        <w:t>8</w:t>
      </w:r>
      <w:r w:rsidRPr="00FA05D4">
        <w:rPr>
          <w:sz w:val="28"/>
        </w:rPr>
        <w:t>. Гидравлические режимы тепловых сетей и пьезометрические графики</w:t>
      </w:r>
      <w:r w:rsidR="00FA05D4" w:rsidRPr="00FA05D4">
        <w:rPr>
          <w:sz w:val="28"/>
        </w:rPr>
        <w:t>.</w:t>
      </w:r>
    </w:p>
    <w:p w:rsidR="00D12958" w:rsidRPr="00FA05D4" w:rsidRDefault="004320D3" w:rsidP="009A781B">
      <w:pPr>
        <w:pStyle w:val="S"/>
        <w:ind w:firstLine="709"/>
        <w:jc w:val="both"/>
        <w:rPr>
          <w:sz w:val="28"/>
        </w:rPr>
      </w:pPr>
      <w:r w:rsidRPr="00FA05D4">
        <w:rPr>
          <w:sz w:val="28"/>
        </w:rPr>
        <w:t>Гидравлические режимы</w:t>
      </w:r>
      <w:r w:rsidR="00CB11FE" w:rsidRPr="00FA05D4">
        <w:rPr>
          <w:sz w:val="28"/>
        </w:rPr>
        <w:t xml:space="preserve"> работы и пьезометрически</w:t>
      </w:r>
      <w:r w:rsidR="004A62EF" w:rsidRPr="00FA05D4">
        <w:rPr>
          <w:sz w:val="28"/>
        </w:rPr>
        <w:t>е графики</w:t>
      </w:r>
      <w:r w:rsidR="00CB11FE" w:rsidRPr="00FA05D4">
        <w:rPr>
          <w:sz w:val="28"/>
        </w:rPr>
        <w:t xml:space="preserve"> те</w:t>
      </w:r>
      <w:r w:rsidR="008D4A55" w:rsidRPr="00FA05D4">
        <w:rPr>
          <w:sz w:val="28"/>
        </w:rPr>
        <w:softHyphen/>
      </w:r>
      <w:r w:rsidR="00CB11FE" w:rsidRPr="00FA05D4">
        <w:rPr>
          <w:sz w:val="28"/>
        </w:rPr>
        <w:t>пло</w:t>
      </w:r>
      <w:r w:rsidR="00C46B51" w:rsidRPr="00FA05D4">
        <w:rPr>
          <w:sz w:val="28"/>
        </w:rPr>
        <w:softHyphen/>
      </w:r>
      <w:r w:rsidR="00CB11FE" w:rsidRPr="00FA05D4">
        <w:rPr>
          <w:sz w:val="28"/>
        </w:rPr>
        <w:t xml:space="preserve">вых сетей </w:t>
      </w:r>
      <w:r w:rsidR="00C612AD" w:rsidRPr="00FA05D4">
        <w:rPr>
          <w:sz w:val="28"/>
        </w:rPr>
        <w:t>Сокольского муниципального округа</w:t>
      </w:r>
      <w:r w:rsidR="002A0316" w:rsidRPr="00FA05D4">
        <w:rPr>
          <w:sz w:val="28"/>
        </w:rPr>
        <w:t xml:space="preserve"> </w:t>
      </w:r>
      <w:r w:rsidR="004A62EF" w:rsidRPr="00FA05D4">
        <w:rPr>
          <w:sz w:val="28"/>
        </w:rPr>
        <w:t>разработаны</w:t>
      </w:r>
      <w:r w:rsidR="00CB11FE" w:rsidRPr="00FA05D4">
        <w:rPr>
          <w:sz w:val="28"/>
        </w:rPr>
        <w:t>.</w:t>
      </w:r>
    </w:p>
    <w:p w:rsidR="00C31EB6" w:rsidRPr="00FA05D4" w:rsidRDefault="00C31EB6" w:rsidP="009A781B">
      <w:pPr>
        <w:pStyle w:val="S"/>
        <w:ind w:firstLine="709"/>
        <w:jc w:val="both"/>
        <w:rPr>
          <w:sz w:val="28"/>
          <w:shd w:val="clear" w:color="auto" w:fill="FFFFFF"/>
        </w:rPr>
      </w:pPr>
      <w:r w:rsidRPr="00FA05D4">
        <w:rPr>
          <w:sz w:val="28"/>
          <w:shd w:val="clear" w:color="auto" w:fill="FFFFFF"/>
        </w:rPr>
        <w:t>Моделирование гидравлических режимов тепловых сетей</w:t>
      </w:r>
      <w:r w:rsidR="00FA05D4" w:rsidRPr="00FA05D4">
        <w:rPr>
          <w:sz w:val="28"/>
          <w:shd w:val="clear" w:color="auto" w:fill="FFFFFF"/>
        </w:rPr>
        <w:t>.</w:t>
      </w:r>
    </w:p>
    <w:p w:rsidR="002770AE" w:rsidRPr="00FA05D4" w:rsidRDefault="00C31EB6" w:rsidP="009A781B">
      <w:pPr>
        <w:pStyle w:val="S"/>
        <w:ind w:firstLine="709"/>
        <w:jc w:val="both"/>
        <w:rPr>
          <w:sz w:val="28"/>
          <w:shd w:val="clear" w:color="auto" w:fill="FFFFFF"/>
        </w:rPr>
      </w:pPr>
      <w:r w:rsidRPr="00FA05D4">
        <w:rPr>
          <w:sz w:val="28"/>
          <w:shd w:val="clear" w:color="auto" w:fill="FFFFFF"/>
        </w:rPr>
        <w:t>В результате теплогидравлических расчетов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удельные линейные потери напора, величина избы</w:t>
      </w:r>
      <w:r w:rsidRPr="00FA05D4">
        <w:rPr>
          <w:sz w:val="28"/>
          <w:shd w:val="clear" w:color="auto" w:fill="FFFFFF"/>
        </w:rPr>
        <w:softHyphen/>
        <w:t>точного напора у потребителей и т.д.</w:t>
      </w:r>
    </w:p>
    <w:p w:rsidR="002770AE" w:rsidRPr="00FA05D4" w:rsidRDefault="002770AE" w:rsidP="009A781B">
      <w:pPr>
        <w:pStyle w:val="S"/>
        <w:ind w:firstLine="709"/>
        <w:jc w:val="both"/>
        <w:rPr>
          <w:sz w:val="28"/>
          <w:szCs w:val="28"/>
        </w:rPr>
      </w:pPr>
      <w:r w:rsidRPr="00FA05D4">
        <w:rPr>
          <w:sz w:val="28"/>
        </w:rPr>
        <w:t>Для достижения оптимальных гидравлических и тепловых режимов в тепловых сетях и системах теплопотребления необходимо обеспечить корректное потокораспределение для поддержания заданного температурного режима у потребителей тепловой энергии.</w:t>
      </w:r>
      <w:r w:rsidR="00C31EB6" w:rsidRPr="00FA05D4">
        <w:rPr>
          <w:sz w:val="28"/>
        </w:rPr>
        <w:t xml:space="preserve"> Необхо</w:t>
      </w:r>
      <w:r w:rsidR="00616163" w:rsidRPr="00FA05D4">
        <w:rPr>
          <w:sz w:val="28"/>
        </w:rPr>
        <w:softHyphen/>
      </w:r>
      <w:r w:rsidR="00C31EB6" w:rsidRPr="00FA05D4">
        <w:rPr>
          <w:sz w:val="28"/>
        </w:rPr>
        <w:t>димым инструментом для оптимизации гидравлических режимов теплоснабжения является электронная модель системы теплоснабжения.</w:t>
      </w:r>
    </w:p>
    <w:p w:rsidR="00B0324B" w:rsidRPr="00FA05D4" w:rsidRDefault="00B0324B" w:rsidP="009A781B">
      <w:pPr>
        <w:pStyle w:val="S"/>
        <w:ind w:firstLine="709"/>
        <w:jc w:val="both"/>
        <w:rPr>
          <w:sz w:val="28"/>
        </w:rPr>
      </w:pPr>
      <w:r w:rsidRPr="00FA05D4">
        <w:rPr>
          <w:sz w:val="28"/>
        </w:rPr>
        <w:t>Электронная модель системы теплоснабжения муниципального образования разраба</w:t>
      </w:r>
      <w:r w:rsidR="00616163" w:rsidRPr="00FA05D4">
        <w:rPr>
          <w:sz w:val="28"/>
        </w:rPr>
        <w:softHyphen/>
      </w:r>
      <w:r w:rsidRPr="00FA05D4">
        <w:rPr>
          <w:sz w:val="28"/>
        </w:rPr>
        <w:t>тывается в целях:</w:t>
      </w:r>
    </w:p>
    <w:p w:rsidR="00B0324B" w:rsidRPr="00FA05D4" w:rsidRDefault="00B0324B" w:rsidP="009A781B">
      <w:pPr>
        <w:pStyle w:val="S"/>
        <w:ind w:firstLine="709"/>
        <w:jc w:val="both"/>
        <w:rPr>
          <w:sz w:val="28"/>
        </w:rPr>
      </w:pPr>
      <w:r w:rsidRPr="00FA05D4">
        <w:rPr>
          <w:sz w:val="28"/>
        </w:rPr>
        <w:t>- обеспечения соблюдения требований Постановления Правительства РФ от 22 фев</w:t>
      </w:r>
      <w:r w:rsidR="00616163" w:rsidRPr="00FA05D4">
        <w:rPr>
          <w:sz w:val="28"/>
        </w:rPr>
        <w:softHyphen/>
      </w:r>
      <w:r w:rsidRPr="00FA05D4">
        <w:rPr>
          <w:sz w:val="28"/>
        </w:rPr>
        <w:t>раля 2012 г</w:t>
      </w:r>
      <w:r w:rsidR="00FA05D4">
        <w:rPr>
          <w:sz w:val="28"/>
        </w:rPr>
        <w:t>ода</w:t>
      </w:r>
      <w:r w:rsidRPr="00FA05D4">
        <w:rPr>
          <w:sz w:val="28"/>
        </w:rPr>
        <w:t xml:space="preserve"> №</w:t>
      </w:r>
      <w:r w:rsidR="00FA05D4">
        <w:rPr>
          <w:sz w:val="28"/>
        </w:rPr>
        <w:t xml:space="preserve"> </w:t>
      </w:r>
      <w:r w:rsidRPr="00FA05D4">
        <w:rPr>
          <w:sz w:val="28"/>
        </w:rPr>
        <w:t>154 «О требованиях к схемам теплоснабжения, порядку их разработки и ут</w:t>
      </w:r>
      <w:r w:rsidR="00616163" w:rsidRPr="00FA05D4">
        <w:rPr>
          <w:sz w:val="28"/>
        </w:rPr>
        <w:softHyphen/>
      </w:r>
      <w:r w:rsidRPr="00FA05D4">
        <w:rPr>
          <w:sz w:val="28"/>
        </w:rPr>
        <w:t xml:space="preserve">верждения» в части обязательности создания электронной модели системы теплоснабжения при разработке Схемы теплоснабжения для муниципального образования с численностью населения 100 тыс. человек и </w:t>
      </w:r>
      <w:r w:rsidRPr="00FA05D4">
        <w:rPr>
          <w:sz w:val="28"/>
        </w:rPr>
        <w:lastRenderedPageBreak/>
        <w:t xml:space="preserve">более. Для </w:t>
      </w:r>
      <w:r w:rsidR="00C612AD" w:rsidRPr="00FA05D4">
        <w:rPr>
          <w:sz w:val="28"/>
        </w:rPr>
        <w:t>Сокольского муниципального округа</w:t>
      </w:r>
      <w:r w:rsidR="00D85AE4" w:rsidRPr="00FA05D4">
        <w:rPr>
          <w:sz w:val="28"/>
        </w:rPr>
        <w:t xml:space="preserve"> </w:t>
      </w:r>
      <w:r w:rsidRPr="00FA05D4">
        <w:rPr>
          <w:sz w:val="28"/>
        </w:rPr>
        <w:t>тре</w:t>
      </w:r>
      <w:r w:rsidR="00616163" w:rsidRPr="00FA05D4">
        <w:rPr>
          <w:sz w:val="28"/>
        </w:rPr>
        <w:softHyphen/>
      </w:r>
      <w:r w:rsidRPr="00FA05D4">
        <w:rPr>
          <w:sz w:val="28"/>
        </w:rPr>
        <w:t>бование является необязательным, так как численность населения менее 100 тыс. человек;</w:t>
      </w:r>
    </w:p>
    <w:p w:rsidR="00B0324B" w:rsidRPr="00FA05D4" w:rsidRDefault="00B0324B" w:rsidP="009A781B">
      <w:pPr>
        <w:pStyle w:val="S"/>
        <w:ind w:firstLine="709"/>
        <w:jc w:val="both"/>
        <w:rPr>
          <w:sz w:val="28"/>
        </w:rPr>
      </w:pPr>
      <w:r w:rsidRPr="00FA05D4">
        <w:rPr>
          <w:sz w:val="28"/>
        </w:rPr>
        <w:t>- обеспечения устойчивого градостроительного развития города;</w:t>
      </w:r>
    </w:p>
    <w:p w:rsidR="00B0324B" w:rsidRPr="00FA05D4" w:rsidRDefault="00B0324B" w:rsidP="009A781B">
      <w:pPr>
        <w:pStyle w:val="S"/>
        <w:ind w:firstLine="709"/>
        <w:jc w:val="both"/>
        <w:rPr>
          <w:sz w:val="28"/>
        </w:rPr>
      </w:pPr>
      <w:r w:rsidRPr="00FA05D4">
        <w:rPr>
          <w:sz w:val="28"/>
        </w:rPr>
        <w:t>- разработки мер для повышения надежности системы теплоснабжения города;</w:t>
      </w:r>
    </w:p>
    <w:p w:rsidR="00B0324B" w:rsidRPr="00FA05D4" w:rsidRDefault="00B0324B" w:rsidP="009A781B">
      <w:pPr>
        <w:pStyle w:val="S"/>
        <w:ind w:firstLine="709"/>
        <w:jc w:val="both"/>
        <w:rPr>
          <w:sz w:val="28"/>
        </w:rPr>
      </w:pPr>
      <w:r w:rsidRPr="00FA05D4">
        <w:rPr>
          <w:sz w:val="28"/>
        </w:rPr>
        <w:t xml:space="preserve">- проведения единой политики в организации текущей деятельности предприятий и в перспективном развитии всей системы теплоснабжения города; </w:t>
      </w:r>
    </w:p>
    <w:p w:rsidR="00B0324B" w:rsidRPr="00FA05D4" w:rsidRDefault="00B0324B" w:rsidP="009A781B">
      <w:pPr>
        <w:pStyle w:val="S"/>
        <w:ind w:firstLine="709"/>
        <w:jc w:val="both"/>
        <w:rPr>
          <w:sz w:val="28"/>
        </w:rPr>
      </w:pPr>
      <w:r w:rsidRPr="00FA05D4">
        <w:rPr>
          <w:sz w:val="28"/>
        </w:rPr>
        <w:t>- минимизации вероятности возникновения аварийных ситуаций в системе тепло</w:t>
      </w:r>
      <w:r w:rsidR="00616163" w:rsidRPr="00FA05D4">
        <w:rPr>
          <w:sz w:val="28"/>
        </w:rPr>
        <w:softHyphen/>
      </w:r>
      <w:r w:rsidRPr="00FA05D4">
        <w:rPr>
          <w:sz w:val="28"/>
        </w:rPr>
        <w:t xml:space="preserve">снабжения; </w:t>
      </w:r>
    </w:p>
    <w:p w:rsidR="00B0324B" w:rsidRPr="00FA05D4" w:rsidRDefault="00B0324B" w:rsidP="009A781B">
      <w:pPr>
        <w:pStyle w:val="S"/>
        <w:ind w:firstLine="709"/>
        <w:jc w:val="both"/>
        <w:rPr>
          <w:sz w:val="28"/>
          <w:szCs w:val="28"/>
          <w:bdr w:val="none" w:sz="0" w:space="0" w:color="auto" w:frame="1"/>
        </w:rPr>
      </w:pPr>
      <w:r w:rsidRPr="00FA05D4">
        <w:rPr>
          <w:sz w:val="28"/>
        </w:rPr>
        <w:t>- создания единой информационной платформы для обеспечения мониторинга разви</w:t>
      </w:r>
      <w:r w:rsidR="00616163" w:rsidRPr="00FA05D4">
        <w:rPr>
          <w:sz w:val="28"/>
        </w:rPr>
        <w:softHyphen/>
      </w:r>
      <w:r w:rsidRPr="00FA05D4">
        <w:rPr>
          <w:sz w:val="28"/>
        </w:rPr>
        <w:t>тия;</w:t>
      </w:r>
    </w:p>
    <w:p w:rsidR="001974BC" w:rsidRPr="00FA05D4" w:rsidRDefault="001974BC" w:rsidP="009A781B">
      <w:pPr>
        <w:pStyle w:val="S"/>
        <w:ind w:firstLine="709"/>
        <w:jc w:val="both"/>
        <w:rPr>
          <w:color w:val="000000"/>
          <w:sz w:val="28"/>
        </w:rPr>
      </w:pPr>
      <w:r w:rsidRPr="00FA05D4">
        <w:rPr>
          <w:color w:val="000000"/>
          <w:sz w:val="28"/>
        </w:rPr>
        <w:t>Расчет номинального гидравлического режима -</w:t>
      </w:r>
      <w:r w:rsidRPr="00FA05D4">
        <w:rPr>
          <w:sz w:val="28"/>
        </w:rPr>
        <w:t xml:space="preserve"> классический вид гидравлического расчета, отталкивающийся от задания тепловых нагрузок потребителей. В результате расчета получается полное потокораспределение по подающим и обратным трубопроводам тепловой сети, а также абсолютные и располагаемые напоры во всех точках тепловой сети в предпо</w:t>
      </w:r>
      <w:r w:rsidR="00616163" w:rsidRPr="00FA05D4">
        <w:rPr>
          <w:sz w:val="28"/>
        </w:rPr>
        <w:softHyphen/>
      </w:r>
      <w:r w:rsidRPr="00FA05D4">
        <w:rPr>
          <w:sz w:val="28"/>
        </w:rPr>
        <w:t>ложении, что все потребители получают заявленную тепловую нагрузку при определенных для них температурных графиках.</w:t>
      </w:r>
    </w:p>
    <w:p w:rsidR="001974BC" w:rsidRPr="00FA05D4" w:rsidRDefault="001974BC" w:rsidP="009A781B">
      <w:pPr>
        <w:pStyle w:val="S"/>
        <w:ind w:firstLine="709"/>
        <w:jc w:val="both"/>
        <w:rPr>
          <w:sz w:val="28"/>
        </w:rPr>
      </w:pPr>
      <w:r w:rsidRPr="00FA05D4">
        <w:rPr>
          <w:sz w:val="28"/>
        </w:rPr>
        <w:t>Насосные группы на источниках тепла, а также в насосных станциях смешения, под</w:t>
      </w:r>
      <w:r w:rsidR="00616163" w:rsidRPr="00FA05D4">
        <w:rPr>
          <w:sz w:val="28"/>
        </w:rPr>
        <w:softHyphen/>
      </w:r>
      <w:r w:rsidRPr="00FA05D4">
        <w:rPr>
          <w:sz w:val="28"/>
        </w:rPr>
        <w:t>пора и подкачки описываются полной моделью, включающей расходно-напорную характе</w:t>
      </w:r>
      <w:r w:rsidR="00616163" w:rsidRPr="00FA05D4">
        <w:rPr>
          <w:sz w:val="28"/>
        </w:rPr>
        <w:softHyphen/>
      </w:r>
      <w:r w:rsidRPr="00FA05D4">
        <w:rPr>
          <w:sz w:val="28"/>
        </w:rPr>
        <w:t>ристику группы насосных агрегатов. </w:t>
      </w:r>
    </w:p>
    <w:p w:rsidR="00B0324B" w:rsidRPr="00FA05D4" w:rsidRDefault="001974BC" w:rsidP="009A781B">
      <w:pPr>
        <w:pStyle w:val="S"/>
        <w:ind w:firstLine="709"/>
        <w:jc w:val="both"/>
        <w:rPr>
          <w:sz w:val="28"/>
          <w:szCs w:val="28"/>
          <w:bdr w:val="none" w:sz="0" w:space="0" w:color="auto" w:frame="1"/>
        </w:rPr>
      </w:pPr>
      <w:r w:rsidRPr="00FA05D4">
        <w:rPr>
          <w:sz w:val="28"/>
          <w:shd w:val="clear" w:color="auto" w:fill="FFFFFF"/>
        </w:rPr>
        <w:t>Гидравлические сопротивления участков трубопроводов определяются их длиной, внутренним диаметром, суммой местных сопротивлений, коэффициентом шероховатости либо коэффициентом местных потерь (в зависимости от выбранного способа расчета), степе</w:t>
      </w:r>
      <w:r w:rsidR="00616163" w:rsidRPr="00FA05D4">
        <w:rPr>
          <w:sz w:val="28"/>
          <w:shd w:val="clear" w:color="auto" w:fill="FFFFFF"/>
        </w:rPr>
        <w:softHyphen/>
      </w:r>
      <w:r w:rsidRPr="00FA05D4">
        <w:rPr>
          <w:sz w:val="28"/>
          <w:shd w:val="clear" w:color="auto" w:fill="FFFFFF"/>
        </w:rPr>
        <w:t>нью зарастания.</w:t>
      </w:r>
    </w:p>
    <w:p w:rsidR="001974BC" w:rsidRPr="00FA05D4" w:rsidRDefault="001974BC" w:rsidP="009A781B">
      <w:pPr>
        <w:pStyle w:val="S"/>
        <w:ind w:firstLine="709"/>
        <w:jc w:val="both"/>
        <w:rPr>
          <w:sz w:val="28"/>
        </w:rPr>
      </w:pPr>
      <w:r w:rsidRPr="00FA05D4">
        <w:rPr>
          <w:sz w:val="28"/>
        </w:rPr>
        <w:t>Расчет текущего (фактического) гидравлического режима. От гидравлического рас</w:t>
      </w:r>
      <w:r w:rsidR="00616163" w:rsidRPr="00FA05D4">
        <w:rPr>
          <w:sz w:val="28"/>
        </w:rPr>
        <w:softHyphen/>
      </w:r>
      <w:r w:rsidRPr="00FA05D4">
        <w:rPr>
          <w:sz w:val="28"/>
        </w:rPr>
        <w:t>чета номинального режима отличается тем, что потребители тепла в этом случае моделиру</w:t>
      </w:r>
      <w:r w:rsidR="00616163" w:rsidRPr="00FA05D4">
        <w:rPr>
          <w:sz w:val="28"/>
        </w:rPr>
        <w:softHyphen/>
      </w:r>
      <w:r w:rsidRPr="00FA05D4">
        <w:rPr>
          <w:sz w:val="28"/>
        </w:rPr>
        <w:t>ются специально рассчитанным на основании "номинального" режима внутренним гидрав</w:t>
      </w:r>
      <w:r w:rsidR="00616163" w:rsidRPr="00FA05D4">
        <w:rPr>
          <w:sz w:val="28"/>
        </w:rPr>
        <w:softHyphen/>
      </w:r>
      <w:r w:rsidRPr="00FA05D4">
        <w:rPr>
          <w:sz w:val="28"/>
        </w:rPr>
        <w:t>лическим сопротивлением (включающем обвязку и сужающие устройства), а заданная для них тепловая нагрузка игнорируется. Потокораспределение при этом полностью определя</w:t>
      </w:r>
      <w:r w:rsidR="00616163" w:rsidRPr="00FA05D4">
        <w:rPr>
          <w:sz w:val="28"/>
        </w:rPr>
        <w:softHyphen/>
      </w:r>
      <w:r w:rsidRPr="00FA05D4">
        <w:rPr>
          <w:sz w:val="28"/>
        </w:rPr>
        <w:t>ется расходно-напорными характеристиками групп насосных агрегатов, работающих на теп</w:t>
      </w:r>
      <w:r w:rsidR="00616163" w:rsidRPr="00FA05D4">
        <w:rPr>
          <w:sz w:val="28"/>
        </w:rPr>
        <w:softHyphen/>
      </w:r>
      <w:r w:rsidRPr="00FA05D4">
        <w:rPr>
          <w:sz w:val="28"/>
        </w:rPr>
        <w:t>ловую сеть, и гидравлическими сопротивлениями участков теплосети и потребителей тепла.</w:t>
      </w:r>
    </w:p>
    <w:p w:rsidR="001974BC" w:rsidRPr="00FA05D4" w:rsidRDefault="00A23F43" w:rsidP="009A781B">
      <w:pPr>
        <w:ind w:firstLine="709"/>
        <w:jc w:val="both"/>
        <w:rPr>
          <w:sz w:val="28"/>
        </w:rPr>
      </w:pPr>
      <w:r w:rsidRPr="00FA05D4">
        <w:rPr>
          <w:sz w:val="28"/>
        </w:rPr>
        <w:t>Фактический гидравлический режим используется при разработке аварийных режи</w:t>
      </w:r>
      <w:r w:rsidR="00616163" w:rsidRPr="00FA05D4">
        <w:rPr>
          <w:sz w:val="28"/>
        </w:rPr>
        <w:softHyphen/>
      </w:r>
      <w:r w:rsidRPr="00FA05D4">
        <w:rPr>
          <w:sz w:val="28"/>
        </w:rPr>
        <w:t>мов для моделирования всех возможных вариантов ухудшения параметров теплоносителя, определения потребителей, параметры теплоносителя которых будут снижены в связи с воз</w:t>
      </w:r>
      <w:r w:rsidR="00616163" w:rsidRPr="00FA05D4">
        <w:rPr>
          <w:sz w:val="28"/>
        </w:rPr>
        <w:softHyphen/>
      </w:r>
      <w:r w:rsidRPr="00FA05D4">
        <w:rPr>
          <w:sz w:val="28"/>
        </w:rPr>
        <w:t xml:space="preserve">никновением аварии на тепловых сетях. </w:t>
      </w:r>
      <w:r w:rsidR="001974BC" w:rsidRPr="00FA05D4">
        <w:rPr>
          <w:sz w:val="28"/>
        </w:rPr>
        <w:t>С его помощью возможен ответ на вопрос, что про</w:t>
      </w:r>
      <w:r w:rsidR="00616163" w:rsidRPr="00FA05D4">
        <w:rPr>
          <w:sz w:val="28"/>
        </w:rPr>
        <w:softHyphen/>
      </w:r>
      <w:r w:rsidR="001974BC" w:rsidRPr="00FA05D4">
        <w:rPr>
          <w:sz w:val="28"/>
        </w:rPr>
        <w:t>изойдет с гидравлическим режимом в тепловой сети при аварийном отключении какого-либо оборудования (нештатная ситуация). Поэтому в литературе этот метод гидравлического рас</w:t>
      </w:r>
      <w:r w:rsidR="00616163" w:rsidRPr="00FA05D4">
        <w:rPr>
          <w:sz w:val="28"/>
        </w:rPr>
        <w:softHyphen/>
      </w:r>
      <w:r w:rsidR="001974BC" w:rsidRPr="00FA05D4">
        <w:rPr>
          <w:sz w:val="28"/>
        </w:rPr>
        <w:t>чета часто называют "аварийным".</w:t>
      </w:r>
    </w:p>
    <w:p w:rsidR="00B0324B" w:rsidRPr="00FA05D4" w:rsidRDefault="001974BC" w:rsidP="009A781B">
      <w:pPr>
        <w:pStyle w:val="S"/>
        <w:ind w:firstLine="709"/>
        <w:jc w:val="both"/>
        <w:rPr>
          <w:sz w:val="28"/>
        </w:rPr>
      </w:pPr>
      <w:r w:rsidRPr="00FA05D4">
        <w:rPr>
          <w:sz w:val="28"/>
        </w:rPr>
        <w:t>Модельные базы. Подсистема гидравлических расчетов позволяет моделировать про</w:t>
      </w:r>
      <w:r w:rsidR="00616163" w:rsidRPr="00FA05D4">
        <w:rPr>
          <w:sz w:val="28"/>
        </w:rPr>
        <w:softHyphen/>
      </w:r>
      <w:r w:rsidRPr="00FA05D4">
        <w:rPr>
          <w:sz w:val="28"/>
        </w:rPr>
        <w:t xml:space="preserve">извольные режимы, в том числе аварийные и перспективные. Само по </w:t>
      </w:r>
      <w:r w:rsidRPr="00FA05D4">
        <w:rPr>
          <w:sz w:val="28"/>
        </w:rPr>
        <w:lastRenderedPageBreak/>
        <w:t>себе гидравлическое моделирование предполагает внесение в модель каких-то изменений с целью воспроизведе</w:t>
      </w:r>
      <w:r w:rsidR="00616163" w:rsidRPr="00FA05D4">
        <w:rPr>
          <w:sz w:val="28"/>
        </w:rPr>
        <w:softHyphen/>
      </w:r>
      <w:r w:rsidRPr="00FA05D4">
        <w:rPr>
          <w:sz w:val="28"/>
        </w:rPr>
        <w:t>ния режимных последствий этих изменений. Очевидно, что такие изменения искажают ре</w:t>
      </w:r>
      <w:r w:rsidR="00616163" w:rsidRPr="00FA05D4">
        <w:rPr>
          <w:sz w:val="28"/>
        </w:rPr>
        <w:softHyphen/>
      </w:r>
      <w:r w:rsidRPr="00FA05D4">
        <w:rPr>
          <w:sz w:val="28"/>
        </w:rPr>
        <w:t>альные данные, описывающие эксплуатируемую тепловую сеть в ее текущем состоянии, что категорически недопустимо.</w:t>
      </w:r>
    </w:p>
    <w:p w:rsidR="00B0324B" w:rsidRPr="00FA05D4" w:rsidRDefault="001974BC" w:rsidP="009A781B">
      <w:pPr>
        <w:pStyle w:val="S"/>
        <w:ind w:firstLine="709"/>
        <w:jc w:val="both"/>
        <w:rPr>
          <w:sz w:val="28"/>
        </w:rPr>
      </w:pPr>
      <w:r w:rsidRPr="00FA05D4">
        <w:rPr>
          <w:sz w:val="28"/>
        </w:rPr>
        <w:t>Пьезометрические графики. Это основной аналитический инструмент специалиста по гидравлическим расчетам тепловых сетей. Пьезометр представляет собой графический до</w:t>
      </w:r>
      <w:r w:rsidR="00616163" w:rsidRPr="00FA05D4">
        <w:rPr>
          <w:sz w:val="28"/>
        </w:rPr>
        <w:softHyphen/>
      </w:r>
      <w:r w:rsidRPr="00FA05D4">
        <w:rPr>
          <w:sz w:val="28"/>
        </w:rPr>
        <w:t>кумент, на котором изображены линии давлений в подающей и обратной магистралях тепло</w:t>
      </w:r>
      <w:r w:rsidR="00616163" w:rsidRPr="00FA05D4">
        <w:rPr>
          <w:sz w:val="28"/>
        </w:rPr>
        <w:softHyphen/>
      </w:r>
      <w:r w:rsidRPr="00FA05D4">
        <w:rPr>
          <w:sz w:val="28"/>
        </w:rPr>
        <w:t>вой сети, а также профиль рельефа местности - вдоль определенного пути, соединяющего между собой два произвольных узла тепловой сети по неразрывному потоку теплоносителя. На пьезометрическом графике наглядно представлены все основные характеристики режима, полученные в результате гидравлического расчета, по всем узлам и участкам вдоль выбран</w:t>
      </w:r>
      <w:r w:rsidR="00616163" w:rsidRPr="00FA05D4">
        <w:rPr>
          <w:sz w:val="28"/>
        </w:rPr>
        <w:softHyphen/>
      </w:r>
      <w:r w:rsidRPr="00FA05D4">
        <w:rPr>
          <w:sz w:val="28"/>
        </w:rPr>
        <w:t>ного пути: манометрические давления, полные и удельные потери напора на участках тепло</w:t>
      </w:r>
      <w:r w:rsidR="00616163" w:rsidRPr="00FA05D4">
        <w:rPr>
          <w:sz w:val="28"/>
        </w:rPr>
        <w:softHyphen/>
      </w:r>
      <w:r w:rsidRPr="00FA05D4">
        <w:rPr>
          <w:sz w:val="28"/>
        </w:rPr>
        <w:t>вой сети, располагаемые давления в камерах, расходы теплоносителя, перепады, создавае</w:t>
      </w:r>
      <w:r w:rsidR="00616163" w:rsidRPr="00FA05D4">
        <w:rPr>
          <w:sz w:val="28"/>
        </w:rPr>
        <w:softHyphen/>
      </w:r>
      <w:r w:rsidRPr="00FA05D4">
        <w:rPr>
          <w:sz w:val="28"/>
        </w:rPr>
        <w:t>мые на насосных станциях и источниках, избыточные напоры и т.д</w:t>
      </w:r>
    </w:p>
    <w:p w:rsidR="002770AE" w:rsidRPr="00FA05D4" w:rsidRDefault="00C31EB6" w:rsidP="009A781B">
      <w:pPr>
        <w:pStyle w:val="S"/>
        <w:ind w:firstLine="709"/>
        <w:jc w:val="both"/>
        <w:rPr>
          <w:sz w:val="28"/>
          <w:szCs w:val="28"/>
        </w:rPr>
      </w:pPr>
      <w:r w:rsidRPr="00FA05D4">
        <w:rPr>
          <w:sz w:val="28"/>
          <w:szCs w:val="28"/>
          <w:bdr w:val="none" w:sz="0" w:space="0" w:color="auto" w:frame="1"/>
        </w:rPr>
        <w:t>Электронное моделирование позволяет определить действия необходимые для на</w:t>
      </w:r>
      <w:r w:rsidR="00616163" w:rsidRPr="00FA05D4">
        <w:rPr>
          <w:sz w:val="28"/>
          <w:szCs w:val="28"/>
          <w:bdr w:val="none" w:sz="0" w:space="0" w:color="auto" w:frame="1"/>
        </w:rPr>
        <w:softHyphen/>
      </w:r>
      <w:r w:rsidRPr="00FA05D4">
        <w:rPr>
          <w:sz w:val="28"/>
          <w:szCs w:val="28"/>
          <w:bdr w:val="none" w:sz="0" w:space="0" w:color="auto" w:frame="1"/>
        </w:rPr>
        <w:t xml:space="preserve">ладки тепловых сетей. </w:t>
      </w:r>
      <w:r w:rsidR="002770AE" w:rsidRPr="00FA05D4">
        <w:rPr>
          <w:sz w:val="28"/>
        </w:rPr>
        <w:t>Наладка водяных тепловых сетей производится для создания оптималь</w:t>
      </w:r>
      <w:r w:rsidR="00616163" w:rsidRPr="00FA05D4">
        <w:rPr>
          <w:sz w:val="28"/>
        </w:rPr>
        <w:softHyphen/>
      </w:r>
      <w:r w:rsidR="002770AE" w:rsidRPr="00FA05D4">
        <w:rPr>
          <w:sz w:val="28"/>
        </w:rPr>
        <w:t>ных гидравлических и тепловых режимов в тепловых сетях и системах теплопо</w:t>
      </w:r>
      <w:r w:rsidR="00616163" w:rsidRPr="00FA05D4">
        <w:rPr>
          <w:sz w:val="28"/>
        </w:rPr>
        <w:softHyphen/>
      </w:r>
      <w:r w:rsidR="002770AE" w:rsidRPr="00FA05D4">
        <w:rPr>
          <w:sz w:val="28"/>
        </w:rPr>
        <w:t>требления, распределения теплоносителя между потребителями в строгом соответствии с их тепловой нагрузкой, ликвидации «перегрева» или «недогрева» потребителей, снижения рас</w:t>
      </w:r>
      <w:r w:rsidR="00616163" w:rsidRPr="00FA05D4">
        <w:rPr>
          <w:sz w:val="28"/>
        </w:rPr>
        <w:softHyphen/>
      </w:r>
      <w:r w:rsidR="002770AE" w:rsidRPr="00FA05D4">
        <w:rPr>
          <w:sz w:val="28"/>
        </w:rPr>
        <w:t>хода электроэнергии на транспорт теплоносителя. В результате наладки создаются необхо</w:t>
      </w:r>
      <w:r w:rsidR="00616163" w:rsidRPr="00FA05D4">
        <w:rPr>
          <w:sz w:val="28"/>
        </w:rPr>
        <w:softHyphen/>
      </w:r>
      <w:r w:rsidR="002770AE" w:rsidRPr="00FA05D4">
        <w:rPr>
          <w:sz w:val="28"/>
        </w:rPr>
        <w:t>димые условия для работы систем отопления, приточной вентиляции, кондиционирования воздуха, горячего водоснабжения и повышаются технико-экономические показатели центра</w:t>
      </w:r>
      <w:r w:rsidR="00616163" w:rsidRPr="00FA05D4">
        <w:rPr>
          <w:sz w:val="28"/>
        </w:rPr>
        <w:softHyphen/>
      </w:r>
      <w:r w:rsidR="002770AE" w:rsidRPr="00FA05D4">
        <w:rPr>
          <w:sz w:val="28"/>
        </w:rPr>
        <w:t>лизованного теплоснабжения.</w:t>
      </w:r>
    </w:p>
    <w:p w:rsidR="002770AE" w:rsidRPr="00FA05D4" w:rsidRDefault="00A319B5" w:rsidP="009A781B">
      <w:pPr>
        <w:pStyle w:val="S"/>
        <w:ind w:firstLine="709"/>
        <w:jc w:val="both"/>
        <w:rPr>
          <w:sz w:val="28"/>
          <w:shd w:val="clear" w:color="auto" w:fill="FFFFFF"/>
        </w:rPr>
      </w:pPr>
      <w:r w:rsidRPr="00FA05D4">
        <w:rPr>
          <w:sz w:val="28"/>
        </w:rPr>
        <w:t>Плана действий по ликвидации последствий аварийных ситуаций в системе цен</w:t>
      </w:r>
      <w:r w:rsidR="00616163" w:rsidRPr="00FA05D4">
        <w:rPr>
          <w:sz w:val="28"/>
        </w:rPr>
        <w:softHyphen/>
      </w:r>
      <w:r w:rsidRPr="00FA05D4">
        <w:rPr>
          <w:sz w:val="28"/>
        </w:rPr>
        <w:t>трализованного теплоснабжения разрабатывается с применением электронного моделирова</w:t>
      </w:r>
      <w:r w:rsidR="00616163" w:rsidRPr="00FA05D4">
        <w:rPr>
          <w:sz w:val="28"/>
        </w:rPr>
        <w:softHyphen/>
      </w:r>
      <w:r w:rsidRPr="00FA05D4">
        <w:rPr>
          <w:sz w:val="28"/>
        </w:rPr>
        <w:t>ния аварийных ситуаций.</w:t>
      </w:r>
    </w:p>
    <w:p w:rsidR="002770AE" w:rsidRPr="00FA05D4" w:rsidRDefault="00A319B5" w:rsidP="009A781B">
      <w:pPr>
        <w:ind w:firstLine="709"/>
        <w:jc w:val="both"/>
        <w:rPr>
          <w:sz w:val="28"/>
        </w:rPr>
      </w:pPr>
      <w:r w:rsidRPr="00FA05D4">
        <w:rPr>
          <w:sz w:val="28"/>
        </w:rPr>
        <w:t>Под аварийной ситуацией понимаются технологические нарушения на объекте тепло</w:t>
      </w:r>
      <w:r w:rsidR="00616163" w:rsidRPr="00FA05D4">
        <w:rPr>
          <w:sz w:val="28"/>
        </w:rPr>
        <w:softHyphen/>
      </w:r>
      <w:r w:rsidRPr="00FA05D4">
        <w:rPr>
          <w:sz w:val="28"/>
        </w:rPr>
        <w:t>снабжения и (или) теплопотребляющей установке, приведшие к разрушению или поврежде</w:t>
      </w:r>
      <w:r w:rsidR="00616163" w:rsidRPr="00FA05D4">
        <w:rPr>
          <w:sz w:val="28"/>
        </w:rPr>
        <w:softHyphen/>
      </w:r>
      <w:r w:rsidRPr="00FA05D4">
        <w:rPr>
          <w:sz w:val="28"/>
        </w:rPr>
        <w:t>нию сооружений и (или) технических устройств (оборудования) объекта теплоснабжения и (или) теплопотребляющей установки, неконтролируемому взрыву и (или) выбросу опасных веществ, отклонению от установленного технологического режима работы объектов тепло</w:t>
      </w:r>
      <w:r w:rsidR="00616163" w:rsidRPr="00FA05D4">
        <w:rPr>
          <w:sz w:val="28"/>
        </w:rPr>
        <w:softHyphen/>
      </w:r>
      <w:r w:rsidRPr="00FA05D4">
        <w:rPr>
          <w:sz w:val="28"/>
        </w:rPr>
        <w:t>снабжения и (или) теплопотребляющих установок, полному или частичному ограничению режима потребления тепловой энергии (мощности).</w:t>
      </w:r>
    </w:p>
    <w:p w:rsidR="00A319B5" w:rsidRPr="00FA05D4" w:rsidRDefault="00A319B5" w:rsidP="009A781B">
      <w:pPr>
        <w:pStyle w:val="S"/>
        <w:ind w:firstLine="709"/>
        <w:jc w:val="both"/>
        <w:rPr>
          <w:sz w:val="28"/>
        </w:rPr>
      </w:pPr>
      <w:r w:rsidRPr="00FA05D4">
        <w:rPr>
          <w:sz w:val="28"/>
        </w:rPr>
        <w:t>К перечню возможных последствий аварийных ситуаций (чрезвычайных ситуаций) на тепловых сетях и источниках тепловой энергии относятся:</w:t>
      </w:r>
    </w:p>
    <w:p w:rsidR="00A319B5" w:rsidRPr="00FA05D4" w:rsidRDefault="00A319B5" w:rsidP="009A781B">
      <w:pPr>
        <w:pStyle w:val="S"/>
        <w:ind w:firstLine="709"/>
        <w:jc w:val="both"/>
        <w:rPr>
          <w:sz w:val="28"/>
        </w:rPr>
      </w:pPr>
      <w:r w:rsidRPr="00FA05D4">
        <w:rPr>
          <w:sz w:val="28"/>
        </w:rPr>
        <w:t>- кратковременное нарушение теплоснабжения населения, объектов социальной сферы;</w:t>
      </w:r>
    </w:p>
    <w:p w:rsidR="00A319B5" w:rsidRPr="00FA05D4" w:rsidRDefault="00A319B5" w:rsidP="009A781B">
      <w:pPr>
        <w:pStyle w:val="S"/>
        <w:ind w:firstLine="709"/>
        <w:jc w:val="both"/>
        <w:rPr>
          <w:sz w:val="28"/>
        </w:rPr>
      </w:pPr>
      <w:r w:rsidRPr="00FA05D4">
        <w:rPr>
          <w:sz w:val="28"/>
        </w:rPr>
        <w:t>- полное ограничение режима потребления тепловой энергии для населения, объектов социальной сферы;</w:t>
      </w:r>
    </w:p>
    <w:p w:rsidR="00A319B5" w:rsidRPr="00FA05D4" w:rsidRDefault="00A319B5" w:rsidP="009A781B">
      <w:pPr>
        <w:pStyle w:val="S"/>
        <w:ind w:firstLine="709"/>
        <w:jc w:val="both"/>
        <w:rPr>
          <w:sz w:val="28"/>
        </w:rPr>
      </w:pPr>
      <w:r w:rsidRPr="00FA05D4">
        <w:rPr>
          <w:sz w:val="28"/>
        </w:rPr>
        <w:lastRenderedPageBreak/>
        <w:t>- причинение вреда третьим лицам;</w:t>
      </w:r>
    </w:p>
    <w:p w:rsidR="00A319B5" w:rsidRPr="00FA05D4" w:rsidRDefault="00A319B5" w:rsidP="009A781B">
      <w:pPr>
        <w:pStyle w:val="S"/>
        <w:ind w:firstLine="709"/>
        <w:jc w:val="both"/>
        <w:rPr>
          <w:sz w:val="28"/>
        </w:rPr>
      </w:pPr>
      <w:r w:rsidRPr="00FA05D4">
        <w:rPr>
          <w:sz w:val="28"/>
        </w:rPr>
        <w:t>- разрушение объектов теплоснабжения (котлов, тепловых сетей, котельных);</w:t>
      </w:r>
    </w:p>
    <w:p w:rsidR="00A319B5" w:rsidRPr="00FA05D4" w:rsidRDefault="00A319B5" w:rsidP="009A781B">
      <w:pPr>
        <w:pStyle w:val="S"/>
        <w:ind w:firstLine="709"/>
        <w:jc w:val="both"/>
        <w:rPr>
          <w:sz w:val="28"/>
        </w:rPr>
      </w:pPr>
      <w:r w:rsidRPr="00FA05D4">
        <w:rPr>
          <w:sz w:val="28"/>
        </w:rPr>
        <w:t>- отсутствие теплоснабжения более 24 часов (одни сутки).</w:t>
      </w:r>
    </w:p>
    <w:p w:rsidR="00A319B5" w:rsidRPr="00FA05D4" w:rsidRDefault="005837CD" w:rsidP="009A781B">
      <w:pPr>
        <w:pStyle w:val="S"/>
        <w:ind w:firstLine="709"/>
        <w:jc w:val="both"/>
        <w:rPr>
          <w:sz w:val="28"/>
        </w:rPr>
      </w:pPr>
      <w:r w:rsidRPr="00FA05D4">
        <w:rPr>
          <w:sz w:val="28"/>
        </w:rPr>
        <w:t xml:space="preserve">План ликвидации аварийной ситуации составляется в целях: </w:t>
      </w:r>
    </w:p>
    <w:p w:rsidR="00A319B5" w:rsidRPr="00FA05D4" w:rsidRDefault="005837CD" w:rsidP="009A781B">
      <w:pPr>
        <w:pStyle w:val="S"/>
        <w:ind w:firstLine="709"/>
        <w:jc w:val="both"/>
        <w:rPr>
          <w:sz w:val="28"/>
        </w:rPr>
      </w:pPr>
      <w:r w:rsidRPr="00FA05D4">
        <w:rPr>
          <w:sz w:val="28"/>
        </w:rPr>
        <w:t>- определения возможных сценариев возникновения и развития аварий, конкретиза</w:t>
      </w:r>
      <w:r w:rsidR="00616163" w:rsidRPr="00FA05D4">
        <w:rPr>
          <w:sz w:val="28"/>
        </w:rPr>
        <w:softHyphen/>
      </w:r>
      <w:r w:rsidRPr="00FA05D4">
        <w:rPr>
          <w:sz w:val="28"/>
        </w:rPr>
        <w:t xml:space="preserve">ции технических средств и действий производственного персонала и спецподразделений по локализации аварий; </w:t>
      </w:r>
    </w:p>
    <w:p w:rsidR="00C31EB6" w:rsidRPr="00FA05D4" w:rsidRDefault="005837CD" w:rsidP="009A781B">
      <w:pPr>
        <w:pStyle w:val="S"/>
        <w:ind w:firstLine="709"/>
        <w:jc w:val="both"/>
        <w:rPr>
          <w:sz w:val="28"/>
          <w:shd w:val="clear" w:color="auto" w:fill="FFFFFF"/>
        </w:rPr>
      </w:pPr>
      <w:r w:rsidRPr="00FA05D4">
        <w:rPr>
          <w:sz w:val="28"/>
        </w:rPr>
        <w:t>- создания благоприятных условий для успешного выполнения мероприятий по лик</w:t>
      </w:r>
      <w:r w:rsidR="00616163" w:rsidRPr="00FA05D4">
        <w:rPr>
          <w:sz w:val="28"/>
        </w:rPr>
        <w:softHyphen/>
      </w:r>
      <w:r w:rsidRPr="00FA05D4">
        <w:rPr>
          <w:sz w:val="28"/>
        </w:rPr>
        <w:t>видации аварийной ситуации; - бесперебойного удовлетворения потребностей населения при ликвидации аварийной ситуации</w:t>
      </w:r>
    </w:p>
    <w:p w:rsidR="00A319B5" w:rsidRPr="00FA05D4" w:rsidRDefault="00A319B5" w:rsidP="009A781B">
      <w:pPr>
        <w:pStyle w:val="S"/>
        <w:ind w:firstLine="709"/>
        <w:jc w:val="both"/>
        <w:rPr>
          <w:color w:val="000000"/>
          <w:sz w:val="28"/>
        </w:rPr>
      </w:pPr>
      <w:r w:rsidRPr="00FA05D4">
        <w:rPr>
          <w:color w:val="000000"/>
          <w:sz w:val="28"/>
        </w:rPr>
        <w:t xml:space="preserve">Целями плана </w:t>
      </w:r>
      <w:r w:rsidRPr="00FA05D4">
        <w:rPr>
          <w:sz w:val="28"/>
        </w:rPr>
        <w:t xml:space="preserve">действий по ликвидации последствий аварийных ситуаций </w:t>
      </w:r>
      <w:r w:rsidRPr="00FA05D4">
        <w:rPr>
          <w:color w:val="000000"/>
          <w:sz w:val="28"/>
        </w:rPr>
        <w:t>являются:</w:t>
      </w:r>
    </w:p>
    <w:p w:rsidR="00A319B5" w:rsidRPr="00FA05D4" w:rsidRDefault="00A319B5" w:rsidP="009A781B">
      <w:pPr>
        <w:pStyle w:val="S"/>
        <w:ind w:firstLine="709"/>
        <w:jc w:val="both"/>
        <w:rPr>
          <w:color w:val="000000"/>
          <w:sz w:val="28"/>
        </w:rPr>
      </w:pPr>
      <w:r w:rsidRPr="00FA05D4">
        <w:rPr>
          <w:color w:val="000000"/>
          <w:sz w:val="28"/>
        </w:rPr>
        <w:t>- повышение эффективности, устойчивости и надежности функционирования объек</w:t>
      </w:r>
      <w:r w:rsidR="00616163" w:rsidRPr="00FA05D4">
        <w:rPr>
          <w:color w:val="000000"/>
          <w:sz w:val="28"/>
        </w:rPr>
        <w:softHyphen/>
      </w:r>
      <w:r w:rsidRPr="00FA05D4">
        <w:rPr>
          <w:color w:val="000000"/>
          <w:sz w:val="28"/>
        </w:rPr>
        <w:t>тов социальной сферы;</w:t>
      </w:r>
    </w:p>
    <w:p w:rsidR="00A319B5" w:rsidRPr="00FA05D4" w:rsidRDefault="00A319B5" w:rsidP="009A781B">
      <w:pPr>
        <w:pStyle w:val="S"/>
        <w:ind w:firstLine="709"/>
        <w:jc w:val="both"/>
        <w:rPr>
          <w:color w:val="000000"/>
          <w:sz w:val="28"/>
        </w:rPr>
      </w:pPr>
      <w:r w:rsidRPr="00FA05D4">
        <w:rPr>
          <w:color w:val="000000"/>
          <w:sz w:val="28"/>
        </w:rPr>
        <w:t>- мобилизация усилий по ликвидации технологических нарушений и аварийных си</w:t>
      </w:r>
      <w:r w:rsidR="00616163" w:rsidRPr="00FA05D4">
        <w:rPr>
          <w:color w:val="000000"/>
          <w:sz w:val="28"/>
        </w:rPr>
        <w:softHyphen/>
      </w:r>
      <w:r w:rsidRPr="00FA05D4">
        <w:rPr>
          <w:color w:val="000000"/>
          <w:sz w:val="28"/>
        </w:rPr>
        <w:t>туаций на объектах жилищно-коммунального назначения;</w:t>
      </w:r>
    </w:p>
    <w:p w:rsidR="00A319B5" w:rsidRPr="00FA05D4" w:rsidRDefault="00A319B5" w:rsidP="009A781B">
      <w:pPr>
        <w:pStyle w:val="S"/>
        <w:ind w:firstLine="709"/>
        <w:jc w:val="both"/>
        <w:rPr>
          <w:color w:val="000000"/>
          <w:sz w:val="28"/>
        </w:rPr>
      </w:pPr>
      <w:r w:rsidRPr="00FA05D4">
        <w:rPr>
          <w:color w:val="000000"/>
          <w:sz w:val="28"/>
        </w:rPr>
        <w:t>- снижение до приемлемого уровня технологических нарушений и аварийных ситуа</w:t>
      </w:r>
      <w:r w:rsidR="00616163" w:rsidRPr="00FA05D4">
        <w:rPr>
          <w:color w:val="000000"/>
          <w:sz w:val="28"/>
        </w:rPr>
        <w:softHyphen/>
      </w:r>
      <w:r w:rsidRPr="00FA05D4">
        <w:rPr>
          <w:color w:val="000000"/>
          <w:sz w:val="28"/>
        </w:rPr>
        <w:t>ций на объектах жилищно-коммунального назначения;</w:t>
      </w:r>
    </w:p>
    <w:p w:rsidR="00A319B5" w:rsidRPr="00FA05D4" w:rsidRDefault="00A319B5" w:rsidP="009A781B">
      <w:pPr>
        <w:pStyle w:val="S"/>
        <w:ind w:firstLine="709"/>
        <w:jc w:val="both"/>
        <w:rPr>
          <w:color w:val="000000"/>
          <w:sz w:val="28"/>
        </w:rPr>
      </w:pPr>
      <w:r w:rsidRPr="00FA05D4">
        <w:rPr>
          <w:color w:val="000000"/>
          <w:sz w:val="28"/>
        </w:rPr>
        <w:t>- минимизация последствий возникновения технологических нарушений и аварийных ситуаций на объектах жилищно-коммунального назначения.</w:t>
      </w:r>
    </w:p>
    <w:p w:rsidR="00A319B5" w:rsidRPr="00FA05D4" w:rsidRDefault="00A319B5" w:rsidP="009A781B">
      <w:pPr>
        <w:pStyle w:val="S"/>
        <w:ind w:firstLine="709"/>
        <w:jc w:val="both"/>
        <w:rPr>
          <w:sz w:val="28"/>
        </w:rPr>
      </w:pPr>
      <w:r w:rsidRPr="00FA05D4">
        <w:rPr>
          <w:sz w:val="28"/>
        </w:rPr>
        <w:t xml:space="preserve">Задачами </w:t>
      </w:r>
      <w:r w:rsidR="008E4997" w:rsidRPr="00FA05D4">
        <w:rPr>
          <w:sz w:val="28"/>
        </w:rPr>
        <w:t>п</w:t>
      </w:r>
      <w:r w:rsidRPr="00FA05D4">
        <w:rPr>
          <w:sz w:val="28"/>
        </w:rPr>
        <w:t>лана являются:</w:t>
      </w:r>
    </w:p>
    <w:p w:rsidR="00A319B5" w:rsidRPr="00FA05D4" w:rsidRDefault="00A319B5" w:rsidP="009A781B">
      <w:pPr>
        <w:pStyle w:val="S"/>
        <w:ind w:firstLine="709"/>
        <w:jc w:val="both"/>
        <w:rPr>
          <w:sz w:val="28"/>
        </w:rPr>
      </w:pPr>
      <w:r w:rsidRPr="00FA05D4">
        <w:rPr>
          <w:sz w:val="28"/>
        </w:rPr>
        <w:t>- приведение в готовность оперативных штабов по ликвидации аварийных ситуаций на объектах жилищно-коммунального назначения, концентрация необходимых сил и средств;</w:t>
      </w:r>
    </w:p>
    <w:p w:rsidR="00A319B5" w:rsidRPr="00FA05D4" w:rsidRDefault="00A319B5" w:rsidP="009A781B">
      <w:pPr>
        <w:pStyle w:val="S"/>
        <w:ind w:firstLine="709"/>
        <w:jc w:val="both"/>
        <w:rPr>
          <w:sz w:val="28"/>
        </w:rPr>
      </w:pPr>
      <w:r w:rsidRPr="00FA05D4">
        <w:rPr>
          <w:sz w:val="28"/>
        </w:rPr>
        <w:t>- организация работ по локализации и ликвидации аварийных ситуаций;</w:t>
      </w:r>
    </w:p>
    <w:p w:rsidR="00A319B5" w:rsidRPr="00FA05D4" w:rsidRDefault="00A319B5" w:rsidP="009A781B">
      <w:pPr>
        <w:pStyle w:val="S"/>
        <w:ind w:firstLine="709"/>
        <w:jc w:val="both"/>
        <w:rPr>
          <w:sz w:val="28"/>
        </w:rPr>
      </w:pPr>
      <w:r w:rsidRPr="00FA05D4">
        <w:rPr>
          <w:sz w:val="28"/>
        </w:rPr>
        <w:t>- обеспечение работ по локализации и ликвидации аварийных ситуаций материально-техническими ресурсами;</w:t>
      </w:r>
    </w:p>
    <w:p w:rsidR="00C31EB6" w:rsidRPr="00FA05D4" w:rsidRDefault="00A319B5" w:rsidP="009A781B">
      <w:pPr>
        <w:pStyle w:val="S"/>
        <w:ind w:firstLine="709"/>
        <w:jc w:val="both"/>
        <w:rPr>
          <w:sz w:val="28"/>
        </w:rPr>
      </w:pPr>
      <w:r w:rsidRPr="00FA05D4">
        <w:rPr>
          <w:sz w:val="28"/>
        </w:rPr>
        <w:t>- обеспечение устойчивого функционирования объектов жизнеобеспечения населения, социальной и культурной сферы в ходе возникновения и ликвидации аварийной ситуации.   </w:t>
      </w:r>
    </w:p>
    <w:p w:rsidR="00DA331A" w:rsidRPr="00FA05D4" w:rsidRDefault="00DA331A" w:rsidP="009A781B">
      <w:pPr>
        <w:pStyle w:val="S"/>
        <w:ind w:firstLine="709"/>
        <w:jc w:val="both"/>
        <w:rPr>
          <w:sz w:val="28"/>
        </w:rPr>
      </w:pPr>
      <w:r w:rsidRPr="00FA05D4">
        <w:rPr>
          <w:sz w:val="28"/>
        </w:rPr>
        <w:t>Наиболее вероятными причинами возникновения аварийных ситуаций в работе сис</w:t>
      </w:r>
      <w:r w:rsidR="00616163" w:rsidRPr="00FA05D4">
        <w:rPr>
          <w:sz w:val="28"/>
        </w:rPr>
        <w:softHyphen/>
      </w:r>
      <w:r w:rsidRPr="00FA05D4">
        <w:rPr>
          <w:sz w:val="28"/>
        </w:rPr>
        <w:t xml:space="preserve">темы теплоснабжения </w:t>
      </w:r>
      <w:r w:rsidR="00C612AD" w:rsidRPr="00FA05D4">
        <w:rPr>
          <w:sz w:val="28"/>
        </w:rPr>
        <w:t>Сокольского муниципального округа</w:t>
      </w:r>
      <w:r w:rsidR="007A3286" w:rsidRPr="00FA05D4">
        <w:rPr>
          <w:sz w:val="28"/>
        </w:rPr>
        <w:t xml:space="preserve"> </w:t>
      </w:r>
      <w:r w:rsidRPr="00FA05D4">
        <w:rPr>
          <w:sz w:val="28"/>
        </w:rPr>
        <w:t xml:space="preserve">могут послужить: </w:t>
      </w:r>
    </w:p>
    <w:p w:rsidR="00DA331A" w:rsidRPr="00FA05D4" w:rsidRDefault="00DA331A" w:rsidP="009A781B">
      <w:pPr>
        <w:pStyle w:val="S"/>
        <w:ind w:firstLine="709"/>
        <w:jc w:val="both"/>
        <w:rPr>
          <w:sz w:val="28"/>
        </w:rPr>
      </w:pPr>
      <w:r w:rsidRPr="00FA05D4">
        <w:rPr>
          <w:sz w:val="28"/>
        </w:rPr>
        <w:t xml:space="preserve">- неблагоприятные погодно-климатические явления (ураганы, смерчи, бури, сильные ветры, сильные морозы, снегопады и метели, обледенение и гололед); </w:t>
      </w:r>
    </w:p>
    <w:p w:rsidR="00DA331A" w:rsidRPr="00FA05D4" w:rsidRDefault="00DA331A" w:rsidP="009A781B">
      <w:pPr>
        <w:pStyle w:val="S"/>
        <w:ind w:firstLine="709"/>
        <w:jc w:val="both"/>
        <w:rPr>
          <w:sz w:val="28"/>
        </w:rPr>
      </w:pPr>
      <w:r w:rsidRPr="00FA05D4">
        <w:rPr>
          <w:sz w:val="28"/>
        </w:rPr>
        <w:t xml:space="preserve">- человеческий фактор (неправильные действия персонала); </w:t>
      </w:r>
    </w:p>
    <w:p w:rsidR="00DA331A" w:rsidRPr="00FA05D4" w:rsidRDefault="00DA331A" w:rsidP="009A781B">
      <w:pPr>
        <w:pStyle w:val="S"/>
        <w:ind w:firstLine="709"/>
        <w:jc w:val="both"/>
        <w:rPr>
          <w:sz w:val="28"/>
        </w:rPr>
      </w:pPr>
      <w:r w:rsidRPr="00FA05D4">
        <w:rPr>
          <w:sz w:val="28"/>
        </w:rPr>
        <w:t xml:space="preserve">- прекращение подачи электрической энергии, холодной воды, топлива на источник тепловой энергии, центральный тепловой пункт (ЦТП), насосную станцию; </w:t>
      </w:r>
    </w:p>
    <w:p w:rsidR="00DA331A" w:rsidRPr="00FA05D4" w:rsidRDefault="00DA331A" w:rsidP="009A781B">
      <w:pPr>
        <w:pStyle w:val="S"/>
        <w:ind w:firstLine="709"/>
        <w:jc w:val="both"/>
        <w:rPr>
          <w:sz w:val="28"/>
        </w:rPr>
      </w:pPr>
      <w:r w:rsidRPr="00FA05D4">
        <w:rPr>
          <w:sz w:val="28"/>
        </w:rPr>
        <w:t>- внеплановый останов (выход из строя) оборудования на объектах системы тепло</w:t>
      </w:r>
      <w:r w:rsidR="00616163" w:rsidRPr="00FA05D4">
        <w:rPr>
          <w:sz w:val="28"/>
        </w:rPr>
        <w:softHyphen/>
      </w:r>
      <w:r w:rsidRPr="00FA05D4">
        <w:rPr>
          <w:sz w:val="28"/>
        </w:rPr>
        <w:t xml:space="preserve">снабжения. </w:t>
      </w:r>
    </w:p>
    <w:p w:rsidR="00C31EB6" w:rsidRPr="00FA05D4" w:rsidRDefault="00DA331A" w:rsidP="009A781B">
      <w:pPr>
        <w:pStyle w:val="S"/>
        <w:ind w:firstLine="709"/>
        <w:jc w:val="both"/>
        <w:rPr>
          <w:sz w:val="28"/>
        </w:rPr>
      </w:pPr>
      <w:r w:rsidRPr="00FA05D4">
        <w:rPr>
          <w:sz w:val="28"/>
        </w:rPr>
        <w:lastRenderedPageBreak/>
        <w:t>Основные причины возникновения аварии, описания аварийных ситуаций, возмож</w:t>
      </w:r>
      <w:r w:rsidR="00616163" w:rsidRPr="00FA05D4">
        <w:rPr>
          <w:sz w:val="28"/>
        </w:rPr>
        <w:softHyphen/>
      </w:r>
      <w:r w:rsidRPr="00FA05D4">
        <w:rPr>
          <w:sz w:val="28"/>
        </w:rPr>
        <w:t xml:space="preserve">ных масштабов аварии и уровней реагирования, типовые действия персонала по ликвидации последствий аварийной ситуации приведены в таблице </w:t>
      </w:r>
      <w:r w:rsidR="00ED1D68" w:rsidRPr="00FA05D4">
        <w:rPr>
          <w:sz w:val="28"/>
        </w:rPr>
        <w:t>2.</w:t>
      </w:r>
      <w:r w:rsidRPr="00FA05D4">
        <w:rPr>
          <w:sz w:val="28"/>
        </w:rPr>
        <w:t>1.</w:t>
      </w:r>
      <w:r w:rsidR="00966761" w:rsidRPr="00FA05D4">
        <w:rPr>
          <w:sz w:val="28"/>
        </w:rPr>
        <w:t>14</w:t>
      </w:r>
      <w:r w:rsidR="00ED1D68" w:rsidRPr="00FA05D4">
        <w:rPr>
          <w:sz w:val="28"/>
        </w:rPr>
        <w:t>.</w:t>
      </w:r>
    </w:p>
    <w:p w:rsidR="0079351D" w:rsidRPr="00C612AD" w:rsidRDefault="0079351D" w:rsidP="009A781B">
      <w:pPr>
        <w:pStyle w:val="S"/>
        <w:ind w:firstLine="709"/>
        <w:jc w:val="both"/>
        <w:rPr>
          <w:highlight w:val="yellow"/>
        </w:rPr>
      </w:pPr>
    </w:p>
    <w:tbl>
      <w:tblPr>
        <w:tblW w:w="4874" w:type="pct"/>
        <w:tblLayout w:type="fixed"/>
        <w:tblLook w:val="04A0" w:firstRow="1" w:lastRow="0" w:firstColumn="1" w:lastColumn="0" w:noHBand="0" w:noVBand="1"/>
      </w:tblPr>
      <w:tblGrid>
        <w:gridCol w:w="1628"/>
        <w:gridCol w:w="2125"/>
        <w:gridCol w:w="3083"/>
        <w:gridCol w:w="2559"/>
      </w:tblGrid>
      <w:tr w:rsidR="009841AB" w:rsidRPr="009A781B" w:rsidTr="00820EE3">
        <w:trPr>
          <w:trHeight w:val="315"/>
        </w:trPr>
        <w:tc>
          <w:tcPr>
            <w:tcW w:w="5000" w:type="pct"/>
            <w:gridSpan w:val="4"/>
            <w:tcBorders>
              <w:top w:val="nil"/>
              <w:left w:val="nil"/>
              <w:bottom w:val="nil"/>
              <w:right w:val="nil"/>
            </w:tcBorders>
            <w:shd w:val="clear" w:color="auto" w:fill="auto"/>
            <w:noWrap/>
            <w:vAlign w:val="center"/>
            <w:hideMark/>
          </w:tcPr>
          <w:p w:rsidR="009841AB" w:rsidRPr="0079351D" w:rsidRDefault="009841AB" w:rsidP="009841AB">
            <w:pPr>
              <w:jc w:val="center"/>
              <w:rPr>
                <w:b/>
                <w:iCs/>
                <w:color w:val="000000"/>
              </w:rPr>
            </w:pPr>
            <w:r w:rsidRPr="0079351D">
              <w:rPr>
                <w:b/>
                <w:iCs/>
                <w:color w:val="000000"/>
              </w:rPr>
              <w:t>Риски возникновения аварий, масштабы и последствия</w:t>
            </w:r>
          </w:p>
        </w:tc>
      </w:tr>
      <w:tr w:rsidR="009841AB" w:rsidRPr="00966761" w:rsidTr="00820EE3">
        <w:trPr>
          <w:trHeight w:val="315"/>
        </w:trPr>
        <w:tc>
          <w:tcPr>
            <w:tcW w:w="866" w:type="pct"/>
            <w:tcBorders>
              <w:top w:val="nil"/>
              <w:left w:val="nil"/>
              <w:bottom w:val="nil"/>
              <w:right w:val="nil"/>
            </w:tcBorders>
            <w:shd w:val="clear" w:color="auto" w:fill="auto"/>
            <w:noWrap/>
            <w:vAlign w:val="bottom"/>
            <w:hideMark/>
          </w:tcPr>
          <w:p w:rsidR="009841AB" w:rsidRPr="009A781B" w:rsidRDefault="009841AB" w:rsidP="009841AB">
            <w:pPr>
              <w:rPr>
                <w:rFonts w:ascii="Calibri" w:hAnsi="Calibri"/>
                <w:bCs/>
                <w:color w:val="000000"/>
                <w:sz w:val="22"/>
                <w:szCs w:val="22"/>
              </w:rPr>
            </w:pPr>
          </w:p>
        </w:tc>
        <w:tc>
          <w:tcPr>
            <w:tcW w:w="1131" w:type="pct"/>
            <w:tcBorders>
              <w:top w:val="nil"/>
              <w:left w:val="nil"/>
              <w:bottom w:val="nil"/>
              <w:right w:val="nil"/>
            </w:tcBorders>
            <w:shd w:val="clear" w:color="auto" w:fill="auto"/>
            <w:noWrap/>
            <w:vAlign w:val="bottom"/>
            <w:hideMark/>
          </w:tcPr>
          <w:p w:rsidR="009841AB" w:rsidRPr="009A781B" w:rsidRDefault="009841AB" w:rsidP="009841AB">
            <w:pPr>
              <w:rPr>
                <w:rFonts w:ascii="Calibri" w:hAnsi="Calibri"/>
                <w:bCs/>
                <w:color w:val="000000"/>
                <w:sz w:val="22"/>
                <w:szCs w:val="22"/>
              </w:rPr>
            </w:pPr>
          </w:p>
        </w:tc>
        <w:tc>
          <w:tcPr>
            <w:tcW w:w="1641" w:type="pct"/>
            <w:tcBorders>
              <w:top w:val="nil"/>
              <w:left w:val="nil"/>
              <w:bottom w:val="nil"/>
              <w:right w:val="nil"/>
            </w:tcBorders>
            <w:shd w:val="clear" w:color="auto" w:fill="auto"/>
            <w:noWrap/>
            <w:vAlign w:val="bottom"/>
            <w:hideMark/>
          </w:tcPr>
          <w:p w:rsidR="009841AB" w:rsidRPr="009A781B" w:rsidRDefault="009841AB" w:rsidP="009841AB">
            <w:pPr>
              <w:rPr>
                <w:rFonts w:ascii="Calibri" w:hAnsi="Calibri"/>
                <w:bCs/>
                <w:color w:val="000000"/>
                <w:sz w:val="22"/>
                <w:szCs w:val="22"/>
              </w:rPr>
            </w:pPr>
          </w:p>
        </w:tc>
        <w:tc>
          <w:tcPr>
            <w:tcW w:w="1362" w:type="pct"/>
            <w:tcBorders>
              <w:top w:val="nil"/>
              <w:left w:val="nil"/>
              <w:bottom w:val="nil"/>
              <w:right w:val="nil"/>
            </w:tcBorders>
            <w:shd w:val="clear" w:color="auto" w:fill="auto"/>
            <w:noWrap/>
            <w:vAlign w:val="bottom"/>
            <w:hideMark/>
          </w:tcPr>
          <w:p w:rsidR="009841AB" w:rsidRPr="00966761" w:rsidRDefault="009841AB" w:rsidP="00966761">
            <w:pPr>
              <w:jc w:val="right"/>
              <w:rPr>
                <w:bCs/>
                <w:color w:val="000000"/>
              </w:rPr>
            </w:pPr>
            <w:r w:rsidRPr="00966761">
              <w:rPr>
                <w:bCs/>
                <w:color w:val="000000"/>
              </w:rPr>
              <w:t>Таблица</w:t>
            </w:r>
            <w:r w:rsidR="00ED1D68" w:rsidRPr="00966761">
              <w:rPr>
                <w:bCs/>
                <w:color w:val="000000"/>
              </w:rPr>
              <w:t xml:space="preserve"> 2.1.</w:t>
            </w:r>
            <w:r w:rsidR="00966761" w:rsidRPr="00966761">
              <w:rPr>
                <w:bCs/>
                <w:color w:val="000000"/>
              </w:rPr>
              <w:t>14</w:t>
            </w:r>
            <w:r w:rsidR="00ED1D68" w:rsidRPr="00966761">
              <w:rPr>
                <w:bCs/>
                <w:color w:val="000000"/>
              </w:rPr>
              <w:t>.</w:t>
            </w:r>
          </w:p>
        </w:tc>
      </w:tr>
      <w:tr w:rsidR="009841AB" w:rsidRPr="009A781B" w:rsidTr="00820EE3">
        <w:trPr>
          <w:trHeight w:val="1005"/>
        </w:trPr>
        <w:tc>
          <w:tcPr>
            <w:tcW w:w="8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841AB" w:rsidRPr="009A781B" w:rsidRDefault="009841AB" w:rsidP="00537120">
            <w:pPr>
              <w:jc w:val="center"/>
              <w:rPr>
                <w:bCs/>
                <w:color w:val="000000"/>
                <w:sz w:val="22"/>
                <w:szCs w:val="22"/>
              </w:rPr>
            </w:pPr>
            <w:r w:rsidRPr="009A781B">
              <w:rPr>
                <w:bCs/>
                <w:color w:val="000000"/>
                <w:sz w:val="22"/>
                <w:szCs w:val="22"/>
              </w:rPr>
              <w:t>Причина воз</w:t>
            </w:r>
            <w:r w:rsidR="00616163" w:rsidRPr="009A781B">
              <w:rPr>
                <w:bCs/>
                <w:color w:val="000000"/>
                <w:sz w:val="22"/>
                <w:szCs w:val="22"/>
              </w:rPr>
              <w:softHyphen/>
            </w:r>
            <w:r w:rsidRPr="009A781B">
              <w:rPr>
                <w:bCs/>
                <w:color w:val="000000"/>
                <w:sz w:val="22"/>
                <w:szCs w:val="22"/>
              </w:rPr>
              <w:t>никновения аварии</w:t>
            </w:r>
          </w:p>
        </w:tc>
        <w:tc>
          <w:tcPr>
            <w:tcW w:w="1131" w:type="pct"/>
            <w:tcBorders>
              <w:top w:val="single" w:sz="4" w:space="0" w:color="auto"/>
              <w:left w:val="nil"/>
              <w:bottom w:val="single" w:sz="4" w:space="0" w:color="auto"/>
              <w:right w:val="single" w:sz="4" w:space="0" w:color="auto"/>
            </w:tcBorders>
            <w:shd w:val="clear" w:color="auto" w:fill="auto"/>
            <w:vAlign w:val="center"/>
            <w:hideMark/>
          </w:tcPr>
          <w:p w:rsidR="009841AB" w:rsidRPr="009A781B" w:rsidRDefault="009841AB" w:rsidP="00537120">
            <w:pPr>
              <w:jc w:val="center"/>
              <w:rPr>
                <w:bCs/>
                <w:color w:val="000000"/>
                <w:sz w:val="22"/>
                <w:szCs w:val="22"/>
              </w:rPr>
            </w:pPr>
            <w:r w:rsidRPr="009A781B">
              <w:rPr>
                <w:bCs/>
                <w:color w:val="000000"/>
                <w:sz w:val="22"/>
                <w:szCs w:val="22"/>
              </w:rPr>
              <w:t>Описание аварий</w:t>
            </w:r>
            <w:r w:rsidR="00616163" w:rsidRPr="009A781B">
              <w:rPr>
                <w:bCs/>
                <w:color w:val="000000"/>
                <w:sz w:val="22"/>
                <w:szCs w:val="22"/>
              </w:rPr>
              <w:softHyphen/>
            </w:r>
            <w:r w:rsidRPr="009A781B">
              <w:rPr>
                <w:bCs/>
                <w:color w:val="000000"/>
                <w:sz w:val="22"/>
                <w:szCs w:val="22"/>
              </w:rPr>
              <w:t>ной ситуации</w:t>
            </w:r>
          </w:p>
        </w:tc>
        <w:tc>
          <w:tcPr>
            <w:tcW w:w="1641" w:type="pct"/>
            <w:tcBorders>
              <w:top w:val="single" w:sz="4" w:space="0" w:color="auto"/>
              <w:left w:val="nil"/>
              <w:bottom w:val="single" w:sz="4" w:space="0" w:color="auto"/>
              <w:right w:val="single" w:sz="4" w:space="0" w:color="auto"/>
            </w:tcBorders>
            <w:shd w:val="clear" w:color="auto" w:fill="auto"/>
            <w:vAlign w:val="center"/>
            <w:hideMark/>
          </w:tcPr>
          <w:p w:rsidR="009841AB" w:rsidRPr="009A781B" w:rsidRDefault="009841AB" w:rsidP="00537120">
            <w:pPr>
              <w:jc w:val="center"/>
              <w:rPr>
                <w:bCs/>
                <w:color w:val="000000"/>
                <w:sz w:val="22"/>
                <w:szCs w:val="22"/>
              </w:rPr>
            </w:pPr>
            <w:r w:rsidRPr="009A781B">
              <w:rPr>
                <w:bCs/>
                <w:color w:val="000000"/>
                <w:sz w:val="22"/>
                <w:szCs w:val="22"/>
              </w:rPr>
              <w:t>Возможные масштабы аварии и последствия</w:t>
            </w:r>
          </w:p>
        </w:tc>
        <w:tc>
          <w:tcPr>
            <w:tcW w:w="1362" w:type="pct"/>
            <w:tcBorders>
              <w:top w:val="single" w:sz="4" w:space="0" w:color="auto"/>
              <w:left w:val="nil"/>
              <w:bottom w:val="single" w:sz="4" w:space="0" w:color="auto"/>
              <w:right w:val="single" w:sz="4" w:space="0" w:color="auto"/>
            </w:tcBorders>
            <w:shd w:val="clear" w:color="auto" w:fill="auto"/>
            <w:vAlign w:val="center"/>
            <w:hideMark/>
          </w:tcPr>
          <w:p w:rsidR="009841AB" w:rsidRPr="009A781B" w:rsidRDefault="009841AB" w:rsidP="00537120">
            <w:pPr>
              <w:jc w:val="center"/>
              <w:rPr>
                <w:bCs/>
                <w:color w:val="000000"/>
                <w:sz w:val="22"/>
                <w:szCs w:val="22"/>
              </w:rPr>
            </w:pPr>
            <w:r w:rsidRPr="009A781B">
              <w:rPr>
                <w:bCs/>
                <w:color w:val="000000"/>
                <w:sz w:val="22"/>
                <w:szCs w:val="22"/>
              </w:rPr>
              <w:t>Уровень реагирования</w:t>
            </w:r>
          </w:p>
        </w:tc>
      </w:tr>
      <w:tr w:rsidR="009841AB" w:rsidRPr="009A781B" w:rsidTr="00820EE3">
        <w:trPr>
          <w:trHeight w:val="1200"/>
        </w:trPr>
        <w:tc>
          <w:tcPr>
            <w:tcW w:w="866" w:type="pct"/>
            <w:tcBorders>
              <w:top w:val="nil"/>
              <w:left w:val="single" w:sz="4" w:space="0" w:color="auto"/>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Остановка ко</w:t>
            </w:r>
            <w:r w:rsidR="00616163" w:rsidRPr="009A781B">
              <w:rPr>
                <w:bCs/>
                <w:color w:val="000000"/>
                <w:sz w:val="22"/>
                <w:szCs w:val="22"/>
              </w:rPr>
              <w:softHyphen/>
            </w:r>
            <w:r w:rsidRPr="009A781B">
              <w:rPr>
                <w:bCs/>
                <w:color w:val="000000"/>
                <w:sz w:val="22"/>
                <w:szCs w:val="22"/>
              </w:rPr>
              <w:t>тельной</w:t>
            </w:r>
          </w:p>
        </w:tc>
        <w:tc>
          <w:tcPr>
            <w:tcW w:w="1131"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Прекращение по</w:t>
            </w:r>
            <w:r w:rsidR="00616163" w:rsidRPr="009A781B">
              <w:rPr>
                <w:bCs/>
                <w:color w:val="000000"/>
                <w:sz w:val="22"/>
                <w:szCs w:val="22"/>
              </w:rPr>
              <w:softHyphen/>
            </w:r>
            <w:r w:rsidRPr="009A781B">
              <w:rPr>
                <w:bCs/>
                <w:color w:val="000000"/>
                <w:sz w:val="22"/>
                <w:szCs w:val="22"/>
              </w:rPr>
              <w:t>дачи электроэнер</w:t>
            </w:r>
            <w:r w:rsidR="00616163" w:rsidRPr="009A781B">
              <w:rPr>
                <w:bCs/>
                <w:color w:val="000000"/>
                <w:sz w:val="22"/>
                <w:szCs w:val="22"/>
              </w:rPr>
              <w:softHyphen/>
            </w:r>
            <w:r w:rsidRPr="009A781B">
              <w:rPr>
                <w:bCs/>
                <w:color w:val="000000"/>
                <w:sz w:val="22"/>
                <w:szCs w:val="22"/>
              </w:rPr>
              <w:t>гии</w:t>
            </w:r>
          </w:p>
        </w:tc>
        <w:tc>
          <w:tcPr>
            <w:tcW w:w="1641"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Прекращение циркуляции воды в систему отопления всех потребителей, понижение температуры в зданиях, раз</w:t>
            </w:r>
            <w:r w:rsidR="00616163" w:rsidRPr="009A781B">
              <w:rPr>
                <w:bCs/>
                <w:color w:val="000000"/>
                <w:sz w:val="22"/>
                <w:szCs w:val="22"/>
              </w:rPr>
              <w:softHyphen/>
            </w:r>
            <w:r w:rsidRPr="009A781B">
              <w:rPr>
                <w:bCs/>
                <w:color w:val="000000"/>
                <w:sz w:val="22"/>
                <w:szCs w:val="22"/>
              </w:rPr>
              <w:t>мораживание тепловых сетей и отопительных батарей</w:t>
            </w:r>
          </w:p>
        </w:tc>
        <w:tc>
          <w:tcPr>
            <w:tcW w:w="1362"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муниципальный</w:t>
            </w:r>
          </w:p>
        </w:tc>
      </w:tr>
      <w:tr w:rsidR="009841AB" w:rsidRPr="009A781B" w:rsidTr="00820EE3">
        <w:trPr>
          <w:trHeight w:val="930"/>
        </w:trPr>
        <w:tc>
          <w:tcPr>
            <w:tcW w:w="866" w:type="pct"/>
            <w:tcBorders>
              <w:top w:val="nil"/>
              <w:left w:val="single" w:sz="4" w:space="0" w:color="auto"/>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Остановка ко</w:t>
            </w:r>
            <w:r w:rsidR="00616163" w:rsidRPr="009A781B">
              <w:rPr>
                <w:bCs/>
                <w:color w:val="000000"/>
                <w:sz w:val="22"/>
                <w:szCs w:val="22"/>
              </w:rPr>
              <w:softHyphen/>
            </w:r>
            <w:r w:rsidRPr="009A781B">
              <w:rPr>
                <w:bCs/>
                <w:color w:val="000000"/>
                <w:sz w:val="22"/>
                <w:szCs w:val="22"/>
              </w:rPr>
              <w:t>тельной</w:t>
            </w:r>
          </w:p>
        </w:tc>
        <w:tc>
          <w:tcPr>
            <w:tcW w:w="1131"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Прекращение по</w:t>
            </w:r>
            <w:r w:rsidR="00616163" w:rsidRPr="009A781B">
              <w:rPr>
                <w:bCs/>
                <w:color w:val="000000"/>
                <w:sz w:val="22"/>
                <w:szCs w:val="22"/>
              </w:rPr>
              <w:softHyphen/>
            </w:r>
            <w:r w:rsidRPr="009A781B">
              <w:rPr>
                <w:bCs/>
                <w:color w:val="000000"/>
                <w:sz w:val="22"/>
                <w:szCs w:val="22"/>
              </w:rPr>
              <w:t>дачи топлива</w:t>
            </w:r>
          </w:p>
        </w:tc>
        <w:tc>
          <w:tcPr>
            <w:tcW w:w="1641"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Прекращение подачи горячей воды в систему отопления всех потребителей, понижение температуры в зданиях.</w:t>
            </w:r>
          </w:p>
        </w:tc>
        <w:tc>
          <w:tcPr>
            <w:tcW w:w="1362"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объектовый</w:t>
            </w:r>
          </w:p>
        </w:tc>
      </w:tr>
      <w:tr w:rsidR="009841AB" w:rsidRPr="009A781B" w:rsidTr="00820EE3">
        <w:trPr>
          <w:trHeight w:val="1200"/>
        </w:trPr>
        <w:tc>
          <w:tcPr>
            <w:tcW w:w="866" w:type="pct"/>
            <w:tcBorders>
              <w:top w:val="nil"/>
              <w:left w:val="single" w:sz="4" w:space="0" w:color="auto"/>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Порыв тепло</w:t>
            </w:r>
            <w:r w:rsidR="00616163" w:rsidRPr="009A781B">
              <w:rPr>
                <w:bCs/>
                <w:color w:val="000000"/>
                <w:sz w:val="22"/>
                <w:szCs w:val="22"/>
              </w:rPr>
              <w:softHyphen/>
            </w:r>
            <w:r w:rsidRPr="009A781B">
              <w:rPr>
                <w:bCs/>
                <w:color w:val="000000"/>
                <w:sz w:val="22"/>
                <w:szCs w:val="22"/>
              </w:rPr>
              <w:t>вых сетей</w:t>
            </w:r>
          </w:p>
        </w:tc>
        <w:tc>
          <w:tcPr>
            <w:tcW w:w="1131"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Предельный износ, гидродинамические удары</w:t>
            </w:r>
          </w:p>
        </w:tc>
        <w:tc>
          <w:tcPr>
            <w:tcW w:w="1641"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Прекращение подачи горячей воды в систему отопления всех потребителей, понижение температуры в зданиях, раз</w:t>
            </w:r>
            <w:r w:rsidR="00616163" w:rsidRPr="009A781B">
              <w:rPr>
                <w:bCs/>
                <w:color w:val="000000"/>
                <w:sz w:val="22"/>
                <w:szCs w:val="22"/>
              </w:rPr>
              <w:softHyphen/>
            </w:r>
            <w:r w:rsidRPr="009A781B">
              <w:rPr>
                <w:bCs/>
                <w:color w:val="000000"/>
                <w:sz w:val="22"/>
                <w:szCs w:val="22"/>
              </w:rPr>
              <w:t>мораживание тепловых сетей и отопительных батарей</w:t>
            </w:r>
          </w:p>
        </w:tc>
        <w:tc>
          <w:tcPr>
            <w:tcW w:w="1362"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муниципальный</w:t>
            </w:r>
          </w:p>
        </w:tc>
      </w:tr>
      <w:tr w:rsidR="009841AB" w:rsidRPr="00C612AD" w:rsidTr="00820EE3">
        <w:trPr>
          <w:trHeight w:val="600"/>
        </w:trPr>
        <w:tc>
          <w:tcPr>
            <w:tcW w:w="866" w:type="pct"/>
            <w:tcBorders>
              <w:top w:val="nil"/>
              <w:left w:val="single" w:sz="4" w:space="0" w:color="auto"/>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Порыв сетей водоснабже</w:t>
            </w:r>
            <w:r w:rsidR="00616163" w:rsidRPr="009A781B">
              <w:rPr>
                <w:bCs/>
                <w:color w:val="000000"/>
                <w:sz w:val="22"/>
                <w:szCs w:val="22"/>
              </w:rPr>
              <w:softHyphen/>
            </w:r>
            <w:r w:rsidRPr="009A781B">
              <w:rPr>
                <w:bCs/>
                <w:color w:val="000000"/>
                <w:sz w:val="22"/>
                <w:szCs w:val="22"/>
              </w:rPr>
              <w:t>ния</w:t>
            </w:r>
          </w:p>
        </w:tc>
        <w:tc>
          <w:tcPr>
            <w:tcW w:w="1131"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Предельный износ, повреждение на трассе</w:t>
            </w:r>
          </w:p>
        </w:tc>
        <w:tc>
          <w:tcPr>
            <w:tcW w:w="1641"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Прекращение циркуляции в системе водо- и теплоснабже</w:t>
            </w:r>
            <w:r w:rsidR="00616163" w:rsidRPr="009A781B">
              <w:rPr>
                <w:bCs/>
                <w:color w:val="000000"/>
                <w:sz w:val="22"/>
                <w:szCs w:val="22"/>
              </w:rPr>
              <w:softHyphen/>
            </w:r>
            <w:r w:rsidRPr="009A781B">
              <w:rPr>
                <w:bCs/>
                <w:color w:val="000000"/>
                <w:sz w:val="22"/>
                <w:szCs w:val="22"/>
              </w:rPr>
              <w:t>ния</w:t>
            </w:r>
          </w:p>
        </w:tc>
        <w:tc>
          <w:tcPr>
            <w:tcW w:w="1362" w:type="pct"/>
            <w:tcBorders>
              <w:top w:val="nil"/>
              <w:left w:val="nil"/>
              <w:bottom w:val="single" w:sz="4" w:space="0" w:color="auto"/>
              <w:right w:val="single" w:sz="4" w:space="0" w:color="auto"/>
            </w:tcBorders>
            <w:shd w:val="clear" w:color="auto" w:fill="auto"/>
            <w:vAlign w:val="center"/>
            <w:hideMark/>
          </w:tcPr>
          <w:p w:rsidR="009841AB" w:rsidRPr="009A781B" w:rsidRDefault="009841AB" w:rsidP="009841AB">
            <w:pPr>
              <w:rPr>
                <w:bCs/>
                <w:color w:val="000000"/>
                <w:sz w:val="22"/>
                <w:szCs w:val="22"/>
              </w:rPr>
            </w:pPr>
            <w:r w:rsidRPr="009A781B">
              <w:rPr>
                <w:bCs/>
                <w:color w:val="000000"/>
                <w:sz w:val="22"/>
                <w:szCs w:val="22"/>
              </w:rPr>
              <w:t>муниципальный</w:t>
            </w:r>
          </w:p>
        </w:tc>
      </w:tr>
    </w:tbl>
    <w:p w:rsidR="009A781B" w:rsidRDefault="009A781B" w:rsidP="00A2479D">
      <w:pPr>
        <w:rPr>
          <w:i/>
          <w:highlight w:val="yellow"/>
        </w:rPr>
      </w:pPr>
    </w:p>
    <w:p w:rsidR="00383290" w:rsidRPr="00FA05D4" w:rsidRDefault="00383290" w:rsidP="009A781B">
      <w:pPr>
        <w:ind w:firstLine="709"/>
        <w:jc w:val="both"/>
        <w:rPr>
          <w:sz w:val="28"/>
        </w:rPr>
      </w:pPr>
      <w:r w:rsidRPr="00FA05D4">
        <w:rPr>
          <w:sz w:val="28"/>
        </w:rPr>
        <w:t>Этапы организации работ по локализации и ликвидации последствий аварийных си</w:t>
      </w:r>
      <w:r w:rsidR="00616163" w:rsidRPr="00FA05D4">
        <w:rPr>
          <w:sz w:val="28"/>
        </w:rPr>
        <w:softHyphen/>
      </w:r>
      <w:r w:rsidRPr="00FA05D4">
        <w:rPr>
          <w:sz w:val="28"/>
        </w:rPr>
        <w:t>туаций объектах электро - водо - газо - теплоснабжения.</w:t>
      </w:r>
    </w:p>
    <w:p w:rsidR="00383290" w:rsidRPr="00FA05D4" w:rsidRDefault="00383290" w:rsidP="009A781B">
      <w:pPr>
        <w:ind w:firstLine="709"/>
        <w:jc w:val="both"/>
        <w:rPr>
          <w:sz w:val="28"/>
        </w:rPr>
      </w:pPr>
      <w:r w:rsidRPr="00FA05D4">
        <w:rPr>
          <w:sz w:val="28"/>
        </w:rPr>
        <w:t>- первый этап – принятие экстренных мер по локализации и ликвидации последствий аварий и передача информации (оповещение) согласно инструкциям (алгоритмам действий по видам аварий) дежурного диспетчера ЕДДС, взаимодействующих структур и органов по</w:t>
      </w:r>
      <w:r w:rsidR="00616163" w:rsidRPr="00FA05D4">
        <w:rPr>
          <w:sz w:val="28"/>
        </w:rPr>
        <w:softHyphen/>
      </w:r>
      <w:r w:rsidRPr="00FA05D4">
        <w:rPr>
          <w:sz w:val="28"/>
        </w:rPr>
        <w:t>вседневного управления силами и средствами, привлекаемых к ликвидации аварийных си</w:t>
      </w:r>
      <w:r w:rsidR="00616163" w:rsidRPr="00FA05D4">
        <w:rPr>
          <w:sz w:val="28"/>
        </w:rPr>
        <w:softHyphen/>
      </w:r>
      <w:r w:rsidRPr="00FA05D4">
        <w:rPr>
          <w:sz w:val="28"/>
        </w:rPr>
        <w:t>туаций;</w:t>
      </w:r>
    </w:p>
    <w:p w:rsidR="00383290" w:rsidRPr="00FA05D4" w:rsidRDefault="00383290" w:rsidP="009A781B">
      <w:pPr>
        <w:ind w:firstLine="709"/>
        <w:jc w:val="both"/>
        <w:rPr>
          <w:sz w:val="28"/>
        </w:rPr>
      </w:pPr>
      <w:r w:rsidRPr="00FA05D4">
        <w:rPr>
          <w:sz w:val="28"/>
        </w:rPr>
        <w:t>- второй этап – принятие решения о вводе режима аварийной ситуации и оперативное планирование действий;</w:t>
      </w:r>
    </w:p>
    <w:p w:rsidR="006D65BB" w:rsidRPr="00FA05D4" w:rsidRDefault="00383290" w:rsidP="009A781B">
      <w:pPr>
        <w:ind w:firstLine="709"/>
        <w:jc w:val="both"/>
        <w:rPr>
          <w:sz w:val="28"/>
        </w:rPr>
      </w:pPr>
      <w:r w:rsidRPr="00FA05D4">
        <w:rPr>
          <w:sz w:val="28"/>
        </w:rPr>
        <w:t>- третий этап – организация проведения мероприятий по ликвидации аварий и перво</w:t>
      </w:r>
      <w:r w:rsidR="00616163" w:rsidRPr="00FA05D4">
        <w:rPr>
          <w:sz w:val="28"/>
        </w:rPr>
        <w:softHyphen/>
      </w:r>
      <w:r w:rsidRPr="00FA05D4">
        <w:rPr>
          <w:sz w:val="28"/>
        </w:rPr>
        <w:t>очередного жизнеобеспечения пострадавшего населения.</w:t>
      </w:r>
    </w:p>
    <w:p w:rsidR="00383290" w:rsidRPr="00FA05D4" w:rsidRDefault="006D65BB" w:rsidP="009A781B">
      <w:pPr>
        <w:pStyle w:val="S"/>
        <w:ind w:firstLine="709"/>
        <w:jc w:val="both"/>
        <w:rPr>
          <w:sz w:val="28"/>
        </w:rPr>
      </w:pPr>
      <w:r w:rsidRPr="00FA05D4">
        <w:rPr>
          <w:sz w:val="28"/>
        </w:rPr>
        <w:t>Организация управления ликвидацией аварий на тепло-производящих объектах и теп</w:t>
      </w:r>
      <w:r w:rsidR="00616163" w:rsidRPr="00FA05D4">
        <w:rPr>
          <w:sz w:val="28"/>
        </w:rPr>
        <w:softHyphen/>
      </w:r>
      <w:r w:rsidRPr="00FA05D4">
        <w:rPr>
          <w:sz w:val="28"/>
        </w:rPr>
        <w:t>ловых сетях.</w:t>
      </w:r>
    </w:p>
    <w:p w:rsidR="006D65BB" w:rsidRPr="00FA05D4" w:rsidRDefault="006D65BB" w:rsidP="009A781B">
      <w:pPr>
        <w:pStyle w:val="S"/>
        <w:ind w:firstLine="709"/>
        <w:jc w:val="both"/>
        <w:rPr>
          <w:sz w:val="28"/>
        </w:rPr>
      </w:pPr>
      <w:r w:rsidRPr="00FA05D4">
        <w:rPr>
          <w:sz w:val="28"/>
        </w:rPr>
        <w:t>Обеспечение правильности ликвидации последствий аварийных ситуаций и миними</w:t>
      </w:r>
      <w:r w:rsidR="00616163" w:rsidRPr="00FA05D4">
        <w:rPr>
          <w:sz w:val="28"/>
        </w:rPr>
        <w:softHyphen/>
      </w:r>
      <w:r w:rsidRPr="00FA05D4">
        <w:rPr>
          <w:sz w:val="28"/>
        </w:rPr>
        <w:t>зации ущерба от их возникновения во многом зависит от согласованности действий ответст</w:t>
      </w:r>
      <w:r w:rsidR="00616163" w:rsidRPr="00FA05D4">
        <w:rPr>
          <w:sz w:val="28"/>
        </w:rPr>
        <w:softHyphen/>
      </w:r>
      <w:r w:rsidRPr="00FA05D4">
        <w:rPr>
          <w:sz w:val="28"/>
        </w:rPr>
        <w:t xml:space="preserve">венных лиц. </w:t>
      </w:r>
    </w:p>
    <w:p w:rsidR="006D65BB" w:rsidRPr="00FA05D4" w:rsidRDefault="006D65BB" w:rsidP="009A781B">
      <w:pPr>
        <w:pStyle w:val="S"/>
        <w:ind w:firstLine="709"/>
        <w:jc w:val="both"/>
        <w:rPr>
          <w:sz w:val="28"/>
          <w:shd w:val="clear" w:color="auto" w:fill="FFFFFF"/>
        </w:rPr>
      </w:pPr>
      <w:r w:rsidRPr="00FA05D4">
        <w:rPr>
          <w:sz w:val="28"/>
        </w:rPr>
        <w:t xml:space="preserve">При ликвидации аварий требуется чёткая и оперативная работа ответственных лиц, что возможно при соблюдении спокойствия, знания ситуации в системе </w:t>
      </w:r>
      <w:r w:rsidRPr="00FA05D4">
        <w:rPr>
          <w:sz w:val="28"/>
        </w:rPr>
        <w:lastRenderedPageBreak/>
        <w:t>теплоснабжения, оборудования и действующих инструкций, умения применять результаты электронного мо</w:t>
      </w:r>
      <w:r w:rsidR="00616163" w:rsidRPr="00FA05D4">
        <w:rPr>
          <w:sz w:val="28"/>
        </w:rPr>
        <w:softHyphen/>
      </w:r>
      <w:r w:rsidRPr="00FA05D4">
        <w:rPr>
          <w:sz w:val="28"/>
        </w:rPr>
        <w:t xml:space="preserve">делирования. </w:t>
      </w:r>
    </w:p>
    <w:p w:rsidR="006D65BB" w:rsidRPr="00FA05D4" w:rsidRDefault="006D65BB" w:rsidP="009A781B">
      <w:pPr>
        <w:pStyle w:val="S"/>
        <w:ind w:firstLine="709"/>
        <w:jc w:val="both"/>
        <w:rPr>
          <w:sz w:val="28"/>
        </w:rPr>
      </w:pPr>
      <w:r w:rsidRPr="00FA05D4">
        <w:rPr>
          <w:sz w:val="28"/>
        </w:rPr>
        <w:t>Координацию работ по ликвидации аварии на муниципальном уровне осуществляет комиссия по предупреждению и ликвидации чрезвычайных ситуаций и обеспечению пожар</w:t>
      </w:r>
      <w:r w:rsidR="00616163" w:rsidRPr="00FA05D4">
        <w:rPr>
          <w:sz w:val="28"/>
        </w:rPr>
        <w:softHyphen/>
      </w:r>
      <w:r w:rsidRPr="00FA05D4">
        <w:rPr>
          <w:sz w:val="28"/>
        </w:rPr>
        <w:t>ной безопасности поселения, на объектовом уровне – руководитель организации, осуществ</w:t>
      </w:r>
      <w:r w:rsidR="00616163" w:rsidRPr="00FA05D4">
        <w:rPr>
          <w:sz w:val="28"/>
        </w:rPr>
        <w:softHyphen/>
      </w:r>
      <w:r w:rsidRPr="00FA05D4">
        <w:rPr>
          <w:sz w:val="28"/>
        </w:rPr>
        <w:t>ляющей эксплуатацию объекта.</w:t>
      </w:r>
    </w:p>
    <w:p w:rsidR="006D65BB" w:rsidRPr="00FA05D4" w:rsidRDefault="006D65BB" w:rsidP="009A781B">
      <w:pPr>
        <w:pStyle w:val="S"/>
        <w:ind w:firstLine="709"/>
        <w:jc w:val="both"/>
        <w:rPr>
          <w:sz w:val="28"/>
        </w:rPr>
      </w:pPr>
      <w:r w:rsidRPr="00FA05D4">
        <w:rPr>
          <w:sz w:val="28"/>
        </w:rPr>
        <w:t>Органами повседневного управления территориальной подсистемы являются:</w:t>
      </w:r>
    </w:p>
    <w:p w:rsidR="006D65BB" w:rsidRPr="00FA05D4" w:rsidRDefault="0036310D" w:rsidP="009A781B">
      <w:pPr>
        <w:pStyle w:val="S"/>
        <w:ind w:firstLine="709"/>
        <w:jc w:val="both"/>
        <w:rPr>
          <w:sz w:val="28"/>
        </w:rPr>
      </w:pPr>
      <w:r w:rsidRPr="00FA05D4">
        <w:rPr>
          <w:sz w:val="28"/>
        </w:rPr>
        <w:t>- на межмуниципальном уровне -</w:t>
      </w:r>
      <w:r w:rsidR="006D65BB" w:rsidRPr="00FA05D4">
        <w:rPr>
          <w:sz w:val="28"/>
        </w:rPr>
        <w:t xml:space="preserve"> единая дежурно-дисп</w:t>
      </w:r>
      <w:r w:rsidR="00ED1D68" w:rsidRPr="00FA05D4">
        <w:rPr>
          <w:sz w:val="28"/>
        </w:rPr>
        <w:t xml:space="preserve">етчерская служба </w:t>
      </w:r>
      <w:r w:rsidR="006D65BB" w:rsidRPr="00FA05D4">
        <w:rPr>
          <w:sz w:val="28"/>
        </w:rPr>
        <w:t>Всеволож</w:t>
      </w:r>
      <w:r w:rsidR="004015A0" w:rsidRPr="00FA05D4">
        <w:rPr>
          <w:sz w:val="28"/>
        </w:rPr>
        <w:softHyphen/>
      </w:r>
      <w:r w:rsidR="006D65BB" w:rsidRPr="00FA05D4">
        <w:rPr>
          <w:sz w:val="28"/>
        </w:rPr>
        <w:t>ского муниципального района по вопросам сбора, обработки и обмена ин</w:t>
      </w:r>
      <w:r w:rsidR="00616163" w:rsidRPr="00FA05D4">
        <w:rPr>
          <w:sz w:val="28"/>
        </w:rPr>
        <w:softHyphen/>
      </w:r>
      <w:r w:rsidR="006D65BB" w:rsidRPr="00FA05D4">
        <w:rPr>
          <w:sz w:val="28"/>
        </w:rPr>
        <w:t>формации, опера</w:t>
      </w:r>
      <w:r w:rsidR="004015A0" w:rsidRPr="00FA05D4">
        <w:rPr>
          <w:sz w:val="28"/>
        </w:rPr>
        <w:softHyphen/>
      </w:r>
      <w:r w:rsidR="006D65BB" w:rsidRPr="00FA05D4">
        <w:rPr>
          <w:sz w:val="28"/>
        </w:rPr>
        <w:t>тивного реагирования и координации совместных действий дежурно-дис</w:t>
      </w:r>
      <w:r w:rsidR="00616163" w:rsidRPr="00FA05D4">
        <w:rPr>
          <w:sz w:val="28"/>
        </w:rPr>
        <w:softHyphen/>
      </w:r>
      <w:r w:rsidR="006D65BB" w:rsidRPr="00FA05D4">
        <w:rPr>
          <w:sz w:val="28"/>
        </w:rPr>
        <w:t>петчерских и ава</w:t>
      </w:r>
      <w:r w:rsidR="004015A0" w:rsidRPr="00FA05D4">
        <w:rPr>
          <w:sz w:val="28"/>
        </w:rPr>
        <w:softHyphen/>
      </w:r>
      <w:r w:rsidR="006D65BB" w:rsidRPr="00FA05D4">
        <w:rPr>
          <w:sz w:val="28"/>
        </w:rPr>
        <w:t>рий</w:t>
      </w:r>
      <w:r w:rsidR="009A781B" w:rsidRPr="00FA05D4">
        <w:rPr>
          <w:sz w:val="28"/>
        </w:rPr>
        <w:t xml:space="preserve">но-диспетчерских служб (далее - </w:t>
      </w:r>
      <w:r w:rsidR="006D65BB" w:rsidRPr="00FA05D4">
        <w:rPr>
          <w:sz w:val="28"/>
        </w:rPr>
        <w:t>ДДС, АДС) организаций, располо</w:t>
      </w:r>
      <w:r w:rsidR="00616163" w:rsidRPr="00FA05D4">
        <w:rPr>
          <w:sz w:val="28"/>
        </w:rPr>
        <w:softHyphen/>
      </w:r>
      <w:r w:rsidR="006D65BB" w:rsidRPr="00FA05D4">
        <w:rPr>
          <w:sz w:val="28"/>
        </w:rPr>
        <w:t>женных на террито</w:t>
      </w:r>
      <w:r w:rsidR="004015A0" w:rsidRPr="00FA05D4">
        <w:rPr>
          <w:sz w:val="28"/>
        </w:rPr>
        <w:softHyphen/>
      </w:r>
      <w:r w:rsidR="006D65BB" w:rsidRPr="00FA05D4">
        <w:rPr>
          <w:sz w:val="28"/>
        </w:rPr>
        <w:t>рии муниципального района, оперативного управления силами и средст</w:t>
      </w:r>
      <w:r w:rsidR="00616163" w:rsidRPr="00FA05D4">
        <w:rPr>
          <w:sz w:val="28"/>
        </w:rPr>
        <w:softHyphen/>
      </w:r>
      <w:r w:rsidR="006D65BB" w:rsidRPr="00FA05D4">
        <w:rPr>
          <w:sz w:val="28"/>
        </w:rPr>
        <w:t>вами аварийно-спа</w:t>
      </w:r>
      <w:r w:rsidR="004015A0" w:rsidRPr="00FA05D4">
        <w:rPr>
          <w:sz w:val="28"/>
        </w:rPr>
        <w:softHyphen/>
      </w:r>
      <w:r w:rsidR="006D65BB" w:rsidRPr="00FA05D4">
        <w:rPr>
          <w:sz w:val="28"/>
        </w:rPr>
        <w:t>сательных и других сил постоянной готовности в условиях чр</w:t>
      </w:r>
      <w:r w:rsidR="00ED1D68" w:rsidRPr="00FA05D4">
        <w:rPr>
          <w:sz w:val="28"/>
        </w:rPr>
        <w:t>езвычайной ситуации</w:t>
      </w:r>
      <w:r w:rsidR="006D65BB" w:rsidRPr="00FA05D4">
        <w:rPr>
          <w:sz w:val="28"/>
        </w:rPr>
        <w:t>.</w:t>
      </w:r>
    </w:p>
    <w:p w:rsidR="006D65BB" w:rsidRPr="00FA05D4" w:rsidRDefault="006D65BB" w:rsidP="009A781B">
      <w:pPr>
        <w:pStyle w:val="S"/>
        <w:ind w:firstLine="709"/>
        <w:jc w:val="both"/>
        <w:rPr>
          <w:sz w:val="28"/>
        </w:rPr>
      </w:pPr>
      <w:r w:rsidRPr="00FA05D4">
        <w:rPr>
          <w:sz w:val="28"/>
        </w:rPr>
        <w:t>- на муниципальном уровне – ответственный специалист муниципального образова</w:t>
      </w:r>
      <w:r w:rsidR="00616163" w:rsidRPr="00FA05D4">
        <w:rPr>
          <w:sz w:val="28"/>
        </w:rPr>
        <w:softHyphen/>
      </w:r>
      <w:r w:rsidRPr="00FA05D4">
        <w:rPr>
          <w:sz w:val="28"/>
        </w:rPr>
        <w:t>ния;</w:t>
      </w:r>
    </w:p>
    <w:p w:rsidR="00C31EB6" w:rsidRPr="00FA05D4" w:rsidRDefault="006D65BB" w:rsidP="009A781B">
      <w:pPr>
        <w:pStyle w:val="S"/>
        <w:ind w:firstLine="709"/>
        <w:jc w:val="both"/>
        <w:rPr>
          <w:sz w:val="28"/>
        </w:rPr>
      </w:pPr>
      <w:r w:rsidRPr="00FA05D4">
        <w:rPr>
          <w:sz w:val="28"/>
        </w:rPr>
        <w:t>- на объектовом уровне - дежурно-диспетчерские службы организаций (объектов).</w:t>
      </w:r>
    </w:p>
    <w:p w:rsidR="00820EE3" w:rsidRPr="00FA05D4" w:rsidRDefault="00820EE3" w:rsidP="009A781B">
      <w:pPr>
        <w:pStyle w:val="S"/>
        <w:ind w:firstLine="709"/>
        <w:jc w:val="both"/>
        <w:rPr>
          <w:sz w:val="28"/>
          <w:szCs w:val="21"/>
        </w:rPr>
      </w:pPr>
      <w:r w:rsidRPr="00FA05D4">
        <w:rPr>
          <w:sz w:val="28"/>
        </w:rPr>
        <w:t>Порядок действий по ликвидации аварий на тепло-производящих объектах и тепло</w:t>
      </w:r>
      <w:r w:rsidR="00616163" w:rsidRPr="00FA05D4">
        <w:rPr>
          <w:sz w:val="28"/>
        </w:rPr>
        <w:softHyphen/>
      </w:r>
      <w:r w:rsidRPr="00FA05D4">
        <w:rPr>
          <w:sz w:val="28"/>
        </w:rPr>
        <w:t>вых сетях</w:t>
      </w:r>
    </w:p>
    <w:p w:rsidR="00820EE3" w:rsidRPr="00FA05D4" w:rsidRDefault="00820EE3" w:rsidP="009A781B">
      <w:pPr>
        <w:pStyle w:val="S"/>
        <w:ind w:firstLine="709"/>
        <w:jc w:val="both"/>
        <w:rPr>
          <w:sz w:val="28"/>
        </w:rPr>
      </w:pPr>
      <w:r w:rsidRPr="00FA05D4">
        <w:rPr>
          <w:b/>
          <w:sz w:val="28"/>
        </w:rPr>
        <w:t> </w:t>
      </w:r>
      <w:r w:rsidRPr="00FA05D4">
        <w:rPr>
          <w:sz w:val="28"/>
        </w:rPr>
        <w:t>В зависимости от вида и масштаба аварии принимаются неотложные меры по прове</w:t>
      </w:r>
      <w:r w:rsidR="00616163" w:rsidRPr="00FA05D4">
        <w:rPr>
          <w:sz w:val="28"/>
        </w:rPr>
        <w:softHyphen/>
      </w:r>
      <w:r w:rsidRPr="00FA05D4">
        <w:rPr>
          <w:sz w:val="28"/>
        </w:rPr>
        <w:t>дению ремонтно-восстановительных и других работ, направленных на недопущение размо</w:t>
      </w:r>
      <w:r w:rsidR="00616163" w:rsidRPr="00FA05D4">
        <w:rPr>
          <w:sz w:val="28"/>
        </w:rPr>
        <w:softHyphen/>
      </w:r>
      <w:r w:rsidRPr="00FA05D4">
        <w:rPr>
          <w:sz w:val="28"/>
        </w:rPr>
        <w:t>раживания систем теплоснабжения и скорейшую подачу тепло</w:t>
      </w:r>
      <w:r w:rsidR="009A781B" w:rsidRPr="00FA05D4">
        <w:rPr>
          <w:sz w:val="28"/>
        </w:rPr>
        <w:t xml:space="preserve">вой </w:t>
      </w:r>
      <w:r w:rsidRPr="00FA05D4">
        <w:rPr>
          <w:sz w:val="28"/>
        </w:rPr>
        <w:t>энергии в дома и социально значимые объекты.</w:t>
      </w:r>
    </w:p>
    <w:p w:rsidR="00820EE3" w:rsidRPr="00FA05D4" w:rsidRDefault="00820EE3" w:rsidP="009A781B">
      <w:pPr>
        <w:pStyle w:val="S"/>
        <w:ind w:firstLine="709"/>
        <w:jc w:val="both"/>
        <w:rPr>
          <w:sz w:val="28"/>
        </w:rPr>
      </w:pPr>
      <w:r w:rsidRPr="00FA05D4">
        <w:rPr>
          <w:sz w:val="28"/>
        </w:rPr>
        <w:t>Планирование и организация ремонтно-восстановительных работ на тепло-произво</w:t>
      </w:r>
      <w:r w:rsidR="00616163" w:rsidRPr="00FA05D4">
        <w:rPr>
          <w:sz w:val="28"/>
        </w:rPr>
        <w:softHyphen/>
      </w:r>
      <w:r w:rsidRPr="00FA05D4">
        <w:rPr>
          <w:sz w:val="28"/>
        </w:rPr>
        <w:t>дящих объектах и тепловых сетях осуществляется руководством организации, эксплуати</w:t>
      </w:r>
      <w:r w:rsidR="00616163" w:rsidRPr="00FA05D4">
        <w:rPr>
          <w:sz w:val="28"/>
        </w:rPr>
        <w:softHyphen/>
      </w:r>
      <w:r w:rsidRPr="00FA05D4">
        <w:rPr>
          <w:sz w:val="28"/>
        </w:rPr>
        <w:t>рующей систему теплоснабжения</w:t>
      </w:r>
    </w:p>
    <w:p w:rsidR="00820EE3" w:rsidRPr="00FA05D4" w:rsidRDefault="00820EE3" w:rsidP="009A781B">
      <w:pPr>
        <w:pStyle w:val="S"/>
        <w:ind w:firstLine="709"/>
        <w:jc w:val="both"/>
        <w:rPr>
          <w:sz w:val="28"/>
        </w:rPr>
      </w:pPr>
      <w:r w:rsidRPr="00FA05D4">
        <w:rPr>
          <w:sz w:val="28"/>
        </w:rPr>
        <w:t>Принятию решения на ликвидацию аварии предшествует оценка сложившейся обста</w:t>
      </w:r>
      <w:r w:rsidR="00616163" w:rsidRPr="00FA05D4">
        <w:rPr>
          <w:sz w:val="28"/>
        </w:rPr>
        <w:softHyphen/>
      </w:r>
      <w:r w:rsidRPr="00FA05D4">
        <w:rPr>
          <w:sz w:val="28"/>
        </w:rPr>
        <w:t>новки, масштаба аварии и возможных последствий.</w:t>
      </w:r>
    </w:p>
    <w:p w:rsidR="00820EE3" w:rsidRPr="00FA05D4" w:rsidRDefault="00820EE3" w:rsidP="009A781B">
      <w:pPr>
        <w:pStyle w:val="S"/>
        <w:ind w:firstLine="709"/>
        <w:jc w:val="both"/>
        <w:rPr>
          <w:sz w:val="28"/>
        </w:rPr>
      </w:pPr>
      <w:r w:rsidRPr="00FA05D4">
        <w:rPr>
          <w:sz w:val="28"/>
        </w:rPr>
        <w:t>Работы проводятся на основании нормативных и распорядительных документов оформляемых организатором работ.</w:t>
      </w:r>
    </w:p>
    <w:p w:rsidR="00820EE3" w:rsidRPr="00FA05D4" w:rsidRDefault="00820EE3" w:rsidP="009A781B">
      <w:pPr>
        <w:pStyle w:val="S"/>
        <w:ind w:firstLine="709"/>
        <w:jc w:val="both"/>
        <w:rPr>
          <w:sz w:val="28"/>
        </w:rPr>
      </w:pPr>
      <w:r w:rsidRPr="00FA05D4">
        <w:rPr>
          <w:sz w:val="28"/>
        </w:rPr>
        <w:t>К работам привлекаются аварийно-ремонтные бригады, специальная техника и обо</w:t>
      </w:r>
      <w:r w:rsidR="00616163" w:rsidRPr="00FA05D4">
        <w:rPr>
          <w:sz w:val="28"/>
        </w:rPr>
        <w:softHyphen/>
      </w:r>
      <w:r w:rsidRPr="00FA05D4">
        <w:rPr>
          <w:sz w:val="28"/>
        </w:rPr>
        <w:t>рудование организаций, в ведении которых находятся котельные и тепловые сети в кругло</w:t>
      </w:r>
      <w:r w:rsidR="00616163" w:rsidRPr="00FA05D4">
        <w:rPr>
          <w:sz w:val="28"/>
        </w:rPr>
        <w:softHyphen/>
      </w:r>
      <w:r w:rsidRPr="00FA05D4">
        <w:rPr>
          <w:sz w:val="28"/>
        </w:rPr>
        <w:t>суточном режиме, посменно.</w:t>
      </w:r>
    </w:p>
    <w:p w:rsidR="00C31EB6" w:rsidRPr="00C612AD" w:rsidRDefault="00820EE3" w:rsidP="00FA05D4">
      <w:pPr>
        <w:pStyle w:val="S"/>
        <w:ind w:firstLine="709"/>
        <w:jc w:val="both"/>
        <w:rPr>
          <w:highlight w:val="yellow"/>
          <w:shd w:val="clear" w:color="auto" w:fill="FFFFFF"/>
        </w:rPr>
      </w:pPr>
      <w:r w:rsidRPr="00FA05D4">
        <w:rPr>
          <w:sz w:val="28"/>
        </w:rPr>
        <w:t>О сложившейся обстановке население информируется администрацией муниципаль</w:t>
      </w:r>
      <w:r w:rsidR="00616163" w:rsidRPr="00FA05D4">
        <w:rPr>
          <w:sz w:val="28"/>
        </w:rPr>
        <w:softHyphen/>
      </w:r>
      <w:r w:rsidRPr="00FA05D4">
        <w:rPr>
          <w:sz w:val="28"/>
        </w:rPr>
        <w:t>ного образования и эксплуатирующей организацией через местную систему оповещения и информирования.</w:t>
      </w:r>
    </w:p>
    <w:p w:rsidR="00C4374B" w:rsidRPr="00FA05D4" w:rsidRDefault="00C31E7D" w:rsidP="00FA05D4">
      <w:pPr>
        <w:pStyle w:val="ab"/>
        <w:rPr>
          <w:sz w:val="28"/>
          <w:highlight w:val="yellow"/>
        </w:rPr>
      </w:pPr>
      <w:r w:rsidRPr="00FA05D4">
        <w:rPr>
          <w:sz w:val="28"/>
        </w:rPr>
        <w:t>1.3.</w:t>
      </w:r>
      <w:r w:rsidR="006E27E9" w:rsidRPr="00FA05D4">
        <w:rPr>
          <w:sz w:val="28"/>
        </w:rPr>
        <w:t>9</w:t>
      </w:r>
      <w:r w:rsidR="00D14C0B" w:rsidRPr="00FA05D4">
        <w:rPr>
          <w:sz w:val="28"/>
        </w:rPr>
        <w:t>. Статистика</w:t>
      </w:r>
      <w:r w:rsidRPr="00FA05D4">
        <w:rPr>
          <w:sz w:val="28"/>
        </w:rPr>
        <w:t xml:space="preserve"> отказов тепловых сетей (аварий, инцидентов) за последние 5 лет</w:t>
      </w:r>
      <w:r w:rsidR="00FA05D4" w:rsidRPr="00FA05D4">
        <w:rPr>
          <w:sz w:val="28"/>
        </w:rPr>
        <w:t>.</w:t>
      </w:r>
    </w:p>
    <w:p w:rsidR="007B7CDE" w:rsidRPr="00FA05D4" w:rsidRDefault="00C4374B" w:rsidP="009A781B">
      <w:pPr>
        <w:pStyle w:val="ab"/>
        <w:ind w:firstLine="709"/>
        <w:jc w:val="both"/>
        <w:rPr>
          <w:sz w:val="28"/>
          <w:highlight w:val="yellow"/>
        </w:rPr>
      </w:pPr>
      <w:r w:rsidRPr="00FA05D4">
        <w:rPr>
          <w:sz w:val="28"/>
        </w:rPr>
        <w:t>Статистика</w:t>
      </w:r>
      <w:r w:rsidR="00D85AE4" w:rsidRPr="00FA05D4">
        <w:rPr>
          <w:sz w:val="28"/>
        </w:rPr>
        <w:t xml:space="preserve"> отказов</w:t>
      </w:r>
      <w:r w:rsidR="006F0638" w:rsidRPr="00FA05D4">
        <w:rPr>
          <w:sz w:val="28"/>
        </w:rPr>
        <w:t xml:space="preserve"> </w:t>
      </w:r>
      <w:r w:rsidRPr="00FA05D4">
        <w:rPr>
          <w:sz w:val="28"/>
        </w:rPr>
        <w:t xml:space="preserve">на тепловых сетях </w:t>
      </w:r>
      <w:r w:rsidR="009A781B" w:rsidRPr="00FA05D4">
        <w:rPr>
          <w:sz w:val="28"/>
        </w:rPr>
        <w:t>отсутствует</w:t>
      </w:r>
      <w:r w:rsidR="00D85AE4" w:rsidRPr="00FA05D4">
        <w:rPr>
          <w:sz w:val="28"/>
        </w:rPr>
        <w:t>.</w:t>
      </w:r>
    </w:p>
    <w:p w:rsidR="00C66199" w:rsidRPr="00FA05D4" w:rsidRDefault="00AA1A0F" w:rsidP="00FA05D4">
      <w:pPr>
        <w:pStyle w:val="ab"/>
        <w:jc w:val="both"/>
        <w:rPr>
          <w:sz w:val="28"/>
          <w:highlight w:val="yellow"/>
        </w:rPr>
      </w:pPr>
      <w:r w:rsidRPr="00FA05D4">
        <w:rPr>
          <w:sz w:val="28"/>
        </w:rPr>
        <w:t>1.3.1</w:t>
      </w:r>
      <w:r w:rsidR="006E27E9" w:rsidRPr="00FA05D4">
        <w:rPr>
          <w:sz w:val="28"/>
        </w:rPr>
        <w:t>0</w:t>
      </w:r>
      <w:r w:rsidRPr="00FA05D4">
        <w:rPr>
          <w:sz w:val="28"/>
        </w:rPr>
        <w:t xml:space="preserve">. </w:t>
      </w:r>
      <w:r w:rsidRPr="00FA05D4">
        <w:rPr>
          <w:sz w:val="28"/>
          <w:shd w:val="clear" w:color="auto" w:fill="FFFFFF"/>
        </w:rPr>
        <w:t>Статистика</w:t>
      </w:r>
      <w:r w:rsidR="00C66199" w:rsidRPr="00FA05D4">
        <w:rPr>
          <w:sz w:val="28"/>
          <w:shd w:val="clear" w:color="auto" w:fill="FFFFFF"/>
        </w:rPr>
        <w:t xml:space="preserve"> восстановлений (аварийно-восстановительных ремонтов) теп</w:t>
      </w:r>
      <w:r w:rsidR="008D4A55" w:rsidRPr="00FA05D4">
        <w:rPr>
          <w:sz w:val="28"/>
          <w:shd w:val="clear" w:color="auto" w:fill="FFFFFF"/>
        </w:rPr>
        <w:softHyphen/>
      </w:r>
      <w:r w:rsidR="00C66199" w:rsidRPr="00FA05D4">
        <w:rPr>
          <w:sz w:val="28"/>
          <w:shd w:val="clear" w:color="auto" w:fill="FFFFFF"/>
        </w:rPr>
        <w:t>ло</w:t>
      </w:r>
      <w:r w:rsidR="00C46B51" w:rsidRPr="00FA05D4">
        <w:rPr>
          <w:sz w:val="28"/>
          <w:shd w:val="clear" w:color="auto" w:fill="FFFFFF"/>
        </w:rPr>
        <w:softHyphen/>
      </w:r>
      <w:r w:rsidR="00C66199" w:rsidRPr="00FA05D4">
        <w:rPr>
          <w:sz w:val="28"/>
          <w:shd w:val="clear" w:color="auto" w:fill="FFFFFF"/>
        </w:rPr>
        <w:t>вых сетей и среднее время, затраченное на восстановление работоспособности тепло</w:t>
      </w:r>
      <w:r w:rsidR="00C46B51" w:rsidRPr="00FA05D4">
        <w:rPr>
          <w:sz w:val="28"/>
          <w:shd w:val="clear" w:color="auto" w:fill="FFFFFF"/>
        </w:rPr>
        <w:softHyphen/>
      </w:r>
      <w:r w:rsidR="00C66199" w:rsidRPr="00FA05D4">
        <w:rPr>
          <w:sz w:val="28"/>
          <w:shd w:val="clear" w:color="auto" w:fill="FFFFFF"/>
        </w:rPr>
        <w:t>вых сетей, за последние 5 лет</w:t>
      </w:r>
      <w:r w:rsidR="00FA05D4" w:rsidRPr="00FA05D4">
        <w:rPr>
          <w:sz w:val="28"/>
          <w:shd w:val="clear" w:color="auto" w:fill="FFFFFF"/>
        </w:rPr>
        <w:t>.</w:t>
      </w:r>
    </w:p>
    <w:p w:rsidR="009A781B" w:rsidRPr="00FA05D4" w:rsidRDefault="00C4374B" w:rsidP="009A781B">
      <w:pPr>
        <w:pStyle w:val="ab"/>
        <w:ind w:firstLine="709"/>
        <w:jc w:val="both"/>
        <w:rPr>
          <w:sz w:val="28"/>
        </w:rPr>
      </w:pPr>
      <w:r w:rsidRPr="00FA05D4">
        <w:rPr>
          <w:sz w:val="28"/>
        </w:rPr>
        <w:lastRenderedPageBreak/>
        <w:t xml:space="preserve">Статистика </w:t>
      </w:r>
      <w:r w:rsidRPr="00FA05D4">
        <w:rPr>
          <w:sz w:val="28"/>
          <w:shd w:val="clear" w:color="auto" w:fill="FFFFFF"/>
        </w:rPr>
        <w:t>аварийно-восстановительных ремонтов</w:t>
      </w:r>
      <w:r w:rsidRPr="00FA05D4">
        <w:rPr>
          <w:sz w:val="28"/>
        </w:rPr>
        <w:t xml:space="preserve"> на тепловых сетях </w:t>
      </w:r>
      <w:r w:rsidR="009A781B" w:rsidRPr="00FA05D4">
        <w:rPr>
          <w:sz w:val="28"/>
        </w:rPr>
        <w:t>отсутствует.</w:t>
      </w:r>
    </w:p>
    <w:p w:rsidR="009A33F9" w:rsidRPr="00FA05D4" w:rsidRDefault="009A33F9" w:rsidP="009A781B">
      <w:pPr>
        <w:jc w:val="both"/>
        <w:rPr>
          <w:sz w:val="28"/>
        </w:rPr>
      </w:pPr>
      <w:r w:rsidRPr="00FA05D4">
        <w:rPr>
          <w:sz w:val="28"/>
        </w:rPr>
        <w:t>1.3.</w:t>
      </w:r>
      <w:r w:rsidR="00EB53A5" w:rsidRPr="00FA05D4">
        <w:rPr>
          <w:sz w:val="28"/>
        </w:rPr>
        <w:t>1</w:t>
      </w:r>
      <w:r w:rsidR="006E27E9" w:rsidRPr="00FA05D4">
        <w:rPr>
          <w:sz w:val="28"/>
        </w:rPr>
        <w:t>1</w:t>
      </w:r>
      <w:r w:rsidRPr="00FA05D4">
        <w:rPr>
          <w:sz w:val="28"/>
        </w:rPr>
        <w:t>. Описание процедур диагностики состояния тепловых сетей и планирования капитальных (текущих) ремонтов</w:t>
      </w:r>
      <w:r w:rsidR="00FA05D4" w:rsidRPr="00FA05D4">
        <w:rPr>
          <w:sz w:val="28"/>
        </w:rPr>
        <w:t>.</w:t>
      </w:r>
    </w:p>
    <w:p w:rsidR="003638AD" w:rsidRPr="00FA05D4" w:rsidRDefault="003638AD" w:rsidP="009A781B">
      <w:pPr>
        <w:pStyle w:val="ad"/>
        <w:ind w:left="0" w:firstLine="709"/>
        <w:jc w:val="both"/>
        <w:rPr>
          <w:sz w:val="28"/>
        </w:rPr>
      </w:pPr>
      <w:r w:rsidRPr="00FA05D4">
        <w:rPr>
          <w:sz w:val="28"/>
          <w:lang w:bidi="ru-RU"/>
        </w:rPr>
        <w:t>Диагностика состояния тепловых сетей производится на основании 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w:t>
      </w:r>
      <w:r w:rsidR="00C46B51" w:rsidRPr="00FA05D4">
        <w:rPr>
          <w:sz w:val="28"/>
          <w:lang w:bidi="ru-RU"/>
        </w:rPr>
        <w:softHyphen/>
      </w:r>
      <w:r w:rsidRPr="00FA05D4">
        <w:rPr>
          <w:sz w:val="28"/>
          <w:lang w:bidi="ru-RU"/>
        </w:rPr>
        <w:t>фекты на тепловых сетях.</w:t>
      </w:r>
    </w:p>
    <w:p w:rsidR="003638AD" w:rsidRPr="00FA05D4" w:rsidRDefault="003638AD" w:rsidP="009A781B">
      <w:pPr>
        <w:pStyle w:val="ad"/>
        <w:ind w:left="0" w:firstLine="709"/>
        <w:jc w:val="both"/>
        <w:rPr>
          <w:sz w:val="28"/>
        </w:rPr>
      </w:pPr>
      <w:r w:rsidRPr="00FA05D4">
        <w:rPr>
          <w:sz w:val="28"/>
          <w:lang w:bidi="ru-RU"/>
        </w:rPr>
        <w:t>Планирование текущих и капитальных ремонтов производится исходя из норматив</w:t>
      </w:r>
      <w:r w:rsidR="00C46B51" w:rsidRPr="00FA05D4">
        <w:rPr>
          <w:sz w:val="28"/>
          <w:lang w:bidi="ru-RU"/>
        </w:rPr>
        <w:softHyphen/>
      </w:r>
      <w:r w:rsidRPr="00FA05D4">
        <w:rPr>
          <w:sz w:val="28"/>
          <w:lang w:bidi="ru-RU"/>
        </w:rPr>
        <w:t>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rsidR="003638AD" w:rsidRPr="00FA05D4" w:rsidRDefault="003638AD" w:rsidP="009A781B">
      <w:pPr>
        <w:pStyle w:val="ad"/>
        <w:ind w:left="0" w:firstLine="709"/>
        <w:jc w:val="both"/>
        <w:rPr>
          <w:sz w:val="28"/>
          <w:lang w:bidi="ru-RU"/>
        </w:rPr>
      </w:pPr>
      <w:r w:rsidRPr="00FA05D4">
        <w:rPr>
          <w:sz w:val="28"/>
          <w:lang w:bidi="ru-RU"/>
        </w:rPr>
        <w:t>Гидравлические испытания тепловых сетей на прочность и плотность и максималь</w:t>
      </w:r>
      <w:r w:rsidR="00C46B51" w:rsidRPr="00FA05D4">
        <w:rPr>
          <w:sz w:val="28"/>
          <w:lang w:bidi="ru-RU"/>
        </w:rPr>
        <w:softHyphen/>
      </w:r>
      <w:r w:rsidRPr="00FA05D4">
        <w:rPr>
          <w:sz w:val="28"/>
          <w:lang w:bidi="ru-RU"/>
        </w:rPr>
        <w:t>ную температуру теплоносителя проводятся в соответствии</w:t>
      </w:r>
      <w:r w:rsidR="00CA5082" w:rsidRPr="00FA05D4">
        <w:rPr>
          <w:sz w:val="28"/>
          <w:lang w:bidi="ru-RU"/>
        </w:rPr>
        <w:t>:</w:t>
      </w:r>
    </w:p>
    <w:p w:rsidR="00CA5082" w:rsidRPr="00FA05D4" w:rsidRDefault="003638AD" w:rsidP="009A781B">
      <w:pPr>
        <w:pStyle w:val="ad"/>
        <w:ind w:left="0" w:firstLine="709"/>
        <w:jc w:val="both"/>
        <w:rPr>
          <w:sz w:val="28"/>
          <w:lang w:bidi="ru-RU"/>
        </w:rPr>
      </w:pPr>
      <w:r w:rsidRPr="00FA05D4">
        <w:rPr>
          <w:sz w:val="28"/>
          <w:lang w:bidi="ru-RU"/>
        </w:rPr>
        <w:t>- с «Правилами технической эксплуатации тепловых энергоустановок» (Приказ Ми</w:t>
      </w:r>
      <w:r w:rsidR="00C46B51" w:rsidRPr="00FA05D4">
        <w:rPr>
          <w:sz w:val="28"/>
          <w:lang w:bidi="ru-RU"/>
        </w:rPr>
        <w:softHyphen/>
      </w:r>
      <w:r w:rsidRPr="00FA05D4">
        <w:rPr>
          <w:sz w:val="28"/>
          <w:lang w:bidi="ru-RU"/>
        </w:rPr>
        <w:t>нистерст</w:t>
      </w:r>
      <w:r w:rsidR="00FA05D4" w:rsidRPr="00FA05D4">
        <w:rPr>
          <w:sz w:val="28"/>
          <w:lang w:bidi="ru-RU"/>
        </w:rPr>
        <w:t>ва энергетики РФ от 02.04.2003</w:t>
      </w:r>
      <w:r w:rsidR="00CA5082" w:rsidRPr="00FA05D4">
        <w:rPr>
          <w:sz w:val="28"/>
          <w:lang w:bidi="ru-RU"/>
        </w:rPr>
        <w:t>);</w:t>
      </w:r>
    </w:p>
    <w:p w:rsidR="00CA5082" w:rsidRPr="00FA05D4" w:rsidRDefault="00CA5082" w:rsidP="009A781B">
      <w:pPr>
        <w:pStyle w:val="ad"/>
        <w:ind w:left="0" w:firstLine="709"/>
        <w:jc w:val="both"/>
        <w:rPr>
          <w:sz w:val="28"/>
          <w:lang w:bidi="ru-RU"/>
        </w:rPr>
      </w:pPr>
      <w:r w:rsidRPr="00FA05D4">
        <w:rPr>
          <w:sz w:val="28"/>
          <w:lang w:bidi="ru-RU"/>
        </w:rPr>
        <w:t>- с</w:t>
      </w:r>
      <w:r w:rsidR="003638AD" w:rsidRPr="00FA05D4">
        <w:rPr>
          <w:sz w:val="28"/>
          <w:lang w:bidi="ru-RU"/>
        </w:rPr>
        <w:t xml:space="preserve"> «Правил</w:t>
      </w:r>
      <w:r w:rsidRPr="00FA05D4">
        <w:rPr>
          <w:sz w:val="28"/>
          <w:lang w:bidi="ru-RU"/>
        </w:rPr>
        <w:t>ами</w:t>
      </w:r>
      <w:r w:rsidR="003638AD" w:rsidRPr="00FA05D4">
        <w:rPr>
          <w:sz w:val="28"/>
          <w:lang w:bidi="ru-RU"/>
        </w:rPr>
        <w:t xml:space="preserve"> по охране труда при эксплуатации тепловых энергоустановок» (При</w:t>
      </w:r>
      <w:r w:rsidR="00C46B51" w:rsidRPr="00FA05D4">
        <w:rPr>
          <w:sz w:val="28"/>
          <w:lang w:bidi="ru-RU"/>
        </w:rPr>
        <w:softHyphen/>
      </w:r>
      <w:r w:rsidR="003638AD" w:rsidRPr="00FA05D4">
        <w:rPr>
          <w:sz w:val="28"/>
          <w:lang w:bidi="ru-RU"/>
        </w:rPr>
        <w:t>ложение к приказу Министерства труда и социа</w:t>
      </w:r>
      <w:r w:rsidR="00FA05D4" w:rsidRPr="00FA05D4">
        <w:rPr>
          <w:sz w:val="28"/>
          <w:lang w:bidi="ru-RU"/>
        </w:rPr>
        <w:t>льной защиты РФ от 17.08.2015</w:t>
      </w:r>
      <w:r w:rsidRPr="00FA05D4">
        <w:rPr>
          <w:sz w:val="28"/>
          <w:lang w:bidi="ru-RU"/>
        </w:rPr>
        <w:t>);</w:t>
      </w:r>
    </w:p>
    <w:p w:rsidR="00CA5082" w:rsidRPr="00FA05D4" w:rsidRDefault="00CA5082" w:rsidP="009A781B">
      <w:pPr>
        <w:pStyle w:val="ad"/>
        <w:ind w:left="0" w:firstLine="709"/>
        <w:jc w:val="both"/>
        <w:rPr>
          <w:sz w:val="28"/>
          <w:lang w:bidi="ru-RU"/>
        </w:rPr>
      </w:pPr>
      <w:r w:rsidRPr="00FA05D4">
        <w:rPr>
          <w:sz w:val="28"/>
          <w:lang w:bidi="ru-RU"/>
        </w:rPr>
        <w:t xml:space="preserve">- с </w:t>
      </w:r>
      <w:r w:rsidR="003638AD" w:rsidRPr="00FA05D4">
        <w:rPr>
          <w:sz w:val="28"/>
          <w:lang w:bidi="ru-RU"/>
        </w:rPr>
        <w:t>«Правилами техники безопасности при эксплуатации тепломеханического обору</w:t>
      </w:r>
      <w:r w:rsidR="00C46B51" w:rsidRPr="00FA05D4">
        <w:rPr>
          <w:sz w:val="28"/>
          <w:lang w:bidi="ru-RU"/>
        </w:rPr>
        <w:softHyphen/>
      </w:r>
      <w:r w:rsidR="003638AD" w:rsidRPr="00FA05D4">
        <w:rPr>
          <w:sz w:val="28"/>
          <w:lang w:bidi="ru-RU"/>
        </w:rPr>
        <w:t>дования эле</w:t>
      </w:r>
      <w:r w:rsidR="00AB5F90" w:rsidRPr="00FA05D4">
        <w:rPr>
          <w:sz w:val="28"/>
          <w:lang w:bidi="ru-RU"/>
        </w:rPr>
        <w:t>ктростанций и тепловых сетей» (</w:t>
      </w:r>
      <w:r w:rsidR="003638AD" w:rsidRPr="00FA05D4">
        <w:rPr>
          <w:sz w:val="28"/>
          <w:lang w:bidi="ru-RU"/>
        </w:rPr>
        <w:t xml:space="preserve">РД 34.03.201-97 </w:t>
      </w:r>
      <w:r w:rsidRPr="00FA05D4">
        <w:rPr>
          <w:sz w:val="28"/>
          <w:lang w:bidi="ru-RU"/>
        </w:rPr>
        <w:t>от 03.04.97);</w:t>
      </w:r>
    </w:p>
    <w:p w:rsidR="00CA5082" w:rsidRPr="00FA05D4" w:rsidRDefault="00CA5082" w:rsidP="009A781B">
      <w:pPr>
        <w:pStyle w:val="ad"/>
        <w:ind w:left="0" w:firstLine="709"/>
        <w:jc w:val="both"/>
        <w:rPr>
          <w:sz w:val="28"/>
          <w:lang w:bidi="ru-RU"/>
        </w:rPr>
      </w:pPr>
      <w:r w:rsidRPr="00FA05D4">
        <w:rPr>
          <w:sz w:val="28"/>
          <w:lang w:bidi="ru-RU"/>
        </w:rPr>
        <w:t xml:space="preserve">- с </w:t>
      </w:r>
      <w:r w:rsidR="003638AD" w:rsidRPr="00FA05D4">
        <w:rPr>
          <w:sz w:val="28"/>
          <w:lang w:bidi="ru-RU"/>
        </w:rPr>
        <w:t xml:space="preserve">«Правила ми промышленной безопасности опасных производственных объектов, на которых используется оборудование, работающее под избыточным давлением» (Приказ федеральной службы по экологическому, технологическому и атомному надзору </w:t>
      </w:r>
      <w:r w:rsidR="00537120" w:rsidRPr="00FA05D4">
        <w:rPr>
          <w:sz w:val="28"/>
          <w:lang w:bidi="ru-RU"/>
        </w:rPr>
        <w:t>от 25.03.2014</w:t>
      </w:r>
      <w:r w:rsidR="00537120">
        <w:rPr>
          <w:sz w:val="28"/>
          <w:lang w:bidi="ru-RU"/>
        </w:rPr>
        <w:t xml:space="preserve"> </w:t>
      </w:r>
      <w:r w:rsidR="003638AD" w:rsidRPr="00FA05D4">
        <w:rPr>
          <w:sz w:val="28"/>
          <w:lang w:bidi="ru-RU"/>
        </w:rPr>
        <w:t>№</w:t>
      </w:r>
      <w:r w:rsidR="00FA05D4" w:rsidRPr="00FA05D4">
        <w:rPr>
          <w:sz w:val="28"/>
          <w:lang w:bidi="ru-RU"/>
        </w:rPr>
        <w:t xml:space="preserve"> 116</w:t>
      </w:r>
      <w:r w:rsidR="003638AD" w:rsidRPr="00FA05D4">
        <w:rPr>
          <w:sz w:val="28"/>
          <w:lang w:bidi="ru-RU"/>
        </w:rPr>
        <w:t xml:space="preserve">), </w:t>
      </w:r>
    </w:p>
    <w:p w:rsidR="00CA5082" w:rsidRPr="00FA05D4" w:rsidRDefault="00CA5082" w:rsidP="009A781B">
      <w:pPr>
        <w:pStyle w:val="ad"/>
        <w:ind w:left="0" w:firstLine="709"/>
        <w:jc w:val="both"/>
        <w:rPr>
          <w:sz w:val="28"/>
          <w:lang w:bidi="ru-RU"/>
        </w:rPr>
      </w:pPr>
      <w:r w:rsidRPr="00FA05D4">
        <w:rPr>
          <w:sz w:val="28"/>
          <w:lang w:bidi="ru-RU"/>
        </w:rPr>
        <w:t xml:space="preserve">- с </w:t>
      </w:r>
      <w:r w:rsidR="003638AD" w:rsidRPr="00FA05D4">
        <w:rPr>
          <w:sz w:val="28"/>
          <w:lang w:bidi="ru-RU"/>
        </w:rPr>
        <w:t>«Методическими указаниями по испытаниям тепловых сетей на максимальную температуру теплоносителя» (РД 153-34.1-20.329-2001, утвержденными Департаментом на</w:t>
      </w:r>
      <w:r w:rsidR="00C46B51" w:rsidRPr="00FA05D4">
        <w:rPr>
          <w:sz w:val="28"/>
          <w:lang w:bidi="ru-RU"/>
        </w:rPr>
        <w:softHyphen/>
      </w:r>
      <w:r w:rsidR="003638AD" w:rsidRPr="00FA05D4">
        <w:rPr>
          <w:sz w:val="28"/>
          <w:lang w:bidi="ru-RU"/>
        </w:rPr>
        <w:t xml:space="preserve">учно-технической политики и развития </w:t>
      </w:r>
      <w:r w:rsidR="00FA05D4" w:rsidRPr="00FA05D4">
        <w:rPr>
          <w:sz w:val="28"/>
          <w:lang w:bidi="ru-RU"/>
        </w:rPr>
        <w:t>«</w:t>
      </w:r>
      <w:r w:rsidRPr="00FA05D4">
        <w:rPr>
          <w:sz w:val="28"/>
          <w:lang w:bidi="ru-RU"/>
        </w:rPr>
        <w:t>РАО ЕЭС России</w:t>
      </w:r>
      <w:r w:rsidR="00FA05D4" w:rsidRPr="00FA05D4">
        <w:rPr>
          <w:sz w:val="28"/>
          <w:lang w:bidi="ru-RU"/>
        </w:rPr>
        <w:t>»</w:t>
      </w:r>
      <w:r w:rsidRPr="00FA05D4">
        <w:rPr>
          <w:sz w:val="28"/>
          <w:lang w:bidi="ru-RU"/>
        </w:rPr>
        <w:t xml:space="preserve"> от 21.03.2001);</w:t>
      </w:r>
    </w:p>
    <w:p w:rsidR="00CA5082" w:rsidRPr="00FA05D4" w:rsidRDefault="00CA5082" w:rsidP="009A781B">
      <w:pPr>
        <w:pStyle w:val="ad"/>
        <w:ind w:left="0" w:firstLine="709"/>
        <w:jc w:val="both"/>
        <w:rPr>
          <w:sz w:val="28"/>
          <w:lang w:bidi="ru-RU"/>
        </w:rPr>
      </w:pPr>
      <w:r w:rsidRPr="00FA05D4">
        <w:rPr>
          <w:sz w:val="28"/>
          <w:lang w:bidi="ru-RU"/>
        </w:rPr>
        <w:t xml:space="preserve">- с </w:t>
      </w:r>
      <w:r w:rsidR="003638AD" w:rsidRPr="00FA05D4">
        <w:rPr>
          <w:sz w:val="28"/>
          <w:lang w:bidi="ru-RU"/>
        </w:rPr>
        <w:t>Приказом Министерства энергетики Российской Федерации (Минэнерго России) от 12 марта 2013 г</w:t>
      </w:r>
      <w:r w:rsidR="00FA05D4" w:rsidRPr="00FA05D4">
        <w:rPr>
          <w:sz w:val="28"/>
          <w:lang w:bidi="ru-RU"/>
        </w:rPr>
        <w:t>ода</w:t>
      </w:r>
      <w:r w:rsidR="003638AD" w:rsidRPr="00FA05D4">
        <w:rPr>
          <w:sz w:val="28"/>
          <w:lang w:bidi="ru-RU"/>
        </w:rPr>
        <w:t xml:space="preserve"> № 103 «Об утверждении Правил оценки готовности к отопительному пе</w:t>
      </w:r>
      <w:r w:rsidR="00C46B51" w:rsidRPr="00FA05D4">
        <w:rPr>
          <w:sz w:val="28"/>
          <w:lang w:bidi="ru-RU"/>
        </w:rPr>
        <w:softHyphen/>
      </w:r>
      <w:r w:rsidR="003638AD" w:rsidRPr="00FA05D4">
        <w:rPr>
          <w:sz w:val="28"/>
          <w:lang w:bidi="ru-RU"/>
        </w:rPr>
        <w:t>рио</w:t>
      </w:r>
      <w:r w:rsidRPr="00FA05D4">
        <w:rPr>
          <w:sz w:val="28"/>
          <w:lang w:bidi="ru-RU"/>
        </w:rPr>
        <w:t>ду»;</w:t>
      </w:r>
    </w:p>
    <w:p w:rsidR="00CA5082" w:rsidRPr="00FA05D4" w:rsidRDefault="00CA5082" w:rsidP="009A781B">
      <w:pPr>
        <w:pStyle w:val="ad"/>
        <w:ind w:left="0" w:firstLine="709"/>
        <w:jc w:val="both"/>
        <w:rPr>
          <w:sz w:val="28"/>
          <w:lang w:bidi="ru-RU"/>
        </w:rPr>
      </w:pPr>
      <w:r w:rsidRPr="00FA05D4">
        <w:rPr>
          <w:sz w:val="28"/>
          <w:lang w:bidi="ru-RU"/>
        </w:rPr>
        <w:t xml:space="preserve">- с </w:t>
      </w:r>
      <w:r w:rsidR="003638AD" w:rsidRPr="00FA05D4">
        <w:rPr>
          <w:sz w:val="28"/>
          <w:lang w:bidi="ru-RU"/>
        </w:rPr>
        <w:t>«Правилами технической эксплуатации электрических станций и сет</w:t>
      </w:r>
      <w:r w:rsidR="00FA05D4" w:rsidRPr="00FA05D4">
        <w:rPr>
          <w:sz w:val="28"/>
          <w:lang w:bidi="ru-RU"/>
        </w:rPr>
        <w:t>ей Российской Федерации (2003 года</w:t>
      </w:r>
      <w:r w:rsidR="003638AD" w:rsidRPr="00FA05D4">
        <w:rPr>
          <w:sz w:val="28"/>
          <w:lang w:bidi="ru-RU"/>
        </w:rPr>
        <w:t xml:space="preserve">); </w:t>
      </w:r>
    </w:p>
    <w:p w:rsidR="003638AD" w:rsidRPr="00FA05D4" w:rsidRDefault="00CA5082" w:rsidP="009A781B">
      <w:pPr>
        <w:pStyle w:val="ad"/>
        <w:ind w:left="0" w:firstLine="709"/>
        <w:jc w:val="both"/>
        <w:rPr>
          <w:sz w:val="28"/>
          <w:lang w:bidi="ru-RU"/>
        </w:rPr>
      </w:pPr>
      <w:r w:rsidRPr="00FA05D4">
        <w:rPr>
          <w:sz w:val="28"/>
          <w:lang w:bidi="ru-RU"/>
        </w:rPr>
        <w:t xml:space="preserve">- с </w:t>
      </w:r>
      <w:r w:rsidR="003638AD" w:rsidRPr="00FA05D4">
        <w:rPr>
          <w:sz w:val="28"/>
          <w:lang w:bidi="ru-RU"/>
        </w:rPr>
        <w:t>рекомендациями ОАО «Фирмы ОРГРЭС» (письмо № 11229 от 11.03.99).</w:t>
      </w:r>
    </w:p>
    <w:p w:rsidR="007D60F5" w:rsidRPr="00FA05D4" w:rsidRDefault="003638AD" w:rsidP="00FA05D4">
      <w:pPr>
        <w:pStyle w:val="ad"/>
        <w:ind w:left="0" w:firstLine="709"/>
        <w:jc w:val="both"/>
        <w:rPr>
          <w:sz w:val="28"/>
        </w:rPr>
      </w:pPr>
      <w:r w:rsidRPr="00FA05D4">
        <w:rPr>
          <w:sz w:val="28"/>
          <w:lang w:bidi="ru-RU"/>
        </w:rPr>
        <w:t>Планирование текущих и капитальных ремонтов производится исходя из норматив</w:t>
      </w:r>
      <w:r w:rsidR="00C46B51" w:rsidRPr="00FA05D4">
        <w:rPr>
          <w:sz w:val="28"/>
          <w:lang w:bidi="ru-RU"/>
        </w:rPr>
        <w:softHyphen/>
      </w:r>
      <w:r w:rsidRPr="00FA05D4">
        <w:rPr>
          <w:sz w:val="28"/>
          <w:lang w:bidi="ru-RU"/>
        </w:rPr>
        <w:t>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rsidR="00CA5082" w:rsidRPr="00FA05D4" w:rsidRDefault="00AA2C69" w:rsidP="004F19C7">
      <w:pPr>
        <w:jc w:val="both"/>
        <w:rPr>
          <w:sz w:val="28"/>
          <w:highlight w:val="yellow"/>
        </w:rPr>
      </w:pPr>
      <w:r w:rsidRPr="00FA05D4">
        <w:rPr>
          <w:sz w:val="28"/>
        </w:rPr>
        <w:t>1.3.</w:t>
      </w:r>
      <w:r w:rsidR="00D3013D" w:rsidRPr="00FA05D4">
        <w:rPr>
          <w:sz w:val="28"/>
        </w:rPr>
        <w:t>1</w:t>
      </w:r>
      <w:r w:rsidR="007C236B" w:rsidRPr="00FA05D4">
        <w:rPr>
          <w:sz w:val="28"/>
        </w:rPr>
        <w:t>3</w:t>
      </w:r>
      <w:r w:rsidRPr="00FA05D4">
        <w:rPr>
          <w:sz w:val="28"/>
        </w:rPr>
        <w:t>. Описание периодичности и соответствия техническим регламентам и иным обязательным требованиям процедур летних ремонтов с параметрами и методами ис</w:t>
      </w:r>
      <w:r w:rsidR="00C46B51" w:rsidRPr="00FA05D4">
        <w:rPr>
          <w:sz w:val="28"/>
        </w:rPr>
        <w:softHyphen/>
      </w:r>
      <w:r w:rsidRPr="00FA05D4">
        <w:rPr>
          <w:sz w:val="28"/>
        </w:rPr>
        <w:t>пытаний (гидравлических, температурных, на тепловые потери) тепловых сетей</w:t>
      </w:r>
      <w:r w:rsidR="00FA05D4" w:rsidRPr="00FA05D4">
        <w:rPr>
          <w:sz w:val="28"/>
        </w:rPr>
        <w:t>.</w:t>
      </w:r>
    </w:p>
    <w:p w:rsidR="00CA5082" w:rsidRPr="00FA05D4" w:rsidRDefault="00CA5082" w:rsidP="009A781B">
      <w:pPr>
        <w:pStyle w:val="affe"/>
        <w:spacing w:line="240" w:lineRule="auto"/>
        <w:ind w:firstLine="709"/>
        <w:jc w:val="both"/>
        <w:rPr>
          <w:rFonts w:ascii="Times New Roman" w:hAnsi="Times New Roman"/>
          <w:sz w:val="28"/>
          <w:szCs w:val="24"/>
        </w:rPr>
      </w:pPr>
      <w:r w:rsidRPr="00FA05D4">
        <w:rPr>
          <w:rFonts w:ascii="Times New Roman" w:hAnsi="Times New Roman"/>
          <w:sz w:val="28"/>
          <w:szCs w:val="24"/>
        </w:rPr>
        <w:lastRenderedPageBreak/>
        <w:t>Тепловые сети, находящиеся в эксплуатации, должны подвергаться следующим испы</w:t>
      </w:r>
      <w:r w:rsidR="00C46B51" w:rsidRPr="00FA05D4">
        <w:rPr>
          <w:rFonts w:ascii="Times New Roman" w:hAnsi="Times New Roman"/>
          <w:sz w:val="28"/>
          <w:szCs w:val="24"/>
        </w:rPr>
        <w:softHyphen/>
      </w:r>
      <w:r w:rsidRPr="00FA05D4">
        <w:rPr>
          <w:rFonts w:ascii="Times New Roman" w:hAnsi="Times New Roman"/>
          <w:sz w:val="28"/>
          <w:szCs w:val="24"/>
        </w:rPr>
        <w:t>таниям:</w:t>
      </w:r>
    </w:p>
    <w:p w:rsidR="00CA5082" w:rsidRPr="00FA05D4" w:rsidRDefault="00CA5082" w:rsidP="009A781B">
      <w:pPr>
        <w:pStyle w:val="affe"/>
        <w:spacing w:line="240" w:lineRule="auto"/>
        <w:ind w:firstLine="709"/>
        <w:jc w:val="both"/>
        <w:rPr>
          <w:rFonts w:ascii="Times New Roman" w:hAnsi="Times New Roman"/>
          <w:sz w:val="28"/>
          <w:szCs w:val="24"/>
        </w:rPr>
      </w:pPr>
      <w:r w:rsidRPr="00FA05D4">
        <w:rPr>
          <w:rFonts w:ascii="Times New Roman" w:hAnsi="Times New Roman"/>
          <w:sz w:val="28"/>
          <w:szCs w:val="24"/>
        </w:rPr>
        <w:t>- гидравлическим испытаниям с целью проверки прочности и плотности трубопрово</w:t>
      </w:r>
      <w:r w:rsidR="00C46B51" w:rsidRPr="00FA05D4">
        <w:rPr>
          <w:rFonts w:ascii="Times New Roman" w:hAnsi="Times New Roman"/>
          <w:sz w:val="28"/>
          <w:szCs w:val="24"/>
        </w:rPr>
        <w:softHyphen/>
      </w:r>
      <w:r w:rsidRPr="00FA05D4">
        <w:rPr>
          <w:rFonts w:ascii="Times New Roman" w:hAnsi="Times New Roman"/>
          <w:sz w:val="28"/>
          <w:szCs w:val="24"/>
        </w:rPr>
        <w:t>дов, их элементов и арматуры;</w:t>
      </w:r>
    </w:p>
    <w:p w:rsidR="00CA5082" w:rsidRPr="00FA05D4" w:rsidRDefault="00CA5082" w:rsidP="009A781B">
      <w:pPr>
        <w:pStyle w:val="affe"/>
        <w:spacing w:line="240" w:lineRule="auto"/>
        <w:ind w:firstLine="709"/>
        <w:jc w:val="both"/>
        <w:rPr>
          <w:rFonts w:ascii="Times New Roman" w:hAnsi="Times New Roman"/>
          <w:sz w:val="28"/>
          <w:szCs w:val="24"/>
        </w:rPr>
      </w:pPr>
      <w:r w:rsidRPr="00FA05D4">
        <w:rPr>
          <w:rFonts w:ascii="Times New Roman" w:hAnsi="Times New Roman"/>
          <w:sz w:val="28"/>
          <w:szCs w:val="24"/>
        </w:rPr>
        <w:t>- испытаниям на максимальную температуру теплоносителя (температурным испыта</w:t>
      </w:r>
      <w:r w:rsidR="00C46B51" w:rsidRPr="00FA05D4">
        <w:rPr>
          <w:rFonts w:ascii="Times New Roman" w:hAnsi="Times New Roman"/>
          <w:sz w:val="28"/>
          <w:szCs w:val="24"/>
        </w:rPr>
        <w:softHyphen/>
      </w:r>
      <w:r w:rsidRPr="00FA05D4">
        <w:rPr>
          <w:rFonts w:ascii="Times New Roman" w:hAnsi="Times New Roman"/>
          <w:sz w:val="28"/>
          <w:szCs w:val="24"/>
        </w:rPr>
        <w:t>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rsidR="00CA5082" w:rsidRPr="00FA05D4" w:rsidRDefault="00CA5082" w:rsidP="009A781B">
      <w:pPr>
        <w:pStyle w:val="affe"/>
        <w:spacing w:line="240" w:lineRule="auto"/>
        <w:ind w:firstLine="709"/>
        <w:jc w:val="both"/>
        <w:rPr>
          <w:rFonts w:ascii="Times New Roman" w:hAnsi="Times New Roman"/>
          <w:sz w:val="28"/>
          <w:szCs w:val="24"/>
        </w:rPr>
      </w:pPr>
      <w:r w:rsidRPr="00FA05D4">
        <w:rPr>
          <w:rFonts w:ascii="Times New Roman" w:hAnsi="Times New Roman"/>
          <w:sz w:val="28"/>
          <w:szCs w:val="24"/>
        </w:rPr>
        <w:t>- испытаниям на тепловые потери для определения фактических тепловых потерь теп</w:t>
      </w:r>
      <w:r w:rsidR="00C46B51" w:rsidRPr="00FA05D4">
        <w:rPr>
          <w:rFonts w:ascii="Times New Roman" w:hAnsi="Times New Roman"/>
          <w:sz w:val="28"/>
          <w:szCs w:val="24"/>
        </w:rPr>
        <w:softHyphen/>
      </w:r>
      <w:r w:rsidRPr="00FA05D4">
        <w:rPr>
          <w:rFonts w:ascii="Times New Roman" w:hAnsi="Times New Roman"/>
          <w:sz w:val="28"/>
          <w:szCs w:val="24"/>
        </w:rPr>
        <w:t>лопроводами в зависимости от типа строительно-изоляционных конструкций, срока службы, состояния и условий эксплуатации;</w:t>
      </w:r>
    </w:p>
    <w:p w:rsidR="00CA5082" w:rsidRPr="00FA05D4" w:rsidRDefault="00CA5082" w:rsidP="009A781B">
      <w:pPr>
        <w:pStyle w:val="affe"/>
        <w:spacing w:line="240" w:lineRule="auto"/>
        <w:ind w:firstLine="709"/>
        <w:jc w:val="both"/>
        <w:rPr>
          <w:rFonts w:ascii="Times New Roman" w:hAnsi="Times New Roman"/>
          <w:sz w:val="28"/>
          <w:szCs w:val="24"/>
        </w:rPr>
      </w:pPr>
      <w:r w:rsidRPr="00FA05D4">
        <w:rPr>
          <w:rFonts w:ascii="Times New Roman" w:hAnsi="Times New Roman"/>
          <w:sz w:val="28"/>
          <w:szCs w:val="24"/>
        </w:rPr>
        <w:t>- испытаниям на гидравлические потери для получения гидравлических характери</w:t>
      </w:r>
      <w:r w:rsidR="00C46B51" w:rsidRPr="00FA05D4">
        <w:rPr>
          <w:rFonts w:ascii="Times New Roman" w:hAnsi="Times New Roman"/>
          <w:sz w:val="28"/>
          <w:szCs w:val="24"/>
        </w:rPr>
        <w:softHyphen/>
      </w:r>
      <w:r w:rsidRPr="00FA05D4">
        <w:rPr>
          <w:rFonts w:ascii="Times New Roman" w:hAnsi="Times New Roman"/>
          <w:sz w:val="28"/>
          <w:szCs w:val="24"/>
        </w:rPr>
        <w:t>стик трубопроводов;</w:t>
      </w:r>
    </w:p>
    <w:p w:rsidR="00CA5082" w:rsidRPr="00FA05D4" w:rsidRDefault="00CA5082" w:rsidP="009A781B">
      <w:pPr>
        <w:pStyle w:val="affe"/>
        <w:spacing w:line="240" w:lineRule="auto"/>
        <w:ind w:firstLine="709"/>
        <w:jc w:val="both"/>
        <w:rPr>
          <w:rFonts w:ascii="Times New Roman" w:hAnsi="Times New Roman"/>
          <w:sz w:val="28"/>
          <w:szCs w:val="24"/>
        </w:rPr>
      </w:pPr>
      <w:r w:rsidRPr="00FA05D4">
        <w:rPr>
          <w:rFonts w:ascii="Times New Roman" w:hAnsi="Times New Roman"/>
          <w:sz w:val="28"/>
          <w:szCs w:val="24"/>
        </w:rPr>
        <w:t>- испытаниям на потенциалы блуждающих токов (электрическим измерениям для оп</w:t>
      </w:r>
      <w:r w:rsidR="00C46B51" w:rsidRPr="00FA05D4">
        <w:rPr>
          <w:rFonts w:ascii="Times New Roman" w:hAnsi="Times New Roman"/>
          <w:sz w:val="28"/>
          <w:szCs w:val="24"/>
        </w:rPr>
        <w:softHyphen/>
      </w:r>
      <w:r w:rsidRPr="00FA05D4">
        <w:rPr>
          <w:rFonts w:ascii="Times New Roman" w:hAnsi="Times New Roman"/>
          <w:sz w:val="28"/>
          <w:szCs w:val="24"/>
        </w:rPr>
        <w:t>ределения коррозионной агрессивности грунтов и опасного действия блуждающих токов на трубопроводы подземных тепловых сетей).</w:t>
      </w:r>
    </w:p>
    <w:p w:rsidR="00CA5082" w:rsidRPr="00FA05D4" w:rsidRDefault="00CA5082" w:rsidP="009A781B">
      <w:pPr>
        <w:pStyle w:val="affe"/>
        <w:spacing w:line="240" w:lineRule="auto"/>
        <w:ind w:firstLine="709"/>
        <w:jc w:val="both"/>
        <w:rPr>
          <w:rFonts w:ascii="Times New Roman" w:hAnsi="Times New Roman"/>
          <w:sz w:val="28"/>
          <w:szCs w:val="24"/>
        </w:rPr>
      </w:pPr>
      <w:r w:rsidRPr="00FA05D4">
        <w:rPr>
          <w:rFonts w:ascii="Times New Roman" w:hAnsi="Times New Roman"/>
          <w:sz w:val="28"/>
          <w:szCs w:val="24"/>
        </w:rPr>
        <w:t>Все виды испытаний должны проводиться раздельно. Совмещение во времени двух видов испытаний не допускается.</w:t>
      </w:r>
    </w:p>
    <w:p w:rsidR="00C4374B" w:rsidRPr="00FA05D4" w:rsidRDefault="00310122" w:rsidP="00FA05D4">
      <w:pPr>
        <w:ind w:firstLine="709"/>
        <w:jc w:val="both"/>
        <w:rPr>
          <w:sz w:val="28"/>
          <w:highlight w:val="yellow"/>
        </w:rPr>
      </w:pPr>
      <w:r w:rsidRPr="00FA05D4">
        <w:rPr>
          <w:sz w:val="28"/>
        </w:rPr>
        <w:t>В результате испытаний тепловых сетей, проводимой после окон</w:t>
      </w:r>
      <w:r w:rsidRPr="00FA05D4">
        <w:rPr>
          <w:sz w:val="28"/>
        </w:rPr>
        <w:softHyphen/>
        <w:t>чания отопительного периода выявляются аварийные участки тепловых сетей и прово</w:t>
      </w:r>
      <w:r w:rsidRPr="00FA05D4">
        <w:rPr>
          <w:sz w:val="28"/>
        </w:rPr>
        <w:softHyphen/>
        <w:t>дятся ремонтные работы. Планово-предупредительные ремонты проводятся в зависимости от сроков эксплуатируемых участков и характера предыдущих отказов тепловых сетей.</w:t>
      </w:r>
    </w:p>
    <w:p w:rsidR="009A781B" w:rsidRPr="00FA05D4" w:rsidRDefault="00D3013D" w:rsidP="009A781B">
      <w:pPr>
        <w:jc w:val="both"/>
        <w:rPr>
          <w:sz w:val="28"/>
        </w:rPr>
      </w:pPr>
      <w:r w:rsidRPr="00FA05D4">
        <w:rPr>
          <w:sz w:val="28"/>
        </w:rPr>
        <w:t>1.3.1</w:t>
      </w:r>
      <w:r w:rsidR="007C236B" w:rsidRPr="00FA05D4">
        <w:rPr>
          <w:sz w:val="28"/>
        </w:rPr>
        <w:t>4</w:t>
      </w:r>
      <w:r w:rsidR="00AB1BF0" w:rsidRPr="00FA05D4">
        <w:rPr>
          <w:sz w:val="28"/>
        </w:rPr>
        <w:t xml:space="preserve">. </w:t>
      </w:r>
      <w:r w:rsidR="009A781B" w:rsidRPr="00FA05D4">
        <w:rPr>
          <w:sz w:val="28"/>
          <w:shd w:val="clear" w:color="auto" w:fill="FFFFFF"/>
        </w:rPr>
        <w:t>О</w:t>
      </w:r>
      <w:r w:rsidR="009021BB" w:rsidRPr="00FA05D4">
        <w:rPr>
          <w:sz w:val="28"/>
          <w:shd w:val="clear" w:color="auto" w:fill="FFFFFF"/>
        </w:rPr>
        <w:t>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w:t>
      </w:r>
      <w:r w:rsidR="009A781B" w:rsidRPr="00FA05D4">
        <w:rPr>
          <w:sz w:val="28"/>
          <w:shd w:val="clear" w:color="auto" w:fill="FFFFFF"/>
        </w:rPr>
        <w:t>и) и теплоносителя</w:t>
      </w:r>
      <w:r w:rsidR="00FA05D4" w:rsidRPr="00FA05D4">
        <w:rPr>
          <w:sz w:val="28"/>
          <w:shd w:val="clear" w:color="auto" w:fill="FFFFFF"/>
        </w:rPr>
        <w:t>.</w:t>
      </w:r>
    </w:p>
    <w:p w:rsidR="00D12958" w:rsidRPr="00FA05D4" w:rsidRDefault="00AB1BF0" w:rsidP="009A781B">
      <w:pPr>
        <w:pStyle w:val="ab"/>
        <w:ind w:firstLine="709"/>
        <w:jc w:val="both"/>
        <w:rPr>
          <w:sz w:val="28"/>
          <w:shd w:val="clear" w:color="auto" w:fill="FFFFFF"/>
        </w:rPr>
      </w:pPr>
      <w:r w:rsidRPr="00FA05D4">
        <w:rPr>
          <w:sz w:val="28"/>
          <w:shd w:val="clear" w:color="auto" w:fill="FFFFFF"/>
        </w:rPr>
        <w:t>Нормативы технологических потерь при передаче тепловой энергии разрабатыва</w:t>
      </w:r>
      <w:r w:rsidR="008D4A55" w:rsidRPr="00FA05D4">
        <w:rPr>
          <w:sz w:val="28"/>
          <w:shd w:val="clear" w:color="auto" w:fill="FFFFFF"/>
        </w:rPr>
        <w:softHyphen/>
      </w:r>
      <w:r w:rsidRPr="00FA05D4">
        <w:rPr>
          <w:sz w:val="28"/>
          <w:shd w:val="clear" w:color="auto" w:fill="FFFFFF"/>
        </w:rPr>
        <w:t>ются для каждой теплосетевой организации. Разработка нормативов технологических по</w:t>
      </w:r>
      <w:r w:rsidR="008D4A55" w:rsidRPr="00FA05D4">
        <w:rPr>
          <w:sz w:val="28"/>
          <w:shd w:val="clear" w:color="auto" w:fill="FFFFFF"/>
        </w:rPr>
        <w:softHyphen/>
      </w:r>
      <w:r w:rsidRPr="00FA05D4">
        <w:rPr>
          <w:sz w:val="28"/>
          <w:shd w:val="clear" w:color="auto" w:fill="FFFFFF"/>
        </w:rPr>
        <w:t>терь при передаче тепловой энергии осуществляется выполнением расчетов нормативов для тепловой сети каждой системы теплоснабжения независимо от присоединенной к ней расчетной часо</w:t>
      </w:r>
      <w:r w:rsidR="00C46B51" w:rsidRPr="00FA05D4">
        <w:rPr>
          <w:sz w:val="28"/>
          <w:shd w:val="clear" w:color="auto" w:fill="FFFFFF"/>
        </w:rPr>
        <w:softHyphen/>
      </w:r>
      <w:r w:rsidRPr="00FA05D4">
        <w:rPr>
          <w:sz w:val="28"/>
          <w:shd w:val="clear" w:color="auto" w:fill="FFFFFF"/>
        </w:rPr>
        <w:t>вой тепловой нагрузки.</w:t>
      </w:r>
    </w:p>
    <w:p w:rsidR="00B875A0" w:rsidRPr="00FA05D4" w:rsidRDefault="00A23C40" w:rsidP="009A781B">
      <w:pPr>
        <w:ind w:firstLine="709"/>
        <w:jc w:val="both"/>
        <w:rPr>
          <w:rFonts w:ascii="Arial" w:hAnsi="Arial" w:cs="Arial"/>
          <w:sz w:val="32"/>
          <w:szCs w:val="30"/>
        </w:rPr>
      </w:pPr>
      <w:r w:rsidRPr="00FA05D4">
        <w:rPr>
          <w:sz w:val="28"/>
        </w:rPr>
        <w:t>К нормативам технологических потерь относятся потери и затраты энергетических ресурсов, обусловленные техническим состоянием теплопроводов и оборудования и тех</w:t>
      </w:r>
      <w:r w:rsidR="008D4A55" w:rsidRPr="00FA05D4">
        <w:rPr>
          <w:sz w:val="28"/>
        </w:rPr>
        <w:softHyphen/>
      </w:r>
      <w:r w:rsidRPr="00FA05D4">
        <w:rPr>
          <w:sz w:val="28"/>
        </w:rPr>
        <w:t>ни</w:t>
      </w:r>
      <w:r w:rsidR="00C46B51" w:rsidRPr="00FA05D4">
        <w:rPr>
          <w:sz w:val="28"/>
        </w:rPr>
        <w:softHyphen/>
      </w:r>
      <w:r w:rsidRPr="00FA05D4">
        <w:rPr>
          <w:sz w:val="28"/>
        </w:rPr>
        <w:t>ческими решениями по надежному обеспечению потребителей тепловой энергией и созда</w:t>
      </w:r>
      <w:r w:rsidR="00C46B51" w:rsidRPr="00FA05D4">
        <w:rPr>
          <w:sz w:val="28"/>
        </w:rPr>
        <w:softHyphen/>
      </w:r>
      <w:r w:rsidRPr="00FA05D4">
        <w:rPr>
          <w:sz w:val="28"/>
        </w:rPr>
        <w:t>нию безопасных условий эксплуатации тепловых сетей</w:t>
      </w:r>
      <w:r w:rsidR="00B875A0" w:rsidRPr="00FA05D4">
        <w:rPr>
          <w:sz w:val="28"/>
        </w:rPr>
        <w:t>.</w:t>
      </w:r>
      <w:r w:rsidR="00B875A0" w:rsidRPr="00FA05D4">
        <w:rPr>
          <w:rFonts w:ascii="Arial" w:hAnsi="Arial" w:cs="Arial"/>
          <w:sz w:val="32"/>
          <w:szCs w:val="30"/>
        </w:rPr>
        <w:t xml:space="preserve"> </w:t>
      </w:r>
      <w:r w:rsidRPr="00FA05D4">
        <w:rPr>
          <w:sz w:val="28"/>
        </w:rPr>
        <w:t>К нормируемым технологи</w:t>
      </w:r>
      <w:r w:rsidR="008D4A55" w:rsidRPr="00FA05D4">
        <w:rPr>
          <w:sz w:val="28"/>
        </w:rPr>
        <w:softHyphen/>
      </w:r>
      <w:r w:rsidRPr="00FA05D4">
        <w:rPr>
          <w:sz w:val="28"/>
        </w:rPr>
        <w:t>ческим потерям теплоносителя относятся</w:t>
      </w:r>
      <w:r w:rsidR="00B875A0" w:rsidRPr="00FA05D4">
        <w:rPr>
          <w:sz w:val="28"/>
        </w:rPr>
        <w:t>:</w:t>
      </w:r>
    </w:p>
    <w:p w:rsidR="00B875A0" w:rsidRPr="00FA05D4" w:rsidRDefault="00B875A0" w:rsidP="009A781B">
      <w:pPr>
        <w:ind w:firstLine="709"/>
        <w:jc w:val="both"/>
        <w:rPr>
          <w:sz w:val="28"/>
        </w:rPr>
      </w:pPr>
      <w:r w:rsidRPr="00FA05D4">
        <w:rPr>
          <w:sz w:val="28"/>
        </w:rPr>
        <w:t>- потери тепловой энергии в тепловых сетях теплопередачей через теплоизоляци</w:t>
      </w:r>
      <w:r w:rsidR="008D4A55" w:rsidRPr="00FA05D4">
        <w:rPr>
          <w:sz w:val="28"/>
        </w:rPr>
        <w:softHyphen/>
      </w:r>
      <w:r w:rsidRPr="00FA05D4">
        <w:rPr>
          <w:sz w:val="28"/>
        </w:rPr>
        <w:t>он</w:t>
      </w:r>
      <w:r w:rsidR="00C46B51" w:rsidRPr="00FA05D4">
        <w:rPr>
          <w:sz w:val="28"/>
        </w:rPr>
        <w:softHyphen/>
      </w:r>
      <w:r w:rsidRPr="00FA05D4">
        <w:rPr>
          <w:sz w:val="28"/>
        </w:rPr>
        <w:t>ные конструкции теплопроводов;</w:t>
      </w:r>
    </w:p>
    <w:p w:rsidR="00B875A0" w:rsidRPr="00FA05D4" w:rsidRDefault="00B875A0" w:rsidP="009A781B">
      <w:pPr>
        <w:ind w:firstLine="709"/>
        <w:jc w:val="both"/>
        <w:rPr>
          <w:sz w:val="28"/>
        </w:rPr>
      </w:pPr>
      <w:r w:rsidRPr="00FA05D4">
        <w:rPr>
          <w:sz w:val="28"/>
        </w:rPr>
        <w:t>-</w:t>
      </w:r>
      <w:r w:rsidR="00A23C40" w:rsidRPr="00FA05D4">
        <w:rPr>
          <w:sz w:val="28"/>
        </w:rPr>
        <w:t xml:space="preserve"> технически неизбежные в процессе передачи и распределения тепловой энергии по</w:t>
      </w:r>
      <w:r w:rsidR="00C46B51" w:rsidRPr="00FA05D4">
        <w:rPr>
          <w:sz w:val="28"/>
        </w:rPr>
        <w:softHyphen/>
      </w:r>
      <w:r w:rsidR="00A23C40" w:rsidRPr="00FA05D4">
        <w:rPr>
          <w:sz w:val="28"/>
        </w:rPr>
        <w:t>тери теплоносителя с его утечкой через неплотности в арматуре и трубопроводах теп</w:t>
      </w:r>
      <w:r w:rsidR="008D4A55" w:rsidRPr="00FA05D4">
        <w:rPr>
          <w:sz w:val="28"/>
        </w:rPr>
        <w:softHyphen/>
      </w:r>
      <w:r w:rsidR="00A23C40" w:rsidRPr="00FA05D4">
        <w:rPr>
          <w:sz w:val="28"/>
        </w:rPr>
        <w:t xml:space="preserve">ловых сетей в пределах, установленных </w:t>
      </w:r>
      <w:hyperlink r:id="rId13" w:history="1">
        <w:r w:rsidR="00A23C40" w:rsidRPr="00FA05D4">
          <w:rPr>
            <w:sz w:val="28"/>
          </w:rPr>
          <w:t>правилами</w:t>
        </w:r>
      </w:hyperlink>
      <w:r w:rsidR="00A23C40" w:rsidRPr="00FA05D4">
        <w:rPr>
          <w:sz w:val="28"/>
        </w:rPr>
        <w:t xml:space="preserve"> технической эксплу</w:t>
      </w:r>
      <w:r w:rsidRPr="00FA05D4">
        <w:rPr>
          <w:sz w:val="28"/>
        </w:rPr>
        <w:t>атации тепловых энергоустано</w:t>
      </w:r>
      <w:r w:rsidR="00C46B51" w:rsidRPr="00FA05D4">
        <w:rPr>
          <w:sz w:val="28"/>
        </w:rPr>
        <w:softHyphen/>
      </w:r>
      <w:r w:rsidRPr="00FA05D4">
        <w:rPr>
          <w:sz w:val="28"/>
        </w:rPr>
        <w:t>вок;</w:t>
      </w:r>
    </w:p>
    <w:p w:rsidR="0045454D" w:rsidRPr="00FA05D4" w:rsidRDefault="00A23C40" w:rsidP="009A781B">
      <w:pPr>
        <w:ind w:firstLine="709"/>
        <w:jc w:val="both"/>
        <w:rPr>
          <w:sz w:val="28"/>
        </w:rPr>
      </w:pPr>
      <w:r w:rsidRPr="00FA05D4">
        <w:rPr>
          <w:sz w:val="28"/>
        </w:rPr>
        <w:lastRenderedPageBreak/>
        <w:t>Определение нормативных технологических потерь тепловой энергии теплопере</w:t>
      </w:r>
      <w:r w:rsidR="008D4A55" w:rsidRPr="00FA05D4">
        <w:rPr>
          <w:sz w:val="28"/>
        </w:rPr>
        <w:softHyphen/>
      </w:r>
      <w:r w:rsidRPr="00FA05D4">
        <w:rPr>
          <w:sz w:val="28"/>
        </w:rPr>
        <w:t>дачей через теплоизоляционные конструкции трубопроводов производится на базе значе</w:t>
      </w:r>
      <w:r w:rsidR="008D4A55" w:rsidRPr="00FA05D4">
        <w:rPr>
          <w:sz w:val="28"/>
        </w:rPr>
        <w:softHyphen/>
      </w:r>
      <w:r w:rsidRPr="00FA05D4">
        <w:rPr>
          <w:sz w:val="28"/>
        </w:rPr>
        <w:t>ний часо</w:t>
      </w:r>
      <w:r w:rsidR="00C46B51" w:rsidRPr="00FA05D4">
        <w:rPr>
          <w:sz w:val="28"/>
        </w:rPr>
        <w:softHyphen/>
      </w:r>
      <w:r w:rsidRPr="00FA05D4">
        <w:rPr>
          <w:sz w:val="28"/>
        </w:rPr>
        <w:t>вых тепловых потерь при среднегодовых условиях эксплуатации тепловых сетей.</w:t>
      </w:r>
      <w:r w:rsidR="00027902" w:rsidRPr="00FA05D4">
        <w:rPr>
          <w:sz w:val="28"/>
        </w:rPr>
        <w:t xml:space="preserve"> Определе</w:t>
      </w:r>
      <w:r w:rsidR="00C46B51" w:rsidRPr="00FA05D4">
        <w:rPr>
          <w:sz w:val="28"/>
        </w:rPr>
        <w:softHyphen/>
      </w:r>
      <w:r w:rsidR="00027902" w:rsidRPr="00FA05D4">
        <w:rPr>
          <w:sz w:val="28"/>
        </w:rPr>
        <w:t>ние нормативных значений часовых тепловых потерь для среднегодовых (сред</w:t>
      </w:r>
      <w:r w:rsidR="008D4A55" w:rsidRPr="00FA05D4">
        <w:rPr>
          <w:sz w:val="28"/>
        </w:rPr>
        <w:softHyphen/>
      </w:r>
      <w:r w:rsidR="00027902" w:rsidRPr="00FA05D4">
        <w:rPr>
          <w:sz w:val="28"/>
        </w:rPr>
        <w:t>несезонных) условий эксплуатации трубопроводов тепловых сетей производится в зави</w:t>
      </w:r>
      <w:r w:rsidR="008D4A55" w:rsidRPr="00FA05D4">
        <w:rPr>
          <w:sz w:val="28"/>
        </w:rPr>
        <w:softHyphen/>
      </w:r>
      <w:r w:rsidR="00027902" w:rsidRPr="00FA05D4">
        <w:rPr>
          <w:sz w:val="28"/>
        </w:rPr>
        <w:t>симости от года проектирования теплопроводов. Значения тепловых потерь трубопрово</w:t>
      </w:r>
      <w:r w:rsidR="008D4A55" w:rsidRPr="00FA05D4">
        <w:rPr>
          <w:sz w:val="28"/>
        </w:rPr>
        <w:softHyphen/>
      </w:r>
      <w:r w:rsidR="00027902" w:rsidRPr="00FA05D4">
        <w:rPr>
          <w:sz w:val="28"/>
        </w:rPr>
        <w:t>дами тепловых сетей за год, определяются на основании значений часовых тепловых по</w:t>
      </w:r>
      <w:r w:rsidR="008D4A55" w:rsidRPr="00FA05D4">
        <w:rPr>
          <w:sz w:val="28"/>
        </w:rPr>
        <w:softHyphen/>
      </w:r>
      <w:r w:rsidR="00027902" w:rsidRPr="00FA05D4">
        <w:rPr>
          <w:sz w:val="28"/>
        </w:rPr>
        <w:t>терь при среднегодовых (среднесезонных) условиях эксплуатации.</w:t>
      </w:r>
      <w:r w:rsidR="0045454D" w:rsidRPr="00FA05D4">
        <w:rPr>
          <w:sz w:val="28"/>
        </w:rPr>
        <w:t xml:space="preserve"> </w:t>
      </w:r>
    </w:p>
    <w:p w:rsidR="00763BD8" w:rsidRPr="00FA05D4" w:rsidRDefault="00DF5AFE" w:rsidP="009A781B">
      <w:pPr>
        <w:ind w:firstLine="709"/>
        <w:jc w:val="both"/>
        <w:rPr>
          <w:sz w:val="28"/>
        </w:rPr>
      </w:pPr>
      <w:r w:rsidRPr="00FA05D4">
        <w:rPr>
          <w:sz w:val="28"/>
        </w:rPr>
        <w:t>Определение нормативных технологических потерь тепловой энергии с утечкой теп</w:t>
      </w:r>
      <w:r w:rsidR="00C46B51" w:rsidRPr="00FA05D4">
        <w:rPr>
          <w:sz w:val="28"/>
        </w:rPr>
        <w:softHyphen/>
      </w:r>
      <w:r w:rsidRPr="00FA05D4">
        <w:rPr>
          <w:sz w:val="28"/>
        </w:rPr>
        <w:t xml:space="preserve">лоносителя </w:t>
      </w:r>
      <w:r w:rsidR="00D31D19" w:rsidRPr="00FA05D4">
        <w:rPr>
          <w:sz w:val="28"/>
        </w:rPr>
        <w:t>производится</w:t>
      </w:r>
      <w:r w:rsidRPr="00FA05D4">
        <w:rPr>
          <w:sz w:val="28"/>
        </w:rPr>
        <w:t xml:space="preserve"> по норме среднегодовой утечки как 0,25 % от среднегодовой емко</w:t>
      </w:r>
      <w:r w:rsidR="00C46B51" w:rsidRPr="00FA05D4">
        <w:rPr>
          <w:sz w:val="28"/>
        </w:rPr>
        <w:softHyphen/>
      </w:r>
      <w:r w:rsidRPr="00FA05D4">
        <w:rPr>
          <w:sz w:val="28"/>
        </w:rPr>
        <w:t>сти тепловой сети.</w:t>
      </w:r>
    </w:p>
    <w:p w:rsidR="00D770F9" w:rsidRPr="00FA05D4" w:rsidRDefault="002E05B8" w:rsidP="00FA05D4">
      <w:pPr>
        <w:ind w:firstLine="709"/>
        <w:jc w:val="both"/>
        <w:rPr>
          <w:sz w:val="28"/>
          <w:highlight w:val="yellow"/>
        </w:rPr>
      </w:pPr>
      <w:r w:rsidRPr="00FA05D4">
        <w:rPr>
          <w:sz w:val="28"/>
        </w:rPr>
        <w:t>Нормативные п</w:t>
      </w:r>
      <w:r w:rsidR="00521B2D" w:rsidRPr="00FA05D4">
        <w:rPr>
          <w:sz w:val="28"/>
        </w:rPr>
        <w:t>отери тепловой энергии при транспортировке по данным теплоснабжающих ор</w:t>
      </w:r>
      <w:r w:rsidR="008D4A55" w:rsidRPr="00FA05D4">
        <w:rPr>
          <w:sz w:val="28"/>
        </w:rPr>
        <w:softHyphen/>
      </w:r>
      <w:r w:rsidR="00521B2D" w:rsidRPr="00FA05D4">
        <w:rPr>
          <w:sz w:val="28"/>
        </w:rPr>
        <w:t>гани</w:t>
      </w:r>
      <w:r w:rsidR="00C46B51" w:rsidRPr="00FA05D4">
        <w:rPr>
          <w:sz w:val="28"/>
        </w:rPr>
        <w:softHyphen/>
      </w:r>
      <w:r w:rsidR="00521B2D" w:rsidRPr="00FA05D4">
        <w:rPr>
          <w:sz w:val="28"/>
        </w:rPr>
        <w:t>заци</w:t>
      </w:r>
      <w:r w:rsidR="00954AF8" w:rsidRPr="00FA05D4">
        <w:rPr>
          <w:sz w:val="28"/>
        </w:rPr>
        <w:t>й</w:t>
      </w:r>
      <w:r w:rsidR="00521B2D" w:rsidRPr="00FA05D4">
        <w:rPr>
          <w:sz w:val="28"/>
        </w:rPr>
        <w:t xml:space="preserve"> приведены в таблице </w:t>
      </w:r>
      <w:r w:rsidR="00D4621E" w:rsidRPr="00FA05D4">
        <w:rPr>
          <w:sz w:val="28"/>
        </w:rPr>
        <w:t>2.1.</w:t>
      </w:r>
      <w:r w:rsidR="00966761" w:rsidRPr="00FA05D4">
        <w:rPr>
          <w:sz w:val="28"/>
        </w:rPr>
        <w:t>15</w:t>
      </w:r>
      <w:r w:rsidR="00521B2D" w:rsidRPr="00FA05D4">
        <w:rPr>
          <w:sz w:val="28"/>
        </w:rPr>
        <w:t>.</w:t>
      </w:r>
    </w:p>
    <w:p w:rsidR="00F031CB" w:rsidRPr="00FA05D4" w:rsidRDefault="00E0202D" w:rsidP="00FA05D4">
      <w:pPr>
        <w:pStyle w:val="ab"/>
        <w:jc w:val="both"/>
        <w:rPr>
          <w:sz w:val="28"/>
          <w:highlight w:val="yellow"/>
        </w:rPr>
      </w:pPr>
      <w:r w:rsidRPr="00FA05D4">
        <w:rPr>
          <w:sz w:val="28"/>
        </w:rPr>
        <w:t>1.3.1</w:t>
      </w:r>
      <w:r w:rsidR="007C236B" w:rsidRPr="00FA05D4">
        <w:rPr>
          <w:sz w:val="28"/>
        </w:rPr>
        <w:t>5</w:t>
      </w:r>
      <w:r w:rsidRPr="00FA05D4">
        <w:rPr>
          <w:sz w:val="28"/>
        </w:rPr>
        <w:t xml:space="preserve">. </w:t>
      </w:r>
      <w:r w:rsidR="00C66199" w:rsidRPr="00FA05D4">
        <w:rPr>
          <w:sz w:val="28"/>
        </w:rPr>
        <w:t>О</w:t>
      </w:r>
      <w:r w:rsidR="005821E6" w:rsidRPr="00FA05D4">
        <w:rPr>
          <w:sz w:val="28"/>
          <w:shd w:val="clear" w:color="auto" w:fill="FFFFFF"/>
        </w:rPr>
        <w:t>ценка</w:t>
      </w:r>
      <w:r w:rsidR="00C66199" w:rsidRPr="00FA05D4">
        <w:rPr>
          <w:sz w:val="28"/>
          <w:shd w:val="clear" w:color="auto" w:fill="FFFFFF"/>
        </w:rPr>
        <w:t xml:space="preserve"> фактических потерь тепловой энергии и теплоносителя при пере</w:t>
      </w:r>
      <w:r w:rsidR="008D4A55" w:rsidRPr="00FA05D4">
        <w:rPr>
          <w:sz w:val="28"/>
          <w:shd w:val="clear" w:color="auto" w:fill="FFFFFF"/>
        </w:rPr>
        <w:softHyphen/>
      </w:r>
      <w:r w:rsidR="00C66199" w:rsidRPr="00FA05D4">
        <w:rPr>
          <w:sz w:val="28"/>
          <w:shd w:val="clear" w:color="auto" w:fill="FFFFFF"/>
        </w:rPr>
        <w:t>даче тепловой энергии и теплоносителя по тепловым сетям за последние 3 года</w:t>
      </w:r>
      <w:r w:rsidR="00FA05D4" w:rsidRPr="00FA05D4">
        <w:rPr>
          <w:sz w:val="28"/>
          <w:shd w:val="clear" w:color="auto" w:fill="FFFFFF"/>
        </w:rPr>
        <w:t>.</w:t>
      </w:r>
    </w:p>
    <w:p w:rsidR="00286E74" w:rsidRPr="00FA05D4" w:rsidRDefault="00716BEE" w:rsidP="002E05B8">
      <w:pPr>
        <w:ind w:firstLine="709"/>
        <w:jc w:val="both"/>
        <w:rPr>
          <w:sz w:val="28"/>
          <w:highlight w:val="yellow"/>
        </w:rPr>
      </w:pPr>
      <w:r w:rsidRPr="00FA05D4">
        <w:rPr>
          <w:sz w:val="28"/>
        </w:rPr>
        <w:t>Фактические</w:t>
      </w:r>
      <w:r w:rsidR="00D770F9" w:rsidRPr="00FA05D4">
        <w:rPr>
          <w:sz w:val="28"/>
        </w:rPr>
        <w:t xml:space="preserve"> потери тепловой энергии при транспортировке </w:t>
      </w:r>
      <w:r w:rsidR="005238EE" w:rsidRPr="00FA05D4">
        <w:rPr>
          <w:sz w:val="28"/>
        </w:rPr>
        <w:t>по данным тепло</w:t>
      </w:r>
      <w:r w:rsidR="00785D8D" w:rsidRPr="00FA05D4">
        <w:rPr>
          <w:sz w:val="28"/>
        </w:rPr>
        <w:softHyphen/>
      </w:r>
      <w:r w:rsidR="005238EE" w:rsidRPr="00FA05D4">
        <w:rPr>
          <w:sz w:val="28"/>
        </w:rPr>
        <w:t>снаб</w:t>
      </w:r>
      <w:r w:rsidR="00C46B51" w:rsidRPr="00FA05D4">
        <w:rPr>
          <w:sz w:val="28"/>
        </w:rPr>
        <w:softHyphen/>
      </w:r>
      <w:r w:rsidR="005238EE" w:rsidRPr="00FA05D4">
        <w:rPr>
          <w:sz w:val="28"/>
        </w:rPr>
        <w:t>жающ</w:t>
      </w:r>
      <w:r w:rsidR="00661A46" w:rsidRPr="00FA05D4">
        <w:rPr>
          <w:sz w:val="28"/>
        </w:rPr>
        <w:t>ей</w:t>
      </w:r>
      <w:r w:rsidR="005238EE" w:rsidRPr="00FA05D4">
        <w:rPr>
          <w:sz w:val="28"/>
        </w:rPr>
        <w:t xml:space="preserve"> ор</w:t>
      </w:r>
      <w:r w:rsidR="005238EE" w:rsidRPr="00FA05D4">
        <w:rPr>
          <w:sz w:val="28"/>
        </w:rPr>
        <w:softHyphen/>
        <w:t>ганизаци</w:t>
      </w:r>
      <w:r w:rsidR="00661A46" w:rsidRPr="00FA05D4">
        <w:rPr>
          <w:sz w:val="28"/>
        </w:rPr>
        <w:t>и</w:t>
      </w:r>
      <w:r w:rsidR="002A098F" w:rsidRPr="00FA05D4">
        <w:rPr>
          <w:sz w:val="28"/>
        </w:rPr>
        <w:t xml:space="preserve"> также</w:t>
      </w:r>
      <w:r w:rsidR="005238EE" w:rsidRPr="00FA05D4">
        <w:rPr>
          <w:sz w:val="28"/>
        </w:rPr>
        <w:t xml:space="preserve"> приведены в таблице</w:t>
      </w:r>
      <w:r w:rsidR="002A098F" w:rsidRPr="00FA05D4">
        <w:rPr>
          <w:sz w:val="28"/>
        </w:rPr>
        <w:t xml:space="preserve"> 2.1.</w:t>
      </w:r>
      <w:r w:rsidR="00966761" w:rsidRPr="00FA05D4">
        <w:rPr>
          <w:sz w:val="28"/>
        </w:rPr>
        <w:t>15</w:t>
      </w:r>
      <w:r w:rsidR="002A098F" w:rsidRPr="00FA05D4">
        <w:rPr>
          <w:sz w:val="28"/>
        </w:rPr>
        <w:t>.</w:t>
      </w:r>
    </w:p>
    <w:p w:rsidR="00463D97" w:rsidRDefault="00463D97" w:rsidP="00CE72FA">
      <w:pPr>
        <w:rPr>
          <w:highlight w:val="yellow"/>
        </w:rPr>
      </w:pPr>
    </w:p>
    <w:tbl>
      <w:tblPr>
        <w:tblW w:w="5000" w:type="pct"/>
        <w:jc w:val="center"/>
        <w:tblLook w:val="04A0" w:firstRow="1" w:lastRow="0" w:firstColumn="1" w:lastColumn="0" w:noHBand="0" w:noVBand="1"/>
      </w:tblPr>
      <w:tblGrid>
        <w:gridCol w:w="3400"/>
        <w:gridCol w:w="1980"/>
        <w:gridCol w:w="1982"/>
        <w:gridCol w:w="2276"/>
      </w:tblGrid>
      <w:tr w:rsidR="00221D8A" w:rsidTr="00805573">
        <w:trPr>
          <w:trHeight w:val="324"/>
          <w:jc w:val="center"/>
        </w:trPr>
        <w:tc>
          <w:tcPr>
            <w:tcW w:w="5000" w:type="pct"/>
            <w:gridSpan w:val="4"/>
            <w:tcBorders>
              <w:top w:val="nil"/>
              <w:left w:val="nil"/>
              <w:bottom w:val="nil"/>
              <w:right w:val="nil"/>
            </w:tcBorders>
            <w:shd w:val="clear" w:color="auto" w:fill="auto"/>
            <w:noWrap/>
            <w:vAlign w:val="bottom"/>
            <w:hideMark/>
          </w:tcPr>
          <w:p w:rsidR="00221D8A" w:rsidRPr="0079351D" w:rsidRDefault="00221D8A">
            <w:pPr>
              <w:jc w:val="center"/>
              <w:rPr>
                <w:b/>
                <w:bCs/>
                <w:iCs/>
                <w:color w:val="000000"/>
              </w:rPr>
            </w:pPr>
            <w:r w:rsidRPr="0079351D">
              <w:rPr>
                <w:b/>
                <w:bCs/>
                <w:iCs/>
                <w:color w:val="000000"/>
              </w:rPr>
              <w:t>Фактические и нормативные потери тепловой энергии при транспортировке</w:t>
            </w:r>
          </w:p>
        </w:tc>
      </w:tr>
      <w:tr w:rsidR="00221D8A" w:rsidTr="00805573">
        <w:trPr>
          <w:trHeight w:val="312"/>
          <w:jc w:val="center"/>
        </w:trPr>
        <w:tc>
          <w:tcPr>
            <w:tcW w:w="1764" w:type="pct"/>
            <w:tcBorders>
              <w:top w:val="nil"/>
              <w:left w:val="nil"/>
              <w:bottom w:val="nil"/>
              <w:right w:val="nil"/>
            </w:tcBorders>
            <w:shd w:val="clear" w:color="auto" w:fill="auto"/>
            <w:noWrap/>
            <w:vAlign w:val="center"/>
            <w:hideMark/>
          </w:tcPr>
          <w:p w:rsidR="00221D8A" w:rsidRDefault="00221D8A">
            <w:pPr>
              <w:jc w:val="center"/>
              <w:rPr>
                <w:b/>
                <w:bCs/>
                <w:i/>
                <w:iCs/>
                <w:color w:val="000000"/>
              </w:rPr>
            </w:pPr>
          </w:p>
        </w:tc>
        <w:tc>
          <w:tcPr>
            <w:tcW w:w="1027" w:type="pct"/>
            <w:tcBorders>
              <w:top w:val="nil"/>
              <w:left w:val="nil"/>
              <w:bottom w:val="nil"/>
              <w:right w:val="nil"/>
            </w:tcBorders>
            <w:shd w:val="clear" w:color="auto" w:fill="auto"/>
            <w:noWrap/>
            <w:vAlign w:val="center"/>
            <w:hideMark/>
          </w:tcPr>
          <w:p w:rsidR="00221D8A" w:rsidRDefault="00221D8A">
            <w:pPr>
              <w:rPr>
                <w:sz w:val="20"/>
                <w:szCs w:val="20"/>
              </w:rPr>
            </w:pPr>
          </w:p>
        </w:tc>
        <w:tc>
          <w:tcPr>
            <w:tcW w:w="1028" w:type="pct"/>
            <w:tcBorders>
              <w:top w:val="nil"/>
              <w:left w:val="nil"/>
              <w:bottom w:val="nil"/>
              <w:right w:val="nil"/>
            </w:tcBorders>
            <w:shd w:val="clear" w:color="auto" w:fill="auto"/>
            <w:noWrap/>
            <w:vAlign w:val="center"/>
            <w:hideMark/>
          </w:tcPr>
          <w:p w:rsidR="00221D8A" w:rsidRDefault="00221D8A">
            <w:pPr>
              <w:rPr>
                <w:sz w:val="20"/>
                <w:szCs w:val="20"/>
              </w:rPr>
            </w:pPr>
          </w:p>
        </w:tc>
        <w:tc>
          <w:tcPr>
            <w:tcW w:w="1179" w:type="pct"/>
            <w:tcBorders>
              <w:top w:val="nil"/>
              <w:left w:val="nil"/>
              <w:bottom w:val="nil"/>
              <w:right w:val="nil"/>
            </w:tcBorders>
            <w:shd w:val="clear" w:color="auto" w:fill="auto"/>
            <w:noWrap/>
            <w:vAlign w:val="bottom"/>
            <w:hideMark/>
          </w:tcPr>
          <w:p w:rsidR="00221D8A" w:rsidRDefault="00221D8A">
            <w:pPr>
              <w:jc w:val="right"/>
              <w:rPr>
                <w:color w:val="000000"/>
              </w:rPr>
            </w:pPr>
            <w:r w:rsidRPr="00966761">
              <w:rPr>
                <w:color w:val="000000"/>
              </w:rPr>
              <w:t>Таблица</w:t>
            </w:r>
            <w:r w:rsidR="00966761" w:rsidRPr="00966761">
              <w:rPr>
                <w:color w:val="000000"/>
              </w:rPr>
              <w:t xml:space="preserve"> 2.1.15.</w:t>
            </w:r>
          </w:p>
        </w:tc>
      </w:tr>
      <w:tr w:rsidR="00221D8A" w:rsidTr="00805573">
        <w:trPr>
          <w:trHeight w:val="828"/>
          <w:jc w:val="center"/>
        </w:trPr>
        <w:tc>
          <w:tcPr>
            <w:tcW w:w="17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Источник</w:t>
            </w:r>
          </w:p>
        </w:tc>
        <w:tc>
          <w:tcPr>
            <w:tcW w:w="1027" w:type="pct"/>
            <w:tcBorders>
              <w:top w:val="single" w:sz="4" w:space="0" w:color="auto"/>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Нормативные потери тепловой энергии, Гкал/год</w:t>
            </w:r>
          </w:p>
        </w:tc>
        <w:tc>
          <w:tcPr>
            <w:tcW w:w="1028" w:type="pct"/>
            <w:tcBorders>
              <w:top w:val="single" w:sz="4" w:space="0" w:color="auto"/>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Фактические потери тепловой энергии, Гкал/год</w:t>
            </w:r>
          </w:p>
        </w:tc>
        <w:tc>
          <w:tcPr>
            <w:tcW w:w="1179" w:type="pct"/>
            <w:tcBorders>
              <w:top w:val="single" w:sz="4" w:space="0" w:color="auto"/>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Всего в % от отпущенной тепловой энергии в тепловые сети</w:t>
            </w:r>
          </w:p>
        </w:tc>
      </w:tr>
      <w:tr w:rsidR="00221D8A" w:rsidTr="00805573">
        <w:trPr>
          <w:trHeight w:val="20"/>
          <w:jc w:val="center"/>
        </w:trPr>
        <w:tc>
          <w:tcPr>
            <w:tcW w:w="1764" w:type="pct"/>
            <w:tcBorders>
              <w:top w:val="nil"/>
              <w:left w:val="single" w:sz="4" w:space="0" w:color="auto"/>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Котельная №1</w:t>
            </w:r>
          </w:p>
        </w:tc>
        <w:tc>
          <w:tcPr>
            <w:tcW w:w="1027"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92,3</w:t>
            </w:r>
          </w:p>
        </w:tc>
        <w:tc>
          <w:tcPr>
            <w:tcW w:w="1028"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53,7</w:t>
            </w:r>
          </w:p>
        </w:tc>
        <w:tc>
          <w:tcPr>
            <w:tcW w:w="1179"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9,7</w:t>
            </w:r>
          </w:p>
        </w:tc>
      </w:tr>
      <w:tr w:rsidR="00221D8A" w:rsidTr="00805573">
        <w:trPr>
          <w:trHeight w:val="20"/>
          <w:jc w:val="center"/>
        </w:trPr>
        <w:tc>
          <w:tcPr>
            <w:tcW w:w="1764" w:type="pct"/>
            <w:tcBorders>
              <w:top w:val="nil"/>
              <w:left w:val="single" w:sz="4" w:space="0" w:color="auto"/>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Котельная №3</w:t>
            </w:r>
          </w:p>
        </w:tc>
        <w:tc>
          <w:tcPr>
            <w:tcW w:w="1027"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1794,5</w:t>
            </w:r>
          </w:p>
        </w:tc>
        <w:tc>
          <w:tcPr>
            <w:tcW w:w="1028"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1645,2</w:t>
            </w:r>
          </w:p>
        </w:tc>
        <w:tc>
          <w:tcPr>
            <w:tcW w:w="1179"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32,2</w:t>
            </w:r>
          </w:p>
        </w:tc>
      </w:tr>
      <w:tr w:rsidR="00221D8A" w:rsidTr="00805573">
        <w:trPr>
          <w:trHeight w:val="20"/>
          <w:jc w:val="center"/>
        </w:trPr>
        <w:tc>
          <w:tcPr>
            <w:tcW w:w="1764" w:type="pct"/>
            <w:tcBorders>
              <w:top w:val="nil"/>
              <w:left w:val="single" w:sz="4" w:space="0" w:color="auto"/>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Котельная «Молодежная»</w:t>
            </w:r>
          </w:p>
        </w:tc>
        <w:tc>
          <w:tcPr>
            <w:tcW w:w="1027"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1555,7</w:t>
            </w:r>
          </w:p>
        </w:tc>
        <w:tc>
          <w:tcPr>
            <w:tcW w:w="1028"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869,7</w:t>
            </w:r>
          </w:p>
        </w:tc>
        <w:tc>
          <w:tcPr>
            <w:tcW w:w="1179"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24,3</w:t>
            </w:r>
          </w:p>
        </w:tc>
      </w:tr>
      <w:tr w:rsidR="00221D8A" w:rsidTr="00805573">
        <w:trPr>
          <w:trHeight w:val="20"/>
          <w:jc w:val="center"/>
        </w:trPr>
        <w:tc>
          <w:tcPr>
            <w:tcW w:w="1764" w:type="pct"/>
            <w:tcBorders>
              <w:top w:val="nil"/>
              <w:left w:val="single" w:sz="4" w:space="0" w:color="auto"/>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Центральная бойлерная №1</w:t>
            </w:r>
          </w:p>
        </w:tc>
        <w:tc>
          <w:tcPr>
            <w:tcW w:w="1027"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28804,7</w:t>
            </w:r>
          </w:p>
        </w:tc>
        <w:tc>
          <w:tcPr>
            <w:tcW w:w="1028"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39158,6</w:t>
            </w:r>
          </w:p>
        </w:tc>
        <w:tc>
          <w:tcPr>
            <w:tcW w:w="1179"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316,42</w:t>
            </w:r>
          </w:p>
        </w:tc>
      </w:tr>
      <w:tr w:rsidR="00221D8A" w:rsidTr="00805573">
        <w:trPr>
          <w:trHeight w:val="20"/>
          <w:jc w:val="center"/>
        </w:trPr>
        <w:tc>
          <w:tcPr>
            <w:tcW w:w="1764" w:type="pct"/>
            <w:tcBorders>
              <w:top w:val="nil"/>
              <w:left w:val="single" w:sz="4" w:space="0" w:color="auto"/>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Бойлерная №2</w:t>
            </w:r>
          </w:p>
        </w:tc>
        <w:tc>
          <w:tcPr>
            <w:tcW w:w="1027"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1634,5</w:t>
            </w:r>
          </w:p>
        </w:tc>
        <w:tc>
          <w:tcPr>
            <w:tcW w:w="1028"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2904,9</w:t>
            </w:r>
          </w:p>
        </w:tc>
        <w:tc>
          <w:tcPr>
            <w:tcW w:w="1179"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6,07</w:t>
            </w:r>
          </w:p>
        </w:tc>
      </w:tr>
      <w:tr w:rsidR="00221D8A" w:rsidTr="00805573">
        <w:trPr>
          <w:trHeight w:val="20"/>
          <w:jc w:val="center"/>
        </w:trPr>
        <w:tc>
          <w:tcPr>
            <w:tcW w:w="1764" w:type="pct"/>
            <w:tcBorders>
              <w:top w:val="nil"/>
              <w:left w:val="single" w:sz="4" w:space="0" w:color="auto"/>
              <w:bottom w:val="single" w:sz="4" w:space="0" w:color="auto"/>
              <w:right w:val="single" w:sz="4" w:space="0" w:color="auto"/>
            </w:tcBorders>
            <w:shd w:val="clear" w:color="auto" w:fill="auto"/>
            <w:vAlign w:val="center"/>
            <w:hideMark/>
          </w:tcPr>
          <w:p w:rsidR="00221D8A" w:rsidRDefault="004E695F" w:rsidP="004E695F">
            <w:pPr>
              <w:jc w:val="center"/>
              <w:rPr>
                <w:sz w:val="22"/>
                <w:szCs w:val="22"/>
              </w:rPr>
            </w:pPr>
            <w:r>
              <w:rPr>
                <w:sz w:val="22"/>
                <w:szCs w:val="22"/>
              </w:rPr>
              <w:t xml:space="preserve">Котельная № 1 </w:t>
            </w:r>
            <w:r w:rsidRPr="004E695F">
              <w:rPr>
                <w:sz w:val="22"/>
                <w:szCs w:val="22"/>
              </w:rPr>
              <w:t>АО «Сокольский ДОК»</w:t>
            </w:r>
          </w:p>
        </w:tc>
        <w:tc>
          <w:tcPr>
            <w:tcW w:w="1027"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9716,1</w:t>
            </w:r>
          </w:p>
        </w:tc>
        <w:tc>
          <w:tcPr>
            <w:tcW w:w="1028"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7241,2</w:t>
            </w:r>
          </w:p>
        </w:tc>
        <w:tc>
          <w:tcPr>
            <w:tcW w:w="1179"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18,3</w:t>
            </w:r>
          </w:p>
        </w:tc>
      </w:tr>
      <w:tr w:rsidR="00221D8A" w:rsidTr="00805573">
        <w:trPr>
          <w:trHeight w:val="20"/>
          <w:jc w:val="center"/>
        </w:trPr>
        <w:tc>
          <w:tcPr>
            <w:tcW w:w="1764" w:type="pct"/>
            <w:tcBorders>
              <w:top w:val="nil"/>
              <w:left w:val="single" w:sz="4" w:space="0" w:color="auto"/>
              <w:bottom w:val="single" w:sz="4" w:space="0" w:color="auto"/>
              <w:right w:val="single" w:sz="4" w:space="0" w:color="auto"/>
            </w:tcBorders>
            <w:shd w:val="clear" w:color="auto" w:fill="auto"/>
            <w:vAlign w:val="center"/>
            <w:hideMark/>
          </w:tcPr>
          <w:p w:rsidR="00221D8A" w:rsidRDefault="00805573" w:rsidP="00805573">
            <w:pPr>
              <w:jc w:val="center"/>
              <w:rPr>
                <w:sz w:val="22"/>
                <w:szCs w:val="22"/>
              </w:rPr>
            </w:pPr>
            <w:r>
              <w:rPr>
                <w:sz w:val="22"/>
                <w:szCs w:val="22"/>
              </w:rPr>
              <w:t>ООО «СТК</w:t>
            </w:r>
            <w:r w:rsidR="00221D8A">
              <w:rPr>
                <w:sz w:val="22"/>
                <w:szCs w:val="22"/>
              </w:rPr>
              <w:t>»</w:t>
            </w:r>
          </w:p>
        </w:tc>
        <w:tc>
          <w:tcPr>
            <w:tcW w:w="1027"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4740,7</w:t>
            </w:r>
          </w:p>
        </w:tc>
        <w:tc>
          <w:tcPr>
            <w:tcW w:w="1028"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8012,4</w:t>
            </w:r>
          </w:p>
        </w:tc>
        <w:tc>
          <w:tcPr>
            <w:tcW w:w="1179"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25,5</w:t>
            </w:r>
          </w:p>
        </w:tc>
      </w:tr>
      <w:tr w:rsidR="00221D8A" w:rsidTr="00805573">
        <w:trPr>
          <w:trHeight w:val="20"/>
          <w:jc w:val="center"/>
        </w:trPr>
        <w:tc>
          <w:tcPr>
            <w:tcW w:w="1764" w:type="pct"/>
            <w:tcBorders>
              <w:top w:val="nil"/>
              <w:left w:val="single" w:sz="4" w:space="0" w:color="auto"/>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ООО «Сухонский КБК»</w:t>
            </w:r>
          </w:p>
        </w:tc>
        <w:tc>
          <w:tcPr>
            <w:tcW w:w="1027"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12339,3</w:t>
            </w:r>
          </w:p>
        </w:tc>
        <w:tc>
          <w:tcPr>
            <w:tcW w:w="1028"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21711,3</w:t>
            </w:r>
          </w:p>
        </w:tc>
        <w:tc>
          <w:tcPr>
            <w:tcW w:w="1179"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32,9</w:t>
            </w:r>
          </w:p>
        </w:tc>
      </w:tr>
      <w:tr w:rsidR="00221D8A" w:rsidTr="00805573">
        <w:trPr>
          <w:trHeight w:val="20"/>
          <w:jc w:val="center"/>
        </w:trPr>
        <w:tc>
          <w:tcPr>
            <w:tcW w:w="1764" w:type="pct"/>
            <w:tcBorders>
              <w:top w:val="nil"/>
              <w:left w:val="single" w:sz="4" w:space="0" w:color="auto"/>
              <w:bottom w:val="single" w:sz="4" w:space="0" w:color="auto"/>
              <w:right w:val="single" w:sz="4" w:space="0" w:color="auto"/>
            </w:tcBorders>
            <w:shd w:val="clear" w:color="auto" w:fill="auto"/>
            <w:vAlign w:val="center"/>
            <w:hideMark/>
          </w:tcPr>
          <w:p w:rsidR="00221D8A" w:rsidRDefault="00805573" w:rsidP="00805573">
            <w:pPr>
              <w:jc w:val="center"/>
              <w:rPr>
                <w:sz w:val="22"/>
                <w:szCs w:val="22"/>
              </w:rPr>
            </w:pPr>
            <w:r>
              <w:rPr>
                <w:sz w:val="22"/>
                <w:szCs w:val="22"/>
              </w:rPr>
              <w:t>МУП «Коммунальные системы</w:t>
            </w:r>
            <w:r w:rsidR="00221D8A">
              <w:rPr>
                <w:sz w:val="22"/>
                <w:szCs w:val="22"/>
              </w:rPr>
              <w:t>»</w:t>
            </w:r>
          </w:p>
        </w:tc>
        <w:tc>
          <w:tcPr>
            <w:tcW w:w="1027"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sz w:val="22"/>
                <w:szCs w:val="22"/>
              </w:rPr>
            </w:pPr>
            <w:r>
              <w:rPr>
                <w:sz w:val="22"/>
                <w:szCs w:val="22"/>
              </w:rPr>
              <w:t>3165,9</w:t>
            </w:r>
          </w:p>
        </w:tc>
        <w:tc>
          <w:tcPr>
            <w:tcW w:w="1028"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12125,4</w:t>
            </w:r>
          </w:p>
        </w:tc>
        <w:tc>
          <w:tcPr>
            <w:tcW w:w="1179" w:type="pct"/>
            <w:tcBorders>
              <w:top w:val="nil"/>
              <w:left w:val="nil"/>
              <w:bottom w:val="single" w:sz="4" w:space="0" w:color="auto"/>
              <w:right w:val="single" w:sz="4" w:space="0" w:color="auto"/>
            </w:tcBorders>
            <w:shd w:val="clear" w:color="auto" w:fill="auto"/>
            <w:vAlign w:val="center"/>
            <w:hideMark/>
          </w:tcPr>
          <w:p w:rsidR="00221D8A" w:rsidRDefault="00221D8A">
            <w:pPr>
              <w:jc w:val="center"/>
              <w:rPr>
                <w:color w:val="000000"/>
                <w:sz w:val="22"/>
                <w:szCs w:val="22"/>
              </w:rPr>
            </w:pPr>
            <w:r>
              <w:rPr>
                <w:color w:val="000000"/>
                <w:sz w:val="22"/>
                <w:szCs w:val="22"/>
              </w:rPr>
              <w:t>58,2</w:t>
            </w:r>
          </w:p>
        </w:tc>
      </w:tr>
      <w:tr w:rsidR="001901D7" w:rsidRPr="005C2FA8" w:rsidTr="00805573">
        <w:trPr>
          <w:trHeight w:val="20"/>
          <w:jc w:val="center"/>
        </w:trPr>
        <w:tc>
          <w:tcPr>
            <w:tcW w:w="1764" w:type="pct"/>
            <w:tcBorders>
              <w:top w:val="single" w:sz="4" w:space="0" w:color="auto"/>
              <w:left w:val="single" w:sz="4" w:space="0" w:color="auto"/>
              <w:bottom w:val="single" w:sz="4" w:space="0" w:color="auto"/>
              <w:right w:val="single" w:sz="4" w:space="0" w:color="auto"/>
            </w:tcBorders>
            <w:shd w:val="clear" w:color="auto" w:fill="auto"/>
            <w:vAlign w:val="center"/>
          </w:tcPr>
          <w:p w:rsidR="001901D7" w:rsidRPr="005C2FA8" w:rsidRDefault="00B36A03" w:rsidP="00805573">
            <w:pPr>
              <w:jc w:val="center"/>
              <w:rPr>
                <w:sz w:val="22"/>
                <w:szCs w:val="22"/>
              </w:rPr>
            </w:pPr>
            <w:r w:rsidRPr="005C2FA8">
              <w:rPr>
                <w:sz w:val="22"/>
                <w:szCs w:val="22"/>
              </w:rPr>
              <w:t>МУП «Теплоэнергия</w:t>
            </w:r>
            <w:r w:rsidR="00805573">
              <w:rPr>
                <w:sz w:val="22"/>
                <w:szCs w:val="22"/>
              </w:rPr>
              <w:t>»</w:t>
            </w:r>
          </w:p>
        </w:tc>
        <w:tc>
          <w:tcPr>
            <w:tcW w:w="1027" w:type="pct"/>
            <w:tcBorders>
              <w:top w:val="single" w:sz="4" w:space="0" w:color="auto"/>
              <w:left w:val="nil"/>
              <w:bottom w:val="single" w:sz="4" w:space="0" w:color="auto"/>
              <w:right w:val="single" w:sz="4" w:space="0" w:color="auto"/>
            </w:tcBorders>
            <w:shd w:val="clear" w:color="auto" w:fill="auto"/>
            <w:vAlign w:val="center"/>
          </w:tcPr>
          <w:p w:rsidR="001901D7" w:rsidRPr="005C2FA8" w:rsidRDefault="00A03600">
            <w:pPr>
              <w:jc w:val="center"/>
              <w:rPr>
                <w:sz w:val="22"/>
                <w:szCs w:val="22"/>
              </w:rPr>
            </w:pPr>
            <w:r w:rsidRPr="005C2FA8">
              <w:rPr>
                <w:sz w:val="22"/>
                <w:szCs w:val="22"/>
              </w:rPr>
              <w:t>2927</w:t>
            </w:r>
          </w:p>
        </w:tc>
        <w:tc>
          <w:tcPr>
            <w:tcW w:w="1028" w:type="pct"/>
            <w:tcBorders>
              <w:top w:val="single" w:sz="4" w:space="0" w:color="auto"/>
              <w:left w:val="nil"/>
              <w:bottom w:val="single" w:sz="4" w:space="0" w:color="auto"/>
              <w:right w:val="single" w:sz="4" w:space="0" w:color="auto"/>
            </w:tcBorders>
            <w:shd w:val="clear" w:color="auto" w:fill="auto"/>
            <w:vAlign w:val="center"/>
          </w:tcPr>
          <w:p w:rsidR="001901D7" w:rsidRPr="005C2FA8" w:rsidRDefault="001901D7">
            <w:pPr>
              <w:jc w:val="center"/>
              <w:rPr>
                <w:color w:val="000000"/>
                <w:sz w:val="22"/>
                <w:szCs w:val="22"/>
              </w:rPr>
            </w:pPr>
            <w:r w:rsidRPr="005C2FA8">
              <w:rPr>
                <w:color w:val="000000"/>
                <w:sz w:val="22"/>
                <w:szCs w:val="22"/>
              </w:rPr>
              <w:t>2927</w:t>
            </w:r>
          </w:p>
        </w:tc>
        <w:tc>
          <w:tcPr>
            <w:tcW w:w="1179" w:type="pct"/>
            <w:tcBorders>
              <w:top w:val="single" w:sz="4" w:space="0" w:color="auto"/>
              <w:left w:val="nil"/>
              <w:bottom w:val="single" w:sz="4" w:space="0" w:color="auto"/>
              <w:right w:val="single" w:sz="4" w:space="0" w:color="auto"/>
            </w:tcBorders>
            <w:shd w:val="clear" w:color="auto" w:fill="auto"/>
            <w:vAlign w:val="center"/>
          </w:tcPr>
          <w:p w:rsidR="001901D7" w:rsidRPr="005C2FA8" w:rsidRDefault="00A03600">
            <w:pPr>
              <w:jc w:val="center"/>
              <w:rPr>
                <w:color w:val="000000"/>
                <w:sz w:val="22"/>
                <w:szCs w:val="22"/>
              </w:rPr>
            </w:pPr>
            <w:r w:rsidRPr="005C2FA8">
              <w:rPr>
                <w:color w:val="000000"/>
                <w:sz w:val="22"/>
                <w:szCs w:val="22"/>
              </w:rPr>
              <w:t>16,8</w:t>
            </w:r>
          </w:p>
        </w:tc>
      </w:tr>
    </w:tbl>
    <w:p w:rsidR="002E05B8" w:rsidRPr="005C2FA8" w:rsidRDefault="002E05B8" w:rsidP="003500ED">
      <w:pPr>
        <w:jc w:val="both"/>
      </w:pPr>
    </w:p>
    <w:p w:rsidR="00DE695C" w:rsidRPr="00FA05D4" w:rsidRDefault="00636C9A" w:rsidP="00FA05D4">
      <w:pPr>
        <w:jc w:val="both"/>
        <w:rPr>
          <w:sz w:val="28"/>
          <w:highlight w:val="yellow"/>
        </w:rPr>
      </w:pPr>
      <w:r w:rsidRPr="00FA05D4">
        <w:rPr>
          <w:sz w:val="28"/>
        </w:rPr>
        <w:t>1.3.1</w:t>
      </w:r>
      <w:r w:rsidR="007C236B" w:rsidRPr="00FA05D4">
        <w:rPr>
          <w:sz w:val="28"/>
        </w:rPr>
        <w:t>6</w:t>
      </w:r>
      <w:r w:rsidRPr="00FA05D4">
        <w:rPr>
          <w:sz w:val="28"/>
        </w:rPr>
        <w:t>. Предписания надзорных органов по запрещению дальнейшей эксплуатации участков тепловой сети и результаты их исполнения</w:t>
      </w:r>
      <w:r w:rsidR="00FA05D4" w:rsidRPr="00FA05D4">
        <w:rPr>
          <w:sz w:val="28"/>
        </w:rPr>
        <w:t>.</w:t>
      </w:r>
    </w:p>
    <w:p w:rsidR="00636C9A" w:rsidRPr="00FA05D4" w:rsidRDefault="00636C9A" w:rsidP="003500ED">
      <w:pPr>
        <w:ind w:firstLine="709"/>
        <w:jc w:val="both"/>
        <w:rPr>
          <w:sz w:val="28"/>
        </w:rPr>
      </w:pPr>
      <w:r w:rsidRPr="00FA05D4">
        <w:rPr>
          <w:sz w:val="28"/>
        </w:rPr>
        <w:t>Предписаний надзорных органов по запрещению дальнейшей эксплуатации участ</w:t>
      </w:r>
      <w:r w:rsidR="008D4A55" w:rsidRPr="00FA05D4">
        <w:rPr>
          <w:sz w:val="28"/>
        </w:rPr>
        <w:softHyphen/>
      </w:r>
      <w:r w:rsidRPr="00FA05D4">
        <w:rPr>
          <w:sz w:val="28"/>
        </w:rPr>
        <w:t>ков теп</w:t>
      </w:r>
      <w:r w:rsidR="00C73047" w:rsidRPr="00FA05D4">
        <w:rPr>
          <w:sz w:val="28"/>
        </w:rPr>
        <w:t xml:space="preserve">ловой сети </w:t>
      </w:r>
      <w:r w:rsidRPr="00FA05D4">
        <w:rPr>
          <w:sz w:val="28"/>
        </w:rPr>
        <w:t xml:space="preserve">на территории </w:t>
      </w:r>
      <w:r w:rsidR="00C612AD" w:rsidRPr="00FA05D4">
        <w:rPr>
          <w:color w:val="000000"/>
          <w:sz w:val="28"/>
        </w:rPr>
        <w:t>Сокольского муниципального округа</w:t>
      </w:r>
      <w:r w:rsidR="008C4943" w:rsidRPr="00FA05D4">
        <w:rPr>
          <w:color w:val="000000"/>
          <w:sz w:val="28"/>
        </w:rPr>
        <w:t xml:space="preserve"> </w:t>
      </w:r>
      <w:r w:rsidRPr="00FA05D4">
        <w:rPr>
          <w:sz w:val="28"/>
        </w:rPr>
        <w:t>в рассматри</w:t>
      </w:r>
      <w:r w:rsidR="008D4A55" w:rsidRPr="00FA05D4">
        <w:rPr>
          <w:sz w:val="28"/>
        </w:rPr>
        <w:softHyphen/>
      </w:r>
      <w:r w:rsidRPr="00FA05D4">
        <w:rPr>
          <w:sz w:val="28"/>
        </w:rPr>
        <w:t>вае</w:t>
      </w:r>
      <w:r w:rsidR="00F97F2E" w:rsidRPr="00FA05D4">
        <w:rPr>
          <w:sz w:val="28"/>
        </w:rPr>
        <w:softHyphen/>
      </w:r>
      <w:r w:rsidRPr="00FA05D4">
        <w:rPr>
          <w:sz w:val="28"/>
        </w:rPr>
        <w:t>мый пе</w:t>
      </w:r>
      <w:r w:rsidR="000E714F" w:rsidRPr="00FA05D4">
        <w:rPr>
          <w:sz w:val="28"/>
        </w:rPr>
        <w:softHyphen/>
      </w:r>
      <w:r w:rsidRPr="00FA05D4">
        <w:rPr>
          <w:sz w:val="28"/>
        </w:rPr>
        <w:t>риод не было.</w:t>
      </w:r>
    </w:p>
    <w:p w:rsidR="00CB1E16" w:rsidRPr="00C612AD" w:rsidRDefault="00CB1E16" w:rsidP="00CE72FA">
      <w:pPr>
        <w:rPr>
          <w:highlight w:val="yellow"/>
        </w:rPr>
      </w:pPr>
    </w:p>
    <w:p w:rsidR="00C66199" w:rsidRPr="00FA05D4" w:rsidRDefault="00CB1E16" w:rsidP="003500ED">
      <w:pPr>
        <w:jc w:val="both"/>
        <w:rPr>
          <w:sz w:val="28"/>
          <w:highlight w:val="yellow"/>
        </w:rPr>
      </w:pPr>
      <w:r w:rsidRPr="00FA05D4">
        <w:rPr>
          <w:sz w:val="28"/>
        </w:rPr>
        <w:t>1.3.1</w:t>
      </w:r>
      <w:r w:rsidR="007C236B" w:rsidRPr="00FA05D4">
        <w:rPr>
          <w:sz w:val="28"/>
        </w:rPr>
        <w:t>7</w:t>
      </w:r>
      <w:r w:rsidRPr="00FA05D4">
        <w:rPr>
          <w:sz w:val="28"/>
        </w:rPr>
        <w:t xml:space="preserve">. </w:t>
      </w:r>
      <w:r w:rsidR="009D721C" w:rsidRPr="00FA05D4">
        <w:rPr>
          <w:sz w:val="28"/>
          <w:shd w:val="clear" w:color="auto" w:fill="FFFFFF"/>
        </w:rPr>
        <w:t>О</w:t>
      </w:r>
      <w:r w:rsidR="00C66199" w:rsidRPr="00FA05D4">
        <w:rPr>
          <w:sz w:val="28"/>
          <w:shd w:val="clear" w:color="auto" w:fill="FFFFFF"/>
        </w:rPr>
        <w:t>писание наиболее распространенных типов присоединений теплопотреб</w:t>
      </w:r>
      <w:r w:rsidR="008D4A55" w:rsidRPr="00FA05D4">
        <w:rPr>
          <w:sz w:val="28"/>
          <w:shd w:val="clear" w:color="auto" w:fill="FFFFFF"/>
        </w:rPr>
        <w:softHyphen/>
      </w:r>
      <w:r w:rsidR="00C66199" w:rsidRPr="00FA05D4">
        <w:rPr>
          <w:sz w:val="28"/>
          <w:shd w:val="clear" w:color="auto" w:fill="FFFFFF"/>
        </w:rPr>
        <w:t>ляю</w:t>
      </w:r>
      <w:r w:rsidR="00C46B51" w:rsidRPr="00FA05D4">
        <w:rPr>
          <w:sz w:val="28"/>
          <w:shd w:val="clear" w:color="auto" w:fill="FFFFFF"/>
        </w:rPr>
        <w:softHyphen/>
      </w:r>
      <w:r w:rsidR="00C66199" w:rsidRPr="00FA05D4">
        <w:rPr>
          <w:sz w:val="28"/>
          <w:shd w:val="clear" w:color="auto" w:fill="FFFFFF"/>
        </w:rPr>
        <w:t>щих установок потребителей к тепловым сетям, определяющих выбор и обос</w:t>
      </w:r>
      <w:r w:rsidR="008D4A55" w:rsidRPr="00FA05D4">
        <w:rPr>
          <w:sz w:val="28"/>
          <w:shd w:val="clear" w:color="auto" w:fill="FFFFFF"/>
        </w:rPr>
        <w:softHyphen/>
      </w:r>
      <w:r w:rsidR="00C66199" w:rsidRPr="00FA05D4">
        <w:rPr>
          <w:sz w:val="28"/>
          <w:shd w:val="clear" w:color="auto" w:fill="FFFFFF"/>
        </w:rPr>
        <w:t>нование графика регулирования отпуска тепловой энергии потребителям</w:t>
      </w:r>
      <w:r w:rsidR="00FA05D4" w:rsidRPr="00FA05D4">
        <w:rPr>
          <w:sz w:val="28"/>
          <w:shd w:val="clear" w:color="auto" w:fill="FFFFFF"/>
        </w:rPr>
        <w:t>.</w:t>
      </w:r>
    </w:p>
    <w:p w:rsidR="00716BEE" w:rsidRPr="00FA05D4" w:rsidRDefault="00CB1E16" w:rsidP="00FA05D4">
      <w:pPr>
        <w:pStyle w:val="ab"/>
        <w:ind w:firstLine="709"/>
        <w:rPr>
          <w:sz w:val="28"/>
          <w:highlight w:val="yellow"/>
        </w:rPr>
      </w:pPr>
      <w:r w:rsidRPr="00FA05D4">
        <w:rPr>
          <w:sz w:val="28"/>
        </w:rPr>
        <w:lastRenderedPageBreak/>
        <w:t xml:space="preserve">Присоединение системы отопления потребителей </w:t>
      </w:r>
      <w:r w:rsidR="00C612AD" w:rsidRPr="00FA05D4">
        <w:rPr>
          <w:color w:val="000000"/>
          <w:sz w:val="28"/>
        </w:rPr>
        <w:t>Сокольского муниципального округа</w:t>
      </w:r>
      <w:r w:rsidR="002A098F" w:rsidRPr="00FA05D4">
        <w:rPr>
          <w:color w:val="000000"/>
          <w:sz w:val="28"/>
        </w:rPr>
        <w:t xml:space="preserve"> </w:t>
      </w:r>
      <w:r w:rsidRPr="00FA05D4">
        <w:rPr>
          <w:sz w:val="28"/>
        </w:rPr>
        <w:t>зависи</w:t>
      </w:r>
      <w:r w:rsidR="008D4A55" w:rsidRPr="00FA05D4">
        <w:rPr>
          <w:sz w:val="28"/>
        </w:rPr>
        <w:softHyphen/>
      </w:r>
      <w:r w:rsidRPr="00FA05D4">
        <w:rPr>
          <w:sz w:val="28"/>
        </w:rPr>
        <w:t>мое, т.е. теплоноситель, циркулирующий в тепловых сет</w:t>
      </w:r>
      <w:r w:rsidR="00582CE0" w:rsidRPr="00FA05D4">
        <w:rPr>
          <w:sz w:val="28"/>
        </w:rPr>
        <w:t>ях</w:t>
      </w:r>
      <w:r w:rsidR="00954AF8" w:rsidRPr="00FA05D4">
        <w:rPr>
          <w:sz w:val="28"/>
        </w:rPr>
        <w:t>,</w:t>
      </w:r>
      <w:r w:rsidRPr="00FA05D4">
        <w:rPr>
          <w:sz w:val="28"/>
        </w:rPr>
        <w:t xml:space="preserve"> использу</w:t>
      </w:r>
      <w:r w:rsidR="00F97F2E" w:rsidRPr="00FA05D4">
        <w:rPr>
          <w:sz w:val="28"/>
        </w:rPr>
        <w:softHyphen/>
      </w:r>
      <w:r w:rsidRPr="00FA05D4">
        <w:rPr>
          <w:sz w:val="28"/>
        </w:rPr>
        <w:t>ется непо</w:t>
      </w:r>
      <w:r w:rsidR="009E7536" w:rsidRPr="00FA05D4">
        <w:rPr>
          <w:sz w:val="28"/>
        </w:rPr>
        <w:softHyphen/>
      </w:r>
      <w:r w:rsidRPr="00FA05D4">
        <w:rPr>
          <w:sz w:val="28"/>
        </w:rPr>
        <w:t>сред</w:t>
      </w:r>
      <w:r w:rsidR="000E714F" w:rsidRPr="00FA05D4">
        <w:rPr>
          <w:sz w:val="28"/>
        </w:rPr>
        <w:softHyphen/>
      </w:r>
      <w:r w:rsidRPr="00FA05D4">
        <w:rPr>
          <w:sz w:val="28"/>
        </w:rPr>
        <w:t>ст</w:t>
      </w:r>
      <w:r w:rsidR="00C46B51" w:rsidRPr="00FA05D4">
        <w:rPr>
          <w:sz w:val="28"/>
        </w:rPr>
        <w:softHyphen/>
      </w:r>
      <w:r w:rsidRPr="00FA05D4">
        <w:rPr>
          <w:sz w:val="28"/>
        </w:rPr>
        <w:t>венно в системе отопления.</w:t>
      </w:r>
      <w:r w:rsidR="003C2907" w:rsidRPr="00FA05D4">
        <w:rPr>
          <w:sz w:val="28"/>
        </w:rPr>
        <w:t xml:space="preserve"> </w:t>
      </w:r>
    </w:p>
    <w:p w:rsidR="00D14C0B" w:rsidRPr="00FA05D4" w:rsidRDefault="004C39E2" w:rsidP="00FA05D4">
      <w:pPr>
        <w:jc w:val="both"/>
        <w:rPr>
          <w:sz w:val="28"/>
          <w:highlight w:val="yellow"/>
        </w:rPr>
      </w:pPr>
      <w:r w:rsidRPr="00FA05D4">
        <w:rPr>
          <w:sz w:val="28"/>
        </w:rPr>
        <w:t>1.3.1</w:t>
      </w:r>
      <w:r w:rsidR="007C236B" w:rsidRPr="00FA05D4">
        <w:rPr>
          <w:sz w:val="28"/>
        </w:rPr>
        <w:t>8</w:t>
      </w:r>
      <w:r w:rsidRPr="00FA05D4">
        <w:rPr>
          <w:sz w:val="28"/>
        </w:rPr>
        <w:t>. Сведения о наличии коммерческого приборного учета тепловой энергии, от</w:t>
      </w:r>
      <w:r w:rsidR="008D4A55" w:rsidRPr="00FA05D4">
        <w:rPr>
          <w:sz w:val="28"/>
        </w:rPr>
        <w:softHyphen/>
      </w:r>
      <w:r w:rsidRPr="00FA05D4">
        <w:rPr>
          <w:sz w:val="28"/>
        </w:rPr>
        <w:t>пущенной из тепловых сетей потребителям, и анализ планов по установке приборов учета тепловой энергии и теплоносителя</w:t>
      </w:r>
      <w:r w:rsidR="00FA05D4" w:rsidRPr="00FA05D4">
        <w:rPr>
          <w:sz w:val="28"/>
        </w:rPr>
        <w:t>.</w:t>
      </w:r>
    </w:p>
    <w:p w:rsidR="00D12958" w:rsidRPr="00FA05D4" w:rsidRDefault="006E6236" w:rsidP="003500ED">
      <w:pPr>
        <w:pStyle w:val="S"/>
        <w:ind w:firstLine="709"/>
        <w:jc w:val="both"/>
        <w:rPr>
          <w:sz w:val="28"/>
        </w:rPr>
      </w:pPr>
      <w:r w:rsidRPr="00FA05D4">
        <w:rPr>
          <w:sz w:val="28"/>
        </w:rPr>
        <w:t xml:space="preserve">Потребители </w:t>
      </w:r>
      <w:r w:rsidR="00397F57" w:rsidRPr="00FA05D4">
        <w:rPr>
          <w:sz w:val="28"/>
        </w:rPr>
        <w:t xml:space="preserve">тепловой энергии </w:t>
      </w:r>
      <w:r w:rsidR="00C612AD" w:rsidRPr="00FA05D4">
        <w:rPr>
          <w:color w:val="000000"/>
          <w:sz w:val="28"/>
        </w:rPr>
        <w:t>Сокольского муниципального округа</w:t>
      </w:r>
      <w:r w:rsidR="00286E74" w:rsidRPr="00FA05D4">
        <w:rPr>
          <w:color w:val="000000"/>
          <w:sz w:val="28"/>
        </w:rPr>
        <w:t xml:space="preserve"> </w:t>
      </w:r>
      <w:r w:rsidR="00C25E76" w:rsidRPr="00FA05D4">
        <w:rPr>
          <w:sz w:val="28"/>
        </w:rPr>
        <w:t>час</w:t>
      </w:r>
      <w:r w:rsidR="00F97F2E" w:rsidRPr="00FA05D4">
        <w:rPr>
          <w:sz w:val="28"/>
        </w:rPr>
        <w:softHyphen/>
      </w:r>
      <w:r w:rsidR="00C25E76" w:rsidRPr="00FA05D4">
        <w:rPr>
          <w:sz w:val="28"/>
        </w:rPr>
        <w:t xml:space="preserve">тично </w:t>
      </w:r>
      <w:r w:rsidRPr="00FA05D4">
        <w:rPr>
          <w:sz w:val="28"/>
        </w:rPr>
        <w:t xml:space="preserve">не </w:t>
      </w:r>
      <w:r w:rsidR="00397F57" w:rsidRPr="00FA05D4">
        <w:rPr>
          <w:sz w:val="28"/>
        </w:rPr>
        <w:t>обору</w:t>
      </w:r>
      <w:r w:rsidR="000E714F" w:rsidRPr="00FA05D4">
        <w:rPr>
          <w:sz w:val="28"/>
        </w:rPr>
        <w:softHyphen/>
      </w:r>
      <w:r w:rsidR="00397F57" w:rsidRPr="00FA05D4">
        <w:rPr>
          <w:sz w:val="28"/>
        </w:rPr>
        <w:t>дованы приборами учета потребляемой тепловой энергии.</w:t>
      </w:r>
    </w:p>
    <w:p w:rsidR="003500ED" w:rsidRPr="00FA05D4" w:rsidRDefault="004C6D30" w:rsidP="003500ED">
      <w:pPr>
        <w:pStyle w:val="ab"/>
        <w:ind w:firstLine="709"/>
        <w:jc w:val="both"/>
        <w:rPr>
          <w:sz w:val="28"/>
        </w:rPr>
      </w:pPr>
      <w:r w:rsidRPr="00FA05D4">
        <w:rPr>
          <w:sz w:val="28"/>
        </w:rPr>
        <w:t>Руководствуясь пунктом 5 статьи 13 Федерального закона от 23.11.2009 г</w:t>
      </w:r>
      <w:r w:rsidR="00FA05D4">
        <w:rPr>
          <w:sz w:val="28"/>
        </w:rPr>
        <w:t>ода</w:t>
      </w:r>
      <w:r w:rsidRPr="00FA05D4">
        <w:rPr>
          <w:sz w:val="28"/>
        </w:rPr>
        <w:t xml:space="preserve"> №</w:t>
      </w:r>
      <w:r w:rsidR="00FA05D4">
        <w:rPr>
          <w:sz w:val="28"/>
        </w:rPr>
        <w:t xml:space="preserve"> </w:t>
      </w:r>
      <w:r w:rsidRPr="00FA05D4">
        <w:rPr>
          <w:sz w:val="28"/>
        </w:rPr>
        <w:t>261-ФЗ «Об энергосбережении и о повышении энергетической эффективности и о внесении измене</w:t>
      </w:r>
      <w:r w:rsidR="00C46B51" w:rsidRPr="00FA05D4">
        <w:rPr>
          <w:sz w:val="28"/>
        </w:rPr>
        <w:softHyphen/>
      </w:r>
      <w:r w:rsidRPr="00FA05D4">
        <w:rPr>
          <w:sz w:val="28"/>
        </w:rPr>
        <w:t>ний в отдельные законодательные акты Российской Федерации» собственники жи</w:t>
      </w:r>
      <w:r w:rsidR="008D4A55" w:rsidRPr="00FA05D4">
        <w:rPr>
          <w:sz w:val="28"/>
        </w:rPr>
        <w:softHyphen/>
      </w:r>
      <w:r w:rsidRPr="00FA05D4">
        <w:rPr>
          <w:sz w:val="28"/>
        </w:rPr>
        <w:t>лых домов, собственники помещений в многоквартирных домах, введенных в эксплуата</w:t>
      </w:r>
      <w:r w:rsidR="008D4A55" w:rsidRPr="00FA05D4">
        <w:rPr>
          <w:sz w:val="28"/>
        </w:rPr>
        <w:softHyphen/>
      </w:r>
      <w:r w:rsidRPr="00FA05D4">
        <w:rPr>
          <w:sz w:val="28"/>
        </w:rPr>
        <w:t>цию на день вступления Закона № 261-ФЗ в силу, обязаны в срок до 1 января 2012 года обеспечить осна</w:t>
      </w:r>
      <w:r w:rsidR="00C46B51" w:rsidRPr="00FA05D4">
        <w:rPr>
          <w:sz w:val="28"/>
        </w:rPr>
        <w:softHyphen/>
      </w:r>
      <w:r w:rsidRPr="00FA05D4">
        <w:rPr>
          <w:sz w:val="28"/>
        </w:rPr>
        <w:t>щение таких домов приборами учета используемых воды, природного газа, тепловой энер</w:t>
      </w:r>
      <w:r w:rsidR="00C46B51" w:rsidRPr="00FA05D4">
        <w:rPr>
          <w:sz w:val="28"/>
        </w:rPr>
        <w:softHyphen/>
      </w:r>
      <w:r w:rsidRPr="00FA05D4">
        <w:rPr>
          <w:sz w:val="28"/>
        </w:rPr>
        <w:t>гии, электрической энергии, а также ввод установленных приборов учета в эксплуатацию. При этом многоквартирные дома в указанный срок должны быть оснащены коллективными (общедомовыми) приборами учета используемых коммуналь</w:t>
      </w:r>
      <w:r w:rsidR="008D4A55" w:rsidRPr="00FA05D4">
        <w:rPr>
          <w:sz w:val="28"/>
        </w:rPr>
        <w:softHyphen/>
      </w:r>
      <w:r w:rsidRPr="00FA05D4">
        <w:rPr>
          <w:sz w:val="28"/>
        </w:rPr>
        <w:t>ных ресурсов, а также индиви</w:t>
      </w:r>
      <w:r w:rsidR="00C46B51" w:rsidRPr="00FA05D4">
        <w:rPr>
          <w:sz w:val="28"/>
        </w:rPr>
        <w:softHyphen/>
      </w:r>
      <w:r w:rsidRPr="00FA05D4">
        <w:rPr>
          <w:sz w:val="28"/>
        </w:rPr>
        <w:t>дуальными и общими (для коммунальной квартиры) прибо</w:t>
      </w:r>
      <w:r w:rsidR="008D4A55" w:rsidRPr="00FA05D4">
        <w:rPr>
          <w:sz w:val="28"/>
        </w:rPr>
        <w:softHyphen/>
      </w:r>
      <w:r w:rsidRPr="00FA05D4">
        <w:rPr>
          <w:sz w:val="28"/>
        </w:rPr>
        <w:t>рами учета.</w:t>
      </w:r>
    </w:p>
    <w:p w:rsidR="008F60BC" w:rsidRPr="00FA05D4" w:rsidRDefault="00582CE0" w:rsidP="003500ED">
      <w:pPr>
        <w:pStyle w:val="ab"/>
        <w:jc w:val="both"/>
        <w:rPr>
          <w:sz w:val="28"/>
        </w:rPr>
      </w:pPr>
      <w:r w:rsidRPr="00FA05D4">
        <w:rPr>
          <w:sz w:val="28"/>
        </w:rPr>
        <w:t>1.3.1</w:t>
      </w:r>
      <w:r w:rsidR="007C236B" w:rsidRPr="00FA05D4">
        <w:rPr>
          <w:sz w:val="28"/>
        </w:rPr>
        <w:t>9.</w:t>
      </w:r>
      <w:r w:rsidRPr="00FA05D4">
        <w:rPr>
          <w:sz w:val="28"/>
        </w:rPr>
        <w:t xml:space="preserve"> </w:t>
      </w:r>
      <w:r w:rsidRPr="00FA05D4">
        <w:rPr>
          <w:sz w:val="28"/>
          <w:shd w:val="clear" w:color="auto" w:fill="FFFFFF"/>
        </w:rPr>
        <w:t>А</w:t>
      </w:r>
      <w:r w:rsidR="00DE02A1" w:rsidRPr="00FA05D4">
        <w:rPr>
          <w:sz w:val="28"/>
          <w:shd w:val="clear" w:color="auto" w:fill="FFFFFF"/>
        </w:rPr>
        <w:t>нализ работы диспетчерских служб теплоснабжающих (теплосетевых) ор</w:t>
      </w:r>
      <w:r w:rsidR="008D4A55" w:rsidRPr="00FA05D4">
        <w:rPr>
          <w:sz w:val="28"/>
          <w:shd w:val="clear" w:color="auto" w:fill="FFFFFF"/>
        </w:rPr>
        <w:softHyphen/>
      </w:r>
      <w:r w:rsidR="00DE02A1" w:rsidRPr="00FA05D4">
        <w:rPr>
          <w:sz w:val="28"/>
          <w:shd w:val="clear" w:color="auto" w:fill="FFFFFF"/>
        </w:rPr>
        <w:t>га</w:t>
      </w:r>
      <w:r w:rsidR="00C46B51" w:rsidRPr="00FA05D4">
        <w:rPr>
          <w:sz w:val="28"/>
          <w:shd w:val="clear" w:color="auto" w:fill="FFFFFF"/>
        </w:rPr>
        <w:softHyphen/>
      </w:r>
      <w:r w:rsidR="00DE02A1" w:rsidRPr="00FA05D4">
        <w:rPr>
          <w:sz w:val="28"/>
          <w:shd w:val="clear" w:color="auto" w:fill="FFFFFF"/>
        </w:rPr>
        <w:t>низаций и используемых средств автоматизации, телемеханизации и связи</w:t>
      </w:r>
      <w:r w:rsidR="00FA05D4" w:rsidRPr="00FA05D4">
        <w:rPr>
          <w:sz w:val="28"/>
          <w:shd w:val="clear" w:color="auto" w:fill="FFFFFF"/>
        </w:rPr>
        <w:t>.</w:t>
      </w:r>
    </w:p>
    <w:p w:rsidR="0092708C" w:rsidRPr="00FA05D4" w:rsidRDefault="003500ED" w:rsidP="003500ED">
      <w:pPr>
        <w:pStyle w:val="S"/>
        <w:ind w:firstLine="709"/>
        <w:jc w:val="both"/>
        <w:rPr>
          <w:sz w:val="28"/>
          <w:szCs w:val="27"/>
          <w:shd w:val="clear" w:color="auto" w:fill="FFFFFF"/>
        </w:rPr>
      </w:pPr>
      <w:r w:rsidRPr="00FA05D4">
        <w:rPr>
          <w:sz w:val="28"/>
        </w:rPr>
        <w:t xml:space="preserve">Согласно </w:t>
      </w:r>
      <w:r w:rsidR="00716BEE" w:rsidRPr="00FA05D4">
        <w:rPr>
          <w:sz w:val="28"/>
        </w:rPr>
        <w:t>«Типовой</w:t>
      </w:r>
      <w:r w:rsidR="00895734" w:rsidRPr="00FA05D4">
        <w:rPr>
          <w:sz w:val="28"/>
        </w:rPr>
        <w:t xml:space="preserve"> инструкци</w:t>
      </w:r>
      <w:r w:rsidR="00716BEE" w:rsidRPr="00FA05D4">
        <w:rPr>
          <w:sz w:val="28"/>
        </w:rPr>
        <w:t>и</w:t>
      </w:r>
      <w:r w:rsidR="00895734" w:rsidRPr="00FA05D4">
        <w:rPr>
          <w:sz w:val="28"/>
        </w:rPr>
        <w:t xml:space="preserve"> по технической эксплуатации тепловых сетей си</w:t>
      </w:r>
      <w:r w:rsidR="0092708C" w:rsidRPr="00FA05D4">
        <w:rPr>
          <w:sz w:val="28"/>
        </w:rPr>
        <w:t>с</w:t>
      </w:r>
      <w:r w:rsidR="000F56F8" w:rsidRPr="00FA05D4">
        <w:rPr>
          <w:sz w:val="28"/>
        </w:rPr>
        <w:softHyphen/>
      </w:r>
      <w:r w:rsidR="00895734" w:rsidRPr="00FA05D4">
        <w:rPr>
          <w:sz w:val="28"/>
        </w:rPr>
        <w:t>те</w:t>
      </w:r>
      <w:r w:rsidR="00F55298" w:rsidRPr="00FA05D4">
        <w:rPr>
          <w:sz w:val="28"/>
        </w:rPr>
        <w:t xml:space="preserve">м коммунального </w:t>
      </w:r>
      <w:r w:rsidR="00D4621E" w:rsidRPr="00FA05D4">
        <w:rPr>
          <w:sz w:val="28"/>
        </w:rPr>
        <w:t xml:space="preserve">теплоснабжения» </w:t>
      </w:r>
      <w:r w:rsidR="002A72D3" w:rsidRPr="00FA05D4">
        <w:rPr>
          <w:sz w:val="28"/>
        </w:rPr>
        <w:t xml:space="preserve">МДК </w:t>
      </w:r>
      <w:r w:rsidR="00895734" w:rsidRPr="00FA05D4">
        <w:rPr>
          <w:sz w:val="28"/>
        </w:rPr>
        <w:t>4-02.2001</w:t>
      </w:r>
      <w:r w:rsidR="00716BEE" w:rsidRPr="00FA05D4">
        <w:rPr>
          <w:sz w:val="28"/>
        </w:rPr>
        <w:t xml:space="preserve"> </w:t>
      </w:r>
      <w:r w:rsidR="00FE4856" w:rsidRPr="00FA05D4">
        <w:rPr>
          <w:sz w:val="28"/>
          <w:szCs w:val="27"/>
          <w:shd w:val="clear" w:color="auto" w:fill="FFFFFF"/>
        </w:rPr>
        <w:t>организация, эксплуатирую</w:t>
      </w:r>
      <w:r w:rsidR="00FE4856" w:rsidRPr="00FA05D4">
        <w:rPr>
          <w:sz w:val="28"/>
          <w:szCs w:val="27"/>
          <w:shd w:val="clear" w:color="auto" w:fill="FFFFFF"/>
        </w:rPr>
        <w:softHyphen/>
        <w:t>щая</w:t>
      </w:r>
      <w:r w:rsidR="00F55298" w:rsidRPr="00FA05D4">
        <w:rPr>
          <w:sz w:val="28"/>
          <w:szCs w:val="27"/>
          <w:shd w:val="clear" w:color="auto" w:fill="FFFFFF"/>
        </w:rPr>
        <w:t xml:space="preserve"> </w:t>
      </w:r>
      <w:r w:rsidR="00FE4856" w:rsidRPr="00FA05D4">
        <w:rPr>
          <w:sz w:val="28"/>
          <w:szCs w:val="27"/>
          <w:shd w:val="clear" w:color="auto" w:fill="FFFFFF"/>
        </w:rPr>
        <w:t>тепловые</w:t>
      </w:r>
      <w:r w:rsidR="0092708C" w:rsidRPr="00FA05D4">
        <w:rPr>
          <w:sz w:val="28"/>
          <w:szCs w:val="27"/>
          <w:shd w:val="clear" w:color="auto" w:fill="FFFFFF"/>
        </w:rPr>
        <w:t> сети</w:t>
      </w:r>
      <w:r w:rsidR="0092708C" w:rsidRPr="00FA05D4">
        <w:rPr>
          <w:sz w:val="28"/>
        </w:rPr>
        <w:t xml:space="preserve"> </w:t>
      </w:r>
      <w:r w:rsidR="00895734" w:rsidRPr="00FA05D4">
        <w:rPr>
          <w:sz w:val="28"/>
        </w:rPr>
        <w:t>должн</w:t>
      </w:r>
      <w:r w:rsidR="0092708C" w:rsidRPr="00FA05D4">
        <w:rPr>
          <w:sz w:val="28"/>
        </w:rPr>
        <w:t>а обеспечить</w:t>
      </w:r>
      <w:r w:rsidR="00895734" w:rsidRPr="00FA05D4">
        <w:rPr>
          <w:sz w:val="28"/>
        </w:rPr>
        <w:t xml:space="preserve"> круглосуточное оперативное управление оборудо</w:t>
      </w:r>
      <w:r w:rsidR="000F56F8" w:rsidRPr="00FA05D4">
        <w:rPr>
          <w:sz w:val="28"/>
        </w:rPr>
        <w:softHyphen/>
      </w:r>
      <w:r w:rsidR="00895734" w:rsidRPr="00FA05D4">
        <w:rPr>
          <w:sz w:val="28"/>
        </w:rPr>
        <w:t>ванием, зада</w:t>
      </w:r>
      <w:r w:rsidR="00C46B51" w:rsidRPr="00FA05D4">
        <w:rPr>
          <w:sz w:val="28"/>
        </w:rPr>
        <w:softHyphen/>
      </w:r>
      <w:r w:rsidR="00895734" w:rsidRPr="00FA05D4">
        <w:rPr>
          <w:sz w:val="28"/>
        </w:rPr>
        <w:t>чами которого являются:</w:t>
      </w:r>
    </w:p>
    <w:p w:rsidR="0092708C" w:rsidRPr="00FA05D4" w:rsidRDefault="0092708C" w:rsidP="003500ED">
      <w:pPr>
        <w:pStyle w:val="S"/>
        <w:ind w:firstLine="709"/>
        <w:jc w:val="both"/>
        <w:rPr>
          <w:sz w:val="28"/>
        </w:rPr>
      </w:pPr>
      <w:r w:rsidRPr="00FA05D4">
        <w:rPr>
          <w:sz w:val="28"/>
        </w:rPr>
        <w:t xml:space="preserve">- </w:t>
      </w:r>
      <w:r w:rsidR="00895734" w:rsidRPr="00FA05D4">
        <w:rPr>
          <w:sz w:val="28"/>
        </w:rPr>
        <w:t xml:space="preserve">ведение режима работы; </w:t>
      </w:r>
    </w:p>
    <w:p w:rsidR="0092708C" w:rsidRPr="00FA05D4" w:rsidRDefault="0092708C" w:rsidP="003500ED">
      <w:pPr>
        <w:pStyle w:val="S"/>
        <w:ind w:firstLine="709"/>
        <w:jc w:val="both"/>
        <w:rPr>
          <w:sz w:val="28"/>
        </w:rPr>
      </w:pPr>
      <w:r w:rsidRPr="00FA05D4">
        <w:rPr>
          <w:sz w:val="28"/>
        </w:rPr>
        <w:t xml:space="preserve">- </w:t>
      </w:r>
      <w:r w:rsidR="00895734" w:rsidRPr="00FA05D4">
        <w:rPr>
          <w:sz w:val="28"/>
        </w:rPr>
        <w:t>производство переключений, пусков и остановов;</w:t>
      </w:r>
    </w:p>
    <w:p w:rsidR="0092708C" w:rsidRPr="00FA05D4" w:rsidRDefault="0092708C" w:rsidP="003500ED">
      <w:pPr>
        <w:pStyle w:val="S"/>
        <w:ind w:firstLine="709"/>
        <w:jc w:val="both"/>
        <w:rPr>
          <w:sz w:val="28"/>
        </w:rPr>
      </w:pPr>
      <w:r w:rsidRPr="00FA05D4">
        <w:rPr>
          <w:sz w:val="28"/>
        </w:rPr>
        <w:t>-</w:t>
      </w:r>
      <w:r w:rsidR="00895734" w:rsidRPr="00FA05D4">
        <w:rPr>
          <w:sz w:val="28"/>
        </w:rPr>
        <w:t xml:space="preserve"> локализация аварий и восстановление режима работы; </w:t>
      </w:r>
    </w:p>
    <w:p w:rsidR="0092708C" w:rsidRPr="00FA05D4" w:rsidRDefault="0092708C" w:rsidP="003500ED">
      <w:pPr>
        <w:pStyle w:val="S"/>
        <w:ind w:firstLine="709"/>
        <w:jc w:val="both"/>
        <w:rPr>
          <w:sz w:val="28"/>
        </w:rPr>
      </w:pPr>
      <w:r w:rsidRPr="00FA05D4">
        <w:rPr>
          <w:sz w:val="28"/>
        </w:rPr>
        <w:t>-</w:t>
      </w:r>
      <w:r w:rsidR="00895734" w:rsidRPr="00FA05D4">
        <w:rPr>
          <w:sz w:val="28"/>
        </w:rPr>
        <w:t xml:space="preserve"> подготовка к производству ремонтных работ; </w:t>
      </w:r>
    </w:p>
    <w:p w:rsidR="0092708C" w:rsidRPr="00FA05D4" w:rsidRDefault="0092708C" w:rsidP="003500ED">
      <w:pPr>
        <w:pStyle w:val="S"/>
        <w:ind w:firstLine="709"/>
        <w:jc w:val="both"/>
        <w:rPr>
          <w:sz w:val="28"/>
        </w:rPr>
      </w:pPr>
      <w:r w:rsidRPr="00FA05D4">
        <w:rPr>
          <w:sz w:val="28"/>
        </w:rPr>
        <w:t>-</w:t>
      </w:r>
      <w:r w:rsidR="00895734" w:rsidRPr="00FA05D4">
        <w:rPr>
          <w:sz w:val="28"/>
        </w:rPr>
        <w:t xml:space="preserve"> выполнение графика ограничений и отключений потребителей, вводимого в уста</w:t>
      </w:r>
      <w:r w:rsidR="000F56F8" w:rsidRPr="00FA05D4">
        <w:rPr>
          <w:sz w:val="28"/>
        </w:rPr>
        <w:softHyphen/>
      </w:r>
      <w:r w:rsidR="00895734" w:rsidRPr="00FA05D4">
        <w:rPr>
          <w:sz w:val="28"/>
        </w:rPr>
        <w:t xml:space="preserve">новленном порядке. </w:t>
      </w:r>
    </w:p>
    <w:p w:rsidR="0092708C" w:rsidRPr="00FA05D4" w:rsidRDefault="00895734" w:rsidP="003500ED">
      <w:pPr>
        <w:pStyle w:val="ab"/>
        <w:ind w:firstLine="709"/>
        <w:jc w:val="both"/>
        <w:rPr>
          <w:sz w:val="28"/>
        </w:rPr>
      </w:pPr>
      <w:r w:rsidRPr="00FA05D4">
        <w:rPr>
          <w:sz w:val="28"/>
        </w:rPr>
        <w:t>Тепломеханическое оборудование на источниках тепловой энергии имеет невысо</w:t>
      </w:r>
      <w:r w:rsidR="000F56F8" w:rsidRPr="00FA05D4">
        <w:rPr>
          <w:sz w:val="28"/>
        </w:rPr>
        <w:softHyphen/>
      </w:r>
      <w:r w:rsidRPr="00FA05D4">
        <w:rPr>
          <w:sz w:val="28"/>
        </w:rPr>
        <w:t>кую степень автоматизации. Тепловые сети имеют слабую диспетчеризацию. Регулирую</w:t>
      </w:r>
      <w:r w:rsidR="000F56F8" w:rsidRPr="00FA05D4">
        <w:rPr>
          <w:sz w:val="28"/>
        </w:rPr>
        <w:softHyphen/>
      </w:r>
      <w:r w:rsidRPr="00FA05D4">
        <w:rPr>
          <w:sz w:val="28"/>
        </w:rPr>
        <w:t>щие и запорные задвижки в тепловых камерах не автоматизирова</w:t>
      </w:r>
      <w:r w:rsidR="0092708C" w:rsidRPr="00FA05D4">
        <w:rPr>
          <w:sz w:val="28"/>
        </w:rPr>
        <w:t>ны</w:t>
      </w:r>
      <w:r w:rsidRPr="00FA05D4">
        <w:rPr>
          <w:sz w:val="28"/>
        </w:rPr>
        <w:t xml:space="preserve">. </w:t>
      </w:r>
    </w:p>
    <w:p w:rsidR="003E13D3" w:rsidRPr="00FA05D4" w:rsidRDefault="00895734" w:rsidP="00FA05D4">
      <w:pPr>
        <w:pStyle w:val="ab"/>
        <w:ind w:firstLine="709"/>
        <w:jc w:val="both"/>
        <w:rPr>
          <w:sz w:val="28"/>
          <w:highlight w:val="yellow"/>
        </w:rPr>
      </w:pPr>
      <w:r w:rsidRPr="00FA05D4">
        <w:rPr>
          <w:sz w:val="28"/>
        </w:rPr>
        <w:t>Диспетчерск</w:t>
      </w:r>
      <w:r w:rsidR="0092708C" w:rsidRPr="00FA05D4">
        <w:rPr>
          <w:sz w:val="28"/>
        </w:rPr>
        <w:t>ая</w:t>
      </w:r>
      <w:r w:rsidRPr="00FA05D4">
        <w:rPr>
          <w:sz w:val="28"/>
        </w:rPr>
        <w:t xml:space="preserve"> теп</w:t>
      </w:r>
      <w:r w:rsidR="0092708C" w:rsidRPr="00FA05D4">
        <w:rPr>
          <w:sz w:val="28"/>
        </w:rPr>
        <w:t>лоснабжающей</w:t>
      </w:r>
      <w:r w:rsidRPr="00FA05D4">
        <w:rPr>
          <w:sz w:val="28"/>
        </w:rPr>
        <w:t xml:space="preserve"> организаци</w:t>
      </w:r>
      <w:r w:rsidR="0092708C" w:rsidRPr="00FA05D4">
        <w:rPr>
          <w:sz w:val="28"/>
        </w:rPr>
        <w:t>и оборудована</w:t>
      </w:r>
      <w:r w:rsidRPr="00FA05D4">
        <w:rPr>
          <w:sz w:val="28"/>
        </w:rPr>
        <w:t xml:space="preserve"> телефонной связью и доступом в интернет, принимают</w:t>
      </w:r>
      <w:r w:rsidR="0092708C" w:rsidRPr="00FA05D4">
        <w:rPr>
          <w:sz w:val="28"/>
        </w:rPr>
        <w:t>ся</w:t>
      </w:r>
      <w:r w:rsidRPr="00FA05D4">
        <w:rPr>
          <w:sz w:val="28"/>
        </w:rPr>
        <w:t xml:space="preserve"> сигналы об утечках и авариях на сетях от жильцов и об</w:t>
      </w:r>
      <w:r w:rsidR="00C46B51" w:rsidRPr="00FA05D4">
        <w:rPr>
          <w:sz w:val="28"/>
        </w:rPr>
        <w:softHyphen/>
      </w:r>
      <w:r w:rsidRPr="00FA05D4">
        <w:rPr>
          <w:sz w:val="28"/>
        </w:rPr>
        <w:t>служивающего персонала.</w:t>
      </w:r>
    </w:p>
    <w:p w:rsidR="009D721C" w:rsidRPr="00FA05D4" w:rsidRDefault="007C236B" w:rsidP="00FA05D4">
      <w:pPr>
        <w:pStyle w:val="ab"/>
        <w:jc w:val="both"/>
        <w:rPr>
          <w:sz w:val="28"/>
          <w:highlight w:val="yellow"/>
        </w:rPr>
      </w:pPr>
      <w:r w:rsidRPr="00FA05D4">
        <w:rPr>
          <w:sz w:val="28"/>
        </w:rPr>
        <w:t>1.3.20</w:t>
      </w:r>
      <w:r w:rsidR="004C6D30" w:rsidRPr="00FA05D4">
        <w:rPr>
          <w:sz w:val="28"/>
        </w:rPr>
        <w:t>. Уровень автоматизации и обслуживания центральных тепловых пунктов, на</w:t>
      </w:r>
      <w:r w:rsidR="00C46B51" w:rsidRPr="00FA05D4">
        <w:rPr>
          <w:sz w:val="28"/>
        </w:rPr>
        <w:softHyphen/>
      </w:r>
      <w:r w:rsidR="004C6D30" w:rsidRPr="00FA05D4">
        <w:rPr>
          <w:sz w:val="28"/>
        </w:rPr>
        <w:t>сосных станций</w:t>
      </w:r>
      <w:r w:rsidR="00FA05D4" w:rsidRPr="00FA05D4">
        <w:rPr>
          <w:sz w:val="28"/>
        </w:rPr>
        <w:t>.</w:t>
      </w:r>
    </w:p>
    <w:p w:rsidR="0076457F" w:rsidRPr="00FA05D4" w:rsidRDefault="005D0159" w:rsidP="005D0159">
      <w:pPr>
        <w:pStyle w:val="ab"/>
        <w:ind w:firstLine="709"/>
        <w:jc w:val="both"/>
        <w:rPr>
          <w:sz w:val="28"/>
        </w:rPr>
      </w:pPr>
      <w:r w:rsidRPr="00FA05D4">
        <w:rPr>
          <w:sz w:val="28"/>
        </w:rPr>
        <w:t>На тепловых сетях города Сокол работают центральные тепловые пункты, перечень которых приведен в разделах выше.</w:t>
      </w:r>
    </w:p>
    <w:p w:rsidR="00BE6C33" w:rsidRPr="00FA05D4" w:rsidRDefault="0076457F" w:rsidP="00FA05D4">
      <w:pPr>
        <w:pStyle w:val="ab"/>
        <w:ind w:firstLine="709"/>
        <w:jc w:val="both"/>
        <w:rPr>
          <w:sz w:val="28"/>
        </w:rPr>
      </w:pPr>
      <w:r w:rsidRPr="00FA05D4">
        <w:rPr>
          <w:sz w:val="28"/>
        </w:rPr>
        <w:lastRenderedPageBreak/>
        <w:t>Системы автоматизации и диспетчеризации ЦТП обеспечивают реальную экономию тепла и электроэнергии за счет высокой точности регулирования и оптимальных алгоритмов работы узлов технологического оборудования, сокращение эксплуатационных расходов, высокую помехоустойчивость, обеспеченную современными аппаратно</w:t>
      </w:r>
      <w:r w:rsidR="005D0159" w:rsidRPr="00FA05D4">
        <w:rPr>
          <w:sz w:val="28"/>
        </w:rPr>
        <w:t>-</w:t>
      </w:r>
      <w:r w:rsidRPr="00FA05D4">
        <w:rPr>
          <w:sz w:val="28"/>
        </w:rPr>
        <w:t>программными средствами</w:t>
      </w:r>
      <w:r w:rsidR="00FA05D4" w:rsidRPr="00FA05D4">
        <w:rPr>
          <w:sz w:val="28"/>
        </w:rPr>
        <w:t>.</w:t>
      </w:r>
    </w:p>
    <w:p w:rsidR="00DE02A1" w:rsidRPr="00FA05D4" w:rsidRDefault="00582CE0" w:rsidP="00537380">
      <w:pPr>
        <w:pStyle w:val="ab"/>
        <w:rPr>
          <w:sz w:val="28"/>
          <w:shd w:val="clear" w:color="auto" w:fill="FFFFFF"/>
        </w:rPr>
      </w:pPr>
      <w:r w:rsidRPr="00FA05D4">
        <w:rPr>
          <w:sz w:val="28"/>
        </w:rPr>
        <w:t>1.3.2</w:t>
      </w:r>
      <w:r w:rsidR="007C236B" w:rsidRPr="00FA05D4">
        <w:rPr>
          <w:sz w:val="28"/>
        </w:rPr>
        <w:t>1</w:t>
      </w:r>
      <w:r w:rsidRPr="00FA05D4">
        <w:rPr>
          <w:sz w:val="28"/>
        </w:rPr>
        <w:t xml:space="preserve">. </w:t>
      </w:r>
      <w:r w:rsidRPr="00FA05D4">
        <w:rPr>
          <w:sz w:val="28"/>
          <w:shd w:val="clear" w:color="auto" w:fill="FFFFFF"/>
        </w:rPr>
        <w:t>С</w:t>
      </w:r>
      <w:r w:rsidR="00DE02A1" w:rsidRPr="00FA05D4">
        <w:rPr>
          <w:sz w:val="28"/>
          <w:shd w:val="clear" w:color="auto" w:fill="FFFFFF"/>
        </w:rPr>
        <w:t>ведения о наличии защиты тепловых сетей от превышения давления</w:t>
      </w:r>
      <w:r w:rsidR="00FA05D4" w:rsidRPr="00FA05D4">
        <w:rPr>
          <w:sz w:val="28"/>
          <w:shd w:val="clear" w:color="auto" w:fill="FFFFFF"/>
        </w:rPr>
        <w:t>.</w:t>
      </w:r>
    </w:p>
    <w:p w:rsidR="004246C6" w:rsidRPr="00FA05D4" w:rsidRDefault="004246C6" w:rsidP="008C26D6">
      <w:pPr>
        <w:pStyle w:val="S"/>
        <w:ind w:firstLine="709"/>
        <w:jc w:val="both"/>
        <w:rPr>
          <w:color w:val="FF0000"/>
          <w:sz w:val="28"/>
        </w:rPr>
      </w:pPr>
      <w:r w:rsidRPr="00FA05D4">
        <w:rPr>
          <w:sz w:val="28"/>
        </w:rPr>
        <w:t>Защита тепловых сетей от превышения давления осуществляется на теплоисточни</w:t>
      </w:r>
      <w:r w:rsidR="000F56F8" w:rsidRPr="00FA05D4">
        <w:rPr>
          <w:sz w:val="28"/>
        </w:rPr>
        <w:softHyphen/>
      </w:r>
      <w:r w:rsidRPr="00FA05D4">
        <w:rPr>
          <w:sz w:val="28"/>
        </w:rPr>
        <w:t>ках путем установки предохранительных клапанов, расширительных баков, а также за</w:t>
      </w:r>
      <w:r w:rsidR="000F56F8" w:rsidRPr="00FA05D4">
        <w:rPr>
          <w:sz w:val="28"/>
        </w:rPr>
        <w:softHyphen/>
      </w:r>
      <w:r w:rsidRPr="00FA05D4">
        <w:rPr>
          <w:sz w:val="28"/>
        </w:rPr>
        <w:t>щитных перемычек с обратными клапанами между коллекторами сетевых насосов.</w:t>
      </w:r>
    </w:p>
    <w:p w:rsidR="002A72D3" w:rsidRPr="00FA05D4" w:rsidRDefault="009004DD" w:rsidP="00FA05D4">
      <w:pPr>
        <w:jc w:val="both"/>
        <w:rPr>
          <w:sz w:val="28"/>
          <w:highlight w:val="yellow"/>
        </w:rPr>
      </w:pPr>
      <w:r w:rsidRPr="00FA05D4">
        <w:rPr>
          <w:sz w:val="28"/>
        </w:rPr>
        <w:t>1.3.</w:t>
      </w:r>
      <w:r w:rsidR="004246C6" w:rsidRPr="00FA05D4">
        <w:rPr>
          <w:sz w:val="28"/>
        </w:rPr>
        <w:t>2</w:t>
      </w:r>
      <w:r w:rsidR="007C236B" w:rsidRPr="00FA05D4">
        <w:rPr>
          <w:sz w:val="28"/>
        </w:rPr>
        <w:t>2</w:t>
      </w:r>
      <w:r w:rsidRPr="00FA05D4">
        <w:rPr>
          <w:sz w:val="28"/>
        </w:rPr>
        <w:t>. Перечень выявленных бесхозяйных тепловых сетей и обоснование выбора ор</w:t>
      </w:r>
      <w:r w:rsidR="00C46B51" w:rsidRPr="00FA05D4">
        <w:rPr>
          <w:sz w:val="28"/>
        </w:rPr>
        <w:softHyphen/>
      </w:r>
      <w:r w:rsidRPr="00FA05D4">
        <w:rPr>
          <w:sz w:val="28"/>
        </w:rPr>
        <w:t>ганизации, уп</w:t>
      </w:r>
      <w:r w:rsidR="00894D3A" w:rsidRPr="00FA05D4">
        <w:rPr>
          <w:sz w:val="28"/>
        </w:rPr>
        <w:t>олномоченной на их эксплуатацию</w:t>
      </w:r>
      <w:r w:rsidR="00FA05D4" w:rsidRPr="00FA05D4">
        <w:rPr>
          <w:sz w:val="28"/>
        </w:rPr>
        <w:t>.</w:t>
      </w:r>
    </w:p>
    <w:p w:rsidR="009021BB" w:rsidRPr="00FA05D4" w:rsidRDefault="00277FB4" w:rsidP="00FA05D4">
      <w:pPr>
        <w:ind w:firstLine="709"/>
        <w:rPr>
          <w:rFonts w:ascii="Arial" w:hAnsi="Arial" w:cs="Arial"/>
          <w:color w:val="444444"/>
          <w:sz w:val="28"/>
          <w:shd w:val="clear" w:color="auto" w:fill="FFFFFF"/>
        </w:rPr>
      </w:pPr>
      <w:r w:rsidRPr="00FA05D4">
        <w:rPr>
          <w:sz w:val="28"/>
        </w:rPr>
        <w:t xml:space="preserve">На территории </w:t>
      </w:r>
      <w:r w:rsidR="00C612AD" w:rsidRPr="00FA05D4">
        <w:rPr>
          <w:sz w:val="28"/>
        </w:rPr>
        <w:t>Сокольского муниципального округа</w:t>
      </w:r>
      <w:r w:rsidR="00A83F88" w:rsidRPr="00FA05D4">
        <w:rPr>
          <w:sz w:val="28"/>
        </w:rPr>
        <w:t xml:space="preserve"> </w:t>
      </w:r>
      <w:r w:rsidRPr="00FA05D4">
        <w:rPr>
          <w:sz w:val="28"/>
        </w:rPr>
        <w:t>бесхозяйны</w:t>
      </w:r>
      <w:r w:rsidR="00C73047" w:rsidRPr="00FA05D4">
        <w:rPr>
          <w:sz w:val="28"/>
        </w:rPr>
        <w:t>х</w:t>
      </w:r>
      <w:r w:rsidRPr="00FA05D4">
        <w:rPr>
          <w:sz w:val="28"/>
        </w:rPr>
        <w:t xml:space="preserve"> тепловых сетей </w:t>
      </w:r>
      <w:r w:rsidR="00C73047" w:rsidRPr="00FA05D4">
        <w:rPr>
          <w:sz w:val="28"/>
        </w:rPr>
        <w:t>нет.</w:t>
      </w:r>
    </w:p>
    <w:p w:rsidR="009021BB" w:rsidRPr="00FA05D4" w:rsidRDefault="003075DA" w:rsidP="00CE72FA">
      <w:pPr>
        <w:rPr>
          <w:sz w:val="28"/>
          <w:highlight w:val="yellow"/>
        </w:rPr>
      </w:pPr>
      <w:r w:rsidRPr="00FA05D4">
        <w:rPr>
          <w:sz w:val="28"/>
        </w:rPr>
        <w:t xml:space="preserve">1.3.23. </w:t>
      </w:r>
      <w:r w:rsidRPr="00FA05D4">
        <w:rPr>
          <w:sz w:val="28"/>
          <w:shd w:val="clear" w:color="auto" w:fill="FFFFFF"/>
        </w:rPr>
        <w:t>Д</w:t>
      </w:r>
      <w:r w:rsidR="009021BB" w:rsidRPr="00FA05D4">
        <w:rPr>
          <w:sz w:val="28"/>
          <w:shd w:val="clear" w:color="auto" w:fill="FFFFFF"/>
        </w:rPr>
        <w:t>анные энергетических характеристик тепловых сетей (при их наличии).</w:t>
      </w:r>
    </w:p>
    <w:p w:rsidR="00CF1AF4" w:rsidRPr="00FA05D4" w:rsidRDefault="009E1001" w:rsidP="00F55298">
      <w:pPr>
        <w:ind w:firstLine="709"/>
        <w:jc w:val="both"/>
        <w:rPr>
          <w:rStyle w:val="aa"/>
          <w:b w:val="0"/>
          <w:sz w:val="28"/>
          <w:shd w:val="clear" w:color="auto" w:fill="FFFFFF"/>
        </w:rPr>
      </w:pPr>
      <w:r w:rsidRPr="00FA05D4">
        <w:rPr>
          <w:rStyle w:val="aa"/>
          <w:b w:val="0"/>
          <w:sz w:val="28"/>
          <w:shd w:val="clear" w:color="auto" w:fill="FFFFFF"/>
        </w:rPr>
        <w:t>Энергетические характеристики тепловых сетей долж</w:t>
      </w:r>
      <w:r w:rsidRPr="00FA05D4">
        <w:rPr>
          <w:rStyle w:val="aa"/>
          <w:b w:val="0"/>
          <w:sz w:val="28"/>
          <w:shd w:val="clear" w:color="auto" w:fill="FFFFFF"/>
        </w:rPr>
        <w:softHyphen/>
        <w:t>ны составляться по следующим показателям: потери се</w:t>
      </w:r>
      <w:r w:rsidRPr="00FA05D4">
        <w:rPr>
          <w:rStyle w:val="aa"/>
          <w:b w:val="0"/>
          <w:sz w:val="28"/>
          <w:shd w:val="clear" w:color="auto" w:fill="FFFFFF"/>
        </w:rPr>
        <w:softHyphen/>
        <w:t>тевой воды, тепловые потери, удельный среднечасовой расход сетевой воды на единицу расчетной присоеди</w:t>
      </w:r>
      <w:r w:rsidRPr="00FA05D4">
        <w:rPr>
          <w:rStyle w:val="aa"/>
          <w:b w:val="0"/>
          <w:sz w:val="28"/>
          <w:shd w:val="clear" w:color="auto" w:fill="FFFFFF"/>
        </w:rPr>
        <w:softHyphen/>
        <w:t>ненной тепловой нагрузки потребителей, разность тем</w:t>
      </w:r>
      <w:r w:rsidRPr="00FA05D4">
        <w:rPr>
          <w:rStyle w:val="aa"/>
          <w:b w:val="0"/>
          <w:sz w:val="28"/>
          <w:shd w:val="clear" w:color="auto" w:fill="FFFFFF"/>
        </w:rPr>
        <w:softHyphen/>
        <w:t>ператур сетевой воды в подающих и обратных трубо</w:t>
      </w:r>
      <w:r w:rsidRPr="00FA05D4">
        <w:rPr>
          <w:rStyle w:val="aa"/>
          <w:b w:val="0"/>
          <w:sz w:val="28"/>
          <w:shd w:val="clear" w:color="auto" w:fill="FFFFFF"/>
        </w:rPr>
        <w:softHyphen/>
        <w:t>проводах (или температура сетевой воды в обратных трубопроводах), удельный расход электроэнергии на транспорт и распределение тепловой энергии.</w:t>
      </w:r>
    </w:p>
    <w:p w:rsidR="003075DA" w:rsidRPr="00FA05D4" w:rsidRDefault="003075DA" w:rsidP="00F55298">
      <w:pPr>
        <w:ind w:firstLine="709"/>
        <w:jc w:val="both"/>
        <w:rPr>
          <w:sz w:val="28"/>
          <w:highlight w:val="yellow"/>
        </w:rPr>
      </w:pPr>
      <w:r w:rsidRPr="00FA05D4">
        <w:rPr>
          <w:rStyle w:val="aa"/>
          <w:b w:val="0"/>
          <w:sz w:val="28"/>
          <w:shd w:val="clear" w:color="auto" w:fill="FFFFFF"/>
        </w:rPr>
        <w:t>На момент разработки настоящей Схемы теплоснабжения утвержденных энергетических характеристик тепловых сетей нет.</w:t>
      </w:r>
    </w:p>
    <w:p w:rsidR="00C02BD8" w:rsidRPr="00FA05D4" w:rsidRDefault="00566EE0" w:rsidP="00FA05D4">
      <w:pPr>
        <w:pStyle w:val="21"/>
        <w:spacing w:before="0" w:after="0"/>
        <w:ind w:firstLine="709"/>
        <w:rPr>
          <w:b w:val="0"/>
          <w:i w:val="0"/>
        </w:rPr>
      </w:pPr>
      <w:bookmarkStart w:id="19" w:name="_Toc159358433"/>
      <w:bookmarkStart w:id="20" w:name="_Toc159358607"/>
      <w:bookmarkStart w:id="21" w:name="_Toc163747833"/>
      <w:r w:rsidRPr="00FA05D4">
        <w:rPr>
          <w:rFonts w:ascii="Times New Roman" w:hAnsi="Times New Roman" w:cs="Times New Roman"/>
          <w:b w:val="0"/>
          <w:i w:val="0"/>
          <w:shd w:val="clear" w:color="auto" w:fill="FFFFFF"/>
        </w:rPr>
        <w:t>1.4. Зоны действия источников тепловой энергии</w:t>
      </w:r>
      <w:bookmarkEnd w:id="19"/>
      <w:bookmarkEnd w:id="20"/>
      <w:bookmarkEnd w:id="21"/>
      <w:r w:rsidR="00FA05D4" w:rsidRPr="00FA05D4">
        <w:rPr>
          <w:rFonts w:ascii="Times New Roman" w:hAnsi="Times New Roman" w:cs="Times New Roman"/>
          <w:b w:val="0"/>
          <w:i w:val="0"/>
          <w:shd w:val="clear" w:color="auto" w:fill="FFFFFF"/>
        </w:rPr>
        <w:t>.</w:t>
      </w:r>
    </w:p>
    <w:p w:rsidR="009021BB" w:rsidRPr="00FA05D4" w:rsidRDefault="00537380" w:rsidP="008940B7">
      <w:pPr>
        <w:pStyle w:val="Default"/>
        <w:ind w:firstLine="709"/>
        <w:jc w:val="both"/>
        <w:rPr>
          <w:sz w:val="28"/>
          <w:szCs w:val="28"/>
        </w:rPr>
      </w:pPr>
      <w:r w:rsidRPr="00FA05D4">
        <w:rPr>
          <w:sz w:val="28"/>
          <w:szCs w:val="28"/>
        </w:rPr>
        <w:t xml:space="preserve">Зона действия </w:t>
      </w:r>
      <w:r w:rsidR="00B954CD" w:rsidRPr="00FA05D4">
        <w:rPr>
          <w:sz w:val="28"/>
          <w:szCs w:val="28"/>
          <w:shd w:val="clear" w:color="auto" w:fill="FFFFFF"/>
        </w:rPr>
        <w:t>источников тепловой энергии</w:t>
      </w:r>
      <w:r w:rsidR="00B954CD" w:rsidRPr="00FA05D4">
        <w:rPr>
          <w:sz w:val="28"/>
          <w:szCs w:val="28"/>
        </w:rPr>
        <w:t xml:space="preserve"> </w:t>
      </w:r>
      <w:r w:rsidR="008940B7" w:rsidRPr="00FA05D4">
        <w:rPr>
          <w:sz w:val="28"/>
          <w:szCs w:val="28"/>
        </w:rPr>
        <w:t>-</w:t>
      </w:r>
      <w:r w:rsidRPr="00FA05D4">
        <w:rPr>
          <w:sz w:val="28"/>
          <w:szCs w:val="28"/>
        </w:rPr>
        <w:t xml:space="preserve"> это территория населенного пункта, гра</w:t>
      </w:r>
      <w:r w:rsidRPr="00FA05D4">
        <w:rPr>
          <w:sz w:val="28"/>
          <w:szCs w:val="28"/>
        </w:rPr>
        <w:softHyphen/>
        <w:t>ницы которой устанавливаются по наиболее удаленным точкам подключения потребите</w:t>
      </w:r>
      <w:r w:rsidRPr="00FA05D4">
        <w:rPr>
          <w:sz w:val="28"/>
          <w:szCs w:val="28"/>
        </w:rPr>
        <w:softHyphen/>
        <w:t>лей к теп</w:t>
      </w:r>
      <w:r w:rsidR="00C46B51" w:rsidRPr="00FA05D4">
        <w:rPr>
          <w:sz w:val="28"/>
          <w:szCs w:val="28"/>
        </w:rPr>
        <w:softHyphen/>
      </w:r>
      <w:r w:rsidRPr="00FA05D4">
        <w:rPr>
          <w:sz w:val="28"/>
          <w:szCs w:val="28"/>
        </w:rPr>
        <w:t xml:space="preserve">ловым сетям, входящим в систему теплоснабжения. </w:t>
      </w:r>
    </w:p>
    <w:p w:rsidR="002111D7" w:rsidRPr="00FA05D4" w:rsidRDefault="002111D7" w:rsidP="002111D7">
      <w:pPr>
        <w:pStyle w:val="S"/>
        <w:ind w:firstLine="709"/>
        <w:jc w:val="both"/>
        <w:rPr>
          <w:sz w:val="28"/>
          <w:szCs w:val="28"/>
          <w:lang w:bidi="ru-RU"/>
        </w:rPr>
      </w:pPr>
      <w:r w:rsidRPr="00FA05D4">
        <w:rPr>
          <w:sz w:val="28"/>
          <w:szCs w:val="28"/>
        </w:rPr>
        <w:t>К</w:t>
      </w:r>
      <w:r w:rsidRPr="00FA05D4">
        <w:rPr>
          <w:sz w:val="28"/>
          <w:szCs w:val="28"/>
          <w:lang w:bidi="ru-RU"/>
        </w:rPr>
        <w:t>отельная № 1 (г. Сокол, Гидролизная ул., 40), обеспечивает теплоснабжение небольшого участка северо-восточной части Центрального района, включающий в себя дома № 33 и 35 по улице Гидролизной.</w:t>
      </w:r>
    </w:p>
    <w:p w:rsidR="002111D7" w:rsidRPr="00FA05D4" w:rsidRDefault="002111D7" w:rsidP="002111D7">
      <w:pPr>
        <w:pStyle w:val="S"/>
        <w:ind w:firstLine="709"/>
        <w:jc w:val="both"/>
        <w:rPr>
          <w:sz w:val="28"/>
          <w:szCs w:val="28"/>
          <w:lang w:bidi="ru-RU"/>
        </w:rPr>
      </w:pPr>
      <w:r w:rsidRPr="00FA05D4">
        <w:rPr>
          <w:sz w:val="28"/>
          <w:szCs w:val="28"/>
          <w:lang w:bidi="ru-RU"/>
        </w:rPr>
        <w:t>Котельная № 3 (г. Сокол, 1-ая Глушицкая ул., 5), обеспечивает теплоснабжение западной части района Печаткино по правому берегу реки Глушица, включающий в себя здания по улицам 1-я, 2-я,</w:t>
      </w:r>
      <w:r w:rsidR="00FA05D4">
        <w:rPr>
          <w:sz w:val="28"/>
          <w:szCs w:val="28"/>
          <w:lang w:bidi="ru-RU"/>
        </w:rPr>
        <w:t xml:space="preserve"> </w:t>
      </w:r>
      <w:r w:rsidRPr="00FA05D4">
        <w:rPr>
          <w:sz w:val="28"/>
          <w:szCs w:val="28"/>
          <w:lang w:bidi="ru-RU"/>
        </w:rPr>
        <w:t>3-я, 5-я Глушицк</w:t>
      </w:r>
      <w:r w:rsidR="00FA05D4">
        <w:rPr>
          <w:sz w:val="28"/>
          <w:szCs w:val="28"/>
          <w:lang w:bidi="ru-RU"/>
        </w:rPr>
        <w:t>ая</w:t>
      </w:r>
      <w:r w:rsidRPr="00FA05D4">
        <w:rPr>
          <w:sz w:val="28"/>
          <w:szCs w:val="28"/>
          <w:lang w:bidi="ru-RU"/>
        </w:rPr>
        <w:t>, а также Водников и Сельской;</w:t>
      </w:r>
    </w:p>
    <w:p w:rsidR="00B954CD" w:rsidRPr="00FA05D4" w:rsidRDefault="00B954CD" w:rsidP="00B954CD">
      <w:pPr>
        <w:pStyle w:val="S"/>
        <w:ind w:firstLine="709"/>
        <w:jc w:val="both"/>
        <w:rPr>
          <w:color w:val="000000"/>
          <w:sz w:val="28"/>
          <w:szCs w:val="28"/>
          <w:lang w:bidi="ru-RU"/>
        </w:rPr>
      </w:pPr>
      <w:r w:rsidRPr="00FA05D4">
        <w:rPr>
          <w:sz w:val="28"/>
          <w:szCs w:val="28"/>
          <w:lang w:bidi="ru-RU"/>
        </w:rPr>
        <w:t>К</w:t>
      </w:r>
      <w:r w:rsidRPr="00FA05D4">
        <w:rPr>
          <w:color w:val="000000"/>
          <w:sz w:val="28"/>
          <w:szCs w:val="28"/>
          <w:lang w:bidi="ru-RU"/>
        </w:rPr>
        <w:t xml:space="preserve">отельная «Молодежная» (г. Сокол, Молодежная ул.), </w:t>
      </w:r>
      <w:r w:rsidRPr="00FA05D4">
        <w:rPr>
          <w:sz w:val="28"/>
          <w:szCs w:val="28"/>
          <w:lang w:bidi="ru-RU"/>
        </w:rPr>
        <w:t xml:space="preserve">обеспечивает теплоснабжение </w:t>
      </w:r>
      <w:r w:rsidRPr="00FA05D4">
        <w:rPr>
          <w:color w:val="000000"/>
          <w:sz w:val="28"/>
          <w:szCs w:val="28"/>
          <w:lang w:bidi="ru-RU"/>
        </w:rPr>
        <w:t xml:space="preserve">северной часть района Южное поле, включающий в себя здания по улицам Артиллерийская, Дачная, Зеленая, Кооперативная, Молодежная, </w:t>
      </w:r>
      <w:r w:rsidR="00D44C15" w:rsidRPr="00FA05D4">
        <w:rPr>
          <w:color w:val="000000"/>
          <w:sz w:val="28"/>
          <w:szCs w:val="28"/>
          <w:lang w:bidi="ru-RU"/>
        </w:rPr>
        <w:t>2-</w:t>
      </w:r>
      <w:r w:rsidRPr="00FA05D4">
        <w:rPr>
          <w:color w:val="000000"/>
          <w:sz w:val="28"/>
          <w:szCs w:val="28"/>
          <w:lang w:bidi="ru-RU"/>
        </w:rPr>
        <w:t>Пятилетка, а также Молодежному переулку;</w:t>
      </w:r>
    </w:p>
    <w:p w:rsidR="00827FBA" w:rsidRPr="00FA05D4" w:rsidRDefault="0067057E" w:rsidP="00827FBA">
      <w:pPr>
        <w:pStyle w:val="S"/>
        <w:ind w:firstLine="709"/>
        <w:jc w:val="both"/>
        <w:rPr>
          <w:sz w:val="28"/>
          <w:szCs w:val="28"/>
        </w:rPr>
      </w:pPr>
      <w:r w:rsidRPr="00FA05D4">
        <w:rPr>
          <w:sz w:val="28"/>
          <w:szCs w:val="28"/>
        </w:rPr>
        <w:t xml:space="preserve">ТЭС </w:t>
      </w:r>
      <w:r w:rsidR="00316BEE" w:rsidRPr="00FA05D4">
        <w:rPr>
          <w:sz w:val="28"/>
          <w:szCs w:val="28"/>
        </w:rPr>
        <w:t>П</w:t>
      </w:r>
      <w:r w:rsidRPr="00FA05D4">
        <w:rPr>
          <w:sz w:val="28"/>
          <w:szCs w:val="28"/>
        </w:rPr>
        <w:t xml:space="preserve">АО «Сокольский </w:t>
      </w:r>
      <w:r w:rsidR="00827FBA" w:rsidRPr="00FA05D4">
        <w:rPr>
          <w:sz w:val="28"/>
          <w:szCs w:val="28"/>
        </w:rPr>
        <w:t xml:space="preserve">ЦБК» (г. Сокол, Советский пр-кт, 8) </w:t>
      </w:r>
      <w:r w:rsidR="00827FBA" w:rsidRPr="00FA05D4">
        <w:rPr>
          <w:sz w:val="28"/>
          <w:szCs w:val="28"/>
          <w:lang w:bidi="ru-RU"/>
        </w:rPr>
        <w:t xml:space="preserve">обеспечивает теплоснабжение </w:t>
      </w:r>
      <w:r w:rsidR="00827FBA" w:rsidRPr="00FA05D4">
        <w:rPr>
          <w:sz w:val="28"/>
          <w:szCs w:val="28"/>
        </w:rPr>
        <w:t xml:space="preserve">Центрального района. </w:t>
      </w:r>
    </w:p>
    <w:p w:rsidR="00827FBA" w:rsidRPr="00FA05D4" w:rsidRDefault="00827FBA" w:rsidP="00827FBA">
      <w:pPr>
        <w:pStyle w:val="17"/>
        <w:spacing w:line="240" w:lineRule="auto"/>
        <w:ind w:firstLine="709"/>
        <w:jc w:val="both"/>
      </w:pPr>
      <w:r w:rsidRPr="00FA05D4">
        <w:rPr>
          <w:rStyle w:val="S0"/>
          <w:sz w:val="28"/>
          <w:szCs w:val="28"/>
        </w:rPr>
        <w:t>Бойлерная № 1 обеспечивает тепловой энергией потребителей по двум магистральным ветвям: Архангельской и Суворовской</w:t>
      </w:r>
      <w:r w:rsidRPr="00FA05D4">
        <w:t>.</w:t>
      </w:r>
    </w:p>
    <w:p w:rsidR="00827FBA" w:rsidRPr="00FA05D4" w:rsidRDefault="00827FBA" w:rsidP="00827FBA">
      <w:pPr>
        <w:pStyle w:val="S"/>
        <w:ind w:firstLine="709"/>
        <w:jc w:val="both"/>
        <w:rPr>
          <w:sz w:val="28"/>
          <w:szCs w:val="28"/>
        </w:rPr>
      </w:pPr>
      <w:r w:rsidRPr="00FA05D4">
        <w:rPr>
          <w:sz w:val="28"/>
          <w:szCs w:val="28"/>
        </w:rPr>
        <w:lastRenderedPageBreak/>
        <w:t>Архангельская магистральная ветвь снабжает тепловой энергией потребителей от ул. Максима Горького и Советского пр., по ул. Каляева, ул. Комсомольской, ул. 40 Лет Октября, Базарную пл. и Базарный пер., ул. Рабочей, ул. Кирова, пер. Шевченко, ул. Школьную, ул. Островского, ул. Архангельской, ул. Орешкова, ул. Путейской, Каркасному пер. до ул. Лесной и ул. Советской д.</w:t>
      </w:r>
      <w:r w:rsidR="00FA05D4" w:rsidRPr="00FA05D4">
        <w:rPr>
          <w:sz w:val="28"/>
          <w:szCs w:val="28"/>
        </w:rPr>
        <w:t xml:space="preserve"> </w:t>
      </w:r>
      <w:r w:rsidRPr="00FA05D4">
        <w:rPr>
          <w:sz w:val="28"/>
          <w:szCs w:val="28"/>
        </w:rPr>
        <w:t>82.</w:t>
      </w:r>
    </w:p>
    <w:p w:rsidR="00827FBA" w:rsidRPr="00FA05D4" w:rsidRDefault="00827FBA" w:rsidP="00827FBA">
      <w:pPr>
        <w:pStyle w:val="S"/>
        <w:ind w:firstLine="709"/>
        <w:jc w:val="both"/>
        <w:rPr>
          <w:sz w:val="28"/>
          <w:szCs w:val="28"/>
        </w:rPr>
      </w:pPr>
      <w:r w:rsidRPr="00FA05D4">
        <w:rPr>
          <w:sz w:val="28"/>
          <w:szCs w:val="28"/>
        </w:rPr>
        <w:t>Суворовская магистральная ветвь снабжает тепловой энергией потребителей от ул. Куйбышева и ул. Горького, по ул. Суворова, ул. Комсомольской, ул. Каляева, Почтовому пер., ул. Подгорной, ул. Капитана Воронина, ул. Соколовской, 1-ой и 2-ой Медведевской ул., ул. Кирова, до ул. Набережная Свободы и ул. Советской.</w:t>
      </w:r>
    </w:p>
    <w:p w:rsidR="00827FBA" w:rsidRPr="00FA05D4" w:rsidRDefault="00827FBA" w:rsidP="00827FBA">
      <w:pPr>
        <w:pStyle w:val="S"/>
        <w:ind w:firstLine="709"/>
        <w:jc w:val="both"/>
        <w:rPr>
          <w:sz w:val="28"/>
          <w:szCs w:val="28"/>
        </w:rPr>
      </w:pPr>
      <w:r w:rsidRPr="00FA05D4">
        <w:rPr>
          <w:sz w:val="28"/>
          <w:szCs w:val="28"/>
        </w:rPr>
        <w:t>Бойлерная № 2 обеспечивает тепловой энергией потребителей от ул. Фабричной по ул. Бумажников, ул. Садовой, ул. Торфяной, ул. Технической, ул. Ленинградской, ул. Инженерной, ул. Ломоносова, ул. Сеточников, ул. Инициаторов до ул. Матросова и ул. Большой Садовой.</w:t>
      </w:r>
    </w:p>
    <w:p w:rsidR="00443FB8" w:rsidRPr="00FA05D4" w:rsidRDefault="00443FB8" w:rsidP="00443FB8">
      <w:pPr>
        <w:pStyle w:val="S"/>
        <w:ind w:firstLine="709"/>
        <w:jc w:val="both"/>
        <w:rPr>
          <w:color w:val="000000"/>
          <w:sz w:val="28"/>
          <w:szCs w:val="28"/>
          <w:lang w:bidi="ru-RU"/>
        </w:rPr>
      </w:pPr>
      <w:r w:rsidRPr="00FA05D4">
        <w:rPr>
          <w:sz w:val="28"/>
          <w:szCs w:val="28"/>
          <w:lang w:bidi="ru-RU"/>
        </w:rPr>
        <w:t xml:space="preserve">ТЭЦ </w:t>
      </w:r>
      <w:r w:rsidRPr="00FA05D4">
        <w:rPr>
          <w:color w:val="000000"/>
          <w:sz w:val="28"/>
          <w:szCs w:val="28"/>
          <w:lang w:bidi="ru-RU"/>
        </w:rPr>
        <w:t xml:space="preserve">ООО «Сухонский КБК» (г. Сокол, Советская ул., 129) </w:t>
      </w:r>
      <w:r w:rsidRPr="00FA05D4">
        <w:rPr>
          <w:sz w:val="28"/>
          <w:szCs w:val="28"/>
          <w:lang w:bidi="ru-RU"/>
        </w:rPr>
        <w:t>обеспечивает теплоснабжение</w:t>
      </w:r>
      <w:r w:rsidRPr="00FA05D4">
        <w:rPr>
          <w:color w:val="000000"/>
          <w:sz w:val="28"/>
          <w:szCs w:val="28"/>
          <w:lang w:bidi="ru-RU"/>
        </w:rPr>
        <w:t xml:space="preserve"> </w:t>
      </w:r>
      <w:r w:rsidRPr="00FA05D4">
        <w:rPr>
          <w:sz w:val="28"/>
          <w:szCs w:val="28"/>
        </w:rPr>
        <w:t xml:space="preserve">района Печаткино г. Сокол. Источник обеспечивает тепловой энергией потребителей от ул. Фрунзе, по ул. Беднякова, ул. Водников, ул. Интернатной, 4-ой </w:t>
      </w:r>
      <w:r w:rsidR="00D44C15" w:rsidRPr="00FA05D4">
        <w:rPr>
          <w:sz w:val="28"/>
          <w:szCs w:val="28"/>
        </w:rPr>
        <w:t>Б</w:t>
      </w:r>
      <w:r w:rsidRPr="00FA05D4">
        <w:rPr>
          <w:sz w:val="28"/>
          <w:szCs w:val="28"/>
        </w:rPr>
        <w:t xml:space="preserve">иржевой ул., ул. Некрасова, ул. Труда, Малого пер., ул. Гражданской, ул. Карла Маркса, ул. Беляева, ул. </w:t>
      </w:r>
      <w:r w:rsidR="00D44C15" w:rsidRPr="00FA05D4">
        <w:rPr>
          <w:sz w:val="28"/>
          <w:szCs w:val="28"/>
        </w:rPr>
        <w:t>Овражной</w:t>
      </w:r>
      <w:r w:rsidRPr="00FA05D4">
        <w:rPr>
          <w:sz w:val="28"/>
          <w:szCs w:val="28"/>
        </w:rPr>
        <w:t>, до ул. Добролюбова и ул. Советской, д.</w:t>
      </w:r>
      <w:r w:rsidR="00FA05D4">
        <w:rPr>
          <w:sz w:val="28"/>
          <w:szCs w:val="28"/>
        </w:rPr>
        <w:t xml:space="preserve"> </w:t>
      </w:r>
      <w:r w:rsidRPr="00FA05D4">
        <w:rPr>
          <w:sz w:val="28"/>
          <w:szCs w:val="28"/>
        </w:rPr>
        <w:t>82.</w:t>
      </w:r>
    </w:p>
    <w:p w:rsidR="00443FB8" w:rsidRPr="00FA05D4" w:rsidRDefault="009D4BBA" w:rsidP="00443FB8">
      <w:pPr>
        <w:pStyle w:val="S"/>
        <w:ind w:firstLine="709"/>
        <w:jc w:val="both"/>
        <w:rPr>
          <w:sz w:val="28"/>
          <w:szCs w:val="28"/>
        </w:rPr>
      </w:pPr>
      <w:r w:rsidRPr="00FA05D4">
        <w:rPr>
          <w:sz w:val="28"/>
          <w:szCs w:val="28"/>
          <w:lang w:bidi="ru-RU"/>
        </w:rPr>
        <w:t xml:space="preserve">Котельная </w:t>
      </w:r>
      <w:r w:rsidR="00443FB8" w:rsidRPr="00FA05D4">
        <w:rPr>
          <w:sz w:val="28"/>
          <w:szCs w:val="28"/>
          <w:lang w:bidi="ru-RU"/>
        </w:rPr>
        <w:t>АО «Сокольский ДОК» (г. Сокол, Луговая ул., 1) обеспечивает теплоснабжение</w:t>
      </w:r>
      <w:r w:rsidR="00443FB8" w:rsidRPr="00FA05D4">
        <w:rPr>
          <w:color w:val="000000"/>
          <w:sz w:val="28"/>
          <w:szCs w:val="28"/>
          <w:lang w:bidi="ru-RU"/>
        </w:rPr>
        <w:t xml:space="preserve"> </w:t>
      </w:r>
      <w:r w:rsidR="00443FB8" w:rsidRPr="00FA05D4">
        <w:rPr>
          <w:sz w:val="28"/>
          <w:szCs w:val="28"/>
        </w:rPr>
        <w:t xml:space="preserve">юго-восточной части района ДОКа г. Сокол. Источник обеспечивает тепловой энергией потребителей по магистральной ветви проходящей по улице Менделеева и внутриквартальным сетям по ул. Мусинского, ул. Менделеева, ул. Транспортной, </w:t>
      </w:r>
      <w:r w:rsidR="00D44C15" w:rsidRPr="00FA05D4">
        <w:rPr>
          <w:sz w:val="28"/>
          <w:szCs w:val="28"/>
        </w:rPr>
        <w:t xml:space="preserve">ул. Производственной, ул. Луковецкой, </w:t>
      </w:r>
      <w:r w:rsidR="00443FB8" w:rsidRPr="00FA05D4">
        <w:rPr>
          <w:sz w:val="28"/>
          <w:szCs w:val="28"/>
        </w:rPr>
        <w:t>Лесному пер. до ул. Вологодской.</w:t>
      </w:r>
    </w:p>
    <w:p w:rsidR="00443FB8" w:rsidRPr="00FA05D4" w:rsidRDefault="00D42830" w:rsidP="00437971">
      <w:pPr>
        <w:pStyle w:val="S"/>
        <w:ind w:firstLine="709"/>
        <w:jc w:val="both"/>
        <w:rPr>
          <w:sz w:val="28"/>
          <w:szCs w:val="28"/>
        </w:rPr>
      </w:pPr>
      <w:r w:rsidRPr="00FA05D4">
        <w:rPr>
          <w:sz w:val="28"/>
          <w:szCs w:val="28"/>
          <w:lang w:bidi="ru-RU"/>
        </w:rPr>
        <w:t xml:space="preserve">Котельная </w:t>
      </w:r>
      <w:r w:rsidR="00805573">
        <w:rPr>
          <w:sz w:val="28"/>
          <w:szCs w:val="28"/>
          <w:lang w:bidi="ru-RU"/>
        </w:rPr>
        <w:t xml:space="preserve">МУП </w:t>
      </w:r>
      <w:r w:rsidR="00805573">
        <w:rPr>
          <w:bCs/>
          <w:color w:val="000000"/>
          <w:sz w:val="28"/>
          <w:szCs w:val="28"/>
        </w:rPr>
        <w:t xml:space="preserve">«Коммунальные системы» ул. Заводская, </w:t>
      </w:r>
      <w:r w:rsidR="003D16ED">
        <w:rPr>
          <w:bCs/>
          <w:color w:val="000000"/>
          <w:sz w:val="28"/>
          <w:szCs w:val="28"/>
        </w:rPr>
        <w:t>4</w:t>
      </w:r>
      <w:r w:rsidR="00805573">
        <w:rPr>
          <w:bCs/>
          <w:color w:val="000000"/>
          <w:sz w:val="28"/>
          <w:szCs w:val="28"/>
        </w:rPr>
        <w:t xml:space="preserve">, </w:t>
      </w:r>
      <w:r w:rsidRPr="00FA05D4">
        <w:rPr>
          <w:sz w:val="28"/>
          <w:szCs w:val="28"/>
          <w:lang w:bidi="ru-RU"/>
        </w:rPr>
        <w:t>обеспечивает теплоснабжение</w:t>
      </w:r>
      <w:r w:rsidRPr="00FA05D4">
        <w:rPr>
          <w:color w:val="000000"/>
          <w:sz w:val="28"/>
          <w:szCs w:val="28"/>
          <w:lang w:bidi="ru-RU"/>
        </w:rPr>
        <w:t xml:space="preserve"> северо-западную часть района ДОКа г. Сокол.</w:t>
      </w:r>
      <w:r w:rsidRPr="00FA05D4">
        <w:rPr>
          <w:sz w:val="28"/>
          <w:szCs w:val="28"/>
        </w:rPr>
        <w:t xml:space="preserve"> Источник обеспечивает тепловой энергией потребителей от ул. Заводской, по ул. Первомайской, ул. Клубной, ул. Проходной, ул. Майской, ул. Мусинского, ул. Менделеева, ул. Луковицкой до ул. Производственной.</w:t>
      </w:r>
    </w:p>
    <w:p w:rsidR="00F24E85" w:rsidRPr="00FA05D4" w:rsidRDefault="00437971" w:rsidP="00463D97">
      <w:pPr>
        <w:ind w:firstLine="709"/>
        <w:jc w:val="both"/>
        <w:rPr>
          <w:sz w:val="28"/>
          <w:szCs w:val="28"/>
        </w:rPr>
      </w:pPr>
      <w:r w:rsidRPr="00FA05D4">
        <w:rPr>
          <w:color w:val="000000"/>
          <w:sz w:val="28"/>
          <w:szCs w:val="28"/>
          <w:lang w:bidi="ru-RU"/>
        </w:rPr>
        <w:t xml:space="preserve">Котельная ООО «СТК» (г. Сокол, Шатенево ул., 47а); </w:t>
      </w:r>
      <w:r w:rsidRPr="00FA05D4">
        <w:rPr>
          <w:sz w:val="28"/>
          <w:szCs w:val="28"/>
          <w:lang w:bidi="ru-RU"/>
        </w:rPr>
        <w:t>обеспечивает теплоснабжение</w:t>
      </w:r>
      <w:r w:rsidRPr="00FA05D4">
        <w:rPr>
          <w:color w:val="000000"/>
          <w:sz w:val="28"/>
          <w:szCs w:val="28"/>
          <w:lang w:bidi="ru-RU"/>
        </w:rPr>
        <w:t xml:space="preserve"> район Молокозавода. </w:t>
      </w:r>
      <w:r w:rsidRPr="00FA05D4">
        <w:rPr>
          <w:sz w:val="28"/>
          <w:szCs w:val="28"/>
        </w:rPr>
        <w:t>Источник обеспечивает тепловой энергией потребителей по ул. Шатенево, ул. Продольной, Песчаному пер., ул. Коллективной, ул. Анцифер</w:t>
      </w:r>
      <w:r w:rsidR="00D44C15" w:rsidRPr="00FA05D4">
        <w:rPr>
          <w:sz w:val="28"/>
          <w:szCs w:val="28"/>
        </w:rPr>
        <w:t>ка, ул. Мамон</w:t>
      </w:r>
      <w:r w:rsidRPr="00FA05D4">
        <w:rPr>
          <w:sz w:val="28"/>
          <w:szCs w:val="28"/>
        </w:rPr>
        <w:t>ова, 1-ой Нечаевской ул., до поли</w:t>
      </w:r>
      <w:r w:rsidR="00463D97" w:rsidRPr="00FA05D4">
        <w:rPr>
          <w:sz w:val="28"/>
          <w:szCs w:val="28"/>
        </w:rPr>
        <w:t>клиники ЦРБ №</w:t>
      </w:r>
      <w:r w:rsidR="00FA05D4">
        <w:rPr>
          <w:sz w:val="28"/>
          <w:szCs w:val="28"/>
        </w:rPr>
        <w:t xml:space="preserve"> </w:t>
      </w:r>
      <w:r w:rsidR="00463D97" w:rsidRPr="00FA05D4">
        <w:rPr>
          <w:sz w:val="28"/>
          <w:szCs w:val="28"/>
        </w:rPr>
        <w:t>4 по ул. Калинина.</w:t>
      </w:r>
    </w:p>
    <w:p w:rsidR="00443FB8" w:rsidRPr="00FA05D4" w:rsidRDefault="00F24E85" w:rsidP="00F24E85">
      <w:pPr>
        <w:ind w:firstLine="709"/>
        <w:jc w:val="both"/>
        <w:rPr>
          <w:color w:val="000000"/>
          <w:sz w:val="28"/>
          <w:szCs w:val="28"/>
          <w:lang w:bidi="ru-RU"/>
        </w:rPr>
      </w:pPr>
      <w:r w:rsidRPr="00FA05D4">
        <w:rPr>
          <w:color w:val="000000"/>
          <w:sz w:val="28"/>
          <w:szCs w:val="28"/>
          <w:lang w:bidi="ru-RU"/>
        </w:rPr>
        <w:t xml:space="preserve">Котельная </w:t>
      </w:r>
      <w:r w:rsidR="00437971" w:rsidRPr="00FA05D4">
        <w:rPr>
          <w:color w:val="000000"/>
          <w:sz w:val="28"/>
          <w:szCs w:val="28"/>
          <w:lang w:bidi="ru-RU"/>
        </w:rPr>
        <w:t xml:space="preserve">ИП Горохов С.Ж. </w:t>
      </w:r>
      <w:r w:rsidRPr="00FA05D4">
        <w:rPr>
          <w:sz w:val="28"/>
          <w:szCs w:val="28"/>
          <w:lang w:bidi="ru-RU"/>
        </w:rPr>
        <w:t>обеспечивает теплоснабжение</w:t>
      </w:r>
      <w:r w:rsidRPr="00FA05D4">
        <w:rPr>
          <w:color w:val="000000"/>
          <w:sz w:val="28"/>
          <w:szCs w:val="28"/>
          <w:lang w:bidi="ru-RU"/>
        </w:rPr>
        <w:t xml:space="preserve"> небольшого участка</w:t>
      </w:r>
      <w:r w:rsidR="00437971" w:rsidRPr="00FA05D4">
        <w:rPr>
          <w:color w:val="000000"/>
          <w:sz w:val="28"/>
          <w:szCs w:val="28"/>
          <w:lang w:bidi="ru-RU"/>
        </w:rPr>
        <w:t xml:space="preserve"> восточной части Центрального района, включающий в себя несколько зданий по улице Сосновая;</w:t>
      </w:r>
    </w:p>
    <w:p w:rsidR="00F24E85" w:rsidRPr="00FA05D4" w:rsidRDefault="00F24E85" w:rsidP="00F24E85">
      <w:pPr>
        <w:ind w:firstLine="709"/>
        <w:jc w:val="both"/>
        <w:rPr>
          <w:bCs/>
          <w:color w:val="000000"/>
          <w:sz w:val="28"/>
          <w:szCs w:val="28"/>
        </w:rPr>
      </w:pPr>
      <w:r w:rsidRPr="00FA05D4">
        <w:rPr>
          <w:sz w:val="28"/>
          <w:szCs w:val="28"/>
          <w:lang w:bidi="ru-RU"/>
        </w:rPr>
        <w:t xml:space="preserve">Котельная </w:t>
      </w:r>
      <w:r w:rsidR="00BA6306" w:rsidRPr="00FA05D4">
        <w:rPr>
          <w:sz w:val="28"/>
          <w:szCs w:val="28"/>
          <w:lang w:bidi="ru-RU"/>
        </w:rPr>
        <w:t>МУП «Теплоэнергия»</w:t>
      </w:r>
      <w:r w:rsidRPr="00FA05D4">
        <w:rPr>
          <w:sz w:val="28"/>
          <w:szCs w:val="28"/>
        </w:rPr>
        <w:t xml:space="preserve"> (</w:t>
      </w:r>
      <w:r w:rsidRPr="00FA05D4">
        <w:rPr>
          <w:bCs/>
          <w:sz w:val="28"/>
          <w:szCs w:val="28"/>
        </w:rPr>
        <w:t>г. Кадников, ул. Пушкинская, д.</w:t>
      </w:r>
      <w:r w:rsidR="00FA05D4">
        <w:rPr>
          <w:bCs/>
          <w:sz w:val="28"/>
          <w:szCs w:val="28"/>
        </w:rPr>
        <w:t xml:space="preserve"> </w:t>
      </w:r>
      <w:r w:rsidRPr="00FA05D4">
        <w:rPr>
          <w:bCs/>
          <w:sz w:val="28"/>
          <w:szCs w:val="28"/>
        </w:rPr>
        <w:t xml:space="preserve">1д) </w:t>
      </w:r>
      <w:r w:rsidRPr="00FA05D4">
        <w:rPr>
          <w:sz w:val="28"/>
          <w:szCs w:val="28"/>
          <w:lang w:bidi="ru-RU"/>
        </w:rPr>
        <w:t>обеспечивает теплоснабжение</w:t>
      </w:r>
      <w:r w:rsidRPr="00FA05D4">
        <w:rPr>
          <w:color w:val="000000"/>
          <w:sz w:val="28"/>
          <w:szCs w:val="28"/>
          <w:lang w:bidi="ru-RU"/>
        </w:rPr>
        <w:t xml:space="preserve"> части территории города Кадников.</w:t>
      </w:r>
    </w:p>
    <w:p w:rsidR="00F24E85" w:rsidRPr="00FA05D4" w:rsidRDefault="0025389F" w:rsidP="00F24E85">
      <w:pPr>
        <w:ind w:firstLine="709"/>
        <w:jc w:val="both"/>
        <w:rPr>
          <w:color w:val="000000"/>
          <w:sz w:val="28"/>
          <w:szCs w:val="28"/>
          <w:lang w:bidi="ru-RU"/>
        </w:rPr>
      </w:pPr>
      <w:r w:rsidRPr="00FA05D4">
        <w:rPr>
          <w:sz w:val="28"/>
          <w:szCs w:val="28"/>
          <w:lang w:bidi="ru-RU"/>
        </w:rPr>
        <w:t xml:space="preserve">Котельная </w:t>
      </w:r>
      <w:r w:rsidRPr="00FA05D4">
        <w:rPr>
          <w:sz w:val="28"/>
          <w:szCs w:val="28"/>
        </w:rPr>
        <w:t xml:space="preserve">ООО </w:t>
      </w:r>
      <w:r w:rsidR="00F24E85" w:rsidRPr="00FA05D4">
        <w:rPr>
          <w:sz w:val="28"/>
          <w:szCs w:val="28"/>
        </w:rPr>
        <w:t xml:space="preserve">«Коммунальные системы» </w:t>
      </w:r>
      <w:r w:rsidRPr="00FA05D4">
        <w:rPr>
          <w:sz w:val="28"/>
          <w:szCs w:val="28"/>
        </w:rPr>
        <w:t>(</w:t>
      </w:r>
      <w:r w:rsidR="00F24E85" w:rsidRPr="00FA05D4">
        <w:rPr>
          <w:bCs/>
          <w:sz w:val="28"/>
          <w:szCs w:val="28"/>
        </w:rPr>
        <w:t xml:space="preserve">д. Сосновая Роща) </w:t>
      </w:r>
      <w:r w:rsidRPr="00FA05D4">
        <w:rPr>
          <w:sz w:val="28"/>
          <w:szCs w:val="28"/>
          <w:lang w:bidi="ru-RU"/>
        </w:rPr>
        <w:t>обеспечивает теплоснабжение</w:t>
      </w:r>
      <w:r w:rsidR="00F24E85" w:rsidRPr="00FA05D4">
        <w:rPr>
          <w:color w:val="000000"/>
          <w:sz w:val="28"/>
          <w:szCs w:val="28"/>
          <w:lang w:bidi="ru-RU"/>
        </w:rPr>
        <w:t xml:space="preserve"> част</w:t>
      </w:r>
      <w:r w:rsidRPr="00FA05D4">
        <w:rPr>
          <w:color w:val="000000"/>
          <w:sz w:val="28"/>
          <w:szCs w:val="28"/>
          <w:lang w:bidi="ru-RU"/>
        </w:rPr>
        <w:t>и</w:t>
      </w:r>
      <w:r w:rsidR="00F24E85" w:rsidRPr="00FA05D4">
        <w:rPr>
          <w:color w:val="000000"/>
          <w:sz w:val="28"/>
          <w:szCs w:val="28"/>
          <w:lang w:bidi="ru-RU"/>
        </w:rPr>
        <w:t xml:space="preserve"> территории деревню </w:t>
      </w:r>
      <w:r w:rsidR="00F24E85" w:rsidRPr="00FA05D4">
        <w:rPr>
          <w:bCs/>
          <w:sz w:val="28"/>
          <w:szCs w:val="28"/>
        </w:rPr>
        <w:t>Сосновая Роща</w:t>
      </w:r>
      <w:r w:rsidR="00F24E85" w:rsidRPr="00FA05D4">
        <w:rPr>
          <w:color w:val="000000"/>
          <w:sz w:val="28"/>
          <w:szCs w:val="28"/>
          <w:lang w:bidi="ru-RU"/>
        </w:rPr>
        <w:t>.</w:t>
      </w:r>
    </w:p>
    <w:p w:rsidR="00F24E85" w:rsidRPr="00FA05D4" w:rsidRDefault="0025389F" w:rsidP="00F24E85">
      <w:pPr>
        <w:ind w:firstLine="709"/>
        <w:jc w:val="both"/>
        <w:rPr>
          <w:color w:val="000000"/>
          <w:sz w:val="28"/>
          <w:szCs w:val="28"/>
          <w:lang w:bidi="ru-RU"/>
        </w:rPr>
      </w:pPr>
      <w:r w:rsidRPr="00FA05D4">
        <w:rPr>
          <w:color w:val="000000"/>
          <w:sz w:val="28"/>
          <w:szCs w:val="28"/>
          <w:lang w:bidi="ru-RU"/>
        </w:rPr>
        <w:lastRenderedPageBreak/>
        <w:t xml:space="preserve">Котельная </w:t>
      </w:r>
      <w:r w:rsidRPr="00FA05D4">
        <w:rPr>
          <w:sz w:val="28"/>
          <w:szCs w:val="28"/>
        </w:rPr>
        <w:t>АО «ПК «Вологодский» (</w:t>
      </w:r>
      <w:r w:rsidR="00F24E85" w:rsidRPr="00FA05D4">
        <w:rPr>
          <w:bCs/>
          <w:sz w:val="28"/>
          <w:szCs w:val="28"/>
        </w:rPr>
        <w:t>г. Кадников, ул. Механизаторов, д.</w:t>
      </w:r>
      <w:r w:rsidR="00FA05D4">
        <w:rPr>
          <w:bCs/>
          <w:sz w:val="28"/>
          <w:szCs w:val="28"/>
        </w:rPr>
        <w:t xml:space="preserve"> </w:t>
      </w:r>
      <w:r w:rsidR="00F24E85" w:rsidRPr="00FA05D4">
        <w:rPr>
          <w:bCs/>
          <w:sz w:val="28"/>
          <w:szCs w:val="28"/>
        </w:rPr>
        <w:t>1</w:t>
      </w:r>
      <w:r w:rsidRPr="00FA05D4">
        <w:rPr>
          <w:sz w:val="28"/>
          <w:szCs w:val="28"/>
          <w:lang w:bidi="ru-RU"/>
        </w:rPr>
        <w:t xml:space="preserve"> обеспечивает теплоснабжение</w:t>
      </w:r>
      <w:r w:rsidRPr="00FA05D4">
        <w:rPr>
          <w:color w:val="000000"/>
          <w:sz w:val="28"/>
          <w:szCs w:val="28"/>
          <w:lang w:bidi="ru-RU"/>
        </w:rPr>
        <w:t xml:space="preserve"> части</w:t>
      </w:r>
      <w:r w:rsidR="00F24E85" w:rsidRPr="00FA05D4">
        <w:rPr>
          <w:color w:val="000000"/>
          <w:sz w:val="28"/>
          <w:szCs w:val="28"/>
          <w:lang w:bidi="ru-RU"/>
        </w:rPr>
        <w:t xml:space="preserve"> территории города Кадников.</w:t>
      </w:r>
    </w:p>
    <w:p w:rsidR="00F24E85" w:rsidRPr="00FA05D4" w:rsidRDefault="0025389F" w:rsidP="00F24E85">
      <w:pPr>
        <w:pStyle w:val="S"/>
        <w:ind w:firstLine="709"/>
        <w:jc w:val="both"/>
        <w:rPr>
          <w:bCs/>
          <w:color w:val="000000"/>
          <w:sz w:val="28"/>
          <w:szCs w:val="28"/>
        </w:rPr>
      </w:pPr>
      <w:r w:rsidRPr="00FA05D4">
        <w:rPr>
          <w:sz w:val="28"/>
          <w:szCs w:val="28"/>
        </w:rPr>
        <w:t>К</w:t>
      </w:r>
      <w:r w:rsidR="00F24E85" w:rsidRPr="00FA05D4">
        <w:rPr>
          <w:sz w:val="28"/>
          <w:szCs w:val="28"/>
          <w:lang w:bidi="ru-RU"/>
        </w:rPr>
        <w:t xml:space="preserve">отельная </w:t>
      </w:r>
      <w:r w:rsidR="00F24E85" w:rsidRPr="00FA05D4">
        <w:rPr>
          <w:bCs/>
          <w:color w:val="000000"/>
          <w:sz w:val="28"/>
          <w:szCs w:val="28"/>
        </w:rPr>
        <w:t>села Архангельское</w:t>
      </w:r>
      <w:r w:rsidRPr="00FA05D4">
        <w:rPr>
          <w:sz w:val="28"/>
          <w:szCs w:val="28"/>
          <w:lang w:bidi="ru-RU"/>
        </w:rPr>
        <w:t xml:space="preserve"> </w:t>
      </w:r>
      <w:r w:rsidR="00BA6306" w:rsidRPr="00FA05D4">
        <w:rPr>
          <w:sz w:val="28"/>
          <w:szCs w:val="28"/>
          <w:lang w:bidi="ru-RU"/>
        </w:rPr>
        <w:t>МУП «Коммунальные системы»</w:t>
      </w:r>
      <w:r w:rsidR="000E2609" w:rsidRPr="00FA05D4">
        <w:rPr>
          <w:sz w:val="28"/>
          <w:szCs w:val="28"/>
          <w:lang w:bidi="ru-RU"/>
        </w:rPr>
        <w:t xml:space="preserve"> </w:t>
      </w:r>
      <w:r w:rsidRPr="00FA05D4">
        <w:rPr>
          <w:sz w:val="28"/>
          <w:szCs w:val="28"/>
          <w:lang w:bidi="ru-RU"/>
        </w:rPr>
        <w:t>обеспечивает теплоснабжение</w:t>
      </w:r>
      <w:r w:rsidRPr="00FA05D4">
        <w:rPr>
          <w:color w:val="000000"/>
          <w:sz w:val="28"/>
          <w:szCs w:val="28"/>
          <w:lang w:bidi="ru-RU"/>
        </w:rPr>
        <w:t xml:space="preserve"> </w:t>
      </w:r>
      <w:r w:rsidR="00F24E85" w:rsidRPr="00FA05D4">
        <w:rPr>
          <w:bCs/>
          <w:color w:val="000000"/>
          <w:sz w:val="28"/>
          <w:szCs w:val="28"/>
        </w:rPr>
        <w:t>села Архангельское;</w:t>
      </w:r>
    </w:p>
    <w:p w:rsidR="00F24E85" w:rsidRPr="00FA05D4" w:rsidRDefault="0025389F" w:rsidP="00F24E85">
      <w:pPr>
        <w:pStyle w:val="S"/>
        <w:ind w:firstLine="709"/>
        <w:jc w:val="both"/>
        <w:rPr>
          <w:bCs/>
          <w:color w:val="000000"/>
          <w:sz w:val="28"/>
          <w:szCs w:val="28"/>
        </w:rPr>
      </w:pPr>
      <w:r w:rsidRPr="00FA05D4">
        <w:rPr>
          <w:sz w:val="28"/>
          <w:szCs w:val="28"/>
        </w:rPr>
        <w:t>К</w:t>
      </w:r>
      <w:r w:rsidR="00F24E85" w:rsidRPr="00FA05D4">
        <w:rPr>
          <w:sz w:val="28"/>
          <w:szCs w:val="28"/>
          <w:lang w:bidi="ru-RU"/>
        </w:rPr>
        <w:t xml:space="preserve">отельная </w:t>
      </w:r>
      <w:r w:rsidR="00F24E85" w:rsidRPr="00FA05D4">
        <w:rPr>
          <w:bCs/>
          <w:color w:val="000000"/>
          <w:sz w:val="28"/>
          <w:szCs w:val="28"/>
        </w:rPr>
        <w:t>села Биряково</w:t>
      </w:r>
      <w:r w:rsidRPr="00FA05D4">
        <w:rPr>
          <w:sz w:val="28"/>
          <w:szCs w:val="28"/>
          <w:lang w:bidi="ru-RU"/>
        </w:rPr>
        <w:t xml:space="preserve"> </w:t>
      </w:r>
      <w:r w:rsidR="00BA6306" w:rsidRPr="00FA05D4">
        <w:rPr>
          <w:sz w:val="28"/>
          <w:szCs w:val="28"/>
          <w:lang w:bidi="ru-RU"/>
        </w:rPr>
        <w:t xml:space="preserve">МУП «Коммунальные системы» </w:t>
      </w:r>
      <w:r w:rsidRPr="00FA05D4">
        <w:rPr>
          <w:sz w:val="28"/>
          <w:szCs w:val="28"/>
          <w:lang w:bidi="ru-RU"/>
        </w:rPr>
        <w:t>обеспечивает теплоснабжение</w:t>
      </w:r>
      <w:r w:rsidRPr="00FA05D4">
        <w:rPr>
          <w:color w:val="000000"/>
          <w:sz w:val="28"/>
          <w:szCs w:val="28"/>
          <w:lang w:bidi="ru-RU"/>
        </w:rPr>
        <w:t xml:space="preserve"> </w:t>
      </w:r>
      <w:r w:rsidR="00F24E85" w:rsidRPr="00FA05D4">
        <w:rPr>
          <w:bCs/>
          <w:color w:val="000000"/>
          <w:sz w:val="28"/>
          <w:szCs w:val="28"/>
        </w:rPr>
        <w:t>села Биряково;</w:t>
      </w:r>
    </w:p>
    <w:p w:rsidR="00F24E85" w:rsidRPr="00FA05D4" w:rsidRDefault="0025389F" w:rsidP="00F24E85">
      <w:pPr>
        <w:pStyle w:val="S"/>
        <w:ind w:firstLine="709"/>
        <w:jc w:val="both"/>
        <w:rPr>
          <w:bCs/>
          <w:color w:val="000000"/>
          <w:sz w:val="28"/>
          <w:szCs w:val="28"/>
        </w:rPr>
      </w:pPr>
      <w:r w:rsidRPr="00FA05D4">
        <w:rPr>
          <w:sz w:val="28"/>
          <w:szCs w:val="28"/>
        </w:rPr>
        <w:t>К</w:t>
      </w:r>
      <w:r w:rsidR="00F24E85" w:rsidRPr="00FA05D4">
        <w:rPr>
          <w:sz w:val="28"/>
          <w:szCs w:val="28"/>
          <w:lang w:bidi="ru-RU"/>
        </w:rPr>
        <w:t xml:space="preserve">отельная </w:t>
      </w:r>
      <w:r w:rsidR="00F24E85" w:rsidRPr="00FA05D4">
        <w:rPr>
          <w:bCs/>
          <w:color w:val="000000"/>
          <w:sz w:val="28"/>
          <w:szCs w:val="28"/>
        </w:rPr>
        <w:t>деревни Воробьево</w:t>
      </w:r>
      <w:r w:rsidR="000E2609" w:rsidRPr="00FA05D4">
        <w:rPr>
          <w:sz w:val="28"/>
          <w:szCs w:val="28"/>
          <w:lang w:bidi="ru-RU"/>
        </w:rPr>
        <w:t xml:space="preserve"> </w:t>
      </w:r>
      <w:r w:rsidR="00BA6306" w:rsidRPr="00FA05D4">
        <w:rPr>
          <w:sz w:val="28"/>
          <w:szCs w:val="28"/>
          <w:lang w:bidi="ru-RU"/>
        </w:rPr>
        <w:t xml:space="preserve">МУП «Коммунальные системы» </w:t>
      </w:r>
      <w:r w:rsidRPr="00FA05D4">
        <w:rPr>
          <w:sz w:val="28"/>
          <w:szCs w:val="28"/>
          <w:lang w:bidi="ru-RU"/>
        </w:rPr>
        <w:t>обеспечивает теплоснабжение</w:t>
      </w:r>
      <w:r w:rsidRPr="00FA05D4">
        <w:rPr>
          <w:color w:val="000000"/>
          <w:sz w:val="28"/>
          <w:szCs w:val="28"/>
          <w:lang w:bidi="ru-RU"/>
        </w:rPr>
        <w:t xml:space="preserve"> </w:t>
      </w:r>
      <w:r w:rsidR="00F24E85" w:rsidRPr="00FA05D4">
        <w:rPr>
          <w:bCs/>
          <w:color w:val="000000"/>
          <w:sz w:val="28"/>
          <w:szCs w:val="28"/>
        </w:rPr>
        <w:t>деревни Воробьево;</w:t>
      </w:r>
    </w:p>
    <w:p w:rsidR="00F24E85" w:rsidRPr="00FA05D4" w:rsidRDefault="0025389F" w:rsidP="00F24E85">
      <w:pPr>
        <w:pStyle w:val="S"/>
        <w:ind w:firstLine="709"/>
        <w:jc w:val="both"/>
        <w:rPr>
          <w:bCs/>
          <w:color w:val="000000"/>
          <w:sz w:val="28"/>
          <w:szCs w:val="28"/>
        </w:rPr>
      </w:pPr>
      <w:r w:rsidRPr="00FA05D4">
        <w:rPr>
          <w:sz w:val="28"/>
          <w:szCs w:val="28"/>
        </w:rPr>
        <w:t>К</w:t>
      </w:r>
      <w:r w:rsidR="00F24E85" w:rsidRPr="00FA05D4">
        <w:rPr>
          <w:sz w:val="28"/>
          <w:szCs w:val="28"/>
          <w:lang w:bidi="ru-RU"/>
        </w:rPr>
        <w:t xml:space="preserve">отельная </w:t>
      </w:r>
      <w:r w:rsidR="00F24E85" w:rsidRPr="00FA05D4">
        <w:rPr>
          <w:bCs/>
          <w:color w:val="000000"/>
          <w:sz w:val="28"/>
          <w:szCs w:val="28"/>
        </w:rPr>
        <w:t>деревни Чекшино</w:t>
      </w:r>
      <w:r w:rsidR="00F24E85" w:rsidRPr="00FA05D4">
        <w:rPr>
          <w:sz w:val="28"/>
          <w:szCs w:val="28"/>
          <w:lang w:bidi="ru-RU"/>
        </w:rPr>
        <w:t xml:space="preserve"> </w:t>
      </w:r>
      <w:r w:rsidR="00BA6306" w:rsidRPr="00FA05D4">
        <w:rPr>
          <w:sz w:val="28"/>
          <w:szCs w:val="28"/>
          <w:lang w:bidi="ru-RU"/>
        </w:rPr>
        <w:t xml:space="preserve">МУП «Коммунальные системы» </w:t>
      </w:r>
      <w:r w:rsidRPr="00FA05D4">
        <w:rPr>
          <w:sz w:val="28"/>
          <w:szCs w:val="28"/>
          <w:lang w:bidi="ru-RU"/>
        </w:rPr>
        <w:t>обеспечивает теплоснабжение</w:t>
      </w:r>
      <w:r w:rsidRPr="00FA05D4">
        <w:rPr>
          <w:color w:val="000000"/>
          <w:sz w:val="28"/>
          <w:szCs w:val="28"/>
          <w:lang w:bidi="ru-RU"/>
        </w:rPr>
        <w:t xml:space="preserve"> </w:t>
      </w:r>
      <w:r w:rsidR="00F24E85" w:rsidRPr="00FA05D4">
        <w:rPr>
          <w:bCs/>
          <w:color w:val="000000"/>
          <w:sz w:val="28"/>
          <w:szCs w:val="28"/>
        </w:rPr>
        <w:t>деревни Чекшино;</w:t>
      </w:r>
    </w:p>
    <w:p w:rsidR="00F24E85" w:rsidRPr="00FA05D4" w:rsidRDefault="0025389F" w:rsidP="00F24E85">
      <w:pPr>
        <w:pStyle w:val="S"/>
        <w:ind w:firstLine="709"/>
        <w:jc w:val="both"/>
        <w:rPr>
          <w:bCs/>
          <w:color w:val="000000"/>
          <w:sz w:val="28"/>
          <w:szCs w:val="28"/>
        </w:rPr>
      </w:pPr>
      <w:r w:rsidRPr="00FA05D4">
        <w:rPr>
          <w:sz w:val="28"/>
          <w:szCs w:val="28"/>
        </w:rPr>
        <w:t>К</w:t>
      </w:r>
      <w:r w:rsidR="00F24E85" w:rsidRPr="00FA05D4">
        <w:rPr>
          <w:sz w:val="28"/>
          <w:szCs w:val="28"/>
          <w:lang w:bidi="ru-RU"/>
        </w:rPr>
        <w:t xml:space="preserve">отельная </w:t>
      </w:r>
      <w:r w:rsidR="00F24E85" w:rsidRPr="00FA05D4">
        <w:rPr>
          <w:bCs/>
          <w:color w:val="000000"/>
          <w:sz w:val="28"/>
          <w:szCs w:val="28"/>
        </w:rPr>
        <w:t>деревни Марковское</w:t>
      </w:r>
      <w:r w:rsidR="00F24E85" w:rsidRPr="00FA05D4">
        <w:rPr>
          <w:sz w:val="28"/>
          <w:szCs w:val="28"/>
          <w:lang w:bidi="ru-RU"/>
        </w:rPr>
        <w:t xml:space="preserve"> </w:t>
      </w:r>
      <w:r w:rsidR="00BA6306" w:rsidRPr="00FA05D4">
        <w:rPr>
          <w:sz w:val="28"/>
          <w:szCs w:val="28"/>
          <w:lang w:bidi="ru-RU"/>
        </w:rPr>
        <w:t xml:space="preserve">МУП «Коммунальные системы» </w:t>
      </w:r>
      <w:r w:rsidRPr="00FA05D4">
        <w:rPr>
          <w:sz w:val="28"/>
          <w:szCs w:val="28"/>
          <w:lang w:bidi="ru-RU"/>
        </w:rPr>
        <w:t>обеспечивает теплоснабжение</w:t>
      </w:r>
      <w:r w:rsidRPr="00FA05D4">
        <w:rPr>
          <w:color w:val="000000"/>
          <w:sz w:val="28"/>
          <w:szCs w:val="28"/>
          <w:lang w:bidi="ru-RU"/>
        </w:rPr>
        <w:t xml:space="preserve"> </w:t>
      </w:r>
      <w:r w:rsidR="00F24E85" w:rsidRPr="00FA05D4">
        <w:rPr>
          <w:bCs/>
          <w:color w:val="000000"/>
          <w:sz w:val="28"/>
          <w:szCs w:val="28"/>
        </w:rPr>
        <w:t>деревни Марковское;</w:t>
      </w:r>
    </w:p>
    <w:p w:rsidR="00F24E85" w:rsidRPr="00FA05D4" w:rsidRDefault="0025389F" w:rsidP="00F24E85">
      <w:pPr>
        <w:pStyle w:val="S"/>
        <w:ind w:firstLine="709"/>
        <w:jc w:val="both"/>
        <w:rPr>
          <w:bCs/>
          <w:color w:val="000000"/>
          <w:sz w:val="28"/>
          <w:szCs w:val="28"/>
        </w:rPr>
      </w:pPr>
      <w:r w:rsidRPr="00FA05D4">
        <w:rPr>
          <w:sz w:val="28"/>
          <w:szCs w:val="28"/>
        </w:rPr>
        <w:t>К</w:t>
      </w:r>
      <w:r w:rsidR="00F24E85" w:rsidRPr="00FA05D4">
        <w:rPr>
          <w:sz w:val="28"/>
          <w:szCs w:val="28"/>
          <w:lang w:bidi="ru-RU"/>
        </w:rPr>
        <w:t xml:space="preserve">отельная </w:t>
      </w:r>
      <w:r w:rsidR="00F24E85" w:rsidRPr="00FA05D4">
        <w:rPr>
          <w:bCs/>
          <w:color w:val="000000"/>
          <w:sz w:val="28"/>
          <w:szCs w:val="28"/>
        </w:rPr>
        <w:t>деревни Обросово</w:t>
      </w:r>
      <w:r w:rsidR="000E2609" w:rsidRPr="00FA05D4">
        <w:rPr>
          <w:bCs/>
          <w:color w:val="000000"/>
          <w:sz w:val="28"/>
          <w:szCs w:val="28"/>
        </w:rPr>
        <w:t xml:space="preserve"> </w:t>
      </w:r>
      <w:r w:rsidR="00BA6306" w:rsidRPr="00FA05D4">
        <w:rPr>
          <w:sz w:val="28"/>
          <w:szCs w:val="28"/>
          <w:lang w:bidi="ru-RU"/>
        </w:rPr>
        <w:t xml:space="preserve">МУП «Коммунальные системы» </w:t>
      </w:r>
      <w:r w:rsidRPr="00FA05D4">
        <w:rPr>
          <w:sz w:val="28"/>
          <w:szCs w:val="28"/>
          <w:lang w:bidi="ru-RU"/>
        </w:rPr>
        <w:t>обеспечивает теплоснабжение</w:t>
      </w:r>
      <w:r w:rsidRPr="00FA05D4">
        <w:rPr>
          <w:color w:val="000000"/>
          <w:sz w:val="28"/>
          <w:szCs w:val="28"/>
          <w:lang w:bidi="ru-RU"/>
        </w:rPr>
        <w:t xml:space="preserve"> </w:t>
      </w:r>
      <w:r w:rsidR="00F24E85" w:rsidRPr="00FA05D4">
        <w:rPr>
          <w:bCs/>
          <w:color w:val="000000"/>
          <w:sz w:val="28"/>
          <w:szCs w:val="28"/>
        </w:rPr>
        <w:t>деревни Обросово;</w:t>
      </w:r>
    </w:p>
    <w:p w:rsidR="00F24E85" w:rsidRPr="00FA05D4" w:rsidRDefault="0025389F" w:rsidP="00F24E85">
      <w:pPr>
        <w:pStyle w:val="S"/>
        <w:ind w:firstLine="709"/>
        <w:jc w:val="both"/>
        <w:rPr>
          <w:bCs/>
          <w:color w:val="000000"/>
          <w:sz w:val="28"/>
          <w:szCs w:val="28"/>
        </w:rPr>
      </w:pPr>
      <w:r w:rsidRPr="00FA05D4">
        <w:rPr>
          <w:sz w:val="28"/>
          <w:szCs w:val="28"/>
        </w:rPr>
        <w:t>К</w:t>
      </w:r>
      <w:r w:rsidR="00F24E85" w:rsidRPr="00FA05D4">
        <w:rPr>
          <w:sz w:val="28"/>
          <w:szCs w:val="28"/>
          <w:lang w:bidi="ru-RU"/>
        </w:rPr>
        <w:t xml:space="preserve">отельная </w:t>
      </w:r>
      <w:r w:rsidR="00F24E85" w:rsidRPr="00FA05D4">
        <w:rPr>
          <w:bCs/>
          <w:color w:val="000000"/>
          <w:sz w:val="28"/>
          <w:szCs w:val="28"/>
        </w:rPr>
        <w:t>деревни Литега</w:t>
      </w:r>
      <w:r w:rsidR="00F24E85" w:rsidRPr="00FA05D4">
        <w:rPr>
          <w:sz w:val="28"/>
          <w:szCs w:val="28"/>
          <w:lang w:bidi="ru-RU"/>
        </w:rPr>
        <w:t xml:space="preserve"> </w:t>
      </w:r>
      <w:r w:rsidR="00F0118E" w:rsidRPr="00FA05D4">
        <w:rPr>
          <w:sz w:val="28"/>
          <w:szCs w:val="28"/>
          <w:lang w:bidi="ru-RU"/>
        </w:rPr>
        <w:t xml:space="preserve">МУП «Коммунальные системы» </w:t>
      </w:r>
      <w:r w:rsidRPr="00FA05D4">
        <w:rPr>
          <w:sz w:val="28"/>
          <w:szCs w:val="28"/>
          <w:lang w:bidi="ru-RU"/>
        </w:rPr>
        <w:t>обеспечивает теплоснабжение</w:t>
      </w:r>
      <w:r w:rsidRPr="00FA05D4">
        <w:rPr>
          <w:color w:val="000000"/>
          <w:sz w:val="28"/>
          <w:szCs w:val="28"/>
          <w:lang w:bidi="ru-RU"/>
        </w:rPr>
        <w:t xml:space="preserve"> </w:t>
      </w:r>
      <w:r w:rsidR="00F24E85" w:rsidRPr="00FA05D4">
        <w:rPr>
          <w:bCs/>
          <w:color w:val="000000"/>
          <w:sz w:val="28"/>
          <w:szCs w:val="28"/>
        </w:rPr>
        <w:t>деревни Литега;</w:t>
      </w:r>
    </w:p>
    <w:p w:rsidR="00F24E85" w:rsidRPr="00FA05D4" w:rsidRDefault="0025389F" w:rsidP="00F24E85">
      <w:pPr>
        <w:pStyle w:val="S"/>
        <w:ind w:firstLine="709"/>
        <w:jc w:val="both"/>
        <w:rPr>
          <w:bCs/>
          <w:color w:val="000000"/>
          <w:sz w:val="28"/>
          <w:szCs w:val="28"/>
        </w:rPr>
      </w:pPr>
      <w:r w:rsidRPr="00FA05D4">
        <w:rPr>
          <w:sz w:val="28"/>
          <w:szCs w:val="28"/>
        </w:rPr>
        <w:t>К</w:t>
      </w:r>
      <w:r w:rsidR="00F24E85" w:rsidRPr="00FA05D4">
        <w:rPr>
          <w:sz w:val="28"/>
          <w:szCs w:val="28"/>
          <w:lang w:bidi="ru-RU"/>
        </w:rPr>
        <w:t xml:space="preserve">отельная </w:t>
      </w:r>
      <w:r w:rsidR="00F24E85" w:rsidRPr="00FA05D4">
        <w:rPr>
          <w:bCs/>
          <w:color w:val="000000"/>
          <w:sz w:val="28"/>
          <w:szCs w:val="28"/>
        </w:rPr>
        <w:t>деревни Чучково</w:t>
      </w:r>
      <w:r w:rsidR="00F24E85" w:rsidRPr="00FA05D4">
        <w:rPr>
          <w:sz w:val="28"/>
          <w:szCs w:val="28"/>
          <w:lang w:bidi="ru-RU"/>
        </w:rPr>
        <w:t xml:space="preserve"> </w:t>
      </w:r>
      <w:r w:rsidR="00F0118E" w:rsidRPr="00FA05D4">
        <w:rPr>
          <w:sz w:val="28"/>
          <w:szCs w:val="28"/>
          <w:lang w:bidi="ru-RU"/>
        </w:rPr>
        <w:t xml:space="preserve">МУП «Коммунальные системы» </w:t>
      </w:r>
      <w:r w:rsidRPr="00FA05D4">
        <w:rPr>
          <w:sz w:val="28"/>
          <w:szCs w:val="28"/>
          <w:lang w:bidi="ru-RU"/>
        </w:rPr>
        <w:t>обеспечивает теплоснабжение</w:t>
      </w:r>
      <w:r w:rsidRPr="00FA05D4">
        <w:rPr>
          <w:color w:val="000000"/>
          <w:sz w:val="28"/>
          <w:szCs w:val="28"/>
          <w:lang w:bidi="ru-RU"/>
        </w:rPr>
        <w:t xml:space="preserve"> </w:t>
      </w:r>
      <w:r w:rsidR="00F24E85" w:rsidRPr="00FA05D4">
        <w:rPr>
          <w:bCs/>
          <w:color w:val="000000"/>
          <w:sz w:val="28"/>
          <w:szCs w:val="28"/>
        </w:rPr>
        <w:t>деревни Чучково;</w:t>
      </w:r>
    </w:p>
    <w:p w:rsidR="00F24E85" w:rsidRPr="00FA05D4" w:rsidRDefault="0025389F" w:rsidP="00F24E85">
      <w:pPr>
        <w:pStyle w:val="S"/>
        <w:ind w:firstLine="709"/>
        <w:jc w:val="both"/>
        <w:rPr>
          <w:bCs/>
          <w:color w:val="000000"/>
          <w:sz w:val="28"/>
          <w:szCs w:val="28"/>
        </w:rPr>
      </w:pPr>
      <w:r w:rsidRPr="00FA05D4">
        <w:rPr>
          <w:sz w:val="28"/>
          <w:szCs w:val="28"/>
        </w:rPr>
        <w:t>К</w:t>
      </w:r>
      <w:r w:rsidR="00F24E85" w:rsidRPr="00FA05D4">
        <w:rPr>
          <w:sz w:val="28"/>
          <w:szCs w:val="28"/>
          <w:lang w:bidi="ru-RU"/>
        </w:rPr>
        <w:t xml:space="preserve">отельная </w:t>
      </w:r>
      <w:r w:rsidR="00F24E85" w:rsidRPr="00FA05D4">
        <w:rPr>
          <w:bCs/>
          <w:color w:val="000000"/>
          <w:sz w:val="28"/>
          <w:szCs w:val="28"/>
        </w:rPr>
        <w:t>деревни Огарово</w:t>
      </w:r>
      <w:r w:rsidRPr="00FA05D4">
        <w:rPr>
          <w:sz w:val="28"/>
          <w:szCs w:val="28"/>
          <w:lang w:bidi="ru-RU"/>
        </w:rPr>
        <w:t xml:space="preserve"> </w:t>
      </w:r>
      <w:r w:rsidR="00F0118E" w:rsidRPr="00FA05D4">
        <w:rPr>
          <w:sz w:val="28"/>
          <w:szCs w:val="28"/>
          <w:lang w:bidi="ru-RU"/>
        </w:rPr>
        <w:t xml:space="preserve">МУП «Коммунальные системы» </w:t>
      </w:r>
      <w:r w:rsidRPr="00FA05D4">
        <w:rPr>
          <w:sz w:val="28"/>
          <w:szCs w:val="28"/>
          <w:lang w:bidi="ru-RU"/>
        </w:rPr>
        <w:t>обеспечивает теплоснабжение</w:t>
      </w:r>
      <w:r w:rsidRPr="00FA05D4">
        <w:rPr>
          <w:color w:val="000000"/>
          <w:sz w:val="28"/>
          <w:szCs w:val="28"/>
          <w:lang w:bidi="ru-RU"/>
        </w:rPr>
        <w:t xml:space="preserve"> </w:t>
      </w:r>
      <w:r w:rsidR="00F24E85" w:rsidRPr="00FA05D4">
        <w:rPr>
          <w:bCs/>
          <w:color w:val="000000"/>
          <w:sz w:val="28"/>
          <w:szCs w:val="28"/>
        </w:rPr>
        <w:t>деревни Огарово;</w:t>
      </w:r>
    </w:p>
    <w:p w:rsidR="00F24E85" w:rsidRPr="00FA05D4" w:rsidRDefault="0025389F" w:rsidP="00F24E85">
      <w:pPr>
        <w:pStyle w:val="S"/>
        <w:ind w:firstLine="709"/>
        <w:jc w:val="both"/>
        <w:rPr>
          <w:bCs/>
          <w:color w:val="000000"/>
          <w:sz w:val="28"/>
          <w:szCs w:val="28"/>
        </w:rPr>
      </w:pPr>
      <w:r w:rsidRPr="00FA05D4">
        <w:rPr>
          <w:sz w:val="28"/>
          <w:szCs w:val="28"/>
        </w:rPr>
        <w:t>К</w:t>
      </w:r>
      <w:r w:rsidR="00F24E85" w:rsidRPr="00FA05D4">
        <w:rPr>
          <w:sz w:val="28"/>
          <w:szCs w:val="28"/>
          <w:lang w:bidi="ru-RU"/>
        </w:rPr>
        <w:t xml:space="preserve">отельная </w:t>
      </w:r>
      <w:r w:rsidR="00F24E85" w:rsidRPr="00FA05D4">
        <w:rPr>
          <w:bCs/>
          <w:color w:val="000000"/>
          <w:sz w:val="28"/>
          <w:szCs w:val="28"/>
        </w:rPr>
        <w:t>деревни Горбово</w:t>
      </w:r>
      <w:r w:rsidRPr="00FA05D4">
        <w:rPr>
          <w:sz w:val="28"/>
          <w:szCs w:val="28"/>
          <w:lang w:bidi="ru-RU"/>
        </w:rPr>
        <w:t xml:space="preserve"> </w:t>
      </w:r>
      <w:r w:rsidR="00F0118E" w:rsidRPr="00FA05D4">
        <w:rPr>
          <w:sz w:val="28"/>
          <w:szCs w:val="28"/>
          <w:lang w:bidi="ru-RU"/>
        </w:rPr>
        <w:t xml:space="preserve">МУП «Коммунальные системы» </w:t>
      </w:r>
      <w:r w:rsidRPr="00FA05D4">
        <w:rPr>
          <w:sz w:val="28"/>
          <w:szCs w:val="28"/>
          <w:lang w:bidi="ru-RU"/>
        </w:rPr>
        <w:t>обеспечивает теплоснабжение</w:t>
      </w:r>
      <w:r w:rsidRPr="00FA05D4">
        <w:rPr>
          <w:color w:val="000000"/>
          <w:sz w:val="28"/>
          <w:szCs w:val="28"/>
          <w:lang w:bidi="ru-RU"/>
        </w:rPr>
        <w:t xml:space="preserve"> </w:t>
      </w:r>
      <w:r w:rsidR="00F24E85" w:rsidRPr="00FA05D4">
        <w:rPr>
          <w:bCs/>
          <w:color w:val="000000"/>
          <w:sz w:val="28"/>
          <w:szCs w:val="28"/>
        </w:rPr>
        <w:t>деревни Горбово;</w:t>
      </w:r>
    </w:p>
    <w:p w:rsidR="00443FB8" w:rsidRPr="00FA05D4" w:rsidRDefault="00D4265F" w:rsidP="00827FBA">
      <w:pPr>
        <w:pStyle w:val="S"/>
        <w:ind w:firstLine="709"/>
        <w:jc w:val="both"/>
        <w:rPr>
          <w:sz w:val="28"/>
          <w:szCs w:val="28"/>
        </w:rPr>
      </w:pPr>
      <w:r w:rsidRPr="00FA05D4">
        <w:rPr>
          <w:sz w:val="28"/>
          <w:szCs w:val="28"/>
        </w:rPr>
        <w:t>Котельная ТСЖ «Соколики»</w:t>
      </w:r>
      <w:r w:rsidRPr="00FA05D4">
        <w:rPr>
          <w:sz w:val="28"/>
          <w:szCs w:val="28"/>
          <w:lang w:bidi="ru-RU"/>
        </w:rPr>
        <w:t xml:space="preserve"> обеспечивает теплоснабжение домов д.</w:t>
      </w:r>
      <w:r w:rsidR="00FA05D4">
        <w:rPr>
          <w:sz w:val="28"/>
          <w:szCs w:val="28"/>
          <w:lang w:bidi="ru-RU"/>
        </w:rPr>
        <w:t xml:space="preserve"> </w:t>
      </w:r>
      <w:r w:rsidRPr="00FA05D4">
        <w:rPr>
          <w:sz w:val="28"/>
          <w:szCs w:val="28"/>
          <w:lang w:bidi="ru-RU"/>
        </w:rPr>
        <w:t>4/1, д.</w:t>
      </w:r>
      <w:r w:rsidR="00FA05D4">
        <w:rPr>
          <w:sz w:val="28"/>
          <w:szCs w:val="28"/>
          <w:lang w:bidi="ru-RU"/>
        </w:rPr>
        <w:t xml:space="preserve"> </w:t>
      </w:r>
      <w:r w:rsidRPr="00FA05D4">
        <w:rPr>
          <w:sz w:val="28"/>
          <w:szCs w:val="28"/>
          <w:lang w:bidi="ru-RU"/>
        </w:rPr>
        <w:t>4/2 по ул. Строителей в г.</w:t>
      </w:r>
      <w:r w:rsidR="00FA05D4" w:rsidRPr="00FA05D4">
        <w:rPr>
          <w:sz w:val="28"/>
          <w:szCs w:val="28"/>
          <w:lang w:bidi="ru-RU"/>
        </w:rPr>
        <w:t xml:space="preserve"> </w:t>
      </w:r>
      <w:r w:rsidRPr="00FA05D4">
        <w:rPr>
          <w:sz w:val="28"/>
          <w:szCs w:val="28"/>
          <w:lang w:bidi="ru-RU"/>
        </w:rPr>
        <w:t>Соколе.</w:t>
      </w:r>
    </w:p>
    <w:p w:rsidR="00D4265F" w:rsidRPr="00FA05D4" w:rsidRDefault="00D4265F" w:rsidP="00D4265F">
      <w:pPr>
        <w:pStyle w:val="S"/>
        <w:ind w:firstLine="709"/>
        <w:jc w:val="both"/>
        <w:rPr>
          <w:sz w:val="28"/>
          <w:szCs w:val="28"/>
        </w:rPr>
      </w:pPr>
      <w:r w:rsidRPr="00FA05D4">
        <w:rPr>
          <w:sz w:val="28"/>
          <w:szCs w:val="28"/>
        </w:rPr>
        <w:t>Котельная ТСЖ «</w:t>
      </w:r>
      <w:r w:rsidR="00A351E2" w:rsidRPr="00FA05D4">
        <w:rPr>
          <w:sz w:val="28"/>
          <w:szCs w:val="28"/>
        </w:rPr>
        <w:t>С</w:t>
      </w:r>
      <w:r w:rsidRPr="00FA05D4">
        <w:rPr>
          <w:sz w:val="28"/>
          <w:szCs w:val="28"/>
        </w:rPr>
        <w:t>оветская, 80»</w:t>
      </w:r>
      <w:r w:rsidRPr="00FA05D4">
        <w:rPr>
          <w:sz w:val="28"/>
          <w:szCs w:val="28"/>
          <w:lang w:bidi="ru-RU"/>
        </w:rPr>
        <w:t xml:space="preserve"> обеспечивает теплоснабжение дома д.</w:t>
      </w:r>
      <w:r w:rsidR="00FA05D4">
        <w:rPr>
          <w:sz w:val="28"/>
          <w:szCs w:val="28"/>
          <w:lang w:bidi="ru-RU"/>
        </w:rPr>
        <w:t xml:space="preserve"> </w:t>
      </w:r>
      <w:r w:rsidRPr="00FA05D4">
        <w:rPr>
          <w:sz w:val="28"/>
          <w:szCs w:val="28"/>
          <w:lang w:bidi="ru-RU"/>
        </w:rPr>
        <w:t>80 по ул. Советская в г.</w:t>
      </w:r>
      <w:r w:rsidR="00FA05D4" w:rsidRPr="00FA05D4">
        <w:rPr>
          <w:sz w:val="28"/>
          <w:szCs w:val="28"/>
          <w:lang w:bidi="ru-RU"/>
        </w:rPr>
        <w:t xml:space="preserve"> </w:t>
      </w:r>
      <w:r w:rsidRPr="00FA05D4">
        <w:rPr>
          <w:sz w:val="28"/>
          <w:szCs w:val="28"/>
          <w:lang w:bidi="ru-RU"/>
        </w:rPr>
        <w:t>Соколе.</w:t>
      </w:r>
    </w:p>
    <w:p w:rsidR="00827FBA" w:rsidRDefault="00827FBA" w:rsidP="00827FBA">
      <w:pPr>
        <w:pStyle w:val="S"/>
        <w:ind w:firstLine="709"/>
        <w:jc w:val="both"/>
        <w:rPr>
          <w:highlight w:val="yellow"/>
        </w:rPr>
      </w:pPr>
    </w:p>
    <w:p w:rsidR="00827FBA" w:rsidRDefault="00827FBA" w:rsidP="00827FBA">
      <w:pPr>
        <w:pStyle w:val="S"/>
        <w:ind w:firstLine="709"/>
        <w:jc w:val="both"/>
        <w:rPr>
          <w:highlight w:val="yellow"/>
        </w:rPr>
      </w:pPr>
    </w:p>
    <w:p w:rsidR="002111D7" w:rsidRDefault="002111D7" w:rsidP="002111D7">
      <w:pPr>
        <w:pStyle w:val="S"/>
        <w:ind w:firstLine="709"/>
        <w:jc w:val="both"/>
        <w:rPr>
          <w:lang w:bidi="ru-RU"/>
        </w:rPr>
      </w:pPr>
    </w:p>
    <w:p w:rsidR="008940B7" w:rsidRDefault="008940B7" w:rsidP="008940B7">
      <w:pPr>
        <w:pStyle w:val="Default"/>
        <w:ind w:firstLine="709"/>
        <w:jc w:val="both"/>
      </w:pPr>
    </w:p>
    <w:p w:rsidR="00B954CD" w:rsidRDefault="00B954CD" w:rsidP="008940B7">
      <w:pPr>
        <w:pStyle w:val="Default"/>
        <w:ind w:firstLine="709"/>
        <w:jc w:val="both"/>
      </w:pPr>
    </w:p>
    <w:p w:rsidR="00B954CD" w:rsidRDefault="00B954CD" w:rsidP="008940B7">
      <w:pPr>
        <w:pStyle w:val="Default"/>
        <w:ind w:firstLine="709"/>
        <w:jc w:val="both"/>
      </w:pPr>
    </w:p>
    <w:p w:rsidR="00B954CD" w:rsidRPr="008940B7" w:rsidRDefault="00B954CD" w:rsidP="008940B7">
      <w:pPr>
        <w:pStyle w:val="Default"/>
        <w:ind w:firstLine="709"/>
        <w:jc w:val="both"/>
      </w:pPr>
    </w:p>
    <w:p w:rsidR="00537380" w:rsidRDefault="00537380" w:rsidP="00537380">
      <w:pPr>
        <w:pStyle w:val="S"/>
        <w:rPr>
          <w:rFonts w:eastAsiaTheme="minorHAnsi"/>
          <w:highlight w:val="yellow"/>
          <w:lang w:eastAsia="en-US"/>
        </w:rPr>
      </w:pPr>
    </w:p>
    <w:p w:rsidR="008940B7" w:rsidRDefault="008940B7" w:rsidP="00537380">
      <w:pPr>
        <w:pStyle w:val="S"/>
        <w:rPr>
          <w:rFonts w:eastAsiaTheme="minorHAnsi"/>
          <w:highlight w:val="yellow"/>
          <w:lang w:eastAsia="en-US"/>
        </w:rPr>
      </w:pPr>
    </w:p>
    <w:p w:rsidR="008940B7" w:rsidRDefault="008940B7" w:rsidP="00537380">
      <w:pPr>
        <w:pStyle w:val="S"/>
        <w:rPr>
          <w:rFonts w:eastAsiaTheme="minorHAnsi"/>
          <w:highlight w:val="yellow"/>
          <w:lang w:eastAsia="en-US"/>
        </w:rPr>
      </w:pPr>
    </w:p>
    <w:p w:rsidR="008940B7" w:rsidRDefault="008940B7" w:rsidP="00537380">
      <w:pPr>
        <w:pStyle w:val="S"/>
        <w:rPr>
          <w:rFonts w:eastAsiaTheme="minorHAnsi"/>
          <w:highlight w:val="yellow"/>
          <w:lang w:eastAsia="en-US"/>
        </w:rPr>
      </w:pPr>
    </w:p>
    <w:p w:rsidR="008940B7" w:rsidRDefault="008940B7" w:rsidP="00537380">
      <w:pPr>
        <w:pStyle w:val="S"/>
        <w:rPr>
          <w:rFonts w:eastAsiaTheme="minorHAnsi"/>
          <w:highlight w:val="yellow"/>
          <w:lang w:eastAsia="en-US"/>
        </w:rPr>
      </w:pPr>
    </w:p>
    <w:p w:rsidR="008940B7" w:rsidRDefault="008940B7" w:rsidP="00537380">
      <w:pPr>
        <w:pStyle w:val="S"/>
        <w:rPr>
          <w:rFonts w:eastAsiaTheme="minorHAnsi"/>
          <w:highlight w:val="yellow"/>
          <w:lang w:eastAsia="en-US"/>
        </w:rPr>
      </w:pPr>
    </w:p>
    <w:p w:rsidR="008940B7" w:rsidRDefault="008940B7" w:rsidP="00537380">
      <w:pPr>
        <w:pStyle w:val="S"/>
        <w:rPr>
          <w:rFonts w:eastAsiaTheme="minorHAnsi"/>
          <w:highlight w:val="yellow"/>
          <w:lang w:eastAsia="en-US"/>
        </w:rPr>
        <w:sectPr w:rsidR="008940B7" w:rsidSect="00F36980">
          <w:pgSz w:w="11906" w:h="16838"/>
          <w:pgMar w:top="1134" w:right="567" w:bottom="1134" w:left="1701" w:header="709" w:footer="510" w:gutter="0"/>
          <w:cols w:space="720"/>
          <w:docGrid w:linePitch="326"/>
        </w:sectPr>
      </w:pPr>
    </w:p>
    <w:p w:rsidR="008940B7" w:rsidRDefault="008940B7" w:rsidP="00537380">
      <w:pPr>
        <w:pStyle w:val="S"/>
        <w:rPr>
          <w:rFonts w:eastAsiaTheme="minorHAnsi"/>
          <w:highlight w:val="yellow"/>
          <w:lang w:eastAsia="en-US"/>
        </w:rPr>
      </w:pPr>
      <w:r w:rsidRPr="008940B7">
        <w:rPr>
          <w:rFonts w:eastAsiaTheme="minorHAnsi"/>
          <w:noProof/>
        </w:rPr>
        <w:lastRenderedPageBreak/>
        <w:drawing>
          <wp:inline distT="0" distB="0" distL="0" distR="0" wp14:anchorId="6A3662D5" wp14:editId="437A7EFD">
            <wp:extent cx="8450580" cy="5530699"/>
            <wp:effectExtent l="19050" t="19050" r="7620" b="0"/>
            <wp:docPr id="3" name="Рисунок 3" descr="C:\Users\Владимир Малеев\Desktop\Схема расположения зон действ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ладимир Малеев\Desktop\Схема расположения зон действи.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7404"/>
                    <a:stretch/>
                  </pic:blipFill>
                  <pic:spPr bwMode="auto">
                    <a:xfrm>
                      <a:off x="0" y="0"/>
                      <a:ext cx="8467728" cy="5541922"/>
                    </a:xfrm>
                    <a:prstGeom prst="rect">
                      <a:avLst/>
                    </a:prstGeom>
                    <a:noFill/>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8940B7" w:rsidRDefault="008940B7" w:rsidP="00FA05D4">
      <w:pPr>
        <w:pStyle w:val="S"/>
        <w:jc w:val="center"/>
        <w:rPr>
          <w:rFonts w:eastAsiaTheme="minorHAnsi"/>
          <w:highlight w:val="yellow"/>
          <w:lang w:eastAsia="en-US"/>
        </w:rPr>
        <w:sectPr w:rsidR="008940B7" w:rsidSect="00F36980">
          <w:pgSz w:w="16838" w:h="11906" w:orient="landscape"/>
          <w:pgMar w:top="1701" w:right="1134" w:bottom="567" w:left="1134" w:header="709" w:footer="510" w:gutter="0"/>
          <w:cols w:space="720"/>
          <w:docGrid w:linePitch="326"/>
        </w:sectPr>
      </w:pPr>
      <w:r w:rsidRPr="00913527">
        <w:rPr>
          <w:rFonts w:eastAsiaTheme="minorHAnsi"/>
          <w:lang w:eastAsia="en-US"/>
        </w:rPr>
        <w:t>Рис.</w:t>
      </w:r>
      <w:r w:rsidR="00913527" w:rsidRPr="00913527">
        <w:rPr>
          <w:rFonts w:eastAsiaTheme="minorHAnsi"/>
          <w:lang w:eastAsia="en-US"/>
        </w:rPr>
        <w:t>2.</w:t>
      </w:r>
      <w:r w:rsidR="004F19C7">
        <w:rPr>
          <w:rFonts w:eastAsiaTheme="minorHAnsi"/>
          <w:lang w:eastAsia="en-US"/>
        </w:rPr>
        <w:t>3</w:t>
      </w:r>
      <w:r w:rsidR="00913527" w:rsidRPr="00913527">
        <w:rPr>
          <w:rFonts w:eastAsiaTheme="minorHAnsi"/>
          <w:lang w:eastAsia="en-US"/>
        </w:rPr>
        <w:t>.</w:t>
      </w:r>
      <w:r w:rsidRPr="00913527">
        <w:rPr>
          <w:rFonts w:eastAsiaTheme="minorHAnsi"/>
          <w:lang w:eastAsia="en-US"/>
        </w:rPr>
        <w:t xml:space="preserve"> </w:t>
      </w:r>
      <w:r w:rsidRPr="00913527">
        <w:rPr>
          <w:shd w:val="clear" w:color="auto" w:fill="FFFFFF"/>
        </w:rPr>
        <w:t>Зоны</w:t>
      </w:r>
      <w:r w:rsidRPr="009021BB">
        <w:rPr>
          <w:shd w:val="clear" w:color="auto" w:fill="FFFFFF"/>
        </w:rPr>
        <w:t xml:space="preserve"> действия источников тепловой энергии</w:t>
      </w:r>
    </w:p>
    <w:p w:rsidR="00705621" w:rsidRPr="00FA05D4" w:rsidRDefault="00DE59C8" w:rsidP="00FA05D4">
      <w:pPr>
        <w:pStyle w:val="21"/>
        <w:spacing w:before="0" w:after="0"/>
        <w:rPr>
          <w:b w:val="0"/>
          <w:sz w:val="32"/>
        </w:rPr>
      </w:pPr>
      <w:bookmarkStart w:id="22" w:name="_Toc159358434"/>
      <w:bookmarkStart w:id="23" w:name="_Toc159358608"/>
      <w:bookmarkStart w:id="24" w:name="_Toc163747834"/>
      <w:r w:rsidRPr="00FA05D4">
        <w:rPr>
          <w:rFonts w:ascii="Times New Roman" w:hAnsi="Times New Roman" w:cs="Times New Roman"/>
          <w:b w:val="0"/>
          <w:i w:val="0"/>
          <w:szCs w:val="24"/>
        </w:rPr>
        <w:lastRenderedPageBreak/>
        <w:t>1.5</w:t>
      </w:r>
      <w:r w:rsidR="00986ECB" w:rsidRPr="00FA05D4">
        <w:rPr>
          <w:rFonts w:ascii="Times New Roman" w:hAnsi="Times New Roman" w:cs="Times New Roman"/>
          <w:b w:val="0"/>
          <w:i w:val="0"/>
          <w:szCs w:val="24"/>
        </w:rPr>
        <w:t xml:space="preserve">. </w:t>
      </w:r>
      <w:r w:rsidR="00F26C44" w:rsidRPr="00FA05D4">
        <w:rPr>
          <w:rFonts w:ascii="Times New Roman" w:hAnsi="Times New Roman" w:cs="Times New Roman"/>
          <w:b w:val="0"/>
          <w:i w:val="0"/>
          <w:szCs w:val="24"/>
        </w:rPr>
        <w:t>Тепловые нагрузки потребителей тепловой энергии, групп потребителей теп</w:t>
      </w:r>
      <w:r w:rsidR="008D4A55" w:rsidRPr="00FA05D4">
        <w:rPr>
          <w:rFonts w:ascii="Times New Roman" w:hAnsi="Times New Roman" w:cs="Times New Roman"/>
          <w:b w:val="0"/>
          <w:i w:val="0"/>
          <w:szCs w:val="24"/>
        </w:rPr>
        <w:softHyphen/>
      </w:r>
      <w:r w:rsidR="00F26C44" w:rsidRPr="00FA05D4">
        <w:rPr>
          <w:rFonts w:ascii="Times New Roman" w:hAnsi="Times New Roman" w:cs="Times New Roman"/>
          <w:b w:val="0"/>
          <w:i w:val="0"/>
          <w:szCs w:val="24"/>
        </w:rPr>
        <w:t>ловой энергии</w:t>
      </w:r>
      <w:bookmarkEnd w:id="22"/>
      <w:bookmarkEnd w:id="23"/>
      <w:bookmarkEnd w:id="24"/>
      <w:r w:rsidR="00FA05D4" w:rsidRPr="00FA05D4">
        <w:rPr>
          <w:rFonts w:ascii="Times New Roman" w:hAnsi="Times New Roman" w:cs="Times New Roman"/>
          <w:b w:val="0"/>
          <w:i w:val="0"/>
          <w:szCs w:val="24"/>
        </w:rPr>
        <w:t>.</w:t>
      </w:r>
    </w:p>
    <w:p w:rsidR="00BE7269" w:rsidRPr="00FA05D4" w:rsidRDefault="0057541F" w:rsidP="00BE7269">
      <w:pPr>
        <w:rPr>
          <w:sz w:val="28"/>
          <w:highlight w:val="yellow"/>
        </w:rPr>
      </w:pPr>
      <w:r w:rsidRPr="00FA05D4">
        <w:rPr>
          <w:sz w:val="28"/>
        </w:rPr>
        <w:t>1.</w:t>
      </w:r>
      <w:r w:rsidR="00DE59C8" w:rsidRPr="00FA05D4">
        <w:rPr>
          <w:sz w:val="28"/>
        </w:rPr>
        <w:t>5</w:t>
      </w:r>
      <w:r w:rsidRPr="00FA05D4">
        <w:rPr>
          <w:sz w:val="28"/>
        </w:rPr>
        <w:t>.</w:t>
      </w:r>
      <w:r w:rsidR="00B43195" w:rsidRPr="00FA05D4">
        <w:rPr>
          <w:sz w:val="28"/>
        </w:rPr>
        <w:t>1.</w:t>
      </w:r>
      <w:r w:rsidRPr="00FA05D4">
        <w:rPr>
          <w:sz w:val="28"/>
        </w:rPr>
        <w:t xml:space="preserve"> </w:t>
      </w:r>
      <w:r w:rsidR="00F50B15" w:rsidRPr="00FA05D4">
        <w:rPr>
          <w:sz w:val="28"/>
          <w:shd w:val="clear" w:color="auto" w:fill="FFFFFF"/>
        </w:rPr>
        <w:t>О</w:t>
      </w:r>
      <w:r w:rsidR="00F26C44" w:rsidRPr="00FA05D4">
        <w:rPr>
          <w:sz w:val="28"/>
          <w:shd w:val="clear" w:color="auto" w:fill="FFFFFF"/>
        </w:rPr>
        <w:t>писание значений спроса на тепловую мощность в расчетных элементах тер</w:t>
      </w:r>
      <w:r w:rsidR="00C46B51" w:rsidRPr="00FA05D4">
        <w:rPr>
          <w:sz w:val="28"/>
          <w:shd w:val="clear" w:color="auto" w:fill="FFFFFF"/>
        </w:rPr>
        <w:softHyphen/>
      </w:r>
      <w:r w:rsidR="00F26C44" w:rsidRPr="00FA05D4">
        <w:rPr>
          <w:sz w:val="28"/>
          <w:shd w:val="clear" w:color="auto" w:fill="FFFFFF"/>
        </w:rPr>
        <w:t>риториального деления, в том числе значений тепловых нагрузок потребителей тепло</w:t>
      </w:r>
      <w:r w:rsidR="00C46B51" w:rsidRPr="00FA05D4">
        <w:rPr>
          <w:sz w:val="28"/>
          <w:shd w:val="clear" w:color="auto" w:fill="FFFFFF"/>
        </w:rPr>
        <w:softHyphen/>
      </w:r>
      <w:r w:rsidR="00F26C44" w:rsidRPr="00FA05D4">
        <w:rPr>
          <w:sz w:val="28"/>
          <w:shd w:val="clear" w:color="auto" w:fill="FFFFFF"/>
        </w:rPr>
        <w:t>вой энергии, групп потребителей тепловой энергии</w:t>
      </w:r>
      <w:r w:rsidR="00FA05D4" w:rsidRPr="00FA05D4">
        <w:rPr>
          <w:sz w:val="28"/>
          <w:shd w:val="clear" w:color="auto" w:fill="FFFFFF"/>
        </w:rPr>
        <w:t>.</w:t>
      </w:r>
    </w:p>
    <w:p w:rsidR="00355EB4" w:rsidRPr="00FA05D4" w:rsidRDefault="00F14675" w:rsidP="00213DA8">
      <w:pPr>
        <w:pStyle w:val="S"/>
        <w:ind w:firstLine="709"/>
        <w:jc w:val="both"/>
        <w:rPr>
          <w:sz w:val="28"/>
        </w:rPr>
      </w:pPr>
      <w:r w:rsidRPr="00FA05D4">
        <w:rPr>
          <w:sz w:val="28"/>
        </w:rPr>
        <w:t xml:space="preserve">Объем потребления тепловой энергии (мощности) </w:t>
      </w:r>
      <w:r w:rsidR="002B685E" w:rsidRPr="00FA05D4">
        <w:rPr>
          <w:sz w:val="28"/>
        </w:rPr>
        <w:t xml:space="preserve">на теплоснабжение </w:t>
      </w:r>
      <w:r w:rsidRPr="00FA05D4">
        <w:rPr>
          <w:sz w:val="28"/>
        </w:rPr>
        <w:t>потребите</w:t>
      </w:r>
      <w:r w:rsidR="008D4A55" w:rsidRPr="00FA05D4">
        <w:rPr>
          <w:sz w:val="28"/>
        </w:rPr>
        <w:softHyphen/>
      </w:r>
      <w:r w:rsidRPr="00FA05D4">
        <w:rPr>
          <w:sz w:val="28"/>
        </w:rPr>
        <w:t xml:space="preserve">лей </w:t>
      </w:r>
      <w:r w:rsidR="00C612AD" w:rsidRPr="00FA05D4">
        <w:rPr>
          <w:sz w:val="28"/>
        </w:rPr>
        <w:t>Сокольского муниципального округа</w:t>
      </w:r>
      <w:r w:rsidR="004B1167" w:rsidRPr="00FA05D4">
        <w:rPr>
          <w:sz w:val="28"/>
        </w:rPr>
        <w:t xml:space="preserve"> </w:t>
      </w:r>
      <w:r w:rsidR="002B685E" w:rsidRPr="00FA05D4">
        <w:rPr>
          <w:sz w:val="28"/>
        </w:rPr>
        <w:t>определяется</w:t>
      </w:r>
      <w:r w:rsidRPr="00FA05D4">
        <w:rPr>
          <w:sz w:val="28"/>
        </w:rPr>
        <w:t xml:space="preserve"> расчетным путем в соответ</w:t>
      </w:r>
      <w:r w:rsidR="008D4A55" w:rsidRPr="00FA05D4">
        <w:rPr>
          <w:sz w:val="28"/>
        </w:rPr>
        <w:softHyphen/>
      </w:r>
      <w:r w:rsidRPr="00FA05D4">
        <w:rPr>
          <w:sz w:val="28"/>
        </w:rPr>
        <w:t>ст</w:t>
      </w:r>
      <w:r w:rsidR="00F97F2E" w:rsidRPr="00FA05D4">
        <w:rPr>
          <w:sz w:val="28"/>
        </w:rPr>
        <w:softHyphen/>
      </w:r>
      <w:r w:rsidRPr="00FA05D4">
        <w:rPr>
          <w:sz w:val="28"/>
        </w:rPr>
        <w:t>вии с тре</w:t>
      </w:r>
      <w:r w:rsidR="000E714F" w:rsidRPr="00FA05D4">
        <w:rPr>
          <w:sz w:val="28"/>
        </w:rPr>
        <w:softHyphen/>
      </w:r>
      <w:r w:rsidRPr="00FA05D4">
        <w:rPr>
          <w:sz w:val="28"/>
        </w:rPr>
        <w:t>бо</w:t>
      </w:r>
      <w:r w:rsidR="00C46B51" w:rsidRPr="00FA05D4">
        <w:rPr>
          <w:sz w:val="28"/>
        </w:rPr>
        <w:softHyphen/>
      </w:r>
      <w:r w:rsidRPr="00FA05D4">
        <w:rPr>
          <w:sz w:val="28"/>
        </w:rPr>
        <w:t>ва</w:t>
      </w:r>
      <w:r w:rsidR="00950117" w:rsidRPr="00FA05D4">
        <w:rPr>
          <w:sz w:val="28"/>
        </w:rPr>
        <w:softHyphen/>
      </w:r>
      <w:r w:rsidRPr="00FA05D4">
        <w:rPr>
          <w:sz w:val="28"/>
        </w:rPr>
        <w:t>ниями нормативных документов</w:t>
      </w:r>
      <w:r w:rsidR="002B685E" w:rsidRPr="00FA05D4">
        <w:rPr>
          <w:sz w:val="28"/>
        </w:rPr>
        <w:t>.</w:t>
      </w:r>
      <w:r w:rsidR="00641432" w:rsidRPr="00FA05D4">
        <w:rPr>
          <w:sz w:val="28"/>
        </w:rPr>
        <w:t xml:space="preserve"> </w:t>
      </w:r>
      <w:r w:rsidRPr="00FA05D4">
        <w:rPr>
          <w:sz w:val="28"/>
        </w:rPr>
        <w:t>Объем потребления тепловой энергии (мощ</w:t>
      </w:r>
      <w:r w:rsidR="00F97F2E" w:rsidRPr="00FA05D4">
        <w:rPr>
          <w:sz w:val="28"/>
        </w:rPr>
        <w:softHyphen/>
      </w:r>
      <w:r w:rsidRPr="00FA05D4">
        <w:rPr>
          <w:sz w:val="28"/>
        </w:rPr>
        <w:t>ности) на ото</w:t>
      </w:r>
      <w:r w:rsidR="00950117" w:rsidRPr="00FA05D4">
        <w:rPr>
          <w:sz w:val="28"/>
        </w:rPr>
        <w:softHyphen/>
      </w:r>
      <w:r w:rsidRPr="00FA05D4">
        <w:rPr>
          <w:sz w:val="28"/>
        </w:rPr>
        <w:t xml:space="preserve">пление </w:t>
      </w:r>
      <w:r w:rsidR="00871A6F" w:rsidRPr="00FA05D4">
        <w:rPr>
          <w:sz w:val="28"/>
        </w:rPr>
        <w:t>потребителей</w:t>
      </w:r>
      <w:r w:rsidRPr="00FA05D4">
        <w:rPr>
          <w:sz w:val="28"/>
        </w:rPr>
        <w:t xml:space="preserve"> опреде</w:t>
      </w:r>
      <w:r w:rsidR="002B685E" w:rsidRPr="00FA05D4">
        <w:rPr>
          <w:sz w:val="28"/>
        </w:rPr>
        <w:t>ляется</w:t>
      </w:r>
      <w:r w:rsidRPr="00FA05D4">
        <w:rPr>
          <w:sz w:val="28"/>
        </w:rPr>
        <w:t xml:space="preserve"> расчетно-нормативным способом, исходя из строи</w:t>
      </w:r>
      <w:r w:rsidR="00C46B51" w:rsidRPr="00FA05D4">
        <w:rPr>
          <w:sz w:val="28"/>
        </w:rPr>
        <w:softHyphen/>
      </w:r>
      <w:r w:rsidRPr="00FA05D4">
        <w:rPr>
          <w:sz w:val="28"/>
        </w:rPr>
        <w:t>тель</w:t>
      </w:r>
      <w:r w:rsidR="00950117" w:rsidRPr="00FA05D4">
        <w:rPr>
          <w:sz w:val="28"/>
        </w:rPr>
        <w:softHyphen/>
      </w:r>
      <w:r w:rsidRPr="00FA05D4">
        <w:rPr>
          <w:sz w:val="28"/>
        </w:rPr>
        <w:t>ных характеристик здания (общ</w:t>
      </w:r>
      <w:r w:rsidR="00506FCE" w:rsidRPr="00FA05D4">
        <w:rPr>
          <w:sz w:val="28"/>
        </w:rPr>
        <w:t>а</w:t>
      </w:r>
      <w:r w:rsidR="002B685E" w:rsidRPr="00FA05D4">
        <w:rPr>
          <w:sz w:val="28"/>
        </w:rPr>
        <w:t>я площадь, строительный объем) и климатиче</w:t>
      </w:r>
      <w:r w:rsidR="000E714F" w:rsidRPr="00FA05D4">
        <w:rPr>
          <w:sz w:val="28"/>
        </w:rPr>
        <w:softHyphen/>
      </w:r>
      <w:r w:rsidR="002B685E" w:rsidRPr="00FA05D4">
        <w:rPr>
          <w:sz w:val="28"/>
        </w:rPr>
        <w:t>ских ус</w:t>
      </w:r>
      <w:r w:rsidR="00C46B51" w:rsidRPr="00FA05D4">
        <w:rPr>
          <w:sz w:val="28"/>
        </w:rPr>
        <w:softHyphen/>
      </w:r>
      <w:r w:rsidR="002B685E" w:rsidRPr="00FA05D4">
        <w:rPr>
          <w:sz w:val="28"/>
        </w:rPr>
        <w:t>ловий района расположения (расчетная температура воздуха в помеще</w:t>
      </w:r>
      <w:r w:rsidR="008D4A55" w:rsidRPr="00FA05D4">
        <w:rPr>
          <w:sz w:val="28"/>
        </w:rPr>
        <w:softHyphen/>
      </w:r>
      <w:r w:rsidR="002B685E" w:rsidRPr="00FA05D4">
        <w:rPr>
          <w:sz w:val="28"/>
        </w:rPr>
        <w:t>нии и рас</w:t>
      </w:r>
      <w:r w:rsidR="000E714F" w:rsidRPr="00FA05D4">
        <w:rPr>
          <w:sz w:val="28"/>
        </w:rPr>
        <w:softHyphen/>
      </w:r>
      <w:r w:rsidR="002B685E" w:rsidRPr="00FA05D4">
        <w:rPr>
          <w:sz w:val="28"/>
        </w:rPr>
        <w:t>четная тем</w:t>
      </w:r>
      <w:r w:rsidR="00C46B51" w:rsidRPr="00FA05D4">
        <w:rPr>
          <w:sz w:val="28"/>
        </w:rPr>
        <w:softHyphen/>
      </w:r>
      <w:r w:rsidR="002B685E" w:rsidRPr="00FA05D4">
        <w:rPr>
          <w:sz w:val="28"/>
        </w:rPr>
        <w:t>пература наружного воздуха)</w:t>
      </w:r>
      <w:r w:rsidR="00EF0E76" w:rsidRPr="00FA05D4">
        <w:rPr>
          <w:sz w:val="28"/>
        </w:rPr>
        <w:t>.</w:t>
      </w:r>
      <w:r w:rsidR="00E01806" w:rsidRPr="00FA05D4">
        <w:rPr>
          <w:sz w:val="28"/>
        </w:rPr>
        <w:t xml:space="preserve"> </w:t>
      </w:r>
    </w:p>
    <w:p w:rsidR="00295EAC" w:rsidRPr="00FA05D4" w:rsidRDefault="002B685E" w:rsidP="00213DA8">
      <w:pPr>
        <w:pStyle w:val="S"/>
        <w:ind w:firstLine="709"/>
        <w:jc w:val="both"/>
        <w:rPr>
          <w:sz w:val="28"/>
          <w:highlight w:val="yellow"/>
        </w:rPr>
      </w:pPr>
      <w:r w:rsidRPr="00FA05D4">
        <w:rPr>
          <w:sz w:val="28"/>
        </w:rPr>
        <w:t xml:space="preserve">Тепловые нагрузки потребителей </w:t>
      </w:r>
      <w:r w:rsidR="00C612AD" w:rsidRPr="00FA05D4">
        <w:rPr>
          <w:sz w:val="28"/>
        </w:rPr>
        <w:t>Сокольского муниципального округа</w:t>
      </w:r>
      <w:r w:rsidR="008F50FD" w:rsidRPr="00FA05D4">
        <w:rPr>
          <w:sz w:val="28"/>
        </w:rPr>
        <w:t xml:space="preserve"> </w:t>
      </w:r>
      <w:r w:rsidRPr="00FA05D4">
        <w:rPr>
          <w:sz w:val="28"/>
        </w:rPr>
        <w:t>в со</w:t>
      </w:r>
      <w:r w:rsidR="00F97F2E" w:rsidRPr="00FA05D4">
        <w:rPr>
          <w:sz w:val="28"/>
        </w:rPr>
        <w:softHyphen/>
      </w:r>
      <w:r w:rsidRPr="00FA05D4">
        <w:rPr>
          <w:sz w:val="28"/>
        </w:rPr>
        <w:t>от</w:t>
      </w:r>
      <w:r w:rsidR="008D4A55" w:rsidRPr="00FA05D4">
        <w:rPr>
          <w:sz w:val="28"/>
        </w:rPr>
        <w:softHyphen/>
      </w:r>
      <w:r w:rsidRPr="00FA05D4">
        <w:rPr>
          <w:sz w:val="28"/>
        </w:rPr>
        <w:t>вет</w:t>
      </w:r>
      <w:r w:rsidR="009E7536" w:rsidRPr="00FA05D4">
        <w:rPr>
          <w:sz w:val="28"/>
        </w:rPr>
        <w:softHyphen/>
      </w:r>
      <w:r w:rsidRPr="00FA05D4">
        <w:rPr>
          <w:sz w:val="28"/>
        </w:rPr>
        <w:t>ствии с данными ресурсо</w:t>
      </w:r>
      <w:r w:rsidR="006A4399" w:rsidRPr="00FA05D4">
        <w:rPr>
          <w:sz w:val="28"/>
        </w:rPr>
        <w:t>снабжающ</w:t>
      </w:r>
      <w:r w:rsidR="00F50B15" w:rsidRPr="00FA05D4">
        <w:rPr>
          <w:sz w:val="28"/>
        </w:rPr>
        <w:t>ей</w:t>
      </w:r>
      <w:r w:rsidR="006A4399" w:rsidRPr="00FA05D4">
        <w:rPr>
          <w:sz w:val="28"/>
        </w:rPr>
        <w:t xml:space="preserve"> организаци</w:t>
      </w:r>
      <w:r w:rsidR="00F50B15" w:rsidRPr="00FA05D4">
        <w:rPr>
          <w:sz w:val="28"/>
        </w:rPr>
        <w:t>и</w:t>
      </w:r>
      <w:r w:rsidRPr="00FA05D4">
        <w:rPr>
          <w:sz w:val="28"/>
        </w:rPr>
        <w:t xml:space="preserve"> приведены в таблице 2.1.</w:t>
      </w:r>
      <w:r w:rsidR="0073447F" w:rsidRPr="00FA05D4">
        <w:rPr>
          <w:sz w:val="28"/>
        </w:rPr>
        <w:t>16</w:t>
      </w:r>
      <w:r w:rsidR="00257911" w:rsidRPr="00FA05D4">
        <w:rPr>
          <w:sz w:val="28"/>
        </w:rPr>
        <w:t>.</w:t>
      </w:r>
      <w:r w:rsidRPr="00FA05D4">
        <w:rPr>
          <w:sz w:val="28"/>
        </w:rPr>
        <w:t xml:space="preserve"> </w:t>
      </w:r>
    </w:p>
    <w:p w:rsidR="00AB3AC0" w:rsidRPr="00C612AD" w:rsidRDefault="00AB3AC0" w:rsidP="00705621">
      <w:pPr>
        <w:pStyle w:val="S"/>
        <w:jc w:val="both"/>
        <w:rPr>
          <w:highlight w:val="yellow"/>
        </w:rPr>
      </w:pPr>
    </w:p>
    <w:tbl>
      <w:tblPr>
        <w:tblW w:w="4874" w:type="pct"/>
        <w:jc w:val="center"/>
        <w:tblLook w:val="04A0" w:firstRow="1" w:lastRow="0" w:firstColumn="1" w:lastColumn="0" w:noHBand="0" w:noVBand="1"/>
      </w:tblPr>
      <w:tblGrid>
        <w:gridCol w:w="6245"/>
        <w:gridCol w:w="1637"/>
        <w:gridCol w:w="1513"/>
      </w:tblGrid>
      <w:tr w:rsidR="00E24FBF" w:rsidTr="00E24FBF">
        <w:trPr>
          <w:trHeight w:val="20"/>
          <w:jc w:val="center"/>
        </w:trPr>
        <w:tc>
          <w:tcPr>
            <w:tcW w:w="5000" w:type="pct"/>
            <w:gridSpan w:val="3"/>
            <w:tcBorders>
              <w:top w:val="nil"/>
              <w:left w:val="nil"/>
              <w:bottom w:val="nil"/>
              <w:right w:val="nil"/>
            </w:tcBorders>
            <w:shd w:val="clear" w:color="auto" w:fill="auto"/>
            <w:noWrap/>
            <w:vAlign w:val="bottom"/>
            <w:hideMark/>
          </w:tcPr>
          <w:p w:rsidR="00E24FBF" w:rsidRPr="0079351D" w:rsidRDefault="00E24FBF" w:rsidP="00E24FBF">
            <w:pPr>
              <w:jc w:val="center"/>
              <w:rPr>
                <w:b/>
                <w:bCs/>
                <w:iCs/>
                <w:color w:val="000000"/>
              </w:rPr>
            </w:pPr>
            <w:r w:rsidRPr="0079351D">
              <w:rPr>
                <w:b/>
                <w:bCs/>
                <w:iCs/>
                <w:color w:val="000000"/>
              </w:rPr>
              <w:t>Тепловые нагрузки потребителей и потребление тепловой энергии</w:t>
            </w:r>
          </w:p>
        </w:tc>
      </w:tr>
      <w:tr w:rsidR="00E24FBF" w:rsidTr="00E24FBF">
        <w:trPr>
          <w:trHeight w:val="20"/>
          <w:jc w:val="center"/>
        </w:trPr>
        <w:tc>
          <w:tcPr>
            <w:tcW w:w="3016" w:type="pct"/>
            <w:tcBorders>
              <w:top w:val="nil"/>
              <w:left w:val="nil"/>
              <w:bottom w:val="nil"/>
              <w:right w:val="nil"/>
            </w:tcBorders>
            <w:shd w:val="clear" w:color="auto" w:fill="auto"/>
            <w:noWrap/>
            <w:vAlign w:val="bottom"/>
            <w:hideMark/>
          </w:tcPr>
          <w:p w:rsidR="00E24FBF" w:rsidRDefault="00E24FBF">
            <w:pPr>
              <w:jc w:val="center"/>
              <w:rPr>
                <w:b/>
                <w:bCs/>
                <w:i/>
                <w:iCs/>
                <w:color w:val="000000"/>
              </w:rPr>
            </w:pPr>
          </w:p>
        </w:tc>
        <w:tc>
          <w:tcPr>
            <w:tcW w:w="1984" w:type="pct"/>
            <w:gridSpan w:val="2"/>
            <w:tcBorders>
              <w:top w:val="nil"/>
              <w:left w:val="nil"/>
              <w:bottom w:val="single" w:sz="4" w:space="0" w:color="auto"/>
              <w:right w:val="nil"/>
            </w:tcBorders>
            <w:shd w:val="clear" w:color="auto" w:fill="auto"/>
            <w:noWrap/>
            <w:vAlign w:val="bottom"/>
            <w:hideMark/>
          </w:tcPr>
          <w:p w:rsidR="00E24FBF" w:rsidRDefault="00E24FBF" w:rsidP="0073447F">
            <w:pPr>
              <w:jc w:val="right"/>
              <w:rPr>
                <w:color w:val="000000"/>
              </w:rPr>
            </w:pPr>
            <w:r>
              <w:rPr>
                <w:color w:val="000000"/>
              </w:rPr>
              <w:t>Таблица 2.1.</w:t>
            </w:r>
            <w:r w:rsidR="0073447F">
              <w:rPr>
                <w:color w:val="000000"/>
              </w:rPr>
              <w:t>16</w:t>
            </w:r>
            <w:r>
              <w:rPr>
                <w:color w:val="000000"/>
              </w:rPr>
              <w:t>.</w:t>
            </w:r>
          </w:p>
        </w:tc>
      </w:tr>
      <w:tr w:rsidR="00E24FBF" w:rsidTr="00E24FBF">
        <w:trPr>
          <w:trHeight w:val="20"/>
          <w:jc w:val="center"/>
        </w:trPr>
        <w:tc>
          <w:tcPr>
            <w:tcW w:w="30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24FBF" w:rsidRDefault="00E24FBF">
            <w:pPr>
              <w:rPr>
                <w:sz w:val="22"/>
                <w:szCs w:val="22"/>
              </w:rPr>
            </w:pPr>
            <w:r>
              <w:rPr>
                <w:sz w:val="22"/>
                <w:szCs w:val="22"/>
              </w:rPr>
              <w:t>Источник централизованного теплоснабжения</w:t>
            </w:r>
          </w:p>
        </w:tc>
        <w:tc>
          <w:tcPr>
            <w:tcW w:w="1025" w:type="pct"/>
            <w:tcBorders>
              <w:top w:val="nil"/>
              <w:left w:val="nil"/>
              <w:bottom w:val="single" w:sz="4" w:space="0" w:color="auto"/>
              <w:right w:val="single" w:sz="4" w:space="0" w:color="auto"/>
            </w:tcBorders>
            <w:shd w:val="clear" w:color="auto" w:fill="auto"/>
            <w:vAlign w:val="center"/>
            <w:hideMark/>
          </w:tcPr>
          <w:p w:rsidR="00E24FBF" w:rsidRPr="00E24FBF" w:rsidRDefault="00E24FBF">
            <w:pPr>
              <w:jc w:val="center"/>
              <w:rPr>
                <w:sz w:val="20"/>
                <w:szCs w:val="20"/>
              </w:rPr>
            </w:pPr>
            <w:r w:rsidRPr="00E24FBF">
              <w:rPr>
                <w:sz w:val="20"/>
                <w:szCs w:val="20"/>
              </w:rPr>
              <w:t>Присоединенная тепловая нагрузка (мощность), Гкал/ч, всего в том числе</w:t>
            </w:r>
          </w:p>
        </w:tc>
        <w:tc>
          <w:tcPr>
            <w:tcW w:w="959" w:type="pct"/>
            <w:tcBorders>
              <w:top w:val="nil"/>
              <w:left w:val="nil"/>
              <w:bottom w:val="single" w:sz="4" w:space="0" w:color="auto"/>
              <w:right w:val="single" w:sz="4" w:space="0" w:color="auto"/>
            </w:tcBorders>
            <w:shd w:val="clear" w:color="auto" w:fill="auto"/>
            <w:vAlign w:val="center"/>
            <w:hideMark/>
          </w:tcPr>
          <w:p w:rsidR="00E24FBF" w:rsidRPr="00E24FBF" w:rsidRDefault="00E24FBF">
            <w:pPr>
              <w:jc w:val="center"/>
              <w:rPr>
                <w:color w:val="000000"/>
                <w:sz w:val="20"/>
                <w:szCs w:val="20"/>
              </w:rPr>
            </w:pPr>
            <w:r w:rsidRPr="00E24FBF">
              <w:rPr>
                <w:color w:val="000000"/>
                <w:sz w:val="20"/>
                <w:szCs w:val="20"/>
              </w:rPr>
              <w:t>Объем потребления тепловой энергии в год, Гкал/год</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№1, ул. Гидролизная, д.40</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0,23</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652</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 3, ул. 1-ая Глушицкая, д.5</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1,48</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4736</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№5 (Лесобаза), ул. Молодежная, д.24</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1,17</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2233</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(школа) ул. Строителей</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1,55</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1401</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67057E">
            <w:pPr>
              <w:rPr>
                <w:color w:val="000000"/>
                <w:sz w:val="22"/>
                <w:szCs w:val="22"/>
              </w:rPr>
            </w:pPr>
            <w:r>
              <w:rPr>
                <w:color w:val="000000"/>
                <w:sz w:val="22"/>
                <w:szCs w:val="22"/>
              </w:rPr>
              <w:t xml:space="preserve">ТЭС </w:t>
            </w:r>
            <w:r w:rsidR="00316BEE">
              <w:rPr>
                <w:color w:val="000000"/>
                <w:sz w:val="22"/>
                <w:szCs w:val="22"/>
              </w:rPr>
              <w:t>П</w:t>
            </w:r>
            <w:r>
              <w:rPr>
                <w:color w:val="000000"/>
                <w:sz w:val="22"/>
                <w:szCs w:val="22"/>
              </w:rPr>
              <w:t xml:space="preserve">АО «Сокольский </w:t>
            </w:r>
            <w:r w:rsidR="00E24FBF">
              <w:rPr>
                <w:color w:val="000000"/>
                <w:sz w:val="22"/>
                <w:szCs w:val="22"/>
              </w:rPr>
              <w:t>целлюлозно-бумажный комбинат»</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46,15</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157903</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537120">
            <w:pPr>
              <w:rPr>
                <w:color w:val="000000"/>
                <w:sz w:val="22"/>
                <w:szCs w:val="22"/>
              </w:rPr>
            </w:pPr>
            <w:r>
              <w:rPr>
                <w:color w:val="000000"/>
                <w:sz w:val="22"/>
                <w:szCs w:val="22"/>
              </w:rPr>
              <w:t>ТЭЦ ООО «Сухонский КБК»</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19,89</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737748</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w:t>
            </w:r>
            <w:r w:rsidR="009D4BBA">
              <w:rPr>
                <w:color w:val="000000"/>
                <w:sz w:val="22"/>
                <w:szCs w:val="22"/>
              </w:rPr>
              <w:t xml:space="preserve">тельная № 1, ул. Луговая, д.1, </w:t>
            </w:r>
            <w:r>
              <w:rPr>
                <w:color w:val="000000"/>
                <w:sz w:val="22"/>
                <w:szCs w:val="22"/>
              </w:rPr>
              <w:t>АО «Сокольский ДОК»</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45,32</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69347</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Шатенево, д.47а, ООО «СТК»</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8,18</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21370</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rsidP="003D16ED">
            <w:pPr>
              <w:rPr>
                <w:color w:val="000000"/>
                <w:sz w:val="22"/>
                <w:szCs w:val="22"/>
              </w:rPr>
            </w:pPr>
            <w:r>
              <w:rPr>
                <w:color w:val="000000"/>
                <w:sz w:val="22"/>
                <w:szCs w:val="22"/>
              </w:rPr>
              <w:t>Котельная,  ул. Заводская, д.</w:t>
            </w:r>
            <w:r w:rsidR="003D16ED">
              <w:rPr>
                <w:color w:val="000000"/>
                <w:sz w:val="22"/>
                <w:szCs w:val="22"/>
              </w:rPr>
              <w:t xml:space="preserve"> 4</w:t>
            </w:r>
            <w:r>
              <w:rPr>
                <w:color w:val="000000"/>
                <w:sz w:val="22"/>
                <w:szCs w:val="22"/>
              </w:rPr>
              <w:t xml:space="preserve">, </w:t>
            </w:r>
            <w:r w:rsidR="00805573">
              <w:rPr>
                <w:color w:val="000000"/>
                <w:sz w:val="22"/>
                <w:szCs w:val="22"/>
              </w:rPr>
              <w:t>МУП</w:t>
            </w:r>
            <w:r>
              <w:rPr>
                <w:color w:val="000000"/>
                <w:sz w:val="22"/>
                <w:szCs w:val="22"/>
              </w:rPr>
              <w:t xml:space="preserve"> «</w:t>
            </w:r>
            <w:r w:rsidR="00805573">
              <w:rPr>
                <w:color w:val="000000"/>
                <w:sz w:val="22"/>
                <w:szCs w:val="22"/>
              </w:rPr>
              <w:t>Коммунальные системы</w:t>
            </w:r>
            <w:r>
              <w:rPr>
                <w:color w:val="000000"/>
                <w:sz w:val="22"/>
                <w:szCs w:val="22"/>
              </w:rPr>
              <w:t>»</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4,61</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11549</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ул. Сосновая, ИП Горохов С.Ж.</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1,27</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3590</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Советская,  д. 80</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0,20</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547</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ул. Набережная, д. 50</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0,03</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82</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(Ледовый Дворец), ул. Советская, 76а</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0,60</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1642</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ул. Строителей, д.4</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0,66</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1806</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ул. Пушкинская, д.1д</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9F15EE">
            <w:pPr>
              <w:jc w:val="center"/>
              <w:rPr>
                <w:color w:val="000000"/>
                <w:sz w:val="22"/>
                <w:szCs w:val="22"/>
              </w:rPr>
            </w:pPr>
            <w:r>
              <w:rPr>
                <w:color w:val="000000"/>
                <w:sz w:val="22"/>
                <w:szCs w:val="22"/>
              </w:rPr>
              <w:t>6,295</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A03600">
            <w:pPr>
              <w:jc w:val="center"/>
              <w:rPr>
                <w:color w:val="000000"/>
                <w:sz w:val="22"/>
                <w:szCs w:val="22"/>
              </w:rPr>
            </w:pPr>
            <w:r>
              <w:rPr>
                <w:color w:val="000000"/>
                <w:sz w:val="22"/>
                <w:szCs w:val="22"/>
              </w:rPr>
              <w:t>14577</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д. Сосновая Роща</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1,99</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5487</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ул. Механизаторов, д.1, ул. Парковая</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6,65</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19374</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села Архангельское</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0,25</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834</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села Биряково, ул. Школьная</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1,15</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3617</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деревни Воробьево, ул. Школьная</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1,61</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4914</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деревни Чекшино, ул. Механизаторов</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1,13</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3570</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деревни Марковское, д.10</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0,98</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2922</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деревни Обросово, д.70</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0,62</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2003</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деревни Литега, д.13а</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1,95</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5653</w:t>
            </w:r>
          </w:p>
        </w:tc>
      </w:tr>
      <w:tr w:rsidR="00E24FBF" w:rsidTr="00E24FBF">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деревни Чучково, ул. Центральная</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0,20</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651</w:t>
            </w:r>
          </w:p>
        </w:tc>
      </w:tr>
      <w:tr w:rsidR="00E24FBF" w:rsidTr="00805573">
        <w:trPr>
          <w:trHeight w:val="20"/>
          <w:jc w:val="center"/>
        </w:trPr>
        <w:tc>
          <w:tcPr>
            <w:tcW w:w="3016" w:type="pct"/>
            <w:tcBorders>
              <w:top w:val="nil"/>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t>Котельная деревни Огарово, д.56</w:t>
            </w:r>
          </w:p>
        </w:tc>
        <w:tc>
          <w:tcPr>
            <w:tcW w:w="1025"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0,11</w:t>
            </w:r>
          </w:p>
        </w:tc>
        <w:tc>
          <w:tcPr>
            <w:tcW w:w="959" w:type="pct"/>
            <w:tcBorders>
              <w:top w:val="nil"/>
              <w:left w:val="nil"/>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408</w:t>
            </w:r>
          </w:p>
        </w:tc>
      </w:tr>
      <w:tr w:rsidR="00E24FBF" w:rsidTr="00805573">
        <w:trPr>
          <w:trHeight w:val="20"/>
          <w:jc w:val="center"/>
        </w:trPr>
        <w:tc>
          <w:tcPr>
            <w:tcW w:w="3016"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24FBF" w:rsidRDefault="00E24FBF">
            <w:pPr>
              <w:rPr>
                <w:color w:val="000000"/>
                <w:sz w:val="22"/>
                <w:szCs w:val="22"/>
              </w:rPr>
            </w:pPr>
            <w:r>
              <w:rPr>
                <w:color w:val="000000"/>
                <w:sz w:val="22"/>
                <w:szCs w:val="22"/>
              </w:rPr>
              <w:lastRenderedPageBreak/>
              <w:t>Котельная деревни Горбово, д.51</w:t>
            </w:r>
          </w:p>
        </w:tc>
        <w:tc>
          <w:tcPr>
            <w:tcW w:w="102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0,18</w:t>
            </w:r>
          </w:p>
        </w:tc>
        <w:tc>
          <w:tcPr>
            <w:tcW w:w="95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24FBF" w:rsidRDefault="00E24FBF">
            <w:pPr>
              <w:jc w:val="center"/>
              <w:rPr>
                <w:color w:val="000000"/>
                <w:sz w:val="22"/>
                <w:szCs w:val="22"/>
              </w:rPr>
            </w:pPr>
            <w:r>
              <w:rPr>
                <w:color w:val="000000"/>
                <w:sz w:val="22"/>
                <w:szCs w:val="22"/>
              </w:rPr>
              <w:t>506</w:t>
            </w:r>
          </w:p>
        </w:tc>
      </w:tr>
    </w:tbl>
    <w:p w:rsidR="00B20A84" w:rsidRDefault="00B20A84" w:rsidP="00F00D35">
      <w:pPr>
        <w:rPr>
          <w:b/>
          <w:highlight w:val="yellow"/>
        </w:rPr>
      </w:pPr>
    </w:p>
    <w:p w:rsidR="00071B7E" w:rsidRPr="00FA05D4" w:rsidRDefault="00DE59C8" w:rsidP="00CE72FA">
      <w:pPr>
        <w:rPr>
          <w:rFonts w:eastAsia="ArialMT"/>
          <w:sz w:val="28"/>
          <w:highlight w:val="yellow"/>
          <w:lang w:eastAsia="en-US"/>
        </w:rPr>
      </w:pPr>
      <w:r w:rsidRPr="00FA05D4">
        <w:rPr>
          <w:sz w:val="28"/>
        </w:rPr>
        <w:t>1.5.</w:t>
      </w:r>
      <w:r w:rsidR="00071B7E" w:rsidRPr="00FA05D4">
        <w:rPr>
          <w:sz w:val="28"/>
        </w:rPr>
        <w:t>2</w:t>
      </w:r>
      <w:r w:rsidR="00F50B15" w:rsidRPr="00FA05D4">
        <w:rPr>
          <w:sz w:val="28"/>
        </w:rPr>
        <w:t xml:space="preserve">. </w:t>
      </w:r>
      <w:r w:rsidRPr="00FA05D4">
        <w:rPr>
          <w:sz w:val="28"/>
        </w:rPr>
        <w:t xml:space="preserve"> </w:t>
      </w:r>
      <w:r w:rsidRPr="00FA05D4">
        <w:rPr>
          <w:rFonts w:eastAsia="ArialMT"/>
          <w:sz w:val="28"/>
          <w:lang w:eastAsia="en-US"/>
        </w:rPr>
        <w:t>Описание значений расчетных тепловых нагрузок на коллекторах источни</w:t>
      </w:r>
      <w:r w:rsidR="008D4A55" w:rsidRPr="00FA05D4">
        <w:rPr>
          <w:rFonts w:eastAsia="ArialMT"/>
          <w:sz w:val="28"/>
          <w:lang w:eastAsia="en-US"/>
        </w:rPr>
        <w:softHyphen/>
      </w:r>
      <w:r w:rsidRPr="00FA05D4">
        <w:rPr>
          <w:rFonts w:eastAsia="ArialMT"/>
          <w:sz w:val="28"/>
          <w:lang w:eastAsia="en-US"/>
        </w:rPr>
        <w:t>ков тепловой энергии</w:t>
      </w:r>
      <w:r w:rsidR="00FA05D4" w:rsidRPr="00FA05D4">
        <w:rPr>
          <w:rFonts w:eastAsia="ArialMT"/>
          <w:sz w:val="28"/>
          <w:lang w:eastAsia="en-US"/>
        </w:rPr>
        <w:t>.</w:t>
      </w:r>
    </w:p>
    <w:p w:rsidR="00071B7E" w:rsidRPr="00FA05D4" w:rsidRDefault="00071B7E" w:rsidP="006A3C01">
      <w:pPr>
        <w:pStyle w:val="S"/>
        <w:ind w:firstLine="709"/>
        <w:jc w:val="both"/>
        <w:rPr>
          <w:sz w:val="28"/>
        </w:rPr>
      </w:pPr>
      <w:r w:rsidRPr="00FA05D4">
        <w:rPr>
          <w:sz w:val="28"/>
        </w:rPr>
        <w:t xml:space="preserve">Расчетно-нормативное потребление тепловой энергии на отопление </w:t>
      </w:r>
      <w:r w:rsidR="00C612AD" w:rsidRPr="00FA05D4">
        <w:rPr>
          <w:sz w:val="28"/>
        </w:rPr>
        <w:t>Сокольского муниципального округа</w:t>
      </w:r>
      <w:r w:rsidR="008C4943" w:rsidRPr="00FA05D4">
        <w:rPr>
          <w:sz w:val="28"/>
        </w:rPr>
        <w:t xml:space="preserve"> </w:t>
      </w:r>
      <w:r w:rsidRPr="00FA05D4">
        <w:rPr>
          <w:sz w:val="28"/>
        </w:rPr>
        <w:t>определяется в зависимости от строительного объема зданий и от тем</w:t>
      </w:r>
      <w:r w:rsidR="000E714F" w:rsidRPr="00FA05D4">
        <w:rPr>
          <w:sz w:val="28"/>
        </w:rPr>
        <w:softHyphen/>
      </w:r>
      <w:r w:rsidRPr="00FA05D4">
        <w:rPr>
          <w:sz w:val="28"/>
        </w:rPr>
        <w:t>пературы наружного воздуха. Расчетная температура наружного воздуха – это ус</w:t>
      </w:r>
      <w:r w:rsidR="008D4A55" w:rsidRPr="00FA05D4">
        <w:rPr>
          <w:sz w:val="28"/>
        </w:rPr>
        <w:softHyphen/>
      </w:r>
      <w:r w:rsidR="00796CB9" w:rsidRPr="00FA05D4">
        <w:rPr>
          <w:sz w:val="28"/>
        </w:rPr>
        <w:t>ред</w:t>
      </w:r>
      <w:r w:rsidR="00F97F2E" w:rsidRPr="00FA05D4">
        <w:rPr>
          <w:sz w:val="28"/>
        </w:rPr>
        <w:softHyphen/>
      </w:r>
      <w:r w:rsidR="00796CB9" w:rsidRPr="00FA05D4">
        <w:rPr>
          <w:sz w:val="28"/>
        </w:rPr>
        <w:t>нен</w:t>
      </w:r>
      <w:r w:rsidR="000E714F" w:rsidRPr="00FA05D4">
        <w:rPr>
          <w:sz w:val="28"/>
        </w:rPr>
        <w:softHyphen/>
      </w:r>
      <w:r w:rsidR="00796CB9" w:rsidRPr="00FA05D4">
        <w:rPr>
          <w:sz w:val="28"/>
        </w:rPr>
        <w:t xml:space="preserve">ная температура </w:t>
      </w:r>
      <w:r w:rsidRPr="00FA05D4">
        <w:rPr>
          <w:sz w:val="28"/>
        </w:rPr>
        <w:t>наиболее холодных пятидневок, определенная по СП 131.13330.</w:t>
      </w:r>
      <w:r w:rsidR="00796CB9" w:rsidRPr="00FA05D4">
        <w:rPr>
          <w:sz w:val="28"/>
        </w:rPr>
        <w:t xml:space="preserve"> </w:t>
      </w:r>
      <w:r w:rsidRPr="00FA05D4">
        <w:rPr>
          <w:sz w:val="28"/>
        </w:rPr>
        <w:t>2012 «Строи</w:t>
      </w:r>
      <w:r w:rsidR="00C46B51" w:rsidRPr="00FA05D4">
        <w:rPr>
          <w:sz w:val="28"/>
        </w:rPr>
        <w:softHyphen/>
      </w:r>
      <w:r w:rsidRPr="00FA05D4">
        <w:rPr>
          <w:sz w:val="28"/>
        </w:rPr>
        <w:t xml:space="preserve">тельная климатология. Актуализированная редакция СНиП 23-01-99». </w:t>
      </w:r>
    </w:p>
    <w:p w:rsidR="00071B7E" w:rsidRPr="00FA05D4" w:rsidRDefault="00071B7E" w:rsidP="006A3C01">
      <w:pPr>
        <w:pStyle w:val="24"/>
        <w:spacing w:line="240" w:lineRule="auto"/>
        <w:ind w:firstLine="709"/>
        <w:jc w:val="both"/>
        <w:rPr>
          <w:sz w:val="28"/>
        </w:rPr>
      </w:pPr>
      <w:r w:rsidRPr="00FA05D4">
        <w:rPr>
          <w:sz w:val="28"/>
        </w:rPr>
        <w:t>Годовое потребление тепловой энергии на отопление отдельно стоящего здания опре</w:t>
      </w:r>
      <w:r w:rsidR="00C46B51" w:rsidRPr="00FA05D4">
        <w:rPr>
          <w:sz w:val="28"/>
        </w:rPr>
        <w:softHyphen/>
      </w:r>
      <w:r w:rsidRPr="00FA05D4">
        <w:rPr>
          <w:sz w:val="28"/>
        </w:rPr>
        <w:t>деляется по формуле:</w:t>
      </w:r>
    </w:p>
    <w:p w:rsidR="00071B7E" w:rsidRPr="00FA05D4" w:rsidRDefault="00071B7E" w:rsidP="00257911">
      <w:pPr>
        <w:pStyle w:val="24"/>
        <w:spacing w:after="0" w:line="240" w:lineRule="auto"/>
        <w:jc w:val="center"/>
        <w:rPr>
          <w:sz w:val="28"/>
        </w:rPr>
      </w:pPr>
      <w:r w:rsidRPr="00FA05D4">
        <w:rPr>
          <w:sz w:val="28"/>
          <w:lang w:val="en-US"/>
        </w:rPr>
        <w:t>Q</w:t>
      </w:r>
      <w:r w:rsidRPr="00FA05D4">
        <w:rPr>
          <w:sz w:val="28"/>
          <w:vertAlign w:val="subscript"/>
        </w:rPr>
        <w:t xml:space="preserve"> </w:t>
      </w:r>
      <w:proofErr w:type="gramStart"/>
      <w:r w:rsidRPr="00FA05D4">
        <w:rPr>
          <w:sz w:val="28"/>
          <w:vertAlign w:val="subscript"/>
        </w:rPr>
        <w:t>год.</w:t>
      </w:r>
      <w:r w:rsidRPr="00FA05D4">
        <w:rPr>
          <w:sz w:val="28"/>
          <w:vertAlign w:val="subscript"/>
          <w:lang w:val="en-US"/>
        </w:rPr>
        <w:t>o</w:t>
      </w:r>
      <w:proofErr w:type="gramEnd"/>
      <w:r w:rsidRPr="00FA05D4">
        <w:rPr>
          <w:sz w:val="28"/>
        </w:rPr>
        <w:t xml:space="preserve">= </w:t>
      </w:r>
      <w:r w:rsidRPr="00FA05D4">
        <w:rPr>
          <w:sz w:val="28"/>
          <w:lang w:val="en-US"/>
        </w:rPr>
        <w:t>Q</w:t>
      </w:r>
      <w:r w:rsidRPr="00FA05D4">
        <w:rPr>
          <w:sz w:val="28"/>
          <w:vertAlign w:val="subscript"/>
        </w:rPr>
        <w:t xml:space="preserve"> </w:t>
      </w:r>
      <w:r w:rsidRPr="00FA05D4">
        <w:rPr>
          <w:sz w:val="28"/>
          <w:vertAlign w:val="subscript"/>
          <w:lang w:val="en-US"/>
        </w:rPr>
        <w:t>o</w:t>
      </w:r>
      <w:r w:rsidRPr="00FA05D4">
        <w:rPr>
          <w:sz w:val="28"/>
          <w:vertAlign w:val="subscript"/>
        </w:rPr>
        <w:t>тп</w:t>
      </w:r>
      <w:r w:rsidRPr="00FA05D4">
        <w:rPr>
          <w:sz w:val="28"/>
        </w:rPr>
        <w:t xml:space="preserve"> · </w:t>
      </w:r>
      <w:r w:rsidRPr="00FA05D4">
        <w:rPr>
          <w:sz w:val="28"/>
          <w:lang w:val="en-US"/>
        </w:rPr>
        <w:t>n</w:t>
      </w:r>
      <w:r w:rsidRPr="00FA05D4">
        <w:rPr>
          <w:sz w:val="28"/>
        </w:rPr>
        <w:t xml:space="preserve">· </w:t>
      </w:r>
      <w:r w:rsidRPr="00FA05D4">
        <w:rPr>
          <w:sz w:val="28"/>
          <w:lang w:val="en-US"/>
        </w:rPr>
        <w:t>k</w:t>
      </w:r>
      <w:r w:rsidRPr="00FA05D4">
        <w:rPr>
          <w:sz w:val="28"/>
        </w:rPr>
        <w:t>, (Гкал/год), где</w:t>
      </w:r>
    </w:p>
    <w:p w:rsidR="00257911" w:rsidRPr="00FA05D4" w:rsidRDefault="00257911" w:rsidP="00257911">
      <w:pPr>
        <w:pStyle w:val="24"/>
        <w:spacing w:after="0" w:line="240" w:lineRule="auto"/>
        <w:jc w:val="center"/>
        <w:rPr>
          <w:sz w:val="28"/>
        </w:rPr>
      </w:pPr>
    </w:p>
    <w:p w:rsidR="00071B7E" w:rsidRPr="00FA05D4" w:rsidRDefault="00071B7E" w:rsidP="006A3C01">
      <w:pPr>
        <w:ind w:firstLine="709"/>
        <w:jc w:val="both"/>
        <w:rPr>
          <w:sz w:val="28"/>
        </w:rPr>
      </w:pPr>
      <w:r w:rsidRPr="00FA05D4">
        <w:rPr>
          <w:sz w:val="28"/>
        </w:rPr>
        <w:t xml:space="preserve">-  </w:t>
      </w:r>
      <w:r w:rsidRPr="00FA05D4">
        <w:rPr>
          <w:sz w:val="28"/>
          <w:lang w:val="en-US"/>
        </w:rPr>
        <w:t>Q</w:t>
      </w:r>
      <w:r w:rsidRPr="00FA05D4">
        <w:rPr>
          <w:sz w:val="28"/>
          <w:vertAlign w:val="subscript"/>
          <w:lang w:val="en-US"/>
        </w:rPr>
        <w:t>o</w:t>
      </w:r>
      <w:r w:rsidRPr="00FA05D4">
        <w:rPr>
          <w:sz w:val="28"/>
          <w:vertAlign w:val="subscript"/>
        </w:rPr>
        <w:t>тп</w:t>
      </w:r>
      <w:r w:rsidRPr="00FA05D4">
        <w:rPr>
          <w:sz w:val="28"/>
        </w:rPr>
        <w:t xml:space="preserve"> – максимальные часовые тепловые нагрузки на отопление, Гкал/час;</w:t>
      </w:r>
    </w:p>
    <w:p w:rsidR="00071B7E" w:rsidRPr="00FA05D4" w:rsidRDefault="00071B7E" w:rsidP="006A3C01">
      <w:pPr>
        <w:ind w:firstLine="709"/>
        <w:jc w:val="both"/>
        <w:rPr>
          <w:sz w:val="28"/>
        </w:rPr>
      </w:pPr>
      <w:r w:rsidRPr="00FA05D4">
        <w:rPr>
          <w:sz w:val="28"/>
        </w:rPr>
        <w:t xml:space="preserve">-  </w:t>
      </w:r>
      <w:r w:rsidRPr="00FA05D4">
        <w:rPr>
          <w:sz w:val="28"/>
          <w:lang w:val="en-US"/>
        </w:rPr>
        <w:t>n</w:t>
      </w:r>
      <w:r w:rsidRPr="00FA05D4">
        <w:rPr>
          <w:sz w:val="28"/>
        </w:rPr>
        <w:t xml:space="preserve"> – число часов отопительного периода, ч;</w:t>
      </w:r>
    </w:p>
    <w:p w:rsidR="00071B7E" w:rsidRPr="00FA05D4" w:rsidRDefault="00071B7E" w:rsidP="006A3C01">
      <w:pPr>
        <w:ind w:firstLine="709"/>
        <w:jc w:val="both"/>
        <w:rPr>
          <w:sz w:val="28"/>
        </w:rPr>
      </w:pPr>
      <w:r w:rsidRPr="00FA05D4">
        <w:rPr>
          <w:sz w:val="28"/>
        </w:rPr>
        <w:t xml:space="preserve">-  </w:t>
      </w:r>
      <w:r w:rsidRPr="00FA05D4">
        <w:rPr>
          <w:sz w:val="28"/>
          <w:lang w:val="en-US"/>
        </w:rPr>
        <w:t>k</w:t>
      </w:r>
      <w:r w:rsidRPr="00FA05D4">
        <w:rPr>
          <w:sz w:val="28"/>
        </w:rPr>
        <w:t xml:space="preserve"> – коэффициент пересчета на среднюю температуру периода;</w:t>
      </w:r>
    </w:p>
    <w:p w:rsidR="00071B7E" w:rsidRPr="00FA05D4" w:rsidRDefault="00071B7E" w:rsidP="006A3C01">
      <w:pPr>
        <w:ind w:firstLine="709"/>
        <w:jc w:val="both"/>
        <w:rPr>
          <w:sz w:val="28"/>
        </w:rPr>
      </w:pPr>
    </w:p>
    <w:p w:rsidR="00071B7E" w:rsidRPr="00FA05D4" w:rsidRDefault="00071B7E" w:rsidP="006A3C01">
      <w:pPr>
        <w:ind w:firstLine="709"/>
        <w:jc w:val="center"/>
        <w:rPr>
          <w:sz w:val="28"/>
        </w:rPr>
      </w:pPr>
      <w:r w:rsidRPr="00FA05D4">
        <w:rPr>
          <w:sz w:val="28"/>
          <w:lang w:val="en-US"/>
        </w:rPr>
        <w:t>k</w:t>
      </w:r>
      <w:r w:rsidRPr="00FA05D4">
        <w:rPr>
          <w:sz w:val="28"/>
        </w:rPr>
        <w:t xml:space="preserve"> = (</w:t>
      </w:r>
      <w:r w:rsidRPr="00FA05D4">
        <w:rPr>
          <w:sz w:val="28"/>
          <w:lang w:val="en-US"/>
        </w:rPr>
        <w:t>t</w:t>
      </w:r>
      <w:r w:rsidRPr="00FA05D4">
        <w:rPr>
          <w:sz w:val="28"/>
          <w:vertAlign w:val="subscript"/>
        </w:rPr>
        <w:t xml:space="preserve">в.р </w:t>
      </w:r>
      <w:r w:rsidRPr="00FA05D4">
        <w:rPr>
          <w:sz w:val="28"/>
        </w:rPr>
        <w:t xml:space="preserve">– </w:t>
      </w:r>
      <w:r w:rsidRPr="00FA05D4">
        <w:rPr>
          <w:sz w:val="28"/>
          <w:lang w:val="en-US"/>
        </w:rPr>
        <w:t>t</w:t>
      </w:r>
      <w:r w:rsidRPr="00FA05D4">
        <w:rPr>
          <w:sz w:val="28"/>
          <w:vertAlign w:val="subscript"/>
        </w:rPr>
        <w:t>н.ср</w:t>
      </w:r>
      <w:r w:rsidRPr="00FA05D4">
        <w:rPr>
          <w:sz w:val="28"/>
        </w:rPr>
        <w:t>) / (</w:t>
      </w:r>
      <w:r w:rsidRPr="00FA05D4">
        <w:rPr>
          <w:sz w:val="28"/>
          <w:lang w:val="en-US"/>
        </w:rPr>
        <w:t>t</w:t>
      </w:r>
      <w:r w:rsidRPr="00FA05D4">
        <w:rPr>
          <w:sz w:val="28"/>
          <w:vertAlign w:val="subscript"/>
        </w:rPr>
        <w:t xml:space="preserve">в.р. </w:t>
      </w:r>
      <w:r w:rsidRPr="00FA05D4">
        <w:rPr>
          <w:sz w:val="28"/>
        </w:rPr>
        <w:t xml:space="preserve">– </w:t>
      </w:r>
      <w:r w:rsidRPr="00FA05D4">
        <w:rPr>
          <w:sz w:val="28"/>
          <w:lang w:val="en-US"/>
        </w:rPr>
        <w:t>t</w:t>
      </w:r>
      <w:r w:rsidRPr="00FA05D4">
        <w:rPr>
          <w:sz w:val="28"/>
          <w:vertAlign w:val="subscript"/>
        </w:rPr>
        <w:t>н.р.о</w:t>
      </w:r>
      <w:r w:rsidRPr="00FA05D4">
        <w:rPr>
          <w:sz w:val="28"/>
        </w:rPr>
        <w:t>), где</w:t>
      </w:r>
    </w:p>
    <w:p w:rsidR="00071B7E" w:rsidRPr="00FA05D4" w:rsidRDefault="00071B7E" w:rsidP="006A3C01">
      <w:pPr>
        <w:ind w:firstLine="709"/>
        <w:jc w:val="both"/>
        <w:rPr>
          <w:sz w:val="28"/>
        </w:rPr>
      </w:pPr>
      <w:r w:rsidRPr="00FA05D4">
        <w:rPr>
          <w:sz w:val="28"/>
        </w:rPr>
        <w:t xml:space="preserve">-  </w:t>
      </w:r>
      <w:r w:rsidRPr="00FA05D4">
        <w:rPr>
          <w:sz w:val="28"/>
          <w:lang w:val="en-US"/>
        </w:rPr>
        <w:t>t</w:t>
      </w:r>
      <w:proofErr w:type="gramStart"/>
      <w:r w:rsidRPr="00FA05D4">
        <w:rPr>
          <w:sz w:val="28"/>
          <w:vertAlign w:val="subscript"/>
        </w:rPr>
        <w:t>н.ср</w:t>
      </w:r>
      <w:proofErr w:type="gramEnd"/>
      <w:r w:rsidRPr="00FA05D4">
        <w:rPr>
          <w:sz w:val="28"/>
          <w:vertAlign w:val="subscript"/>
        </w:rPr>
        <w:t xml:space="preserve"> </w:t>
      </w:r>
      <w:r w:rsidRPr="00FA05D4">
        <w:rPr>
          <w:sz w:val="28"/>
        </w:rPr>
        <w:t xml:space="preserve"> – средняя температура наружного воздуха за отопительный сезон</w:t>
      </w:r>
    </w:p>
    <w:p w:rsidR="00DB090A" w:rsidRPr="00FA05D4" w:rsidRDefault="00046019" w:rsidP="00FA05D4">
      <w:pPr>
        <w:pStyle w:val="24"/>
        <w:spacing w:after="0" w:line="240" w:lineRule="auto"/>
        <w:ind w:firstLine="709"/>
        <w:jc w:val="both"/>
        <w:rPr>
          <w:sz w:val="28"/>
          <w:highlight w:val="yellow"/>
        </w:rPr>
      </w:pPr>
      <w:r w:rsidRPr="00FA05D4">
        <w:rPr>
          <w:sz w:val="28"/>
        </w:rPr>
        <w:t>Суммарное р</w:t>
      </w:r>
      <w:r w:rsidR="00071B7E" w:rsidRPr="00FA05D4">
        <w:rPr>
          <w:sz w:val="28"/>
        </w:rPr>
        <w:t>асчетное потребление тепловой энергии на цели отопления по данным теплоснаб</w:t>
      </w:r>
      <w:r w:rsidR="00C46B51" w:rsidRPr="00FA05D4">
        <w:rPr>
          <w:sz w:val="28"/>
        </w:rPr>
        <w:softHyphen/>
      </w:r>
      <w:r w:rsidR="00071B7E" w:rsidRPr="00FA05D4">
        <w:rPr>
          <w:sz w:val="28"/>
        </w:rPr>
        <w:t>жающих организаций приведено в таблице 2.1.</w:t>
      </w:r>
      <w:r w:rsidR="0073447F" w:rsidRPr="00FA05D4">
        <w:rPr>
          <w:sz w:val="28"/>
        </w:rPr>
        <w:t>17</w:t>
      </w:r>
      <w:r w:rsidR="00071B7E" w:rsidRPr="00FA05D4">
        <w:rPr>
          <w:sz w:val="28"/>
        </w:rPr>
        <w:t>.</w:t>
      </w:r>
    </w:p>
    <w:p w:rsidR="00F26C44" w:rsidRPr="00FA05D4" w:rsidRDefault="00300E22" w:rsidP="00FA05D4">
      <w:pPr>
        <w:pStyle w:val="ab"/>
        <w:rPr>
          <w:sz w:val="28"/>
          <w:highlight w:val="yellow"/>
        </w:rPr>
      </w:pPr>
      <w:r w:rsidRPr="00FA05D4">
        <w:rPr>
          <w:sz w:val="28"/>
        </w:rPr>
        <w:t>1.</w:t>
      </w:r>
      <w:r w:rsidR="00071B7E" w:rsidRPr="00FA05D4">
        <w:rPr>
          <w:sz w:val="28"/>
        </w:rPr>
        <w:t>5</w:t>
      </w:r>
      <w:r w:rsidRPr="00FA05D4">
        <w:rPr>
          <w:sz w:val="28"/>
        </w:rPr>
        <w:t>.</w:t>
      </w:r>
      <w:r w:rsidR="00071B7E" w:rsidRPr="00FA05D4">
        <w:rPr>
          <w:sz w:val="28"/>
        </w:rPr>
        <w:t>3</w:t>
      </w:r>
      <w:r w:rsidRPr="00FA05D4">
        <w:rPr>
          <w:sz w:val="28"/>
        </w:rPr>
        <w:t xml:space="preserve">. </w:t>
      </w:r>
      <w:r w:rsidR="00B60EFB" w:rsidRPr="00FA05D4">
        <w:rPr>
          <w:sz w:val="28"/>
          <w:shd w:val="clear" w:color="auto" w:fill="FFFFFF"/>
        </w:rPr>
        <w:t>О</w:t>
      </w:r>
      <w:r w:rsidR="00F26C44" w:rsidRPr="00FA05D4">
        <w:rPr>
          <w:sz w:val="28"/>
          <w:shd w:val="clear" w:color="auto" w:fill="FFFFFF"/>
        </w:rPr>
        <w:t>писание случаев и условий применения отопления жилых помещений в мно</w:t>
      </w:r>
      <w:r w:rsidR="00C46B51" w:rsidRPr="00FA05D4">
        <w:rPr>
          <w:sz w:val="28"/>
          <w:shd w:val="clear" w:color="auto" w:fill="FFFFFF"/>
        </w:rPr>
        <w:softHyphen/>
      </w:r>
      <w:r w:rsidR="00F26C44" w:rsidRPr="00FA05D4">
        <w:rPr>
          <w:sz w:val="28"/>
          <w:shd w:val="clear" w:color="auto" w:fill="FFFFFF"/>
        </w:rPr>
        <w:t>гоквартирных домах с использованием индивидуальных квартирных источни</w:t>
      </w:r>
      <w:r w:rsidR="008D4A55" w:rsidRPr="00FA05D4">
        <w:rPr>
          <w:sz w:val="28"/>
          <w:shd w:val="clear" w:color="auto" w:fill="FFFFFF"/>
        </w:rPr>
        <w:softHyphen/>
      </w:r>
      <w:r w:rsidR="00F26C44" w:rsidRPr="00FA05D4">
        <w:rPr>
          <w:sz w:val="28"/>
          <w:shd w:val="clear" w:color="auto" w:fill="FFFFFF"/>
        </w:rPr>
        <w:t>ков теп</w:t>
      </w:r>
      <w:r w:rsidR="00C46B51" w:rsidRPr="00FA05D4">
        <w:rPr>
          <w:sz w:val="28"/>
          <w:shd w:val="clear" w:color="auto" w:fill="FFFFFF"/>
        </w:rPr>
        <w:softHyphen/>
      </w:r>
      <w:r w:rsidR="00F26C44" w:rsidRPr="00FA05D4">
        <w:rPr>
          <w:sz w:val="28"/>
          <w:shd w:val="clear" w:color="auto" w:fill="FFFFFF"/>
        </w:rPr>
        <w:t>ловой энергии</w:t>
      </w:r>
      <w:r w:rsidR="00FA05D4" w:rsidRPr="00FA05D4">
        <w:rPr>
          <w:sz w:val="28"/>
          <w:shd w:val="clear" w:color="auto" w:fill="FFFFFF"/>
        </w:rPr>
        <w:t>.</w:t>
      </w:r>
    </w:p>
    <w:p w:rsidR="00300E22" w:rsidRPr="00FA05D4" w:rsidRDefault="00300E22" w:rsidP="006A3C01">
      <w:pPr>
        <w:ind w:firstLine="709"/>
        <w:jc w:val="both"/>
        <w:rPr>
          <w:sz w:val="28"/>
        </w:rPr>
      </w:pPr>
      <w:r w:rsidRPr="00FA05D4">
        <w:rPr>
          <w:sz w:val="28"/>
        </w:rPr>
        <w:t>Согласно Федерального Закона № 190 «О Теплоснабжении» гл.4 ст. 14 п.15 - за</w:t>
      </w:r>
      <w:r w:rsidR="008D4A55" w:rsidRPr="00FA05D4">
        <w:rPr>
          <w:sz w:val="28"/>
        </w:rPr>
        <w:softHyphen/>
      </w:r>
      <w:r w:rsidRPr="00FA05D4">
        <w:rPr>
          <w:sz w:val="28"/>
        </w:rPr>
        <w:t>пре</w:t>
      </w:r>
      <w:r w:rsidR="00C46B51" w:rsidRPr="00FA05D4">
        <w:rPr>
          <w:sz w:val="28"/>
        </w:rPr>
        <w:softHyphen/>
      </w:r>
      <w:r w:rsidRPr="00FA05D4">
        <w:rPr>
          <w:sz w:val="28"/>
        </w:rPr>
        <w:t>щается переход на отопление жилых помещений в многоквартирных домах с исполь</w:t>
      </w:r>
      <w:r w:rsidR="008D4A55" w:rsidRPr="00FA05D4">
        <w:rPr>
          <w:sz w:val="28"/>
        </w:rPr>
        <w:softHyphen/>
      </w:r>
      <w:r w:rsidRPr="00FA05D4">
        <w:rPr>
          <w:sz w:val="28"/>
        </w:rPr>
        <w:t>зова</w:t>
      </w:r>
      <w:r w:rsidR="00C46B51" w:rsidRPr="00FA05D4">
        <w:rPr>
          <w:sz w:val="28"/>
        </w:rPr>
        <w:softHyphen/>
      </w:r>
      <w:r w:rsidRPr="00FA05D4">
        <w:rPr>
          <w:sz w:val="28"/>
        </w:rPr>
        <w:t>нием индивидуальных квартирных источников тепловой энергии, перечень которых опреде</w:t>
      </w:r>
      <w:r w:rsidR="00C46B51" w:rsidRPr="00FA05D4">
        <w:rPr>
          <w:sz w:val="28"/>
        </w:rPr>
        <w:softHyphen/>
      </w:r>
      <w:r w:rsidRPr="00FA05D4">
        <w:rPr>
          <w:sz w:val="28"/>
        </w:rPr>
        <w:t>ляется правилами подключения к системам теплоснабжения, утвержденными Пра</w:t>
      </w:r>
      <w:r w:rsidR="008D4A55" w:rsidRPr="00FA05D4">
        <w:rPr>
          <w:sz w:val="28"/>
        </w:rPr>
        <w:softHyphen/>
      </w:r>
      <w:r w:rsidRPr="00FA05D4">
        <w:rPr>
          <w:sz w:val="28"/>
        </w:rPr>
        <w:t>вительст</w:t>
      </w:r>
      <w:r w:rsidR="00C46B51" w:rsidRPr="00FA05D4">
        <w:rPr>
          <w:sz w:val="28"/>
        </w:rPr>
        <w:softHyphen/>
      </w:r>
      <w:r w:rsidRPr="00FA05D4">
        <w:rPr>
          <w:sz w:val="28"/>
        </w:rPr>
        <w:t>вом Российской Федерации, при наличии осуществленного в надлежащем по</w:t>
      </w:r>
      <w:r w:rsidR="008D4A55" w:rsidRPr="00FA05D4">
        <w:rPr>
          <w:sz w:val="28"/>
        </w:rPr>
        <w:softHyphen/>
      </w:r>
      <w:r w:rsidRPr="00FA05D4">
        <w:rPr>
          <w:sz w:val="28"/>
        </w:rPr>
        <w:t>рядке подклю</w:t>
      </w:r>
      <w:r w:rsidR="00C46B51" w:rsidRPr="00FA05D4">
        <w:rPr>
          <w:sz w:val="28"/>
        </w:rPr>
        <w:softHyphen/>
      </w:r>
      <w:r w:rsidRPr="00FA05D4">
        <w:rPr>
          <w:sz w:val="28"/>
        </w:rPr>
        <w:t>чения к системам теплоснабжения многоквартирных домов, за исключе</w:t>
      </w:r>
      <w:r w:rsidR="008D4A55" w:rsidRPr="00FA05D4">
        <w:rPr>
          <w:sz w:val="28"/>
        </w:rPr>
        <w:softHyphen/>
      </w:r>
      <w:r w:rsidRPr="00FA05D4">
        <w:rPr>
          <w:sz w:val="28"/>
        </w:rPr>
        <w:t>нием случаев, опре</w:t>
      </w:r>
      <w:r w:rsidR="00C46B51" w:rsidRPr="00FA05D4">
        <w:rPr>
          <w:sz w:val="28"/>
        </w:rPr>
        <w:softHyphen/>
      </w:r>
      <w:r w:rsidRPr="00FA05D4">
        <w:rPr>
          <w:sz w:val="28"/>
        </w:rPr>
        <w:t>деленных схемой теплоснабжения.</w:t>
      </w:r>
    </w:p>
    <w:p w:rsidR="00C8761E" w:rsidRPr="00FA05D4" w:rsidRDefault="00C8761E" w:rsidP="00FA05D4">
      <w:pPr>
        <w:pStyle w:val="ab"/>
        <w:ind w:firstLine="709"/>
        <w:jc w:val="both"/>
        <w:rPr>
          <w:sz w:val="28"/>
        </w:rPr>
      </w:pPr>
      <w:r w:rsidRPr="00FA05D4">
        <w:rPr>
          <w:sz w:val="28"/>
        </w:rPr>
        <w:t>Настоящая Схема теплоснабжения не предусматривает отопление квартир в много</w:t>
      </w:r>
      <w:r w:rsidR="00C46B51" w:rsidRPr="00FA05D4">
        <w:rPr>
          <w:sz w:val="28"/>
        </w:rPr>
        <w:softHyphen/>
      </w:r>
      <w:r w:rsidRPr="00FA05D4">
        <w:rPr>
          <w:sz w:val="28"/>
        </w:rPr>
        <w:t xml:space="preserve">квартирных домах с использованием </w:t>
      </w:r>
      <w:r w:rsidRPr="00FA05D4">
        <w:rPr>
          <w:sz w:val="28"/>
          <w:shd w:val="clear" w:color="auto" w:fill="FFFFFF"/>
        </w:rPr>
        <w:t>индивидуальных квартирных источни</w:t>
      </w:r>
      <w:r w:rsidRPr="00FA05D4">
        <w:rPr>
          <w:sz w:val="28"/>
          <w:shd w:val="clear" w:color="auto" w:fill="FFFFFF"/>
        </w:rPr>
        <w:softHyphen/>
        <w:t>ков тепловой энергии</w:t>
      </w:r>
      <w:r w:rsidR="00FA05D4" w:rsidRPr="00FA05D4">
        <w:rPr>
          <w:sz w:val="28"/>
          <w:shd w:val="clear" w:color="auto" w:fill="FFFFFF"/>
        </w:rPr>
        <w:t>.</w:t>
      </w:r>
    </w:p>
    <w:p w:rsidR="00F26C44" w:rsidRPr="00FA05D4" w:rsidRDefault="00071B7E" w:rsidP="00CE72FA">
      <w:pPr>
        <w:rPr>
          <w:sz w:val="28"/>
          <w:highlight w:val="yellow"/>
          <w:shd w:val="clear" w:color="auto" w:fill="FFFFFF"/>
        </w:rPr>
      </w:pPr>
      <w:r w:rsidRPr="00FA05D4">
        <w:rPr>
          <w:sz w:val="28"/>
        </w:rPr>
        <w:t xml:space="preserve">1.5.4. </w:t>
      </w:r>
      <w:r w:rsidRPr="00FA05D4">
        <w:rPr>
          <w:rFonts w:eastAsia="ArialMT"/>
          <w:sz w:val="28"/>
          <w:lang w:eastAsia="en-US"/>
        </w:rPr>
        <w:t>Описание величины потребления тепловой энергии в расчетных элементах тер</w:t>
      </w:r>
      <w:r w:rsidR="00C46B51" w:rsidRPr="00FA05D4">
        <w:rPr>
          <w:rFonts w:eastAsia="ArialMT"/>
          <w:sz w:val="28"/>
          <w:lang w:eastAsia="en-US"/>
        </w:rPr>
        <w:softHyphen/>
      </w:r>
      <w:r w:rsidRPr="00FA05D4">
        <w:rPr>
          <w:rFonts w:eastAsia="ArialMT"/>
          <w:sz w:val="28"/>
          <w:lang w:eastAsia="en-US"/>
        </w:rPr>
        <w:t>риториального деления за отопительный период и за год в целом</w:t>
      </w:r>
      <w:r w:rsidR="00FA05D4" w:rsidRPr="00FA05D4">
        <w:rPr>
          <w:rFonts w:eastAsia="ArialMT"/>
          <w:sz w:val="28"/>
          <w:lang w:eastAsia="en-US"/>
        </w:rPr>
        <w:t>.</w:t>
      </w:r>
    </w:p>
    <w:p w:rsidR="007B598A" w:rsidRPr="00FA05D4" w:rsidRDefault="007B598A" w:rsidP="006A3C01">
      <w:pPr>
        <w:pStyle w:val="S"/>
        <w:ind w:firstLine="709"/>
        <w:jc w:val="both"/>
        <w:rPr>
          <w:sz w:val="28"/>
          <w:shd w:val="clear" w:color="auto" w:fill="FFFFFF"/>
        </w:rPr>
      </w:pPr>
      <w:r w:rsidRPr="00FA05D4">
        <w:rPr>
          <w:sz w:val="28"/>
          <w:shd w:val="clear" w:color="auto" w:fill="FFFFFF"/>
        </w:rPr>
        <w:t>Показатели фактического отпуска тепловой энергии с разбивкой по источникам те</w:t>
      </w:r>
      <w:r w:rsidR="008D4A55" w:rsidRPr="00FA05D4">
        <w:rPr>
          <w:sz w:val="28"/>
          <w:shd w:val="clear" w:color="auto" w:fill="FFFFFF"/>
        </w:rPr>
        <w:softHyphen/>
      </w:r>
      <w:r w:rsidRPr="00FA05D4">
        <w:rPr>
          <w:sz w:val="28"/>
          <w:shd w:val="clear" w:color="auto" w:fill="FFFFFF"/>
        </w:rPr>
        <w:t>п</w:t>
      </w:r>
      <w:r w:rsidR="00C46B51" w:rsidRPr="00FA05D4">
        <w:rPr>
          <w:sz w:val="28"/>
          <w:shd w:val="clear" w:color="auto" w:fill="FFFFFF"/>
        </w:rPr>
        <w:softHyphen/>
      </w:r>
      <w:r w:rsidRPr="00FA05D4">
        <w:rPr>
          <w:sz w:val="28"/>
          <w:shd w:val="clear" w:color="auto" w:fill="FFFFFF"/>
        </w:rPr>
        <w:t>лоснабжения приведены в таблице</w:t>
      </w:r>
      <w:r w:rsidR="00E97514" w:rsidRPr="00FA05D4">
        <w:rPr>
          <w:sz w:val="28"/>
          <w:shd w:val="clear" w:color="auto" w:fill="FFFFFF"/>
        </w:rPr>
        <w:t xml:space="preserve"> 2.1.</w:t>
      </w:r>
      <w:r w:rsidR="0073447F" w:rsidRPr="00FA05D4">
        <w:rPr>
          <w:sz w:val="28"/>
          <w:shd w:val="clear" w:color="auto" w:fill="FFFFFF"/>
        </w:rPr>
        <w:t>17</w:t>
      </w:r>
      <w:r w:rsidR="00E97514" w:rsidRPr="00FA05D4">
        <w:rPr>
          <w:sz w:val="28"/>
          <w:shd w:val="clear" w:color="auto" w:fill="FFFFFF"/>
        </w:rPr>
        <w:t>.</w:t>
      </w:r>
    </w:p>
    <w:p w:rsidR="006A3C01" w:rsidRDefault="006A3C01" w:rsidP="006A3C01">
      <w:pPr>
        <w:pStyle w:val="S"/>
        <w:ind w:firstLine="709"/>
        <w:jc w:val="both"/>
        <w:rPr>
          <w:shd w:val="clear" w:color="auto" w:fill="FFFFFF"/>
        </w:rPr>
      </w:pPr>
    </w:p>
    <w:tbl>
      <w:tblPr>
        <w:tblW w:w="4822" w:type="pct"/>
        <w:tblLook w:val="04A0" w:firstRow="1" w:lastRow="0" w:firstColumn="1" w:lastColumn="0" w:noHBand="0" w:noVBand="1"/>
      </w:tblPr>
      <w:tblGrid>
        <w:gridCol w:w="6245"/>
        <w:gridCol w:w="1031"/>
        <w:gridCol w:w="1041"/>
        <w:gridCol w:w="1041"/>
      </w:tblGrid>
      <w:tr w:rsidR="006A3C01" w:rsidTr="0079351D">
        <w:trPr>
          <w:trHeight w:val="324"/>
        </w:trPr>
        <w:tc>
          <w:tcPr>
            <w:tcW w:w="5000" w:type="pct"/>
            <w:gridSpan w:val="4"/>
            <w:tcBorders>
              <w:top w:val="nil"/>
              <w:left w:val="nil"/>
              <w:bottom w:val="nil"/>
              <w:right w:val="nil"/>
            </w:tcBorders>
            <w:shd w:val="clear" w:color="auto" w:fill="auto"/>
            <w:noWrap/>
            <w:vAlign w:val="bottom"/>
            <w:hideMark/>
          </w:tcPr>
          <w:p w:rsidR="00537120" w:rsidRDefault="00537120">
            <w:pPr>
              <w:jc w:val="center"/>
              <w:rPr>
                <w:b/>
                <w:bCs/>
                <w:iCs/>
                <w:color w:val="000000"/>
              </w:rPr>
            </w:pPr>
          </w:p>
          <w:p w:rsidR="00537120" w:rsidRDefault="00537120">
            <w:pPr>
              <w:jc w:val="center"/>
              <w:rPr>
                <w:b/>
                <w:bCs/>
                <w:iCs/>
                <w:color w:val="000000"/>
              </w:rPr>
            </w:pPr>
          </w:p>
          <w:p w:rsidR="00537120" w:rsidRDefault="00537120">
            <w:pPr>
              <w:jc w:val="center"/>
              <w:rPr>
                <w:b/>
                <w:bCs/>
                <w:iCs/>
                <w:color w:val="000000"/>
              </w:rPr>
            </w:pPr>
          </w:p>
          <w:p w:rsidR="00537120" w:rsidRDefault="00537120">
            <w:pPr>
              <w:jc w:val="center"/>
              <w:rPr>
                <w:b/>
                <w:bCs/>
                <w:iCs/>
                <w:color w:val="000000"/>
              </w:rPr>
            </w:pPr>
          </w:p>
          <w:p w:rsidR="006A3C01" w:rsidRPr="0079351D" w:rsidRDefault="006A3C01">
            <w:pPr>
              <w:jc w:val="center"/>
              <w:rPr>
                <w:b/>
                <w:bCs/>
                <w:iCs/>
                <w:color w:val="000000"/>
              </w:rPr>
            </w:pPr>
            <w:r w:rsidRPr="0079351D">
              <w:rPr>
                <w:b/>
                <w:bCs/>
                <w:iCs/>
                <w:color w:val="000000"/>
              </w:rPr>
              <w:lastRenderedPageBreak/>
              <w:t>Производство и отпуск тепловой энергии</w:t>
            </w:r>
          </w:p>
        </w:tc>
      </w:tr>
      <w:tr w:rsidR="006A3C01" w:rsidRPr="0073447F" w:rsidTr="00FA05D4">
        <w:trPr>
          <w:trHeight w:val="312"/>
        </w:trPr>
        <w:tc>
          <w:tcPr>
            <w:tcW w:w="3042" w:type="pct"/>
            <w:tcBorders>
              <w:top w:val="nil"/>
              <w:left w:val="nil"/>
              <w:bottom w:val="nil"/>
              <w:right w:val="nil"/>
            </w:tcBorders>
            <w:shd w:val="clear" w:color="auto" w:fill="auto"/>
            <w:noWrap/>
            <w:vAlign w:val="bottom"/>
            <w:hideMark/>
          </w:tcPr>
          <w:p w:rsidR="006A3C01" w:rsidRDefault="006A3C01">
            <w:pPr>
              <w:jc w:val="center"/>
              <w:rPr>
                <w:b/>
                <w:bCs/>
                <w:i/>
                <w:iCs/>
                <w:color w:val="000000"/>
              </w:rPr>
            </w:pPr>
          </w:p>
        </w:tc>
        <w:tc>
          <w:tcPr>
            <w:tcW w:w="779" w:type="pct"/>
            <w:tcBorders>
              <w:top w:val="nil"/>
              <w:left w:val="nil"/>
              <w:bottom w:val="nil"/>
              <w:right w:val="nil"/>
            </w:tcBorders>
            <w:shd w:val="clear" w:color="auto" w:fill="auto"/>
            <w:noWrap/>
            <w:vAlign w:val="bottom"/>
            <w:hideMark/>
          </w:tcPr>
          <w:p w:rsidR="006A3C01" w:rsidRDefault="006A3C01">
            <w:pPr>
              <w:rPr>
                <w:sz w:val="20"/>
                <w:szCs w:val="20"/>
              </w:rPr>
            </w:pPr>
          </w:p>
        </w:tc>
        <w:tc>
          <w:tcPr>
            <w:tcW w:w="1180" w:type="pct"/>
            <w:gridSpan w:val="2"/>
            <w:tcBorders>
              <w:top w:val="nil"/>
              <w:left w:val="nil"/>
              <w:bottom w:val="single" w:sz="4" w:space="0" w:color="auto"/>
              <w:right w:val="nil"/>
            </w:tcBorders>
            <w:shd w:val="clear" w:color="auto" w:fill="auto"/>
            <w:noWrap/>
            <w:vAlign w:val="bottom"/>
            <w:hideMark/>
          </w:tcPr>
          <w:p w:rsidR="006A3C01" w:rsidRPr="0073447F" w:rsidRDefault="006A3C01">
            <w:pPr>
              <w:jc w:val="right"/>
              <w:rPr>
                <w:color w:val="000000"/>
              </w:rPr>
            </w:pPr>
            <w:r w:rsidRPr="0073447F">
              <w:rPr>
                <w:color w:val="000000"/>
              </w:rPr>
              <w:t>Таблица 2.1.</w:t>
            </w:r>
            <w:r w:rsidR="0073447F" w:rsidRPr="0073447F">
              <w:rPr>
                <w:color w:val="000000"/>
              </w:rPr>
              <w:t>1</w:t>
            </w:r>
            <w:r w:rsidRPr="0073447F">
              <w:rPr>
                <w:color w:val="000000"/>
              </w:rPr>
              <w:t>7.</w:t>
            </w:r>
          </w:p>
        </w:tc>
      </w:tr>
      <w:tr w:rsidR="006A3C01" w:rsidTr="00FA05D4">
        <w:trPr>
          <w:trHeight w:val="828"/>
        </w:trPr>
        <w:tc>
          <w:tcPr>
            <w:tcW w:w="304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Источник тепловой энергии</w:t>
            </w:r>
          </w:p>
        </w:tc>
        <w:tc>
          <w:tcPr>
            <w:tcW w:w="779" w:type="pct"/>
            <w:tcBorders>
              <w:top w:val="single" w:sz="4" w:space="0" w:color="auto"/>
              <w:left w:val="nil"/>
              <w:bottom w:val="single" w:sz="4" w:space="0" w:color="auto"/>
              <w:right w:val="single" w:sz="4" w:space="0" w:color="auto"/>
            </w:tcBorders>
            <w:shd w:val="clear" w:color="auto" w:fill="auto"/>
            <w:vAlign w:val="center"/>
            <w:hideMark/>
          </w:tcPr>
          <w:p w:rsidR="006A3C01" w:rsidRDefault="006A3C01">
            <w:pPr>
              <w:jc w:val="center"/>
              <w:rPr>
                <w:color w:val="000000"/>
                <w:sz w:val="22"/>
                <w:szCs w:val="22"/>
              </w:rPr>
            </w:pPr>
            <w:r>
              <w:rPr>
                <w:color w:val="000000"/>
                <w:sz w:val="22"/>
                <w:szCs w:val="22"/>
              </w:rPr>
              <w:t>Объем производства тепловой энергии в год, Гкал/год</w:t>
            </w:r>
          </w:p>
        </w:tc>
        <w:tc>
          <w:tcPr>
            <w:tcW w:w="568" w:type="pct"/>
            <w:tcBorders>
              <w:top w:val="single" w:sz="4" w:space="0" w:color="auto"/>
              <w:left w:val="nil"/>
              <w:bottom w:val="single" w:sz="4" w:space="0" w:color="auto"/>
              <w:right w:val="single" w:sz="4" w:space="0" w:color="auto"/>
            </w:tcBorders>
            <w:shd w:val="clear" w:color="auto" w:fill="auto"/>
            <w:vAlign w:val="center"/>
            <w:hideMark/>
          </w:tcPr>
          <w:p w:rsidR="006A3C01" w:rsidRDefault="006A3C01">
            <w:pPr>
              <w:jc w:val="center"/>
              <w:rPr>
                <w:color w:val="000000"/>
                <w:sz w:val="22"/>
                <w:szCs w:val="22"/>
              </w:rPr>
            </w:pPr>
            <w:r>
              <w:rPr>
                <w:color w:val="000000"/>
                <w:sz w:val="22"/>
                <w:szCs w:val="22"/>
              </w:rPr>
              <w:t>Отпуск тепловой энергии в сеть, Гкал/год</w:t>
            </w:r>
          </w:p>
        </w:tc>
        <w:tc>
          <w:tcPr>
            <w:tcW w:w="612" w:type="pct"/>
            <w:tcBorders>
              <w:top w:val="single" w:sz="4" w:space="0" w:color="auto"/>
              <w:left w:val="nil"/>
              <w:bottom w:val="single" w:sz="4" w:space="0" w:color="auto"/>
              <w:right w:val="single" w:sz="4" w:space="0" w:color="auto"/>
            </w:tcBorders>
            <w:shd w:val="clear" w:color="auto" w:fill="auto"/>
            <w:vAlign w:val="center"/>
            <w:hideMark/>
          </w:tcPr>
          <w:p w:rsidR="006A3C01" w:rsidRDefault="006A3C01">
            <w:pPr>
              <w:jc w:val="center"/>
              <w:rPr>
                <w:color w:val="000000"/>
                <w:sz w:val="22"/>
                <w:szCs w:val="22"/>
              </w:rPr>
            </w:pPr>
            <w:r>
              <w:rPr>
                <w:color w:val="000000"/>
                <w:sz w:val="22"/>
                <w:szCs w:val="22"/>
              </w:rPr>
              <w:t>Полезный отпуск тепловой энергии в сеть, Гкал/год</w:t>
            </w:r>
          </w:p>
        </w:tc>
      </w:tr>
      <w:tr w:rsidR="006A3C01" w:rsidTr="0079351D">
        <w:trPr>
          <w:trHeight w:val="300"/>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№1, ул. Гидролизная, д.40</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820</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sz w:val="22"/>
                <w:szCs w:val="22"/>
              </w:rPr>
            </w:pPr>
            <w:r>
              <w:rPr>
                <w:sz w:val="22"/>
                <w:szCs w:val="22"/>
              </w:rPr>
              <w:t>744,4</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652,0</w:t>
            </w:r>
          </w:p>
        </w:tc>
      </w:tr>
      <w:tr w:rsidR="006A3C01" w:rsidTr="0079351D">
        <w:trPr>
          <w:trHeight w:val="300"/>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 3, ул. 1-ая Глушицкая, д.5</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6542,9</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sz w:val="22"/>
                <w:szCs w:val="22"/>
              </w:rPr>
            </w:pPr>
            <w:r>
              <w:rPr>
                <w:sz w:val="22"/>
                <w:szCs w:val="22"/>
              </w:rPr>
              <w:t>6530,6</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4736,1</w:t>
            </w:r>
          </w:p>
        </w:tc>
      </w:tr>
      <w:tr w:rsidR="006A3C01" w:rsidTr="0079351D">
        <w:trPr>
          <w:trHeight w:val="300"/>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w:t>
            </w:r>
            <w:r w:rsidR="00805573">
              <w:rPr>
                <w:color w:val="000000"/>
                <w:sz w:val="22"/>
                <w:szCs w:val="22"/>
              </w:rPr>
              <w:t xml:space="preserve"> </w:t>
            </w:r>
            <w:r>
              <w:rPr>
                <w:color w:val="000000"/>
                <w:sz w:val="22"/>
                <w:szCs w:val="22"/>
              </w:rPr>
              <w:t>5 (Лесобаза), ул. Молодежная, д.24</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3808,9</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sz w:val="22"/>
                <w:szCs w:val="22"/>
              </w:rPr>
            </w:pPr>
            <w:r>
              <w:rPr>
                <w:sz w:val="22"/>
                <w:szCs w:val="22"/>
              </w:rPr>
              <w:t>3788,5</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2232,8</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(школа) ул. Строителей</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1572</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1556,3</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1400,7</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7057E">
            <w:pPr>
              <w:rPr>
                <w:color w:val="000000"/>
                <w:sz w:val="22"/>
                <w:szCs w:val="22"/>
              </w:rPr>
            </w:pPr>
            <w:r>
              <w:rPr>
                <w:color w:val="000000"/>
                <w:sz w:val="22"/>
                <w:szCs w:val="22"/>
              </w:rPr>
              <w:t xml:space="preserve">ТЭС </w:t>
            </w:r>
            <w:r w:rsidR="00316BEE">
              <w:rPr>
                <w:color w:val="000000"/>
                <w:sz w:val="22"/>
                <w:szCs w:val="22"/>
              </w:rPr>
              <w:t>П</w:t>
            </w:r>
            <w:r>
              <w:rPr>
                <w:color w:val="000000"/>
                <w:sz w:val="22"/>
                <w:szCs w:val="22"/>
              </w:rPr>
              <w:t xml:space="preserve">АО «Сокольский </w:t>
            </w:r>
            <w:r w:rsidR="006A3C01">
              <w:rPr>
                <w:color w:val="000000"/>
                <w:sz w:val="22"/>
                <w:szCs w:val="22"/>
              </w:rPr>
              <w:t>целлюлозно-бумажный комбинат»</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167934</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159537,5</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157903</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rsidP="00805573">
            <w:pPr>
              <w:rPr>
                <w:color w:val="000000"/>
                <w:sz w:val="22"/>
                <w:szCs w:val="22"/>
              </w:rPr>
            </w:pPr>
            <w:r>
              <w:rPr>
                <w:color w:val="000000"/>
                <w:sz w:val="22"/>
                <w:szCs w:val="22"/>
              </w:rPr>
              <w:t xml:space="preserve">ТЭЦ ООО </w:t>
            </w:r>
            <w:r w:rsidR="00805573">
              <w:rPr>
                <w:color w:val="000000"/>
                <w:sz w:val="22"/>
                <w:szCs w:val="22"/>
              </w:rPr>
              <w:t>«Сухонский КБК»</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789566</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750087,7</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737748,4</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w:t>
            </w:r>
            <w:r w:rsidR="00CA3386">
              <w:rPr>
                <w:color w:val="000000"/>
                <w:sz w:val="22"/>
                <w:szCs w:val="22"/>
              </w:rPr>
              <w:t xml:space="preserve">тельная № 1, ул. Луговая, д.1, </w:t>
            </w:r>
            <w:r>
              <w:rPr>
                <w:color w:val="000000"/>
                <w:sz w:val="22"/>
                <w:szCs w:val="22"/>
              </w:rPr>
              <w:t>АО «Сокольский ДОК»</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82907</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79063</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69347</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Шатенево, д.47а, ООО «СТК»</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27485</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26110,6</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21369,9</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3D16ED" w:rsidP="00805573">
            <w:pPr>
              <w:rPr>
                <w:color w:val="000000"/>
                <w:sz w:val="22"/>
                <w:szCs w:val="22"/>
              </w:rPr>
            </w:pPr>
            <w:r>
              <w:rPr>
                <w:color w:val="000000"/>
                <w:sz w:val="22"/>
                <w:szCs w:val="22"/>
              </w:rPr>
              <w:t>Котельная,  ул. Заводская, д. 4</w:t>
            </w:r>
            <w:r w:rsidR="006A3C01">
              <w:rPr>
                <w:color w:val="000000"/>
                <w:sz w:val="22"/>
                <w:szCs w:val="22"/>
              </w:rPr>
              <w:t xml:space="preserve">, </w:t>
            </w:r>
            <w:r w:rsidR="00805573">
              <w:rPr>
                <w:color w:val="000000"/>
                <w:sz w:val="22"/>
                <w:szCs w:val="22"/>
              </w:rPr>
              <w:t>МУП</w:t>
            </w:r>
            <w:r w:rsidR="006A3C01">
              <w:rPr>
                <w:color w:val="000000"/>
                <w:sz w:val="22"/>
                <w:szCs w:val="22"/>
              </w:rPr>
              <w:t xml:space="preserve"> «</w:t>
            </w:r>
            <w:r w:rsidR="00805573">
              <w:rPr>
                <w:color w:val="000000"/>
                <w:sz w:val="22"/>
                <w:szCs w:val="22"/>
              </w:rPr>
              <w:t>Коммунальные системы</w:t>
            </w:r>
            <w:r w:rsidR="006A3C01">
              <w:rPr>
                <w:color w:val="000000"/>
                <w:sz w:val="22"/>
                <w:szCs w:val="22"/>
              </w:rPr>
              <w:t>»</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15490</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14715,1</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11549,2</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ул. Сосновая, ИП Горохов С.Ж.</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4199</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3989,1</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3590,2</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Советская,  д. 80</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640</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608</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547,2</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ул. Набережная, д. 50</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96</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91,2</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82,1</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 xml:space="preserve">Котельная (Ледовый Дворец), ул. Советская, </w:t>
            </w:r>
            <w:r w:rsidR="00805573">
              <w:rPr>
                <w:color w:val="000000"/>
                <w:sz w:val="22"/>
                <w:szCs w:val="22"/>
              </w:rPr>
              <w:t xml:space="preserve">д. </w:t>
            </w:r>
            <w:r>
              <w:rPr>
                <w:color w:val="000000"/>
                <w:sz w:val="22"/>
                <w:szCs w:val="22"/>
              </w:rPr>
              <w:t>76а</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1920</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1824,0</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1641,6</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ул. Строителей, д.</w:t>
            </w:r>
            <w:r w:rsidR="00805573">
              <w:rPr>
                <w:color w:val="000000"/>
                <w:sz w:val="22"/>
                <w:szCs w:val="22"/>
              </w:rPr>
              <w:t xml:space="preserve"> </w:t>
            </w:r>
            <w:r>
              <w:rPr>
                <w:color w:val="000000"/>
                <w:sz w:val="22"/>
                <w:szCs w:val="22"/>
              </w:rPr>
              <w:t>4</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2112</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2006,4</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1805,8</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Pr="00805573" w:rsidRDefault="006A3C01">
            <w:pPr>
              <w:rPr>
                <w:color w:val="000000"/>
                <w:sz w:val="22"/>
                <w:szCs w:val="22"/>
              </w:rPr>
            </w:pPr>
            <w:r w:rsidRPr="00805573">
              <w:rPr>
                <w:color w:val="000000"/>
                <w:sz w:val="22"/>
                <w:szCs w:val="22"/>
              </w:rPr>
              <w:t>Котельная, ул. Пушкинская, д.</w:t>
            </w:r>
            <w:r w:rsidR="00805573">
              <w:rPr>
                <w:color w:val="000000"/>
                <w:sz w:val="22"/>
                <w:szCs w:val="22"/>
              </w:rPr>
              <w:t xml:space="preserve"> </w:t>
            </w:r>
            <w:r w:rsidRPr="00805573">
              <w:rPr>
                <w:color w:val="000000"/>
                <w:sz w:val="22"/>
                <w:szCs w:val="22"/>
              </w:rPr>
              <w:t>1д</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Pr="00805573" w:rsidRDefault="00371D7D">
            <w:pPr>
              <w:jc w:val="center"/>
              <w:rPr>
                <w:color w:val="000000"/>
                <w:sz w:val="22"/>
                <w:szCs w:val="22"/>
              </w:rPr>
            </w:pPr>
            <w:r w:rsidRPr="00805573">
              <w:rPr>
                <w:color w:val="000000"/>
                <w:sz w:val="22"/>
                <w:szCs w:val="22"/>
              </w:rPr>
              <w:t>17312</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Pr="00805573" w:rsidRDefault="00371D7D">
            <w:pPr>
              <w:jc w:val="center"/>
              <w:rPr>
                <w:color w:val="000000"/>
                <w:sz w:val="22"/>
                <w:szCs w:val="22"/>
              </w:rPr>
            </w:pPr>
            <w:r w:rsidRPr="00805573">
              <w:rPr>
                <w:color w:val="000000"/>
                <w:sz w:val="22"/>
                <w:szCs w:val="22"/>
              </w:rPr>
              <w:t>16966</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Pr="00805573" w:rsidRDefault="00371D7D">
            <w:pPr>
              <w:jc w:val="center"/>
              <w:rPr>
                <w:color w:val="000000"/>
                <w:sz w:val="22"/>
                <w:szCs w:val="22"/>
              </w:rPr>
            </w:pPr>
            <w:r w:rsidRPr="00805573">
              <w:rPr>
                <w:color w:val="000000"/>
                <w:sz w:val="22"/>
                <w:szCs w:val="22"/>
              </w:rPr>
              <w:t>14042</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Pr="00316BEE" w:rsidRDefault="006A3C01">
            <w:pPr>
              <w:rPr>
                <w:color w:val="000000"/>
                <w:sz w:val="22"/>
                <w:szCs w:val="22"/>
              </w:rPr>
            </w:pPr>
            <w:r w:rsidRPr="00316BEE">
              <w:rPr>
                <w:color w:val="000000"/>
                <w:sz w:val="22"/>
                <w:szCs w:val="22"/>
              </w:rPr>
              <w:t>Котельная, д. Сосновая Роща</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Pr="00316BEE" w:rsidRDefault="006A3C01">
            <w:pPr>
              <w:jc w:val="center"/>
              <w:rPr>
                <w:color w:val="000000"/>
                <w:sz w:val="22"/>
                <w:szCs w:val="22"/>
              </w:rPr>
            </w:pPr>
            <w:r w:rsidRPr="00316BEE">
              <w:rPr>
                <w:color w:val="000000"/>
                <w:sz w:val="22"/>
                <w:szCs w:val="22"/>
              </w:rPr>
              <w:t>6417</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Pr="00316BEE" w:rsidRDefault="006A3C01">
            <w:pPr>
              <w:jc w:val="center"/>
              <w:rPr>
                <w:color w:val="000000"/>
                <w:sz w:val="22"/>
                <w:szCs w:val="22"/>
              </w:rPr>
            </w:pPr>
            <w:r w:rsidRPr="00316BEE">
              <w:rPr>
                <w:color w:val="000000"/>
                <w:sz w:val="22"/>
                <w:szCs w:val="22"/>
              </w:rPr>
              <w:t>6096,4</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Pr="00316BEE" w:rsidRDefault="006A3C01">
            <w:pPr>
              <w:jc w:val="center"/>
              <w:rPr>
                <w:color w:val="000000"/>
                <w:sz w:val="22"/>
                <w:szCs w:val="22"/>
              </w:rPr>
            </w:pPr>
            <w:r w:rsidRPr="00316BEE">
              <w:rPr>
                <w:color w:val="000000"/>
                <w:sz w:val="22"/>
                <w:szCs w:val="22"/>
              </w:rPr>
              <w:t>5486,8</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ул. Механизаторов, д.</w:t>
            </w:r>
            <w:r w:rsidR="00805573">
              <w:rPr>
                <w:color w:val="000000"/>
                <w:sz w:val="22"/>
                <w:szCs w:val="22"/>
              </w:rPr>
              <w:t xml:space="preserve"> </w:t>
            </w:r>
            <w:r>
              <w:rPr>
                <w:color w:val="000000"/>
                <w:sz w:val="22"/>
                <w:szCs w:val="22"/>
              </w:rPr>
              <w:t>1, ул. Парковая</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22660</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21526,8</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19374,1</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села Архангельское</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976</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927,2</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834,5</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села Биряково, ул. Школьная</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4230</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4018,9</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3617</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деревни Воробьево, ул. Школьная</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5747</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5459,8</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4913,9</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деревни Чекшино, ул. Механизаторов</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4176</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3967,2</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3570,5</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деревни Марковское, д.</w:t>
            </w:r>
            <w:r w:rsidR="00805573">
              <w:rPr>
                <w:color w:val="000000"/>
                <w:sz w:val="22"/>
                <w:szCs w:val="22"/>
              </w:rPr>
              <w:t xml:space="preserve"> </w:t>
            </w:r>
            <w:r>
              <w:rPr>
                <w:color w:val="000000"/>
                <w:sz w:val="22"/>
                <w:szCs w:val="22"/>
              </w:rPr>
              <w:t>10</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3418</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3246,7</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2922</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деревни Обросово, д.</w:t>
            </w:r>
            <w:r w:rsidR="00805573">
              <w:rPr>
                <w:color w:val="000000"/>
                <w:sz w:val="22"/>
                <w:szCs w:val="22"/>
              </w:rPr>
              <w:t xml:space="preserve"> </w:t>
            </w:r>
            <w:r>
              <w:rPr>
                <w:color w:val="000000"/>
                <w:sz w:val="22"/>
                <w:szCs w:val="22"/>
              </w:rPr>
              <w:t>70</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2342</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2225,3</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2002,8</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деревни Литега, д.</w:t>
            </w:r>
            <w:r w:rsidR="00805573">
              <w:rPr>
                <w:color w:val="000000"/>
                <w:sz w:val="22"/>
                <w:szCs w:val="22"/>
              </w:rPr>
              <w:t xml:space="preserve"> </w:t>
            </w:r>
            <w:r>
              <w:rPr>
                <w:color w:val="000000"/>
                <w:sz w:val="22"/>
                <w:szCs w:val="22"/>
              </w:rPr>
              <w:t>13а</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6611</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6280,6</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5652,6</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деревни Чучково, ул. Центральная</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762</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723,5</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651,2</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деревни Огарово, д.</w:t>
            </w:r>
            <w:r w:rsidR="00805573">
              <w:rPr>
                <w:color w:val="000000"/>
                <w:sz w:val="22"/>
                <w:szCs w:val="22"/>
              </w:rPr>
              <w:t xml:space="preserve"> </w:t>
            </w:r>
            <w:r>
              <w:rPr>
                <w:color w:val="000000"/>
                <w:sz w:val="22"/>
                <w:szCs w:val="22"/>
              </w:rPr>
              <w:t>56</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477</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453,0</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407,7</w:t>
            </w:r>
          </w:p>
        </w:tc>
      </w:tr>
      <w:tr w:rsidR="006A3C01" w:rsidTr="0079351D">
        <w:trPr>
          <w:trHeight w:val="288"/>
        </w:trPr>
        <w:tc>
          <w:tcPr>
            <w:tcW w:w="3042" w:type="pct"/>
            <w:tcBorders>
              <w:top w:val="nil"/>
              <w:left w:val="single" w:sz="4" w:space="0" w:color="auto"/>
              <w:bottom w:val="single" w:sz="4" w:space="0" w:color="auto"/>
              <w:right w:val="single" w:sz="4" w:space="0" w:color="auto"/>
            </w:tcBorders>
            <w:shd w:val="clear" w:color="auto" w:fill="auto"/>
            <w:noWrap/>
            <w:vAlign w:val="center"/>
            <w:hideMark/>
          </w:tcPr>
          <w:p w:rsidR="006A3C01" w:rsidRDefault="006A3C01">
            <w:pPr>
              <w:rPr>
                <w:color w:val="000000"/>
                <w:sz w:val="22"/>
                <w:szCs w:val="22"/>
              </w:rPr>
            </w:pPr>
            <w:r>
              <w:rPr>
                <w:color w:val="000000"/>
                <w:sz w:val="22"/>
                <w:szCs w:val="22"/>
              </w:rPr>
              <w:t>Котельная деревни Горбово, д.</w:t>
            </w:r>
            <w:r w:rsidR="00805573">
              <w:rPr>
                <w:color w:val="000000"/>
                <w:sz w:val="22"/>
                <w:szCs w:val="22"/>
              </w:rPr>
              <w:t xml:space="preserve"> </w:t>
            </w:r>
            <w:r>
              <w:rPr>
                <w:color w:val="000000"/>
                <w:sz w:val="22"/>
                <w:szCs w:val="22"/>
              </w:rPr>
              <w:t>51</w:t>
            </w:r>
          </w:p>
        </w:tc>
        <w:tc>
          <w:tcPr>
            <w:tcW w:w="779"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592</w:t>
            </w:r>
          </w:p>
        </w:tc>
        <w:tc>
          <w:tcPr>
            <w:tcW w:w="568"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562,4</w:t>
            </w:r>
          </w:p>
        </w:tc>
        <w:tc>
          <w:tcPr>
            <w:tcW w:w="612" w:type="pct"/>
            <w:tcBorders>
              <w:top w:val="nil"/>
              <w:left w:val="nil"/>
              <w:bottom w:val="single" w:sz="4" w:space="0" w:color="auto"/>
              <w:right w:val="single" w:sz="4" w:space="0" w:color="auto"/>
            </w:tcBorders>
            <w:shd w:val="clear" w:color="auto" w:fill="auto"/>
            <w:noWrap/>
            <w:vAlign w:val="center"/>
            <w:hideMark/>
          </w:tcPr>
          <w:p w:rsidR="006A3C01" w:rsidRDefault="006A3C01">
            <w:pPr>
              <w:jc w:val="center"/>
              <w:rPr>
                <w:color w:val="000000"/>
                <w:sz w:val="22"/>
                <w:szCs w:val="22"/>
              </w:rPr>
            </w:pPr>
            <w:r>
              <w:rPr>
                <w:color w:val="000000"/>
                <w:sz w:val="22"/>
                <w:szCs w:val="22"/>
              </w:rPr>
              <w:t>506,2</w:t>
            </w:r>
          </w:p>
        </w:tc>
      </w:tr>
    </w:tbl>
    <w:p w:rsidR="000623D4" w:rsidRPr="00FA05D4" w:rsidRDefault="000623D4" w:rsidP="000623D4">
      <w:pPr>
        <w:pStyle w:val="ab"/>
        <w:rPr>
          <w:sz w:val="28"/>
          <w:highlight w:val="yellow"/>
        </w:rPr>
      </w:pPr>
    </w:p>
    <w:p w:rsidR="008D2272" w:rsidRPr="00FA05D4" w:rsidRDefault="00071B7E" w:rsidP="00FA05D4">
      <w:pPr>
        <w:jc w:val="both"/>
        <w:rPr>
          <w:rFonts w:eastAsiaTheme="minorHAnsi"/>
          <w:bCs/>
          <w:sz w:val="28"/>
          <w:lang w:eastAsia="en-US"/>
        </w:rPr>
      </w:pPr>
      <w:r w:rsidRPr="00FA05D4">
        <w:rPr>
          <w:sz w:val="28"/>
        </w:rPr>
        <w:t xml:space="preserve">1.5.5. </w:t>
      </w:r>
      <w:r w:rsidR="00B449D3" w:rsidRPr="00FA05D4">
        <w:rPr>
          <w:rFonts w:eastAsia="ArialMT"/>
          <w:sz w:val="28"/>
          <w:lang w:eastAsia="en-US"/>
        </w:rPr>
        <w:t>О</w:t>
      </w:r>
      <w:r w:rsidRPr="00FA05D4">
        <w:rPr>
          <w:rFonts w:eastAsia="ArialMT"/>
          <w:sz w:val="28"/>
          <w:lang w:eastAsia="en-US"/>
        </w:rPr>
        <w:t>писание существующих нормативов потребления тепловой энергии для на</w:t>
      </w:r>
      <w:r w:rsidR="008D4A55" w:rsidRPr="00FA05D4">
        <w:rPr>
          <w:rFonts w:eastAsia="ArialMT"/>
          <w:sz w:val="28"/>
          <w:lang w:eastAsia="en-US"/>
        </w:rPr>
        <w:softHyphen/>
      </w:r>
      <w:r w:rsidRPr="00FA05D4">
        <w:rPr>
          <w:rFonts w:eastAsia="ArialMT"/>
          <w:sz w:val="28"/>
          <w:lang w:eastAsia="en-US"/>
        </w:rPr>
        <w:t>се</w:t>
      </w:r>
      <w:r w:rsidR="00C46B51" w:rsidRPr="00FA05D4">
        <w:rPr>
          <w:rFonts w:eastAsia="ArialMT"/>
          <w:sz w:val="28"/>
          <w:lang w:eastAsia="en-US"/>
        </w:rPr>
        <w:softHyphen/>
      </w:r>
      <w:r w:rsidRPr="00FA05D4">
        <w:rPr>
          <w:rFonts w:eastAsia="ArialMT"/>
          <w:sz w:val="28"/>
          <w:lang w:eastAsia="en-US"/>
        </w:rPr>
        <w:t>ления на отопление и горячее водоснабжение</w:t>
      </w:r>
      <w:r w:rsidR="00FA05D4" w:rsidRPr="00FA05D4">
        <w:rPr>
          <w:rFonts w:eastAsia="ArialMT"/>
          <w:sz w:val="28"/>
          <w:lang w:eastAsia="en-US"/>
        </w:rPr>
        <w:t>.</w:t>
      </w:r>
    </w:p>
    <w:p w:rsidR="00C915D4" w:rsidRPr="00FA05D4" w:rsidRDefault="00C915D4" w:rsidP="00453746">
      <w:pPr>
        <w:pStyle w:val="affe"/>
        <w:spacing w:line="240" w:lineRule="auto"/>
        <w:ind w:firstLine="709"/>
        <w:jc w:val="both"/>
        <w:rPr>
          <w:rFonts w:ascii="Times New Roman" w:hAnsi="Times New Roman" w:cs="Times New Roman"/>
          <w:sz w:val="28"/>
          <w:szCs w:val="24"/>
        </w:rPr>
      </w:pPr>
      <w:r w:rsidRPr="00FA05D4">
        <w:rPr>
          <w:rFonts w:ascii="Times New Roman" w:hAnsi="Times New Roman" w:cs="Times New Roman"/>
          <w:sz w:val="28"/>
          <w:szCs w:val="24"/>
        </w:rPr>
        <w:t xml:space="preserve">Нормативы потребления тепловой энергии на цели теплоснабжения определены приказом Региональной энергетической комиссии Вологодской области </w:t>
      </w:r>
      <w:r w:rsidR="003D16ED" w:rsidRPr="00FA05D4">
        <w:rPr>
          <w:rFonts w:ascii="Times New Roman" w:hAnsi="Times New Roman" w:cs="Times New Roman"/>
          <w:sz w:val="28"/>
          <w:szCs w:val="24"/>
        </w:rPr>
        <w:t xml:space="preserve">от </w:t>
      </w:r>
      <w:r w:rsidR="003D16ED">
        <w:rPr>
          <w:rFonts w:ascii="Times New Roman" w:hAnsi="Times New Roman" w:cs="Times New Roman"/>
          <w:sz w:val="28"/>
          <w:szCs w:val="24"/>
        </w:rPr>
        <w:t>0</w:t>
      </w:r>
      <w:r w:rsidR="003D16ED" w:rsidRPr="00FA05D4">
        <w:rPr>
          <w:rFonts w:ascii="Times New Roman" w:hAnsi="Times New Roman" w:cs="Times New Roman"/>
          <w:sz w:val="28"/>
          <w:szCs w:val="24"/>
        </w:rPr>
        <w:t xml:space="preserve">5.11.2014 </w:t>
      </w:r>
      <w:r w:rsidRPr="00FA05D4">
        <w:rPr>
          <w:rFonts w:ascii="Times New Roman" w:hAnsi="Times New Roman" w:cs="Times New Roman"/>
          <w:sz w:val="28"/>
          <w:szCs w:val="24"/>
        </w:rPr>
        <w:t xml:space="preserve">№ 477 </w:t>
      </w:r>
      <w:bookmarkStart w:id="25" w:name="bookmark2"/>
      <w:r w:rsidR="0073447F" w:rsidRPr="00FA05D4">
        <w:rPr>
          <w:rFonts w:ascii="Times New Roman" w:hAnsi="Times New Roman" w:cs="Times New Roman"/>
          <w:sz w:val="28"/>
          <w:szCs w:val="24"/>
        </w:rPr>
        <w:t>«</w:t>
      </w:r>
      <w:r w:rsidRPr="00FA05D4">
        <w:rPr>
          <w:rFonts w:ascii="Times New Roman" w:hAnsi="Times New Roman" w:cs="Times New Roman"/>
          <w:color w:val="000000"/>
          <w:sz w:val="28"/>
          <w:szCs w:val="24"/>
          <w:lang w:eastAsia="ru-RU" w:bidi="ru-RU"/>
        </w:rPr>
        <w:t>Об утверждении нормативов потребления коммунальной услуги по отоплению при отсутствии приборов учета на территории Сокольского муниципального района Вологодской области</w:t>
      </w:r>
      <w:bookmarkEnd w:id="25"/>
      <w:r w:rsidRPr="00FA05D4">
        <w:rPr>
          <w:rFonts w:ascii="Times New Roman" w:hAnsi="Times New Roman" w:cs="Times New Roman"/>
          <w:color w:val="000000"/>
          <w:sz w:val="28"/>
          <w:szCs w:val="24"/>
          <w:lang w:eastAsia="ru-RU" w:bidi="ru-RU"/>
        </w:rPr>
        <w:t>».</w:t>
      </w:r>
    </w:p>
    <w:p w:rsidR="00C915D4" w:rsidRPr="00453746" w:rsidRDefault="00C915D4" w:rsidP="00453746">
      <w:pPr>
        <w:pStyle w:val="affe"/>
        <w:spacing w:line="240" w:lineRule="auto"/>
        <w:ind w:firstLine="709"/>
        <w:jc w:val="both"/>
        <w:rPr>
          <w:rFonts w:ascii="Times New Roman" w:hAnsi="Times New Roman" w:cs="Times New Roman"/>
          <w:sz w:val="24"/>
          <w:szCs w:val="24"/>
          <w:highlight w:val="yellow"/>
        </w:rPr>
      </w:pPr>
    </w:p>
    <w:tbl>
      <w:tblPr>
        <w:tblW w:w="5000" w:type="pct"/>
        <w:tblLook w:val="04A0" w:firstRow="1" w:lastRow="0" w:firstColumn="1" w:lastColumn="0" w:noHBand="0" w:noVBand="1"/>
      </w:tblPr>
      <w:tblGrid>
        <w:gridCol w:w="540"/>
        <w:gridCol w:w="1383"/>
        <w:gridCol w:w="1794"/>
        <w:gridCol w:w="2078"/>
        <w:gridCol w:w="1800"/>
        <w:gridCol w:w="2043"/>
      </w:tblGrid>
      <w:tr w:rsidR="00AE0150" w:rsidTr="00AE0150">
        <w:trPr>
          <w:trHeight w:val="636"/>
        </w:trPr>
        <w:tc>
          <w:tcPr>
            <w:tcW w:w="5000" w:type="pct"/>
            <w:gridSpan w:val="6"/>
            <w:tcBorders>
              <w:top w:val="nil"/>
              <w:left w:val="nil"/>
              <w:bottom w:val="nil"/>
              <w:right w:val="nil"/>
            </w:tcBorders>
            <w:shd w:val="clear" w:color="auto" w:fill="auto"/>
            <w:vAlign w:val="center"/>
            <w:hideMark/>
          </w:tcPr>
          <w:p w:rsidR="00AE0150" w:rsidRPr="0079351D" w:rsidRDefault="00AE0150">
            <w:pPr>
              <w:jc w:val="center"/>
              <w:rPr>
                <w:b/>
                <w:bCs/>
                <w:iCs/>
                <w:color w:val="000000"/>
              </w:rPr>
            </w:pPr>
            <w:r w:rsidRPr="0079351D">
              <w:rPr>
                <w:b/>
                <w:bCs/>
                <w:iCs/>
                <w:color w:val="000000"/>
              </w:rPr>
              <w:t>Нормативы потребления коммунальной услуги по отоплению при отсутствии приборов учета на территории Сокольского муниципального района Вологодской области в отопительный период</w:t>
            </w:r>
          </w:p>
        </w:tc>
      </w:tr>
      <w:tr w:rsidR="00AE0150" w:rsidTr="00AE0150">
        <w:trPr>
          <w:trHeight w:val="312"/>
        </w:trPr>
        <w:tc>
          <w:tcPr>
            <w:tcW w:w="274" w:type="pct"/>
            <w:tcBorders>
              <w:top w:val="nil"/>
              <w:left w:val="nil"/>
              <w:bottom w:val="nil"/>
              <w:right w:val="nil"/>
            </w:tcBorders>
            <w:shd w:val="clear" w:color="auto" w:fill="auto"/>
            <w:noWrap/>
            <w:vAlign w:val="bottom"/>
            <w:hideMark/>
          </w:tcPr>
          <w:p w:rsidR="00AE0150" w:rsidRDefault="00AE0150">
            <w:pPr>
              <w:jc w:val="center"/>
              <w:rPr>
                <w:b/>
                <w:bCs/>
                <w:i/>
                <w:iCs/>
                <w:color w:val="000000"/>
              </w:rPr>
            </w:pPr>
          </w:p>
        </w:tc>
        <w:tc>
          <w:tcPr>
            <w:tcW w:w="719" w:type="pct"/>
            <w:tcBorders>
              <w:top w:val="nil"/>
              <w:left w:val="nil"/>
              <w:bottom w:val="nil"/>
              <w:right w:val="nil"/>
            </w:tcBorders>
            <w:shd w:val="clear" w:color="auto" w:fill="auto"/>
            <w:noWrap/>
            <w:vAlign w:val="bottom"/>
            <w:hideMark/>
          </w:tcPr>
          <w:p w:rsidR="00AE0150" w:rsidRDefault="00AE0150">
            <w:pPr>
              <w:rPr>
                <w:sz w:val="20"/>
                <w:szCs w:val="20"/>
              </w:rPr>
            </w:pPr>
          </w:p>
        </w:tc>
        <w:tc>
          <w:tcPr>
            <w:tcW w:w="932" w:type="pct"/>
            <w:tcBorders>
              <w:top w:val="nil"/>
              <w:left w:val="nil"/>
              <w:bottom w:val="nil"/>
              <w:right w:val="nil"/>
            </w:tcBorders>
            <w:shd w:val="clear" w:color="auto" w:fill="auto"/>
            <w:noWrap/>
            <w:vAlign w:val="bottom"/>
            <w:hideMark/>
          </w:tcPr>
          <w:p w:rsidR="00AE0150" w:rsidRDefault="00AE0150">
            <w:pPr>
              <w:jc w:val="center"/>
              <w:rPr>
                <w:sz w:val="20"/>
                <w:szCs w:val="20"/>
              </w:rPr>
            </w:pPr>
          </w:p>
        </w:tc>
        <w:tc>
          <w:tcPr>
            <w:tcW w:w="1079" w:type="pct"/>
            <w:tcBorders>
              <w:top w:val="nil"/>
              <w:left w:val="nil"/>
              <w:bottom w:val="nil"/>
              <w:right w:val="nil"/>
            </w:tcBorders>
            <w:shd w:val="clear" w:color="auto" w:fill="auto"/>
            <w:noWrap/>
            <w:vAlign w:val="bottom"/>
            <w:hideMark/>
          </w:tcPr>
          <w:p w:rsidR="00AE0150" w:rsidRDefault="00AE0150">
            <w:pPr>
              <w:rPr>
                <w:sz w:val="20"/>
                <w:szCs w:val="20"/>
              </w:rPr>
            </w:pPr>
          </w:p>
        </w:tc>
        <w:tc>
          <w:tcPr>
            <w:tcW w:w="1996" w:type="pct"/>
            <w:gridSpan w:val="2"/>
            <w:tcBorders>
              <w:top w:val="nil"/>
              <w:left w:val="nil"/>
              <w:bottom w:val="single" w:sz="4" w:space="0" w:color="auto"/>
              <w:right w:val="nil"/>
            </w:tcBorders>
            <w:shd w:val="clear" w:color="auto" w:fill="auto"/>
            <w:noWrap/>
            <w:vAlign w:val="bottom"/>
            <w:hideMark/>
          </w:tcPr>
          <w:p w:rsidR="00AE0150" w:rsidRDefault="00AE0150">
            <w:pPr>
              <w:jc w:val="right"/>
              <w:rPr>
                <w:color w:val="000000"/>
              </w:rPr>
            </w:pPr>
            <w:r w:rsidRPr="0073447F">
              <w:rPr>
                <w:color w:val="000000"/>
              </w:rPr>
              <w:t>Таблица</w:t>
            </w:r>
            <w:r w:rsidR="0073447F" w:rsidRPr="0073447F">
              <w:rPr>
                <w:color w:val="000000"/>
              </w:rPr>
              <w:t xml:space="preserve"> 2.1.18.</w:t>
            </w:r>
          </w:p>
        </w:tc>
      </w:tr>
      <w:tr w:rsidR="00AE0150" w:rsidTr="00AE0150">
        <w:trPr>
          <w:trHeight w:val="936"/>
        </w:trPr>
        <w:tc>
          <w:tcPr>
            <w:tcW w:w="27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E0150" w:rsidRDefault="00AE0150">
            <w:pPr>
              <w:rPr>
                <w:color w:val="000000"/>
              </w:rPr>
            </w:pPr>
            <w:r>
              <w:rPr>
                <w:color w:val="000000"/>
              </w:rPr>
              <w:t xml:space="preserve">№ </w:t>
            </w:r>
            <w:r>
              <w:rPr>
                <w:color w:val="1E1E1E"/>
              </w:rPr>
              <w:t>п/п</w:t>
            </w:r>
          </w:p>
        </w:tc>
        <w:tc>
          <w:tcPr>
            <w:tcW w:w="71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E0150" w:rsidRDefault="00AE0150">
            <w:pPr>
              <w:rPr>
                <w:color w:val="000000"/>
              </w:rPr>
            </w:pPr>
            <w:r>
              <w:rPr>
                <w:color w:val="000000"/>
              </w:rPr>
              <w:t>Количество этажей</w:t>
            </w:r>
          </w:p>
        </w:tc>
        <w:tc>
          <w:tcPr>
            <w:tcW w:w="4007" w:type="pct"/>
            <w:gridSpan w:val="4"/>
            <w:tcBorders>
              <w:top w:val="single" w:sz="4" w:space="0" w:color="auto"/>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Норматив потребления коммунальной услуги по отоплению при отсутствии приборов учета (Гкал на 1 кв.</w:t>
            </w:r>
            <w:r w:rsidR="004F19C7">
              <w:rPr>
                <w:color w:val="000000"/>
              </w:rPr>
              <w:t xml:space="preserve"> </w:t>
            </w:r>
            <w:r>
              <w:rPr>
                <w:color w:val="000000"/>
              </w:rPr>
              <w:t>м общей площади всех жилых и нежилых помещений в многоквартирном доме или жилого дома)</w:t>
            </w:r>
          </w:p>
        </w:tc>
      </w:tr>
      <w:tr w:rsidR="00AE0150" w:rsidTr="00AE0150">
        <w:trPr>
          <w:trHeight w:val="312"/>
        </w:trPr>
        <w:tc>
          <w:tcPr>
            <w:tcW w:w="274" w:type="pct"/>
            <w:vMerge/>
            <w:tcBorders>
              <w:top w:val="single" w:sz="4" w:space="0" w:color="auto"/>
              <w:left w:val="single" w:sz="4" w:space="0" w:color="auto"/>
              <w:bottom w:val="single" w:sz="4" w:space="0" w:color="auto"/>
              <w:right w:val="single" w:sz="4" w:space="0" w:color="auto"/>
            </w:tcBorders>
            <w:vAlign w:val="center"/>
            <w:hideMark/>
          </w:tcPr>
          <w:p w:rsidR="00AE0150" w:rsidRDefault="00AE0150">
            <w:pPr>
              <w:rPr>
                <w:color w:val="000000"/>
              </w:rPr>
            </w:pPr>
          </w:p>
        </w:tc>
        <w:tc>
          <w:tcPr>
            <w:tcW w:w="719" w:type="pct"/>
            <w:vMerge/>
            <w:tcBorders>
              <w:top w:val="single" w:sz="4" w:space="0" w:color="auto"/>
              <w:left w:val="single" w:sz="4" w:space="0" w:color="auto"/>
              <w:bottom w:val="single" w:sz="4" w:space="0" w:color="auto"/>
              <w:right w:val="single" w:sz="4" w:space="0" w:color="auto"/>
            </w:tcBorders>
            <w:vAlign w:val="center"/>
            <w:hideMark/>
          </w:tcPr>
          <w:p w:rsidR="00AE0150" w:rsidRDefault="00AE0150">
            <w:pPr>
              <w:rPr>
                <w:color w:val="000000"/>
              </w:rPr>
            </w:pPr>
          </w:p>
        </w:tc>
        <w:tc>
          <w:tcPr>
            <w:tcW w:w="932" w:type="pct"/>
            <w:vMerge w:val="restart"/>
            <w:tcBorders>
              <w:top w:val="nil"/>
              <w:left w:val="single" w:sz="4" w:space="0" w:color="auto"/>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годовой</w:t>
            </w:r>
          </w:p>
        </w:tc>
        <w:tc>
          <w:tcPr>
            <w:tcW w:w="3075" w:type="pct"/>
            <w:gridSpan w:val="3"/>
            <w:tcBorders>
              <w:top w:val="single" w:sz="4" w:space="0" w:color="auto"/>
              <w:left w:val="nil"/>
              <w:bottom w:val="single" w:sz="4" w:space="0" w:color="auto"/>
              <w:right w:val="single" w:sz="4" w:space="0" w:color="auto"/>
            </w:tcBorders>
            <w:shd w:val="clear" w:color="auto" w:fill="auto"/>
            <w:vAlign w:val="center"/>
            <w:hideMark/>
          </w:tcPr>
          <w:p w:rsidR="00AE0150" w:rsidRDefault="00AE0150">
            <w:pPr>
              <w:rPr>
                <w:color w:val="000000"/>
              </w:rPr>
            </w:pPr>
            <w:r>
              <w:rPr>
                <w:color w:val="000000"/>
              </w:rPr>
              <w:t>в месяц потребления из расчета</w:t>
            </w:r>
          </w:p>
        </w:tc>
      </w:tr>
      <w:tr w:rsidR="00AE0150" w:rsidTr="00AE0150">
        <w:trPr>
          <w:trHeight w:val="312"/>
        </w:trPr>
        <w:tc>
          <w:tcPr>
            <w:tcW w:w="274" w:type="pct"/>
            <w:vMerge/>
            <w:tcBorders>
              <w:top w:val="single" w:sz="4" w:space="0" w:color="auto"/>
              <w:left w:val="single" w:sz="4" w:space="0" w:color="auto"/>
              <w:bottom w:val="single" w:sz="4" w:space="0" w:color="auto"/>
              <w:right w:val="single" w:sz="4" w:space="0" w:color="auto"/>
            </w:tcBorders>
            <w:vAlign w:val="center"/>
            <w:hideMark/>
          </w:tcPr>
          <w:p w:rsidR="00AE0150" w:rsidRDefault="00AE0150">
            <w:pPr>
              <w:rPr>
                <w:color w:val="000000"/>
              </w:rPr>
            </w:pPr>
          </w:p>
        </w:tc>
        <w:tc>
          <w:tcPr>
            <w:tcW w:w="719" w:type="pct"/>
            <w:vMerge/>
            <w:tcBorders>
              <w:top w:val="single" w:sz="4" w:space="0" w:color="auto"/>
              <w:left w:val="single" w:sz="4" w:space="0" w:color="auto"/>
              <w:bottom w:val="single" w:sz="4" w:space="0" w:color="auto"/>
              <w:right w:val="single" w:sz="4" w:space="0" w:color="auto"/>
            </w:tcBorders>
            <w:vAlign w:val="center"/>
            <w:hideMark/>
          </w:tcPr>
          <w:p w:rsidR="00AE0150" w:rsidRDefault="00AE0150">
            <w:pPr>
              <w:rPr>
                <w:color w:val="000000"/>
              </w:rPr>
            </w:pPr>
          </w:p>
        </w:tc>
        <w:tc>
          <w:tcPr>
            <w:tcW w:w="932" w:type="pct"/>
            <w:vMerge/>
            <w:tcBorders>
              <w:top w:val="nil"/>
              <w:left w:val="single" w:sz="4" w:space="0" w:color="auto"/>
              <w:bottom w:val="single" w:sz="4" w:space="0" w:color="auto"/>
              <w:right w:val="single" w:sz="4" w:space="0" w:color="auto"/>
            </w:tcBorders>
            <w:vAlign w:val="center"/>
            <w:hideMark/>
          </w:tcPr>
          <w:p w:rsidR="00AE0150" w:rsidRDefault="00AE0150">
            <w:pPr>
              <w:rPr>
                <w:color w:val="000000"/>
              </w:rPr>
            </w:pPr>
          </w:p>
        </w:tc>
        <w:tc>
          <w:tcPr>
            <w:tcW w:w="1079"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12 месяцев</w:t>
            </w:r>
          </w:p>
        </w:tc>
        <w:tc>
          <w:tcPr>
            <w:tcW w:w="935"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9 месяцев</w:t>
            </w:r>
          </w:p>
        </w:tc>
        <w:tc>
          <w:tcPr>
            <w:tcW w:w="1061"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9 месяцев</w:t>
            </w:r>
          </w:p>
        </w:tc>
      </w:tr>
      <w:tr w:rsidR="00AE0150" w:rsidTr="00AE0150">
        <w:trPr>
          <w:trHeight w:val="624"/>
        </w:trPr>
        <w:tc>
          <w:tcPr>
            <w:tcW w:w="274" w:type="pct"/>
            <w:vMerge/>
            <w:tcBorders>
              <w:top w:val="single" w:sz="4" w:space="0" w:color="auto"/>
              <w:left w:val="single" w:sz="4" w:space="0" w:color="auto"/>
              <w:bottom w:val="single" w:sz="4" w:space="0" w:color="auto"/>
              <w:right w:val="single" w:sz="4" w:space="0" w:color="auto"/>
            </w:tcBorders>
            <w:vAlign w:val="center"/>
            <w:hideMark/>
          </w:tcPr>
          <w:p w:rsidR="00AE0150" w:rsidRDefault="00AE0150">
            <w:pPr>
              <w:rPr>
                <w:color w:val="000000"/>
              </w:rPr>
            </w:pPr>
          </w:p>
        </w:tc>
        <w:tc>
          <w:tcPr>
            <w:tcW w:w="719" w:type="pct"/>
            <w:vMerge/>
            <w:tcBorders>
              <w:top w:val="single" w:sz="4" w:space="0" w:color="auto"/>
              <w:left w:val="single" w:sz="4" w:space="0" w:color="auto"/>
              <w:bottom w:val="single" w:sz="4" w:space="0" w:color="auto"/>
              <w:right w:val="single" w:sz="4" w:space="0" w:color="auto"/>
            </w:tcBorders>
            <w:vAlign w:val="center"/>
            <w:hideMark/>
          </w:tcPr>
          <w:p w:rsidR="00AE0150" w:rsidRDefault="00AE0150">
            <w:pPr>
              <w:rPr>
                <w:color w:val="000000"/>
              </w:rPr>
            </w:pPr>
          </w:p>
        </w:tc>
        <w:tc>
          <w:tcPr>
            <w:tcW w:w="932" w:type="pct"/>
            <w:vMerge/>
            <w:tcBorders>
              <w:top w:val="nil"/>
              <w:left w:val="single" w:sz="4" w:space="0" w:color="auto"/>
              <w:bottom w:val="single" w:sz="4" w:space="0" w:color="auto"/>
              <w:right w:val="single" w:sz="4" w:space="0" w:color="auto"/>
            </w:tcBorders>
            <w:vAlign w:val="center"/>
            <w:hideMark/>
          </w:tcPr>
          <w:p w:rsidR="00AE0150" w:rsidRDefault="00AE0150">
            <w:pPr>
              <w:rPr>
                <w:color w:val="000000"/>
              </w:rPr>
            </w:pPr>
          </w:p>
        </w:tc>
        <w:tc>
          <w:tcPr>
            <w:tcW w:w="1079"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с 01.12.2014 по 31.12.2014</w:t>
            </w:r>
          </w:p>
        </w:tc>
        <w:tc>
          <w:tcPr>
            <w:tcW w:w="935"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с 01.12.2014 по 31.12.2014</w:t>
            </w:r>
          </w:p>
        </w:tc>
        <w:tc>
          <w:tcPr>
            <w:tcW w:w="1061" w:type="pct"/>
            <w:tcBorders>
              <w:top w:val="nil"/>
              <w:left w:val="nil"/>
              <w:bottom w:val="single" w:sz="4" w:space="0" w:color="auto"/>
              <w:right w:val="single" w:sz="4" w:space="0" w:color="auto"/>
            </w:tcBorders>
            <w:shd w:val="clear" w:color="auto" w:fill="auto"/>
            <w:vAlign w:val="center"/>
            <w:hideMark/>
          </w:tcPr>
          <w:p w:rsidR="00AE0150" w:rsidRDefault="00AE0150">
            <w:pPr>
              <w:rPr>
                <w:color w:val="000000"/>
              </w:rPr>
            </w:pPr>
            <w:r>
              <w:rPr>
                <w:color w:val="000000"/>
              </w:rPr>
              <w:t>с 01.01.2015</w:t>
            </w:r>
          </w:p>
        </w:tc>
      </w:tr>
      <w:tr w:rsidR="00AE0150" w:rsidTr="00AE0150">
        <w:trPr>
          <w:trHeight w:val="312"/>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rsidR="00AE0150" w:rsidRDefault="00AE0150">
            <w:pPr>
              <w:rPr>
                <w:color w:val="000000"/>
              </w:rPr>
            </w:pPr>
            <w:r>
              <w:rPr>
                <w:color w:val="000000"/>
              </w:rPr>
              <w:t>Многоквартирные и жилые дома</w:t>
            </w:r>
          </w:p>
        </w:tc>
      </w:tr>
      <w:tr w:rsidR="00AE0150" w:rsidTr="00AE0150">
        <w:trPr>
          <w:trHeight w:val="312"/>
        </w:trPr>
        <w:tc>
          <w:tcPr>
            <w:tcW w:w="274" w:type="pct"/>
            <w:tcBorders>
              <w:top w:val="nil"/>
              <w:left w:val="single" w:sz="4" w:space="0" w:color="auto"/>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1.</w:t>
            </w:r>
          </w:p>
        </w:tc>
        <w:tc>
          <w:tcPr>
            <w:tcW w:w="719" w:type="pct"/>
            <w:tcBorders>
              <w:top w:val="nil"/>
              <w:left w:val="nil"/>
              <w:bottom w:val="single" w:sz="4" w:space="0" w:color="auto"/>
              <w:right w:val="single" w:sz="4" w:space="0" w:color="auto"/>
            </w:tcBorders>
            <w:shd w:val="clear" w:color="auto" w:fill="auto"/>
            <w:vAlign w:val="center"/>
            <w:hideMark/>
          </w:tcPr>
          <w:p w:rsidR="00AE0150" w:rsidRDefault="00AE0150" w:rsidP="00AE0150">
            <w:pPr>
              <w:jc w:val="center"/>
              <w:rPr>
                <w:color w:val="000000"/>
              </w:rPr>
            </w:pPr>
            <w:r>
              <w:rPr>
                <w:color w:val="000000"/>
              </w:rPr>
              <w:t>1-2</w:t>
            </w:r>
          </w:p>
        </w:tc>
        <w:tc>
          <w:tcPr>
            <w:tcW w:w="932"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0,2646</w:t>
            </w:r>
          </w:p>
        </w:tc>
        <w:tc>
          <w:tcPr>
            <w:tcW w:w="1079"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0,0221</w:t>
            </w:r>
          </w:p>
        </w:tc>
        <w:tc>
          <w:tcPr>
            <w:tcW w:w="935"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0,0294</w:t>
            </w:r>
          </w:p>
        </w:tc>
        <w:tc>
          <w:tcPr>
            <w:tcW w:w="1061"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0,0294</w:t>
            </w:r>
          </w:p>
        </w:tc>
      </w:tr>
      <w:tr w:rsidR="00AE0150" w:rsidTr="00AE0150">
        <w:trPr>
          <w:trHeight w:val="312"/>
        </w:trPr>
        <w:tc>
          <w:tcPr>
            <w:tcW w:w="274" w:type="pct"/>
            <w:tcBorders>
              <w:top w:val="nil"/>
              <w:left w:val="single" w:sz="4" w:space="0" w:color="auto"/>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2.</w:t>
            </w:r>
          </w:p>
        </w:tc>
        <w:tc>
          <w:tcPr>
            <w:tcW w:w="719" w:type="pct"/>
            <w:tcBorders>
              <w:top w:val="nil"/>
              <w:left w:val="nil"/>
              <w:bottom w:val="single" w:sz="4" w:space="0" w:color="auto"/>
              <w:right w:val="single" w:sz="4" w:space="0" w:color="auto"/>
            </w:tcBorders>
            <w:shd w:val="clear" w:color="auto" w:fill="auto"/>
            <w:vAlign w:val="center"/>
            <w:hideMark/>
          </w:tcPr>
          <w:p w:rsidR="00AE0150" w:rsidRDefault="00AE0150" w:rsidP="00AE0150">
            <w:pPr>
              <w:jc w:val="center"/>
              <w:rPr>
                <w:color w:val="000000"/>
              </w:rPr>
            </w:pPr>
            <w:r>
              <w:rPr>
                <w:color w:val="000000"/>
              </w:rPr>
              <w:t>3-4</w:t>
            </w:r>
          </w:p>
        </w:tc>
        <w:tc>
          <w:tcPr>
            <w:tcW w:w="932"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0,252</w:t>
            </w:r>
          </w:p>
        </w:tc>
        <w:tc>
          <w:tcPr>
            <w:tcW w:w="1079"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0,021</w:t>
            </w:r>
          </w:p>
        </w:tc>
        <w:tc>
          <w:tcPr>
            <w:tcW w:w="935"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0,028</w:t>
            </w:r>
          </w:p>
        </w:tc>
        <w:tc>
          <w:tcPr>
            <w:tcW w:w="1061"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0,028</w:t>
            </w:r>
          </w:p>
        </w:tc>
      </w:tr>
      <w:tr w:rsidR="00AE0150" w:rsidTr="00AE0150">
        <w:trPr>
          <w:trHeight w:val="312"/>
        </w:trPr>
        <w:tc>
          <w:tcPr>
            <w:tcW w:w="274" w:type="pct"/>
            <w:tcBorders>
              <w:top w:val="nil"/>
              <w:left w:val="single" w:sz="4" w:space="0" w:color="auto"/>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3.</w:t>
            </w:r>
          </w:p>
        </w:tc>
        <w:tc>
          <w:tcPr>
            <w:tcW w:w="719" w:type="pct"/>
            <w:tcBorders>
              <w:top w:val="nil"/>
              <w:left w:val="nil"/>
              <w:bottom w:val="single" w:sz="4" w:space="0" w:color="auto"/>
              <w:right w:val="single" w:sz="4" w:space="0" w:color="auto"/>
            </w:tcBorders>
            <w:shd w:val="clear" w:color="auto" w:fill="auto"/>
            <w:vAlign w:val="center"/>
            <w:hideMark/>
          </w:tcPr>
          <w:p w:rsidR="00AE0150" w:rsidRDefault="00AE0150" w:rsidP="00AE0150">
            <w:pPr>
              <w:jc w:val="center"/>
              <w:rPr>
                <w:color w:val="1E1E1E"/>
              </w:rPr>
            </w:pPr>
            <w:r>
              <w:rPr>
                <w:color w:val="1E1E1E"/>
              </w:rPr>
              <w:t>5</w:t>
            </w:r>
          </w:p>
        </w:tc>
        <w:tc>
          <w:tcPr>
            <w:tcW w:w="932"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0,2169</w:t>
            </w:r>
          </w:p>
        </w:tc>
        <w:tc>
          <w:tcPr>
            <w:tcW w:w="1079"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0,0181</w:t>
            </w:r>
          </w:p>
        </w:tc>
        <w:tc>
          <w:tcPr>
            <w:tcW w:w="935"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0,0241</w:t>
            </w:r>
          </w:p>
        </w:tc>
        <w:tc>
          <w:tcPr>
            <w:tcW w:w="1061" w:type="pct"/>
            <w:tcBorders>
              <w:top w:val="nil"/>
              <w:left w:val="nil"/>
              <w:bottom w:val="single" w:sz="4" w:space="0" w:color="auto"/>
              <w:right w:val="single" w:sz="4" w:space="0" w:color="auto"/>
            </w:tcBorders>
            <w:shd w:val="clear" w:color="auto" w:fill="auto"/>
            <w:vAlign w:val="center"/>
            <w:hideMark/>
          </w:tcPr>
          <w:p w:rsidR="00AE0150" w:rsidRDefault="00AE0150">
            <w:pPr>
              <w:jc w:val="center"/>
              <w:rPr>
                <w:color w:val="000000"/>
              </w:rPr>
            </w:pPr>
            <w:r>
              <w:rPr>
                <w:color w:val="000000"/>
              </w:rPr>
              <w:t>0,0241</w:t>
            </w:r>
          </w:p>
        </w:tc>
      </w:tr>
    </w:tbl>
    <w:p w:rsidR="008D2272" w:rsidRPr="00C612AD" w:rsidRDefault="008D2272" w:rsidP="00910BE2">
      <w:pPr>
        <w:rPr>
          <w:highlight w:val="yellow"/>
        </w:rPr>
      </w:pPr>
    </w:p>
    <w:p w:rsidR="00071B7E" w:rsidRPr="00FA05D4" w:rsidRDefault="00071B7E" w:rsidP="00FA05D4">
      <w:pPr>
        <w:rPr>
          <w:sz w:val="28"/>
          <w:szCs w:val="28"/>
          <w:highlight w:val="yellow"/>
        </w:rPr>
      </w:pPr>
      <w:r w:rsidRPr="00FA05D4">
        <w:rPr>
          <w:sz w:val="28"/>
          <w:szCs w:val="28"/>
        </w:rPr>
        <w:t xml:space="preserve">1.5.6. </w:t>
      </w:r>
      <w:r w:rsidR="00E5481A" w:rsidRPr="00FA05D4">
        <w:rPr>
          <w:rFonts w:eastAsia="ArialMT"/>
          <w:sz w:val="28"/>
          <w:szCs w:val="28"/>
          <w:lang w:eastAsia="en-US"/>
        </w:rPr>
        <w:t>О</w:t>
      </w:r>
      <w:r w:rsidRPr="00FA05D4">
        <w:rPr>
          <w:rFonts w:eastAsia="ArialMT"/>
          <w:sz w:val="28"/>
          <w:szCs w:val="28"/>
          <w:lang w:eastAsia="en-US"/>
        </w:rPr>
        <w:t>писание сравнения величины договорной и расчетной тепловой нагрузки по зоне действия каждого источника тепловой энергии</w:t>
      </w:r>
      <w:r w:rsidR="00FA05D4" w:rsidRPr="00FA05D4">
        <w:rPr>
          <w:rFonts w:eastAsia="ArialMT"/>
          <w:sz w:val="28"/>
          <w:szCs w:val="28"/>
          <w:lang w:eastAsia="en-US"/>
        </w:rPr>
        <w:t>.</w:t>
      </w:r>
    </w:p>
    <w:p w:rsidR="00E5481A" w:rsidRPr="00FA05D4" w:rsidRDefault="00BB3434" w:rsidP="00AE0150">
      <w:pPr>
        <w:pStyle w:val="ab"/>
        <w:ind w:firstLine="709"/>
        <w:jc w:val="both"/>
        <w:rPr>
          <w:sz w:val="28"/>
          <w:szCs w:val="28"/>
          <w:shd w:val="clear" w:color="auto" w:fill="FFFFFF"/>
        </w:rPr>
      </w:pPr>
      <w:r w:rsidRPr="00FA05D4">
        <w:rPr>
          <w:sz w:val="28"/>
          <w:szCs w:val="28"/>
          <w:shd w:val="clear" w:color="auto" w:fill="FFFFFF"/>
        </w:rPr>
        <w:t>Договорные нагрузки теплоснабжения определяются на основании проектных ре</w:t>
      </w:r>
      <w:r w:rsidR="008D4A55" w:rsidRPr="00FA05D4">
        <w:rPr>
          <w:sz w:val="28"/>
          <w:szCs w:val="28"/>
          <w:shd w:val="clear" w:color="auto" w:fill="FFFFFF"/>
        </w:rPr>
        <w:softHyphen/>
      </w:r>
      <w:r w:rsidRPr="00FA05D4">
        <w:rPr>
          <w:sz w:val="28"/>
          <w:szCs w:val="28"/>
          <w:shd w:val="clear" w:color="auto" w:fill="FFFFFF"/>
        </w:rPr>
        <w:t>ше</w:t>
      </w:r>
      <w:r w:rsidR="00C46B51" w:rsidRPr="00FA05D4">
        <w:rPr>
          <w:sz w:val="28"/>
          <w:szCs w:val="28"/>
          <w:shd w:val="clear" w:color="auto" w:fill="FFFFFF"/>
        </w:rPr>
        <w:softHyphen/>
      </w:r>
      <w:r w:rsidRPr="00FA05D4">
        <w:rPr>
          <w:sz w:val="28"/>
          <w:szCs w:val="28"/>
          <w:shd w:val="clear" w:color="auto" w:fill="FFFFFF"/>
        </w:rPr>
        <w:t xml:space="preserve">ний, которые определяются </w:t>
      </w:r>
      <w:r w:rsidRPr="00FA05D4">
        <w:rPr>
          <w:sz w:val="28"/>
          <w:szCs w:val="28"/>
        </w:rPr>
        <w:t>в зависимости от строительного объема зданий и от темпе</w:t>
      </w:r>
      <w:r w:rsidR="008D4A55" w:rsidRPr="00FA05D4">
        <w:rPr>
          <w:sz w:val="28"/>
          <w:szCs w:val="28"/>
        </w:rPr>
        <w:softHyphen/>
      </w:r>
      <w:r w:rsidRPr="00FA05D4">
        <w:rPr>
          <w:sz w:val="28"/>
          <w:szCs w:val="28"/>
        </w:rPr>
        <w:t xml:space="preserve">ратуры наружного воздуха, </w:t>
      </w:r>
      <w:r w:rsidRPr="00FA05D4">
        <w:rPr>
          <w:sz w:val="28"/>
          <w:szCs w:val="28"/>
          <w:shd w:val="clear" w:color="auto" w:fill="FFFFFF"/>
        </w:rPr>
        <w:t xml:space="preserve">и </w:t>
      </w:r>
      <w:r w:rsidR="00F55298" w:rsidRPr="00FA05D4">
        <w:rPr>
          <w:sz w:val="28"/>
          <w:szCs w:val="28"/>
          <w:shd w:val="clear" w:color="auto" w:fill="FFFFFF"/>
        </w:rPr>
        <w:t>теплоизоляционных характеристик,</w:t>
      </w:r>
      <w:r w:rsidR="0036310D" w:rsidRPr="00FA05D4">
        <w:rPr>
          <w:sz w:val="28"/>
          <w:szCs w:val="28"/>
          <w:shd w:val="clear" w:color="auto" w:fill="FFFFFF"/>
        </w:rPr>
        <w:t xml:space="preserve"> </w:t>
      </w:r>
      <w:r w:rsidRPr="00FA05D4">
        <w:rPr>
          <w:sz w:val="28"/>
          <w:szCs w:val="28"/>
          <w:shd w:val="clear" w:color="auto" w:fill="FFFFFF"/>
        </w:rPr>
        <w:t>ограждающих конструк</w:t>
      </w:r>
      <w:r w:rsidR="008D4A55" w:rsidRPr="00FA05D4">
        <w:rPr>
          <w:sz w:val="28"/>
          <w:szCs w:val="28"/>
          <w:shd w:val="clear" w:color="auto" w:fill="FFFFFF"/>
        </w:rPr>
        <w:softHyphen/>
      </w:r>
      <w:r w:rsidRPr="00FA05D4">
        <w:rPr>
          <w:sz w:val="28"/>
          <w:szCs w:val="28"/>
          <w:shd w:val="clear" w:color="auto" w:fill="FFFFFF"/>
        </w:rPr>
        <w:t>ций. Про</w:t>
      </w:r>
      <w:r w:rsidR="00C46B51" w:rsidRPr="00FA05D4">
        <w:rPr>
          <w:sz w:val="28"/>
          <w:szCs w:val="28"/>
          <w:shd w:val="clear" w:color="auto" w:fill="FFFFFF"/>
        </w:rPr>
        <w:softHyphen/>
      </w:r>
      <w:r w:rsidRPr="00FA05D4">
        <w:rPr>
          <w:sz w:val="28"/>
          <w:szCs w:val="28"/>
          <w:shd w:val="clear" w:color="auto" w:fill="FFFFFF"/>
        </w:rPr>
        <w:t>ектные нагрузки на ГВС зависят от объёмов потребления горячей воды и её рас</w:t>
      </w:r>
      <w:r w:rsidR="008D4A55" w:rsidRPr="00FA05D4">
        <w:rPr>
          <w:sz w:val="28"/>
          <w:szCs w:val="28"/>
          <w:shd w:val="clear" w:color="auto" w:fill="FFFFFF"/>
        </w:rPr>
        <w:softHyphen/>
      </w:r>
      <w:r w:rsidRPr="00FA05D4">
        <w:rPr>
          <w:sz w:val="28"/>
          <w:szCs w:val="28"/>
          <w:shd w:val="clear" w:color="auto" w:fill="FFFFFF"/>
        </w:rPr>
        <w:t>чётной тем</w:t>
      </w:r>
      <w:r w:rsidR="00C46B51" w:rsidRPr="00FA05D4">
        <w:rPr>
          <w:sz w:val="28"/>
          <w:szCs w:val="28"/>
          <w:shd w:val="clear" w:color="auto" w:fill="FFFFFF"/>
        </w:rPr>
        <w:softHyphen/>
      </w:r>
      <w:r w:rsidRPr="00FA05D4">
        <w:rPr>
          <w:sz w:val="28"/>
          <w:szCs w:val="28"/>
          <w:shd w:val="clear" w:color="auto" w:fill="FFFFFF"/>
        </w:rPr>
        <w:t>пературы.</w:t>
      </w:r>
    </w:p>
    <w:p w:rsidR="00B942BD" w:rsidRPr="00FA05D4" w:rsidRDefault="00B942BD" w:rsidP="00AE0150">
      <w:pPr>
        <w:pStyle w:val="ab"/>
        <w:ind w:firstLine="709"/>
        <w:jc w:val="both"/>
        <w:rPr>
          <w:sz w:val="28"/>
          <w:szCs w:val="28"/>
        </w:rPr>
      </w:pPr>
      <w:r w:rsidRPr="00FA05D4">
        <w:rPr>
          <w:sz w:val="28"/>
          <w:szCs w:val="28"/>
          <w:shd w:val="clear" w:color="auto" w:fill="FFFFFF"/>
        </w:rPr>
        <w:t>Вышеприведенные параметры, влияющие на договорные нагрузки теплоснабже</w:t>
      </w:r>
      <w:r w:rsidR="008D4A55" w:rsidRPr="00FA05D4">
        <w:rPr>
          <w:sz w:val="28"/>
          <w:szCs w:val="28"/>
          <w:shd w:val="clear" w:color="auto" w:fill="FFFFFF"/>
        </w:rPr>
        <w:softHyphen/>
      </w:r>
      <w:r w:rsidRPr="00FA05D4">
        <w:rPr>
          <w:sz w:val="28"/>
          <w:szCs w:val="28"/>
          <w:shd w:val="clear" w:color="auto" w:fill="FFFFFF"/>
        </w:rPr>
        <w:t xml:space="preserve">ния, изменяются в течении времени. </w:t>
      </w:r>
      <w:r w:rsidRPr="00FA05D4">
        <w:rPr>
          <w:sz w:val="28"/>
          <w:szCs w:val="28"/>
        </w:rPr>
        <w:t xml:space="preserve">Изменяются </w:t>
      </w:r>
      <w:r w:rsidR="00E5481A" w:rsidRPr="00FA05D4">
        <w:rPr>
          <w:sz w:val="28"/>
          <w:szCs w:val="28"/>
        </w:rPr>
        <w:t>методики расчёта тепловых нагрузок, требова</w:t>
      </w:r>
      <w:r w:rsidR="00C46B51" w:rsidRPr="00FA05D4">
        <w:rPr>
          <w:sz w:val="28"/>
          <w:szCs w:val="28"/>
        </w:rPr>
        <w:softHyphen/>
      </w:r>
      <w:r w:rsidR="00E5481A" w:rsidRPr="00FA05D4">
        <w:rPr>
          <w:sz w:val="28"/>
          <w:szCs w:val="28"/>
        </w:rPr>
        <w:t xml:space="preserve">ния по тепловой защите ограждающих конструкций. </w:t>
      </w:r>
      <w:r w:rsidRPr="00FA05D4">
        <w:rPr>
          <w:sz w:val="28"/>
          <w:szCs w:val="28"/>
        </w:rPr>
        <w:t>Происходят изменения кли</w:t>
      </w:r>
      <w:r w:rsidR="008D4A55" w:rsidRPr="00FA05D4">
        <w:rPr>
          <w:sz w:val="28"/>
          <w:szCs w:val="28"/>
        </w:rPr>
        <w:softHyphen/>
      </w:r>
      <w:r w:rsidRPr="00FA05D4">
        <w:rPr>
          <w:sz w:val="28"/>
          <w:szCs w:val="28"/>
        </w:rPr>
        <w:t xml:space="preserve">мат, средняя температура наружного воздуха значительно отличается от приведенной в </w:t>
      </w:r>
      <w:r w:rsidRPr="00FA05D4">
        <w:rPr>
          <w:spacing w:val="2"/>
          <w:sz w:val="28"/>
          <w:szCs w:val="28"/>
        </w:rPr>
        <w:t xml:space="preserve">СП 131.13330.2018 </w:t>
      </w:r>
      <w:r w:rsidR="00FA05D4" w:rsidRPr="00FA05D4">
        <w:rPr>
          <w:spacing w:val="2"/>
          <w:sz w:val="28"/>
          <w:szCs w:val="28"/>
        </w:rPr>
        <w:t>«</w:t>
      </w:r>
      <w:r w:rsidRPr="00FA05D4">
        <w:rPr>
          <w:spacing w:val="2"/>
          <w:sz w:val="28"/>
          <w:szCs w:val="28"/>
        </w:rPr>
        <w:t>СНиП 23-01-99* Строительная климатология</w:t>
      </w:r>
      <w:r w:rsidR="00FA05D4" w:rsidRPr="00FA05D4">
        <w:rPr>
          <w:spacing w:val="2"/>
          <w:sz w:val="28"/>
          <w:szCs w:val="28"/>
        </w:rPr>
        <w:t>».</w:t>
      </w:r>
    </w:p>
    <w:p w:rsidR="00774997" w:rsidRPr="00FA05D4" w:rsidRDefault="00F23383" w:rsidP="00AE0150">
      <w:pPr>
        <w:ind w:firstLine="709"/>
        <w:jc w:val="both"/>
        <w:rPr>
          <w:sz w:val="28"/>
          <w:szCs w:val="28"/>
        </w:rPr>
      </w:pPr>
      <w:r w:rsidRPr="00FA05D4">
        <w:rPr>
          <w:rStyle w:val="S0"/>
          <w:rFonts w:eastAsiaTheme="minorEastAsia"/>
          <w:sz w:val="28"/>
          <w:szCs w:val="28"/>
        </w:rPr>
        <w:t>Все эти изменения, в совокупности, способствуют тому, что фактическое теплопо</w:t>
      </w:r>
      <w:r w:rsidR="008D4A55" w:rsidRPr="00FA05D4">
        <w:rPr>
          <w:rStyle w:val="S0"/>
          <w:rFonts w:eastAsiaTheme="minorEastAsia"/>
          <w:sz w:val="28"/>
          <w:szCs w:val="28"/>
        </w:rPr>
        <w:softHyphen/>
      </w:r>
      <w:r w:rsidRPr="00FA05D4">
        <w:rPr>
          <w:rStyle w:val="S0"/>
          <w:rFonts w:eastAsiaTheme="minorEastAsia"/>
          <w:sz w:val="28"/>
          <w:szCs w:val="28"/>
        </w:rPr>
        <w:t>требление и договорные тепловые нагрузки потребителей тепловой энергии отличаются.</w:t>
      </w:r>
      <w:r w:rsidR="00774997" w:rsidRPr="00FA05D4">
        <w:rPr>
          <w:rStyle w:val="S0"/>
          <w:rFonts w:eastAsiaTheme="minorEastAsia"/>
          <w:sz w:val="28"/>
          <w:szCs w:val="28"/>
        </w:rPr>
        <w:t xml:space="preserve"> Та</w:t>
      </w:r>
      <w:r w:rsidR="00C46B51" w:rsidRPr="00FA05D4">
        <w:rPr>
          <w:rStyle w:val="S0"/>
          <w:rFonts w:eastAsiaTheme="minorEastAsia"/>
          <w:sz w:val="28"/>
          <w:szCs w:val="28"/>
        </w:rPr>
        <w:softHyphen/>
      </w:r>
      <w:r w:rsidR="00774997" w:rsidRPr="00FA05D4">
        <w:rPr>
          <w:rStyle w:val="S0"/>
          <w:rFonts w:eastAsiaTheme="minorEastAsia"/>
          <w:sz w:val="28"/>
          <w:szCs w:val="28"/>
        </w:rPr>
        <w:t>ким образом, фактический отпуск тепловой энергии может значительно превышать до</w:t>
      </w:r>
      <w:r w:rsidR="008D4A55" w:rsidRPr="00FA05D4">
        <w:rPr>
          <w:rStyle w:val="S0"/>
          <w:rFonts w:eastAsiaTheme="minorEastAsia"/>
          <w:sz w:val="28"/>
          <w:szCs w:val="28"/>
        </w:rPr>
        <w:softHyphen/>
      </w:r>
      <w:r w:rsidR="00774997" w:rsidRPr="00FA05D4">
        <w:rPr>
          <w:rStyle w:val="S0"/>
          <w:rFonts w:eastAsiaTheme="minorEastAsia"/>
          <w:sz w:val="28"/>
          <w:szCs w:val="28"/>
        </w:rPr>
        <w:t>говор</w:t>
      </w:r>
      <w:r w:rsidR="00C46B51" w:rsidRPr="00FA05D4">
        <w:rPr>
          <w:rStyle w:val="S0"/>
          <w:rFonts w:eastAsiaTheme="minorEastAsia"/>
          <w:sz w:val="28"/>
          <w:szCs w:val="28"/>
        </w:rPr>
        <w:softHyphen/>
      </w:r>
      <w:r w:rsidR="00774997" w:rsidRPr="00FA05D4">
        <w:rPr>
          <w:rStyle w:val="S0"/>
          <w:rFonts w:eastAsiaTheme="minorEastAsia"/>
          <w:sz w:val="28"/>
          <w:szCs w:val="28"/>
        </w:rPr>
        <w:t>ные величины потребления. При этом значительная доля тепловой мощности может ока</w:t>
      </w:r>
      <w:r w:rsidR="00C46B51" w:rsidRPr="00FA05D4">
        <w:rPr>
          <w:rStyle w:val="S0"/>
          <w:rFonts w:eastAsiaTheme="minorEastAsia"/>
          <w:sz w:val="28"/>
          <w:szCs w:val="28"/>
        </w:rPr>
        <w:softHyphen/>
      </w:r>
      <w:r w:rsidR="00774997" w:rsidRPr="00FA05D4">
        <w:rPr>
          <w:rStyle w:val="S0"/>
          <w:rFonts w:eastAsiaTheme="minorEastAsia"/>
          <w:sz w:val="28"/>
          <w:szCs w:val="28"/>
        </w:rPr>
        <w:t>заться невостребованной, при сохранении постоянных эксплуатационных расходов, что не</w:t>
      </w:r>
      <w:r w:rsidR="00C46B51" w:rsidRPr="00FA05D4">
        <w:rPr>
          <w:rStyle w:val="S0"/>
          <w:rFonts w:eastAsiaTheme="minorEastAsia"/>
          <w:sz w:val="28"/>
          <w:szCs w:val="28"/>
        </w:rPr>
        <w:softHyphen/>
      </w:r>
      <w:r w:rsidR="00774997" w:rsidRPr="00FA05D4">
        <w:rPr>
          <w:rStyle w:val="S0"/>
          <w:rFonts w:eastAsiaTheme="minorEastAsia"/>
          <w:sz w:val="28"/>
          <w:szCs w:val="28"/>
        </w:rPr>
        <w:t>гативно сказывается на энергоэффективности источников тепловой энергии и сис</w:t>
      </w:r>
      <w:r w:rsidR="008D4A55" w:rsidRPr="00FA05D4">
        <w:rPr>
          <w:rStyle w:val="S0"/>
          <w:rFonts w:eastAsiaTheme="minorEastAsia"/>
          <w:sz w:val="28"/>
          <w:szCs w:val="28"/>
        </w:rPr>
        <w:softHyphen/>
      </w:r>
      <w:r w:rsidR="00774997" w:rsidRPr="00FA05D4">
        <w:rPr>
          <w:rStyle w:val="S0"/>
          <w:rFonts w:eastAsiaTheme="minorEastAsia"/>
          <w:sz w:val="28"/>
          <w:szCs w:val="28"/>
        </w:rPr>
        <w:t>темы теп</w:t>
      </w:r>
      <w:r w:rsidR="00C46B51" w:rsidRPr="00FA05D4">
        <w:rPr>
          <w:rStyle w:val="S0"/>
          <w:rFonts w:eastAsiaTheme="minorEastAsia"/>
          <w:sz w:val="28"/>
          <w:szCs w:val="28"/>
        </w:rPr>
        <w:softHyphen/>
      </w:r>
      <w:r w:rsidR="00774997" w:rsidRPr="00FA05D4">
        <w:rPr>
          <w:rStyle w:val="S0"/>
          <w:rFonts w:eastAsiaTheme="minorEastAsia"/>
          <w:sz w:val="28"/>
          <w:szCs w:val="28"/>
        </w:rPr>
        <w:t>лоснабжения</w:t>
      </w:r>
      <w:r w:rsidR="00774997" w:rsidRPr="00FA05D4">
        <w:rPr>
          <w:sz w:val="28"/>
          <w:szCs w:val="28"/>
        </w:rPr>
        <w:t xml:space="preserve"> в целом.</w:t>
      </w:r>
    </w:p>
    <w:p w:rsidR="00FA3626" w:rsidRPr="00FA05D4" w:rsidRDefault="001D5A6F" w:rsidP="00FA05D4">
      <w:pPr>
        <w:pStyle w:val="ab"/>
        <w:ind w:firstLine="709"/>
        <w:jc w:val="both"/>
        <w:rPr>
          <w:sz w:val="28"/>
          <w:szCs w:val="28"/>
        </w:rPr>
      </w:pPr>
      <w:r w:rsidRPr="00FA05D4">
        <w:rPr>
          <w:sz w:val="28"/>
          <w:szCs w:val="28"/>
        </w:rPr>
        <w:t>Фактические значения показателя удельного годового расхода энергетических ре</w:t>
      </w:r>
      <w:r w:rsidR="008D4A55" w:rsidRPr="00FA05D4">
        <w:rPr>
          <w:sz w:val="28"/>
          <w:szCs w:val="28"/>
        </w:rPr>
        <w:softHyphen/>
      </w:r>
      <w:r w:rsidRPr="00FA05D4">
        <w:rPr>
          <w:sz w:val="28"/>
          <w:szCs w:val="28"/>
        </w:rPr>
        <w:t>сур</w:t>
      </w:r>
      <w:r w:rsidR="00C46B51" w:rsidRPr="00FA05D4">
        <w:rPr>
          <w:sz w:val="28"/>
          <w:szCs w:val="28"/>
        </w:rPr>
        <w:softHyphen/>
      </w:r>
      <w:r w:rsidRPr="00FA05D4">
        <w:rPr>
          <w:sz w:val="28"/>
          <w:szCs w:val="28"/>
        </w:rPr>
        <w:t xml:space="preserve">сов определяются на основании показаний общедомовых приборов учёта. </w:t>
      </w:r>
      <w:r w:rsidR="00411801" w:rsidRPr="00FA05D4">
        <w:rPr>
          <w:sz w:val="28"/>
          <w:szCs w:val="28"/>
        </w:rPr>
        <w:t>Выполнение еже</w:t>
      </w:r>
      <w:r w:rsidR="00C46B51" w:rsidRPr="00FA05D4">
        <w:rPr>
          <w:sz w:val="28"/>
          <w:szCs w:val="28"/>
        </w:rPr>
        <w:softHyphen/>
      </w:r>
      <w:r w:rsidR="00411801" w:rsidRPr="00FA05D4">
        <w:rPr>
          <w:sz w:val="28"/>
          <w:szCs w:val="28"/>
        </w:rPr>
        <w:t xml:space="preserve">годного анализа фактических и расчетных величин </w:t>
      </w:r>
      <w:r w:rsidR="00B449D3" w:rsidRPr="00FA05D4">
        <w:rPr>
          <w:sz w:val="28"/>
          <w:szCs w:val="28"/>
        </w:rPr>
        <w:t>может оказать существенное влия</w:t>
      </w:r>
      <w:r w:rsidR="008D4A55" w:rsidRPr="00FA05D4">
        <w:rPr>
          <w:sz w:val="28"/>
          <w:szCs w:val="28"/>
        </w:rPr>
        <w:softHyphen/>
      </w:r>
      <w:r w:rsidR="00B449D3" w:rsidRPr="00FA05D4">
        <w:rPr>
          <w:sz w:val="28"/>
          <w:szCs w:val="28"/>
        </w:rPr>
        <w:t>ние при решении о реконструкции котельных. П</w:t>
      </w:r>
      <w:r w:rsidR="00411801" w:rsidRPr="00FA05D4">
        <w:rPr>
          <w:sz w:val="28"/>
          <w:szCs w:val="28"/>
        </w:rPr>
        <w:t>ринятие в расчёт договорных, но реально не дости</w:t>
      </w:r>
      <w:r w:rsidR="00C46B51" w:rsidRPr="00FA05D4">
        <w:rPr>
          <w:sz w:val="28"/>
          <w:szCs w:val="28"/>
        </w:rPr>
        <w:softHyphen/>
      </w:r>
      <w:r w:rsidR="00411801" w:rsidRPr="00FA05D4">
        <w:rPr>
          <w:sz w:val="28"/>
          <w:szCs w:val="28"/>
        </w:rPr>
        <w:t>гаемых нагрузок</w:t>
      </w:r>
      <w:r w:rsidR="00B449D3" w:rsidRPr="00FA05D4">
        <w:rPr>
          <w:sz w:val="28"/>
          <w:szCs w:val="28"/>
        </w:rPr>
        <w:t>,</w:t>
      </w:r>
      <w:r w:rsidR="00411801" w:rsidRPr="00FA05D4">
        <w:rPr>
          <w:sz w:val="28"/>
          <w:szCs w:val="28"/>
        </w:rPr>
        <w:t xml:space="preserve"> может на порядок увеличить капитальные затраты на эти меро</w:t>
      </w:r>
      <w:r w:rsidR="008D4A55" w:rsidRPr="00FA05D4">
        <w:rPr>
          <w:sz w:val="28"/>
          <w:szCs w:val="28"/>
        </w:rPr>
        <w:softHyphen/>
      </w:r>
      <w:r w:rsidR="00411801" w:rsidRPr="00FA05D4">
        <w:rPr>
          <w:sz w:val="28"/>
          <w:szCs w:val="28"/>
        </w:rPr>
        <w:t>приятия, ко</w:t>
      </w:r>
      <w:r w:rsidR="00C46B51" w:rsidRPr="00FA05D4">
        <w:rPr>
          <w:sz w:val="28"/>
          <w:szCs w:val="28"/>
        </w:rPr>
        <w:softHyphen/>
      </w:r>
      <w:r w:rsidR="00411801" w:rsidRPr="00FA05D4">
        <w:rPr>
          <w:sz w:val="28"/>
          <w:szCs w:val="28"/>
        </w:rPr>
        <w:t>торые окажутся невостребованными</w:t>
      </w:r>
      <w:r w:rsidR="00B449D3" w:rsidRPr="00FA05D4">
        <w:rPr>
          <w:sz w:val="28"/>
          <w:szCs w:val="28"/>
        </w:rPr>
        <w:t>.</w:t>
      </w:r>
    </w:p>
    <w:p w:rsidR="003E13D3" w:rsidRPr="00FA05D4" w:rsidRDefault="006348F6" w:rsidP="00FA05D4">
      <w:pPr>
        <w:pStyle w:val="21"/>
        <w:spacing w:before="0"/>
        <w:rPr>
          <w:b w:val="0"/>
          <w:i w:val="0"/>
        </w:rPr>
      </w:pPr>
      <w:bookmarkStart w:id="26" w:name="_Toc159358435"/>
      <w:bookmarkStart w:id="27" w:name="_Toc159358609"/>
      <w:bookmarkStart w:id="28" w:name="_Toc163747835"/>
      <w:r w:rsidRPr="00FA05D4">
        <w:rPr>
          <w:rFonts w:ascii="Times New Roman" w:hAnsi="Times New Roman" w:cs="Times New Roman"/>
          <w:b w:val="0"/>
          <w:i w:val="0"/>
        </w:rPr>
        <w:lastRenderedPageBreak/>
        <w:t>1.6</w:t>
      </w:r>
      <w:r w:rsidR="00B93D2A" w:rsidRPr="00FA05D4">
        <w:rPr>
          <w:rFonts w:ascii="Times New Roman" w:hAnsi="Times New Roman" w:cs="Times New Roman"/>
          <w:b w:val="0"/>
          <w:i w:val="0"/>
        </w:rPr>
        <w:t>. Балансы тепловой мощности и тепловой нагрузки в зонах действия источников тепловой энергии</w:t>
      </w:r>
      <w:bookmarkEnd w:id="26"/>
      <w:bookmarkEnd w:id="27"/>
      <w:bookmarkEnd w:id="28"/>
      <w:r w:rsidR="00FA05D4" w:rsidRPr="00FA05D4">
        <w:rPr>
          <w:rFonts w:ascii="Times New Roman" w:hAnsi="Times New Roman" w:cs="Times New Roman"/>
          <w:b w:val="0"/>
          <w:i w:val="0"/>
        </w:rPr>
        <w:t>.</w:t>
      </w:r>
    </w:p>
    <w:p w:rsidR="008D0128" w:rsidRPr="00FA05D4" w:rsidRDefault="006D5FF8" w:rsidP="00FA05D4">
      <w:pPr>
        <w:jc w:val="both"/>
        <w:rPr>
          <w:sz w:val="28"/>
          <w:szCs w:val="28"/>
          <w:highlight w:val="yellow"/>
        </w:rPr>
      </w:pPr>
      <w:r w:rsidRPr="00FA05D4">
        <w:rPr>
          <w:sz w:val="28"/>
          <w:szCs w:val="28"/>
        </w:rPr>
        <w:t>1.</w:t>
      </w:r>
      <w:r w:rsidR="006348F6" w:rsidRPr="00FA05D4">
        <w:rPr>
          <w:sz w:val="28"/>
          <w:szCs w:val="28"/>
        </w:rPr>
        <w:t>6</w:t>
      </w:r>
      <w:r w:rsidRPr="00FA05D4">
        <w:rPr>
          <w:sz w:val="28"/>
          <w:szCs w:val="28"/>
        </w:rPr>
        <w:t xml:space="preserve">.1. </w:t>
      </w:r>
      <w:r w:rsidR="00925F2A" w:rsidRPr="00FA05D4">
        <w:rPr>
          <w:rFonts w:eastAsia="ArialMT"/>
          <w:sz w:val="28"/>
          <w:szCs w:val="28"/>
          <w:lang w:eastAsia="en-US"/>
        </w:rPr>
        <w:t>Описание балансов установленной, располагаемой тепловой мощности и теп</w:t>
      </w:r>
      <w:r w:rsidR="008D4A55" w:rsidRPr="00FA05D4">
        <w:rPr>
          <w:rFonts w:eastAsia="ArialMT"/>
          <w:sz w:val="28"/>
          <w:szCs w:val="28"/>
          <w:lang w:eastAsia="en-US"/>
        </w:rPr>
        <w:softHyphen/>
      </w:r>
      <w:r w:rsidR="00925F2A" w:rsidRPr="00FA05D4">
        <w:rPr>
          <w:rFonts w:eastAsia="ArialMT"/>
          <w:sz w:val="28"/>
          <w:szCs w:val="28"/>
          <w:lang w:eastAsia="en-US"/>
        </w:rPr>
        <w:t>ло</w:t>
      </w:r>
      <w:r w:rsidR="00C46B51" w:rsidRPr="00FA05D4">
        <w:rPr>
          <w:rFonts w:eastAsia="ArialMT"/>
          <w:sz w:val="28"/>
          <w:szCs w:val="28"/>
          <w:lang w:eastAsia="en-US"/>
        </w:rPr>
        <w:softHyphen/>
      </w:r>
      <w:r w:rsidR="00925F2A" w:rsidRPr="00FA05D4">
        <w:rPr>
          <w:rFonts w:eastAsia="ArialMT"/>
          <w:sz w:val="28"/>
          <w:szCs w:val="28"/>
          <w:lang w:eastAsia="en-US"/>
        </w:rPr>
        <w:t>вой мощности нетто, потерь тепловой мощности в тепловых сетях и расчетной те</w:t>
      </w:r>
      <w:r w:rsidR="008D4A55" w:rsidRPr="00FA05D4">
        <w:rPr>
          <w:rFonts w:eastAsia="ArialMT"/>
          <w:sz w:val="28"/>
          <w:szCs w:val="28"/>
          <w:lang w:eastAsia="en-US"/>
        </w:rPr>
        <w:softHyphen/>
      </w:r>
      <w:r w:rsidR="00925F2A" w:rsidRPr="00FA05D4">
        <w:rPr>
          <w:rFonts w:eastAsia="ArialMT"/>
          <w:sz w:val="28"/>
          <w:szCs w:val="28"/>
          <w:lang w:eastAsia="en-US"/>
        </w:rPr>
        <w:t>пло</w:t>
      </w:r>
      <w:r w:rsidR="00C46B51" w:rsidRPr="00FA05D4">
        <w:rPr>
          <w:rFonts w:eastAsia="ArialMT"/>
          <w:sz w:val="28"/>
          <w:szCs w:val="28"/>
          <w:lang w:eastAsia="en-US"/>
        </w:rPr>
        <w:softHyphen/>
      </w:r>
      <w:r w:rsidR="00925F2A" w:rsidRPr="00FA05D4">
        <w:rPr>
          <w:rFonts w:eastAsia="ArialMT"/>
          <w:sz w:val="28"/>
          <w:szCs w:val="28"/>
          <w:lang w:eastAsia="en-US"/>
        </w:rPr>
        <w:t>вой нагрузки по каждому источнику тепловой энергии, а в ценовых зонах тепло</w:t>
      </w:r>
      <w:r w:rsidR="008D4A55" w:rsidRPr="00FA05D4">
        <w:rPr>
          <w:rFonts w:eastAsia="ArialMT"/>
          <w:sz w:val="28"/>
          <w:szCs w:val="28"/>
          <w:lang w:eastAsia="en-US"/>
        </w:rPr>
        <w:softHyphen/>
      </w:r>
      <w:r w:rsidR="00925F2A" w:rsidRPr="00FA05D4">
        <w:rPr>
          <w:rFonts w:eastAsia="ArialMT"/>
          <w:sz w:val="28"/>
          <w:szCs w:val="28"/>
          <w:lang w:eastAsia="en-US"/>
        </w:rPr>
        <w:t>снаб</w:t>
      </w:r>
      <w:r w:rsidR="00C46B51" w:rsidRPr="00FA05D4">
        <w:rPr>
          <w:rFonts w:eastAsia="ArialMT"/>
          <w:sz w:val="28"/>
          <w:szCs w:val="28"/>
          <w:lang w:eastAsia="en-US"/>
        </w:rPr>
        <w:softHyphen/>
      </w:r>
      <w:r w:rsidR="00925F2A" w:rsidRPr="00FA05D4">
        <w:rPr>
          <w:rFonts w:eastAsia="ArialMT"/>
          <w:sz w:val="28"/>
          <w:szCs w:val="28"/>
          <w:lang w:eastAsia="en-US"/>
        </w:rPr>
        <w:t>жения - по каждой системе теплоснабжения</w:t>
      </w:r>
      <w:r w:rsidR="00FA05D4" w:rsidRPr="00FA05D4">
        <w:rPr>
          <w:rFonts w:eastAsia="ArialMT"/>
          <w:sz w:val="28"/>
          <w:szCs w:val="28"/>
          <w:lang w:eastAsia="en-US"/>
        </w:rPr>
        <w:t>.</w:t>
      </w:r>
    </w:p>
    <w:p w:rsidR="00DB7162" w:rsidRPr="00FA05D4" w:rsidRDefault="00DB7162" w:rsidP="00AE0150">
      <w:pPr>
        <w:ind w:firstLine="709"/>
        <w:jc w:val="both"/>
        <w:rPr>
          <w:rFonts w:eastAsiaTheme="minorHAnsi"/>
          <w:sz w:val="28"/>
          <w:szCs w:val="28"/>
          <w:lang w:eastAsia="en-US"/>
        </w:rPr>
      </w:pPr>
      <w:r w:rsidRPr="00FA05D4">
        <w:rPr>
          <w:rFonts w:eastAsiaTheme="minorHAnsi"/>
          <w:sz w:val="28"/>
          <w:szCs w:val="28"/>
          <w:lang w:eastAsia="en-US"/>
        </w:rPr>
        <w:t xml:space="preserve">Постановление Правительства РФ </w:t>
      </w:r>
      <w:r w:rsidR="003D16ED" w:rsidRPr="00FA05D4">
        <w:rPr>
          <w:rFonts w:eastAsiaTheme="minorHAnsi"/>
          <w:sz w:val="28"/>
          <w:szCs w:val="28"/>
          <w:lang w:eastAsia="en-US"/>
        </w:rPr>
        <w:t xml:space="preserve">от 22.02.2012 </w:t>
      </w:r>
      <w:r w:rsidRPr="00FA05D4">
        <w:rPr>
          <w:rFonts w:eastAsiaTheme="minorHAnsi"/>
          <w:sz w:val="28"/>
          <w:szCs w:val="28"/>
          <w:lang w:eastAsia="en-US"/>
        </w:rPr>
        <w:t>№</w:t>
      </w:r>
      <w:r w:rsidR="00FA05D4" w:rsidRPr="00FA05D4">
        <w:rPr>
          <w:rFonts w:eastAsiaTheme="minorHAnsi"/>
          <w:sz w:val="28"/>
          <w:szCs w:val="28"/>
          <w:lang w:eastAsia="en-US"/>
        </w:rPr>
        <w:t xml:space="preserve"> </w:t>
      </w:r>
      <w:r w:rsidRPr="00FA05D4">
        <w:rPr>
          <w:rFonts w:eastAsiaTheme="minorHAnsi"/>
          <w:sz w:val="28"/>
          <w:szCs w:val="28"/>
          <w:lang w:eastAsia="en-US"/>
        </w:rPr>
        <w:t>154 «О требованиях к схемам те</w:t>
      </w:r>
      <w:r w:rsidR="00C46B51" w:rsidRPr="00FA05D4">
        <w:rPr>
          <w:rFonts w:eastAsiaTheme="minorHAnsi"/>
          <w:sz w:val="28"/>
          <w:szCs w:val="28"/>
          <w:lang w:eastAsia="en-US"/>
        </w:rPr>
        <w:softHyphen/>
      </w:r>
      <w:r w:rsidRPr="00FA05D4">
        <w:rPr>
          <w:rFonts w:eastAsiaTheme="minorHAnsi"/>
          <w:sz w:val="28"/>
          <w:szCs w:val="28"/>
          <w:lang w:eastAsia="en-US"/>
        </w:rPr>
        <w:t xml:space="preserve">плоснабжения, порядку их разработки и утверждения» вводит следующие понятия: </w:t>
      </w:r>
    </w:p>
    <w:p w:rsidR="00DB7162" w:rsidRPr="00FA05D4" w:rsidRDefault="00C15D57" w:rsidP="00AE0150">
      <w:pPr>
        <w:ind w:firstLine="709"/>
        <w:jc w:val="both"/>
        <w:rPr>
          <w:rFonts w:eastAsiaTheme="minorHAnsi"/>
          <w:sz w:val="28"/>
          <w:szCs w:val="28"/>
          <w:lang w:eastAsia="en-US"/>
        </w:rPr>
      </w:pPr>
      <w:r w:rsidRPr="00FA05D4">
        <w:rPr>
          <w:rFonts w:eastAsiaTheme="minorHAnsi"/>
          <w:sz w:val="28"/>
          <w:szCs w:val="28"/>
          <w:lang w:eastAsia="en-US"/>
        </w:rPr>
        <w:t>- у</w:t>
      </w:r>
      <w:r w:rsidR="00DB7162" w:rsidRPr="00FA05D4">
        <w:rPr>
          <w:rFonts w:eastAsiaTheme="minorHAnsi"/>
          <w:sz w:val="28"/>
          <w:szCs w:val="28"/>
          <w:lang w:eastAsia="en-US"/>
        </w:rPr>
        <w:t>становленная мощность источника тепловой энергии - сумма номинальных теп</w:t>
      </w:r>
      <w:r w:rsidR="008D4A55" w:rsidRPr="00FA05D4">
        <w:rPr>
          <w:rFonts w:eastAsiaTheme="minorHAnsi"/>
          <w:sz w:val="28"/>
          <w:szCs w:val="28"/>
          <w:lang w:eastAsia="en-US"/>
        </w:rPr>
        <w:softHyphen/>
      </w:r>
      <w:r w:rsidR="00DB7162" w:rsidRPr="00FA05D4">
        <w:rPr>
          <w:rFonts w:eastAsiaTheme="minorHAnsi"/>
          <w:sz w:val="28"/>
          <w:szCs w:val="28"/>
          <w:lang w:eastAsia="en-US"/>
        </w:rPr>
        <w:t>ло</w:t>
      </w:r>
      <w:r w:rsidR="00C46B51" w:rsidRPr="00FA05D4">
        <w:rPr>
          <w:rFonts w:eastAsiaTheme="minorHAnsi"/>
          <w:sz w:val="28"/>
          <w:szCs w:val="28"/>
          <w:lang w:eastAsia="en-US"/>
        </w:rPr>
        <w:softHyphen/>
      </w:r>
      <w:r w:rsidR="00DB7162" w:rsidRPr="00FA05D4">
        <w:rPr>
          <w:rFonts w:eastAsiaTheme="minorHAnsi"/>
          <w:sz w:val="28"/>
          <w:szCs w:val="28"/>
          <w:lang w:eastAsia="en-US"/>
        </w:rPr>
        <w:t>вых мощностей всего принятого по акту ввода в эксплуатацию оборудования, предна</w:t>
      </w:r>
      <w:r w:rsidR="008D4A55" w:rsidRPr="00FA05D4">
        <w:rPr>
          <w:rFonts w:eastAsiaTheme="minorHAnsi"/>
          <w:sz w:val="28"/>
          <w:szCs w:val="28"/>
          <w:lang w:eastAsia="en-US"/>
        </w:rPr>
        <w:softHyphen/>
      </w:r>
      <w:r w:rsidR="00DB7162" w:rsidRPr="00FA05D4">
        <w:rPr>
          <w:rFonts w:eastAsiaTheme="minorHAnsi"/>
          <w:sz w:val="28"/>
          <w:szCs w:val="28"/>
          <w:lang w:eastAsia="en-US"/>
        </w:rPr>
        <w:t>значен</w:t>
      </w:r>
      <w:r w:rsidR="00C46B51" w:rsidRPr="00FA05D4">
        <w:rPr>
          <w:rFonts w:eastAsiaTheme="minorHAnsi"/>
          <w:sz w:val="28"/>
          <w:szCs w:val="28"/>
          <w:lang w:eastAsia="en-US"/>
        </w:rPr>
        <w:softHyphen/>
      </w:r>
      <w:r w:rsidR="00DB7162" w:rsidRPr="00FA05D4">
        <w:rPr>
          <w:rFonts w:eastAsiaTheme="minorHAnsi"/>
          <w:sz w:val="28"/>
          <w:szCs w:val="28"/>
          <w:lang w:eastAsia="en-US"/>
        </w:rPr>
        <w:t xml:space="preserve">ного для отпуска тепловой энергии потребителям </w:t>
      </w:r>
      <w:r w:rsidR="0069380A" w:rsidRPr="00FA05D4">
        <w:rPr>
          <w:rFonts w:eastAsiaTheme="minorHAnsi"/>
          <w:sz w:val="28"/>
          <w:szCs w:val="28"/>
          <w:lang w:eastAsia="en-US"/>
        </w:rPr>
        <w:t xml:space="preserve">и </w:t>
      </w:r>
      <w:r w:rsidR="00DB7162" w:rsidRPr="00FA05D4">
        <w:rPr>
          <w:rFonts w:eastAsiaTheme="minorHAnsi"/>
          <w:sz w:val="28"/>
          <w:szCs w:val="28"/>
          <w:lang w:eastAsia="en-US"/>
        </w:rPr>
        <w:t>на собственные и хозяйствен</w:t>
      </w:r>
      <w:r w:rsidR="008D4A55" w:rsidRPr="00FA05D4">
        <w:rPr>
          <w:rFonts w:eastAsiaTheme="minorHAnsi"/>
          <w:sz w:val="28"/>
          <w:szCs w:val="28"/>
          <w:lang w:eastAsia="en-US"/>
        </w:rPr>
        <w:softHyphen/>
      </w:r>
      <w:r w:rsidR="00DB7162" w:rsidRPr="00FA05D4">
        <w:rPr>
          <w:rFonts w:eastAsiaTheme="minorHAnsi"/>
          <w:sz w:val="28"/>
          <w:szCs w:val="28"/>
          <w:lang w:eastAsia="en-US"/>
        </w:rPr>
        <w:t xml:space="preserve">ные нужды; </w:t>
      </w:r>
    </w:p>
    <w:p w:rsidR="00DB7162" w:rsidRPr="00FA05D4" w:rsidRDefault="00C15D57" w:rsidP="00AE0150">
      <w:pPr>
        <w:ind w:firstLine="709"/>
        <w:jc w:val="both"/>
        <w:rPr>
          <w:rFonts w:eastAsiaTheme="minorHAnsi"/>
          <w:sz w:val="28"/>
          <w:szCs w:val="28"/>
          <w:lang w:eastAsia="en-US"/>
        </w:rPr>
      </w:pPr>
      <w:r w:rsidRPr="00FA05D4">
        <w:rPr>
          <w:rFonts w:eastAsiaTheme="minorHAnsi"/>
          <w:sz w:val="28"/>
          <w:szCs w:val="28"/>
          <w:lang w:eastAsia="en-US"/>
        </w:rPr>
        <w:t>- р</w:t>
      </w:r>
      <w:r w:rsidR="00DB7162" w:rsidRPr="00FA05D4">
        <w:rPr>
          <w:rFonts w:eastAsiaTheme="minorHAnsi"/>
          <w:sz w:val="28"/>
          <w:szCs w:val="28"/>
          <w:lang w:eastAsia="en-US"/>
        </w:rPr>
        <w:t>асполагаемая мощность источника тепловой энергии - величина, равная уста</w:t>
      </w:r>
      <w:r w:rsidR="008D4A55" w:rsidRPr="00FA05D4">
        <w:rPr>
          <w:rFonts w:eastAsiaTheme="minorHAnsi"/>
          <w:sz w:val="28"/>
          <w:szCs w:val="28"/>
          <w:lang w:eastAsia="en-US"/>
        </w:rPr>
        <w:softHyphen/>
      </w:r>
      <w:r w:rsidR="00DB7162" w:rsidRPr="00FA05D4">
        <w:rPr>
          <w:rFonts w:eastAsiaTheme="minorHAnsi"/>
          <w:sz w:val="28"/>
          <w:szCs w:val="28"/>
          <w:lang w:eastAsia="en-US"/>
        </w:rPr>
        <w:t>нов</w:t>
      </w:r>
      <w:r w:rsidR="00C46B51" w:rsidRPr="00FA05D4">
        <w:rPr>
          <w:rFonts w:eastAsiaTheme="minorHAnsi"/>
          <w:sz w:val="28"/>
          <w:szCs w:val="28"/>
          <w:lang w:eastAsia="en-US"/>
        </w:rPr>
        <w:softHyphen/>
      </w:r>
      <w:r w:rsidR="00DB7162" w:rsidRPr="00FA05D4">
        <w:rPr>
          <w:rFonts w:eastAsiaTheme="minorHAnsi"/>
          <w:sz w:val="28"/>
          <w:szCs w:val="28"/>
          <w:lang w:eastAsia="en-US"/>
        </w:rPr>
        <w:t>ленной мощности источника тепловой энергии за вычетом объемов мощности, не реа</w:t>
      </w:r>
      <w:r w:rsidR="008D4A55" w:rsidRPr="00FA05D4">
        <w:rPr>
          <w:rFonts w:eastAsiaTheme="minorHAnsi"/>
          <w:sz w:val="28"/>
          <w:szCs w:val="28"/>
          <w:lang w:eastAsia="en-US"/>
        </w:rPr>
        <w:softHyphen/>
      </w:r>
      <w:r w:rsidR="00DB7162" w:rsidRPr="00FA05D4">
        <w:rPr>
          <w:rFonts w:eastAsiaTheme="minorHAnsi"/>
          <w:sz w:val="28"/>
          <w:szCs w:val="28"/>
          <w:lang w:eastAsia="en-US"/>
        </w:rPr>
        <w:t>лизуе</w:t>
      </w:r>
      <w:r w:rsidR="00C46B51" w:rsidRPr="00FA05D4">
        <w:rPr>
          <w:rFonts w:eastAsiaTheme="minorHAnsi"/>
          <w:sz w:val="28"/>
          <w:szCs w:val="28"/>
          <w:lang w:eastAsia="en-US"/>
        </w:rPr>
        <w:softHyphen/>
      </w:r>
      <w:r w:rsidR="00DB7162" w:rsidRPr="00FA05D4">
        <w:rPr>
          <w:rFonts w:eastAsiaTheme="minorHAnsi"/>
          <w:sz w:val="28"/>
          <w:szCs w:val="28"/>
          <w:lang w:eastAsia="en-US"/>
        </w:rPr>
        <w:t>мой по техническим причинам, в том числе по причине снижения тепловой мощно</w:t>
      </w:r>
      <w:r w:rsidR="008D4A55" w:rsidRPr="00FA05D4">
        <w:rPr>
          <w:rFonts w:eastAsiaTheme="minorHAnsi"/>
          <w:sz w:val="28"/>
          <w:szCs w:val="28"/>
          <w:lang w:eastAsia="en-US"/>
        </w:rPr>
        <w:softHyphen/>
      </w:r>
      <w:r w:rsidR="00DB7162" w:rsidRPr="00FA05D4">
        <w:rPr>
          <w:rFonts w:eastAsiaTheme="minorHAnsi"/>
          <w:sz w:val="28"/>
          <w:szCs w:val="28"/>
          <w:lang w:eastAsia="en-US"/>
        </w:rPr>
        <w:t>сти обо</w:t>
      </w:r>
      <w:r w:rsidR="00C46B51" w:rsidRPr="00FA05D4">
        <w:rPr>
          <w:rFonts w:eastAsiaTheme="minorHAnsi"/>
          <w:sz w:val="28"/>
          <w:szCs w:val="28"/>
          <w:lang w:eastAsia="en-US"/>
        </w:rPr>
        <w:softHyphen/>
      </w:r>
      <w:r w:rsidR="00DB7162" w:rsidRPr="00FA05D4">
        <w:rPr>
          <w:rFonts w:eastAsiaTheme="minorHAnsi"/>
          <w:sz w:val="28"/>
          <w:szCs w:val="28"/>
          <w:lang w:eastAsia="en-US"/>
        </w:rPr>
        <w:t>рудования в результате эксплуатации на продленном техническом ресурсе (сниже</w:t>
      </w:r>
      <w:r w:rsidR="008D4A55" w:rsidRPr="00FA05D4">
        <w:rPr>
          <w:rFonts w:eastAsiaTheme="minorHAnsi"/>
          <w:sz w:val="28"/>
          <w:szCs w:val="28"/>
          <w:lang w:eastAsia="en-US"/>
        </w:rPr>
        <w:softHyphen/>
      </w:r>
      <w:r w:rsidR="00DB7162" w:rsidRPr="00FA05D4">
        <w:rPr>
          <w:rFonts w:eastAsiaTheme="minorHAnsi"/>
          <w:sz w:val="28"/>
          <w:szCs w:val="28"/>
          <w:lang w:eastAsia="en-US"/>
        </w:rPr>
        <w:t>ние пара</w:t>
      </w:r>
      <w:r w:rsidR="00C46B51" w:rsidRPr="00FA05D4">
        <w:rPr>
          <w:rFonts w:eastAsiaTheme="minorHAnsi"/>
          <w:sz w:val="28"/>
          <w:szCs w:val="28"/>
          <w:lang w:eastAsia="en-US"/>
        </w:rPr>
        <w:softHyphen/>
      </w:r>
      <w:r w:rsidR="00DB7162" w:rsidRPr="00FA05D4">
        <w:rPr>
          <w:rFonts w:eastAsiaTheme="minorHAnsi"/>
          <w:sz w:val="28"/>
          <w:szCs w:val="28"/>
          <w:lang w:eastAsia="en-US"/>
        </w:rPr>
        <w:t>метров пара перед турбиной, отсутствие рециркуляции в пиковых водогрейных котлоагрега</w:t>
      </w:r>
      <w:r w:rsidR="00C46B51" w:rsidRPr="00FA05D4">
        <w:rPr>
          <w:rFonts w:eastAsiaTheme="minorHAnsi"/>
          <w:sz w:val="28"/>
          <w:szCs w:val="28"/>
          <w:lang w:eastAsia="en-US"/>
        </w:rPr>
        <w:softHyphen/>
      </w:r>
      <w:r w:rsidR="00DB7162" w:rsidRPr="00FA05D4">
        <w:rPr>
          <w:rFonts w:eastAsiaTheme="minorHAnsi"/>
          <w:sz w:val="28"/>
          <w:szCs w:val="28"/>
          <w:lang w:eastAsia="en-US"/>
        </w:rPr>
        <w:t xml:space="preserve">тах и др.); </w:t>
      </w:r>
    </w:p>
    <w:p w:rsidR="00E95DC2" w:rsidRPr="00FA05D4" w:rsidRDefault="00C15D57" w:rsidP="00AE0150">
      <w:pPr>
        <w:pStyle w:val="ab"/>
        <w:ind w:firstLine="709"/>
        <w:jc w:val="both"/>
        <w:rPr>
          <w:sz w:val="28"/>
          <w:szCs w:val="28"/>
        </w:rPr>
      </w:pPr>
      <w:r w:rsidRPr="00FA05D4">
        <w:rPr>
          <w:sz w:val="28"/>
          <w:szCs w:val="28"/>
        </w:rPr>
        <w:t>- м</w:t>
      </w:r>
      <w:r w:rsidR="00DB7162" w:rsidRPr="00FA05D4">
        <w:rPr>
          <w:sz w:val="28"/>
          <w:szCs w:val="28"/>
        </w:rPr>
        <w:t>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w:t>
      </w:r>
      <w:r w:rsidR="00C46B51" w:rsidRPr="00FA05D4">
        <w:rPr>
          <w:sz w:val="28"/>
          <w:szCs w:val="28"/>
        </w:rPr>
        <w:softHyphen/>
      </w:r>
      <w:r w:rsidR="00DB7162" w:rsidRPr="00FA05D4">
        <w:rPr>
          <w:sz w:val="28"/>
          <w:szCs w:val="28"/>
        </w:rPr>
        <w:t>зяйственные нужды.</w:t>
      </w:r>
    </w:p>
    <w:p w:rsidR="00424927" w:rsidRPr="00FA05D4" w:rsidRDefault="00C10975" w:rsidP="00FA05D4">
      <w:pPr>
        <w:pStyle w:val="ab"/>
        <w:ind w:firstLine="709"/>
        <w:jc w:val="both"/>
        <w:rPr>
          <w:rFonts w:eastAsia="ArialMT"/>
          <w:sz w:val="28"/>
          <w:szCs w:val="28"/>
          <w:highlight w:val="yellow"/>
        </w:rPr>
      </w:pPr>
      <w:r w:rsidRPr="00FA05D4">
        <w:rPr>
          <w:sz w:val="28"/>
          <w:szCs w:val="28"/>
        </w:rPr>
        <w:t>Баланс</w:t>
      </w:r>
      <w:r w:rsidR="00E22A1F" w:rsidRPr="00FA05D4">
        <w:rPr>
          <w:sz w:val="28"/>
          <w:szCs w:val="28"/>
        </w:rPr>
        <w:t xml:space="preserve"> установленной и располагаемой тепловой мощности существующих ис</w:t>
      </w:r>
      <w:r w:rsidR="00E22A1F" w:rsidRPr="00FA05D4">
        <w:rPr>
          <w:sz w:val="28"/>
          <w:szCs w:val="28"/>
        </w:rPr>
        <w:softHyphen/>
        <w:t>точ</w:t>
      </w:r>
      <w:r w:rsidR="00C46B51" w:rsidRPr="00FA05D4">
        <w:rPr>
          <w:sz w:val="28"/>
          <w:szCs w:val="28"/>
        </w:rPr>
        <w:softHyphen/>
      </w:r>
      <w:r w:rsidR="00E22A1F" w:rsidRPr="00FA05D4">
        <w:rPr>
          <w:sz w:val="28"/>
          <w:szCs w:val="28"/>
        </w:rPr>
        <w:t>ни</w:t>
      </w:r>
      <w:r w:rsidR="009E7536" w:rsidRPr="00FA05D4">
        <w:rPr>
          <w:sz w:val="28"/>
          <w:szCs w:val="28"/>
        </w:rPr>
        <w:softHyphen/>
      </w:r>
      <w:r w:rsidR="00E22A1F" w:rsidRPr="00FA05D4">
        <w:rPr>
          <w:sz w:val="28"/>
          <w:szCs w:val="28"/>
        </w:rPr>
        <w:t>ков тепловой энергии, тепловой мощности нетто, потерь тепловой мощности в теп</w:t>
      </w:r>
      <w:r w:rsidR="00E22A1F" w:rsidRPr="00FA05D4">
        <w:rPr>
          <w:sz w:val="28"/>
          <w:szCs w:val="28"/>
        </w:rPr>
        <w:softHyphen/>
        <w:t>ловых се</w:t>
      </w:r>
      <w:r w:rsidR="009E7536" w:rsidRPr="00FA05D4">
        <w:rPr>
          <w:sz w:val="28"/>
          <w:szCs w:val="28"/>
        </w:rPr>
        <w:softHyphen/>
      </w:r>
      <w:r w:rsidR="00E22A1F" w:rsidRPr="00FA05D4">
        <w:rPr>
          <w:sz w:val="28"/>
          <w:szCs w:val="28"/>
        </w:rPr>
        <w:t>тях и присоединенной тепловой нагрузки суще</w:t>
      </w:r>
      <w:r w:rsidRPr="00FA05D4">
        <w:rPr>
          <w:sz w:val="28"/>
          <w:szCs w:val="28"/>
        </w:rPr>
        <w:t>ствующих потребителей приве</w:t>
      </w:r>
      <w:r w:rsidRPr="00FA05D4">
        <w:rPr>
          <w:sz w:val="28"/>
          <w:szCs w:val="28"/>
        </w:rPr>
        <w:softHyphen/>
        <w:t>ден</w:t>
      </w:r>
      <w:r w:rsidR="00E22A1F" w:rsidRPr="00FA05D4">
        <w:rPr>
          <w:sz w:val="28"/>
          <w:szCs w:val="28"/>
        </w:rPr>
        <w:t xml:space="preserve"> в таб</w:t>
      </w:r>
      <w:r w:rsidR="00C46B51" w:rsidRPr="00FA05D4">
        <w:rPr>
          <w:sz w:val="28"/>
          <w:szCs w:val="28"/>
        </w:rPr>
        <w:softHyphen/>
      </w:r>
      <w:r w:rsidR="00E22A1F" w:rsidRPr="00FA05D4">
        <w:rPr>
          <w:sz w:val="28"/>
          <w:szCs w:val="28"/>
        </w:rPr>
        <w:t xml:space="preserve">лице </w:t>
      </w:r>
      <w:r w:rsidR="00ED1D68" w:rsidRPr="00FA05D4">
        <w:rPr>
          <w:sz w:val="28"/>
          <w:szCs w:val="28"/>
        </w:rPr>
        <w:t>2.1.1</w:t>
      </w:r>
      <w:r w:rsidR="0073447F" w:rsidRPr="00FA05D4">
        <w:rPr>
          <w:sz w:val="28"/>
          <w:szCs w:val="28"/>
        </w:rPr>
        <w:t>9</w:t>
      </w:r>
      <w:r w:rsidR="00E22A1F" w:rsidRPr="00FA05D4">
        <w:rPr>
          <w:sz w:val="28"/>
          <w:szCs w:val="28"/>
        </w:rPr>
        <w:t>.</w:t>
      </w:r>
    </w:p>
    <w:p w:rsidR="00AE0150" w:rsidRPr="00FA05D4" w:rsidRDefault="00156D50" w:rsidP="00FA05D4">
      <w:pPr>
        <w:jc w:val="both"/>
        <w:rPr>
          <w:rFonts w:eastAsia="ArialMT"/>
          <w:sz w:val="28"/>
          <w:szCs w:val="28"/>
          <w:lang w:eastAsia="en-US"/>
        </w:rPr>
      </w:pPr>
      <w:r w:rsidRPr="00FA05D4">
        <w:rPr>
          <w:sz w:val="28"/>
          <w:szCs w:val="28"/>
        </w:rPr>
        <w:t xml:space="preserve">1.6.2. </w:t>
      </w:r>
      <w:r w:rsidRPr="00FA05D4">
        <w:rPr>
          <w:rFonts w:eastAsia="ArialMT"/>
          <w:sz w:val="28"/>
          <w:szCs w:val="28"/>
          <w:lang w:eastAsia="en-US"/>
        </w:rPr>
        <w:t>Описание резервов и дефицитов тепловой мощности нетто по каждому источ</w:t>
      </w:r>
      <w:r w:rsidRPr="00FA05D4">
        <w:rPr>
          <w:rFonts w:eastAsia="ArialMT"/>
          <w:sz w:val="28"/>
          <w:szCs w:val="28"/>
          <w:lang w:eastAsia="en-US"/>
        </w:rPr>
        <w:softHyphen/>
        <w:t>нику тепловой энергии, а в ценовых зонах теп</w:t>
      </w:r>
      <w:r w:rsidRPr="00FA05D4">
        <w:rPr>
          <w:rFonts w:eastAsia="ArialMT"/>
          <w:sz w:val="28"/>
          <w:szCs w:val="28"/>
          <w:lang w:eastAsia="en-US"/>
        </w:rPr>
        <w:softHyphen/>
        <w:t>лоснабжения - по каждой системе теп</w:t>
      </w:r>
      <w:r w:rsidRPr="00FA05D4">
        <w:rPr>
          <w:rFonts w:eastAsia="ArialMT"/>
          <w:sz w:val="28"/>
          <w:szCs w:val="28"/>
          <w:lang w:eastAsia="en-US"/>
        </w:rPr>
        <w:softHyphen/>
        <w:t>ло</w:t>
      </w:r>
      <w:r w:rsidRPr="00FA05D4">
        <w:rPr>
          <w:rFonts w:eastAsia="ArialMT"/>
          <w:sz w:val="28"/>
          <w:szCs w:val="28"/>
          <w:lang w:eastAsia="en-US"/>
        </w:rPr>
        <w:softHyphen/>
        <w:t>снабжения</w:t>
      </w:r>
      <w:r w:rsidR="00FA05D4">
        <w:rPr>
          <w:rFonts w:eastAsia="ArialMT"/>
          <w:sz w:val="28"/>
          <w:szCs w:val="28"/>
          <w:lang w:eastAsia="en-US"/>
        </w:rPr>
        <w:t>.</w:t>
      </w:r>
    </w:p>
    <w:p w:rsidR="00AE0150" w:rsidRPr="00FA05D4" w:rsidRDefault="00AE0150" w:rsidP="00AE0150">
      <w:pPr>
        <w:ind w:firstLine="709"/>
        <w:jc w:val="both"/>
        <w:rPr>
          <w:iCs/>
          <w:color w:val="000000"/>
          <w:sz w:val="28"/>
          <w:szCs w:val="28"/>
        </w:rPr>
      </w:pPr>
      <w:r w:rsidRPr="00FA05D4">
        <w:rPr>
          <w:sz w:val="28"/>
          <w:szCs w:val="28"/>
        </w:rPr>
        <w:t>Анализ приведенных в таблице 2.1.1</w:t>
      </w:r>
      <w:r w:rsidR="0073447F" w:rsidRPr="00FA05D4">
        <w:rPr>
          <w:sz w:val="28"/>
          <w:szCs w:val="28"/>
        </w:rPr>
        <w:t>9</w:t>
      </w:r>
      <w:r w:rsidRPr="00FA05D4">
        <w:rPr>
          <w:sz w:val="28"/>
          <w:szCs w:val="28"/>
        </w:rPr>
        <w:t xml:space="preserve">. данных показывает, что на момент </w:t>
      </w:r>
      <w:r w:rsidR="00023FA8" w:rsidRPr="00FA05D4">
        <w:rPr>
          <w:sz w:val="28"/>
          <w:szCs w:val="28"/>
        </w:rPr>
        <w:t>разработки</w:t>
      </w:r>
      <w:r w:rsidRPr="00FA05D4">
        <w:rPr>
          <w:sz w:val="28"/>
          <w:szCs w:val="28"/>
        </w:rPr>
        <w:t xml:space="preserve"> (202</w:t>
      </w:r>
      <w:r w:rsidR="00023FA8" w:rsidRPr="00FA05D4">
        <w:rPr>
          <w:sz w:val="28"/>
          <w:szCs w:val="28"/>
        </w:rPr>
        <w:t>4</w:t>
      </w:r>
      <w:r w:rsidRPr="00FA05D4">
        <w:rPr>
          <w:sz w:val="28"/>
          <w:szCs w:val="28"/>
        </w:rPr>
        <w:t xml:space="preserve"> год) настоящей Схемы теплоснабже</w:t>
      </w:r>
      <w:r w:rsidRPr="00FA05D4">
        <w:rPr>
          <w:sz w:val="28"/>
          <w:szCs w:val="28"/>
        </w:rPr>
        <w:softHyphen/>
        <w:t xml:space="preserve">ния </w:t>
      </w:r>
      <w:r w:rsidRPr="00FA05D4">
        <w:rPr>
          <w:iCs/>
          <w:color w:val="000000"/>
          <w:sz w:val="28"/>
          <w:szCs w:val="28"/>
        </w:rPr>
        <w:t>теплоснабжение существующих потреби</w:t>
      </w:r>
      <w:r w:rsidRPr="00FA05D4">
        <w:rPr>
          <w:iCs/>
          <w:color w:val="000000"/>
          <w:sz w:val="28"/>
          <w:szCs w:val="28"/>
        </w:rPr>
        <w:softHyphen/>
        <w:t>телей осуществ</w:t>
      </w:r>
      <w:r w:rsidRPr="00FA05D4">
        <w:rPr>
          <w:iCs/>
          <w:color w:val="000000"/>
          <w:sz w:val="28"/>
          <w:szCs w:val="28"/>
        </w:rPr>
        <w:softHyphen/>
        <w:t>ляется с резервом тепловой мощности:</w:t>
      </w:r>
    </w:p>
    <w:p w:rsidR="007F6BEE" w:rsidRPr="00FA05D4" w:rsidRDefault="007F6BEE" w:rsidP="007F6BEE">
      <w:pPr>
        <w:ind w:firstLine="709"/>
        <w:jc w:val="both"/>
        <w:rPr>
          <w:sz w:val="28"/>
          <w:szCs w:val="28"/>
        </w:rPr>
      </w:pPr>
      <w:r w:rsidRPr="00FA05D4">
        <w:rPr>
          <w:sz w:val="28"/>
          <w:szCs w:val="28"/>
        </w:rPr>
        <w:t>- котельная № 1, ул. Гидролизная, д.</w:t>
      </w:r>
      <w:r w:rsidR="00FA05D4">
        <w:rPr>
          <w:sz w:val="28"/>
          <w:szCs w:val="28"/>
        </w:rPr>
        <w:t xml:space="preserve"> </w:t>
      </w:r>
      <w:r w:rsidRPr="00FA05D4">
        <w:rPr>
          <w:sz w:val="28"/>
          <w:szCs w:val="28"/>
        </w:rPr>
        <w:t xml:space="preserve">40 - </w:t>
      </w:r>
      <w:r w:rsidRPr="00FA05D4">
        <w:rPr>
          <w:bCs/>
          <w:sz w:val="28"/>
          <w:szCs w:val="28"/>
        </w:rPr>
        <w:t xml:space="preserve">0,45 </w:t>
      </w:r>
      <w:r w:rsidRPr="00FA05D4">
        <w:rPr>
          <w:bCs/>
          <w:color w:val="000000"/>
          <w:sz w:val="28"/>
          <w:szCs w:val="28"/>
        </w:rPr>
        <w:t>Гкал/час (56,2 % от установленной тепловой мощности котель</w:t>
      </w:r>
      <w:r w:rsidRPr="00FA05D4">
        <w:rPr>
          <w:bCs/>
          <w:color w:val="000000"/>
          <w:sz w:val="28"/>
          <w:szCs w:val="28"/>
        </w:rPr>
        <w:softHyphen/>
        <w:t>ной);</w:t>
      </w:r>
    </w:p>
    <w:p w:rsidR="007F6BEE" w:rsidRPr="00FA05D4" w:rsidRDefault="007F6BEE" w:rsidP="007F6BEE">
      <w:pPr>
        <w:ind w:firstLine="709"/>
        <w:jc w:val="both"/>
        <w:rPr>
          <w:bCs/>
          <w:sz w:val="28"/>
          <w:szCs w:val="28"/>
        </w:rPr>
      </w:pPr>
      <w:r w:rsidRPr="00FA05D4">
        <w:rPr>
          <w:sz w:val="28"/>
          <w:szCs w:val="28"/>
        </w:rPr>
        <w:t xml:space="preserve">- </w:t>
      </w:r>
      <w:r w:rsidRPr="00FA05D4">
        <w:rPr>
          <w:bCs/>
          <w:sz w:val="28"/>
          <w:szCs w:val="28"/>
        </w:rPr>
        <w:t>котельная № 3, ул. 1-ая Глушицкая, д.</w:t>
      </w:r>
      <w:r w:rsidR="00FA05D4">
        <w:rPr>
          <w:bCs/>
          <w:sz w:val="28"/>
          <w:szCs w:val="28"/>
        </w:rPr>
        <w:t xml:space="preserve"> </w:t>
      </w:r>
      <w:r w:rsidRPr="00FA05D4">
        <w:rPr>
          <w:bCs/>
          <w:sz w:val="28"/>
          <w:szCs w:val="28"/>
        </w:rPr>
        <w:t xml:space="preserve">5 </w:t>
      </w:r>
      <w:r w:rsidRPr="00FA05D4">
        <w:rPr>
          <w:sz w:val="28"/>
          <w:szCs w:val="28"/>
        </w:rPr>
        <w:t xml:space="preserve">- </w:t>
      </w:r>
      <w:r w:rsidRPr="00FA05D4">
        <w:rPr>
          <w:bCs/>
          <w:sz w:val="28"/>
          <w:szCs w:val="28"/>
        </w:rPr>
        <w:t>0,64 Гкал/час (29,2 % от установленной тепловой мощности ко</w:t>
      </w:r>
      <w:r w:rsidRPr="00FA05D4">
        <w:rPr>
          <w:bCs/>
          <w:sz w:val="28"/>
          <w:szCs w:val="28"/>
        </w:rPr>
        <w:softHyphen/>
        <w:t>тель</w:t>
      </w:r>
      <w:r w:rsidRPr="00FA05D4">
        <w:rPr>
          <w:bCs/>
          <w:sz w:val="28"/>
          <w:szCs w:val="28"/>
        </w:rPr>
        <w:softHyphen/>
        <w:t>ной);</w:t>
      </w:r>
    </w:p>
    <w:p w:rsidR="007F6BEE" w:rsidRPr="00FA05D4" w:rsidRDefault="007F6BEE" w:rsidP="007F6BEE">
      <w:pPr>
        <w:ind w:firstLine="709"/>
        <w:jc w:val="both"/>
        <w:rPr>
          <w:sz w:val="28"/>
          <w:szCs w:val="28"/>
        </w:rPr>
      </w:pPr>
      <w:r w:rsidRPr="00FA05D4">
        <w:rPr>
          <w:sz w:val="28"/>
          <w:szCs w:val="28"/>
        </w:rPr>
        <w:t xml:space="preserve">- </w:t>
      </w:r>
      <w:r w:rsidRPr="00FA05D4">
        <w:rPr>
          <w:bCs/>
          <w:sz w:val="28"/>
          <w:szCs w:val="28"/>
        </w:rPr>
        <w:t xml:space="preserve">котельная № 5 (Лесобаза), ул. Молодежная, д.24 - </w:t>
      </w:r>
      <w:r w:rsidRPr="00FA05D4">
        <w:rPr>
          <w:bCs/>
          <w:color w:val="000000"/>
          <w:sz w:val="28"/>
          <w:szCs w:val="28"/>
        </w:rPr>
        <w:t>0,2 Гкал/час (13,4 % от установленной тепловой мощ</w:t>
      </w:r>
      <w:r w:rsidRPr="00FA05D4">
        <w:rPr>
          <w:bCs/>
          <w:color w:val="000000"/>
          <w:sz w:val="28"/>
          <w:szCs w:val="28"/>
        </w:rPr>
        <w:softHyphen/>
        <w:t>ности ко</w:t>
      </w:r>
      <w:r w:rsidRPr="00FA05D4">
        <w:rPr>
          <w:bCs/>
          <w:color w:val="000000"/>
          <w:sz w:val="28"/>
          <w:szCs w:val="28"/>
        </w:rPr>
        <w:softHyphen/>
        <w:t>тельной);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(школа) ул. Строителей </w:t>
      </w:r>
      <w:r w:rsidRPr="00FA05D4">
        <w:rPr>
          <w:sz w:val="28"/>
          <w:szCs w:val="28"/>
        </w:rPr>
        <w:t xml:space="preserve">- </w:t>
      </w:r>
      <w:r w:rsidRPr="00FA05D4">
        <w:rPr>
          <w:bCs/>
          <w:sz w:val="28"/>
          <w:szCs w:val="28"/>
        </w:rPr>
        <w:t xml:space="preserve">0,13 </w:t>
      </w:r>
      <w:r w:rsidRPr="00FA05D4">
        <w:rPr>
          <w:bCs/>
          <w:color w:val="000000"/>
          <w:sz w:val="28"/>
          <w:szCs w:val="28"/>
        </w:rPr>
        <w:t>Гкал/час (</w:t>
      </w:r>
      <w:r w:rsidRPr="00FA05D4">
        <w:rPr>
          <w:bCs/>
          <w:sz w:val="28"/>
          <w:szCs w:val="28"/>
        </w:rPr>
        <w:t xml:space="preserve">7,68 </w:t>
      </w:r>
      <w:r w:rsidRPr="00FA05D4">
        <w:rPr>
          <w:bCs/>
          <w:color w:val="000000"/>
          <w:sz w:val="28"/>
          <w:szCs w:val="28"/>
        </w:rPr>
        <w:t>% от установленной тепловой мощности ко</w:t>
      </w:r>
      <w:r w:rsidRPr="00FA05D4">
        <w:rPr>
          <w:bCs/>
          <w:color w:val="000000"/>
          <w:sz w:val="28"/>
          <w:szCs w:val="28"/>
        </w:rPr>
        <w:softHyphen/>
        <w:t>тельной);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ТЭЦ ООО </w:t>
      </w:r>
      <w:r w:rsidR="00FA05D4">
        <w:rPr>
          <w:bCs/>
          <w:sz w:val="28"/>
          <w:szCs w:val="28"/>
        </w:rPr>
        <w:t>«</w:t>
      </w:r>
      <w:r w:rsidRPr="00FA05D4">
        <w:rPr>
          <w:bCs/>
          <w:sz w:val="28"/>
          <w:szCs w:val="28"/>
        </w:rPr>
        <w:t>Сухонский КБК</w:t>
      </w:r>
      <w:r w:rsidR="00FA05D4">
        <w:rPr>
          <w:bCs/>
          <w:sz w:val="28"/>
          <w:szCs w:val="28"/>
        </w:rPr>
        <w:t>»</w:t>
      </w:r>
      <w:r w:rsidRPr="00FA05D4">
        <w:rPr>
          <w:bCs/>
          <w:sz w:val="28"/>
          <w:szCs w:val="28"/>
        </w:rPr>
        <w:t xml:space="preserve"> </w:t>
      </w:r>
      <w:r w:rsidRPr="00FA05D4">
        <w:rPr>
          <w:sz w:val="28"/>
          <w:szCs w:val="28"/>
        </w:rPr>
        <w:t xml:space="preserve">- </w:t>
      </w:r>
      <w:r w:rsidRPr="00FA05D4">
        <w:rPr>
          <w:bCs/>
          <w:sz w:val="28"/>
          <w:szCs w:val="28"/>
        </w:rPr>
        <w:t xml:space="preserve">101,8 </w:t>
      </w:r>
      <w:r w:rsidRPr="00FA05D4">
        <w:rPr>
          <w:bCs/>
          <w:color w:val="000000"/>
          <w:sz w:val="28"/>
          <w:szCs w:val="28"/>
        </w:rPr>
        <w:t>Гкал/час (</w:t>
      </w:r>
      <w:r w:rsidRPr="00FA05D4">
        <w:rPr>
          <w:bCs/>
          <w:sz w:val="28"/>
          <w:szCs w:val="28"/>
        </w:rPr>
        <w:t xml:space="preserve">76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00CA3386" w:rsidRPr="00FA05D4">
        <w:rPr>
          <w:bCs/>
          <w:sz w:val="28"/>
          <w:szCs w:val="28"/>
        </w:rPr>
        <w:t xml:space="preserve">котельная № 1, </w:t>
      </w:r>
      <w:r w:rsidRPr="00FA05D4">
        <w:rPr>
          <w:bCs/>
          <w:sz w:val="28"/>
          <w:szCs w:val="28"/>
        </w:rPr>
        <w:t xml:space="preserve">АО «Сокольский ДОК» </w:t>
      </w:r>
      <w:r w:rsidRPr="00FA05D4">
        <w:rPr>
          <w:sz w:val="28"/>
          <w:szCs w:val="28"/>
        </w:rPr>
        <w:t xml:space="preserve">- </w:t>
      </w:r>
      <w:r w:rsidRPr="00FA05D4">
        <w:rPr>
          <w:bCs/>
          <w:sz w:val="28"/>
          <w:szCs w:val="28"/>
        </w:rPr>
        <w:t xml:space="preserve">20,9 </w:t>
      </w:r>
      <w:r w:rsidRPr="00FA05D4">
        <w:rPr>
          <w:bCs/>
          <w:color w:val="000000"/>
          <w:sz w:val="28"/>
          <w:szCs w:val="28"/>
        </w:rPr>
        <w:t>Гкал/час (</w:t>
      </w:r>
      <w:r w:rsidRPr="00FA05D4">
        <w:rPr>
          <w:bCs/>
          <w:sz w:val="28"/>
          <w:szCs w:val="28"/>
        </w:rPr>
        <w:t xml:space="preserve">36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lastRenderedPageBreak/>
        <w:t xml:space="preserve">- </w:t>
      </w:r>
      <w:r w:rsidRPr="00FA05D4">
        <w:rPr>
          <w:bCs/>
          <w:sz w:val="28"/>
          <w:szCs w:val="28"/>
        </w:rPr>
        <w:t>котельная № 2 и 3</w:t>
      </w:r>
      <w:r w:rsidR="00CA3386" w:rsidRPr="00FA05D4">
        <w:rPr>
          <w:bCs/>
          <w:sz w:val="28"/>
          <w:szCs w:val="28"/>
        </w:rPr>
        <w:t xml:space="preserve">, </w:t>
      </w:r>
      <w:r w:rsidRPr="00FA05D4">
        <w:rPr>
          <w:bCs/>
          <w:sz w:val="28"/>
          <w:szCs w:val="28"/>
        </w:rPr>
        <w:t xml:space="preserve">АО «Сокольский ДОК» </w:t>
      </w:r>
      <w:r w:rsidRPr="00FA05D4">
        <w:rPr>
          <w:sz w:val="28"/>
          <w:szCs w:val="28"/>
        </w:rPr>
        <w:t xml:space="preserve">- </w:t>
      </w:r>
      <w:r w:rsidRPr="00FA05D4">
        <w:rPr>
          <w:bCs/>
          <w:sz w:val="28"/>
          <w:szCs w:val="28"/>
        </w:rPr>
        <w:t xml:space="preserve">0,51 </w:t>
      </w:r>
      <w:r w:rsidRPr="00FA05D4">
        <w:rPr>
          <w:bCs/>
          <w:color w:val="000000"/>
          <w:sz w:val="28"/>
          <w:szCs w:val="28"/>
        </w:rPr>
        <w:t>Гкал/час (</w:t>
      </w:r>
      <w:r w:rsidRPr="00FA05D4">
        <w:rPr>
          <w:bCs/>
          <w:sz w:val="28"/>
          <w:szCs w:val="28"/>
        </w:rPr>
        <w:t xml:space="preserve">4,08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котельная, ул. Шатенево, д.</w:t>
      </w:r>
      <w:r w:rsidR="00FA05D4">
        <w:rPr>
          <w:bCs/>
          <w:sz w:val="28"/>
          <w:szCs w:val="28"/>
        </w:rPr>
        <w:t xml:space="preserve"> </w:t>
      </w:r>
      <w:r w:rsidRPr="00FA05D4">
        <w:rPr>
          <w:bCs/>
          <w:sz w:val="28"/>
          <w:szCs w:val="28"/>
        </w:rPr>
        <w:t xml:space="preserve">47а, ООО «СТК» </w:t>
      </w:r>
      <w:r w:rsidRPr="00FA05D4">
        <w:rPr>
          <w:sz w:val="28"/>
          <w:szCs w:val="28"/>
        </w:rPr>
        <w:t xml:space="preserve">- </w:t>
      </w:r>
      <w:r w:rsidRPr="00FA05D4">
        <w:rPr>
          <w:bCs/>
          <w:sz w:val="28"/>
          <w:szCs w:val="28"/>
        </w:rPr>
        <w:t xml:space="preserve">5,34 </w:t>
      </w:r>
      <w:r w:rsidRPr="00FA05D4">
        <w:rPr>
          <w:bCs/>
          <w:color w:val="000000"/>
          <w:sz w:val="28"/>
          <w:szCs w:val="28"/>
        </w:rPr>
        <w:t>Гкал/час (</w:t>
      </w:r>
      <w:r w:rsidRPr="00FA05D4">
        <w:rPr>
          <w:bCs/>
          <w:sz w:val="28"/>
          <w:szCs w:val="28"/>
        </w:rPr>
        <w:t xml:space="preserve">37,9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котельная, ул. Заводская, д.</w:t>
      </w:r>
      <w:r w:rsidR="00FA05D4">
        <w:rPr>
          <w:bCs/>
          <w:sz w:val="28"/>
          <w:szCs w:val="28"/>
        </w:rPr>
        <w:t xml:space="preserve"> </w:t>
      </w:r>
      <w:r w:rsidR="00AA7D0D">
        <w:rPr>
          <w:bCs/>
          <w:sz w:val="28"/>
          <w:szCs w:val="28"/>
        </w:rPr>
        <w:t>4</w:t>
      </w:r>
      <w:r w:rsidRPr="00FA05D4">
        <w:rPr>
          <w:bCs/>
          <w:sz w:val="28"/>
          <w:szCs w:val="28"/>
        </w:rPr>
        <w:t xml:space="preserve">, </w:t>
      </w:r>
      <w:r w:rsidR="00805573">
        <w:rPr>
          <w:bCs/>
          <w:sz w:val="28"/>
          <w:szCs w:val="28"/>
        </w:rPr>
        <w:t>МУП</w:t>
      </w:r>
      <w:r w:rsidRPr="00FA05D4">
        <w:rPr>
          <w:bCs/>
          <w:sz w:val="28"/>
          <w:szCs w:val="28"/>
        </w:rPr>
        <w:t xml:space="preserve"> «</w:t>
      </w:r>
      <w:r w:rsidR="00805573">
        <w:rPr>
          <w:bCs/>
          <w:sz w:val="28"/>
          <w:szCs w:val="28"/>
        </w:rPr>
        <w:t>Коммунальные системы</w:t>
      </w:r>
      <w:r w:rsidRPr="00FA05D4">
        <w:rPr>
          <w:bCs/>
          <w:sz w:val="28"/>
          <w:szCs w:val="28"/>
        </w:rPr>
        <w:t xml:space="preserve">» </w:t>
      </w:r>
      <w:r w:rsidRPr="00FA05D4">
        <w:rPr>
          <w:sz w:val="28"/>
          <w:szCs w:val="28"/>
        </w:rPr>
        <w:t xml:space="preserve">- </w:t>
      </w:r>
      <w:r w:rsidRPr="00FA05D4">
        <w:rPr>
          <w:bCs/>
          <w:sz w:val="28"/>
          <w:szCs w:val="28"/>
        </w:rPr>
        <w:t xml:space="preserve">1,89 </w:t>
      </w:r>
      <w:r w:rsidRPr="00FA05D4">
        <w:rPr>
          <w:bCs/>
          <w:color w:val="000000"/>
          <w:sz w:val="28"/>
          <w:szCs w:val="28"/>
        </w:rPr>
        <w:t>Гкал/час (</w:t>
      </w:r>
      <w:r w:rsidRPr="00FA05D4">
        <w:rPr>
          <w:bCs/>
          <w:sz w:val="28"/>
          <w:szCs w:val="28"/>
        </w:rPr>
        <w:t xml:space="preserve">27,8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ул. Сосновая, ИП Горохов С.Ж. </w:t>
      </w:r>
      <w:r w:rsidRPr="00FA05D4">
        <w:rPr>
          <w:sz w:val="28"/>
          <w:szCs w:val="28"/>
        </w:rPr>
        <w:t xml:space="preserve">- </w:t>
      </w:r>
      <w:r w:rsidRPr="00FA05D4">
        <w:rPr>
          <w:bCs/>
          <w:sz w:val="28"/>
          <w:szCs w:val="28"/>
        </w:rPr>
        <w:t xml:space="preserve">1,23 </w:t>
      </w:r>
      <w:r w:rsidRPr="00FA05D4">
        <w:rPr>
          <w:bCs/>
          <w:color w:val="000000"/>
          <w:sz w:val="28"/>
          <w:szCs w:val="28"/>
        </w:rPr>
        <w:t>Гкал/час (</w:t>
      </w:r>
      <w:r w:rsidRPr="00FA05D4">
        <w:rPr>
          <w:bCs/>
          <w:sz w:val="28"/>
          <w:szCs w:val="28"/>
        </w:rPr>
        <w:t xml:space="preserve">47,6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Советская, д. 80 </w:t>
      </w:r>
      <w:r w:rsidRPr="00FA05D4">
        <w:rPr>
          <w:sz w:val="28"/>
          <w:szCs w:val="28"/>
        </w:rPr>
        <w:t xml:space="preserve">- </w:t>
      </w:r>
      <w:r w:rsidRPr="00FA05D4">
        <w:rPr>
          <w:bCs/>
          <w:sz w:val="28"/>
          <w:szCs w:val="28"/>
        </w:rPr>
        <w:t xml:space="preserve">0,05 </w:t>
      </w:r>
      <w:r w:rsidRPr="00FA05D4">
        <w:rPr>
          <w:bCs/>
          <w:color w:val="000000"/>
          <w:sz w:val="28"/>
          <w:szCs w:val="28"/>
        </w:rPr>
        <w:t>Гкал/час (</w:t>
      </w:r>
      <w:r w:rsidRPr="00FA05D4">
        <w:rPr>
          <w:bCs/>
          <w:sz w:val="28"/>
          <w:szCs w:val="28"/>
        </w:rPr>
        <w:t xml:space="preserve">19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котельная, ул. Набережная</w:t>
      </w:r>
      <w:r w:rsidR="00434605" w:rsidRPr="00FA05D4">
        <w:rPr>
          <w:bCs/>
          <w:sz w:val="28"/>
          <w:szCs w:val="28"/>
        </w:rPr>
        <w:t xml:space="preserve"> Свободы</w:t>
      </w:r>
      <w:r w:rsidRPr="00FA05D4">
        <w:rPr>
          <w:bCs/>
          <w:sz w:val="28"/>
          <w:szCs w:val="28"/>
        </w:rPr>
        <w:t xml:space="preserve">, д. 50 </w:t>
      </w:r>
      <w:r w:rsidRPr="00FA05D4">
        <w:rPr>
          <w:sz w:val="28"/>
          <w:szCs w:val="28"/>
        </w:rPr>
        <w:t xml:space="preserve">- </w:t>
      </w:r>
      <w:r w:rsidRPr="00FA05D4">
        <w:rPr>
          <w:bCs/>
          <w:sz w:val="28"/>
          <w:szCs w:val="28"/>
        </w:rPr>
        <w:t xml:space="preserve">0,01 </w:t>
      </w:r>
      <w:r w:rsidRPr="00FA05D4">
        <w:rPr>
          <w:bCs/>
          <w:color w:val="000000"/>
          <w:sz w:val="28"/>
          <w:szCs w:val="28"/>
        </w:rPr>
        <w:t>Гкал/час (1</w:t>
      </w:r>
      <w:r w:rsidRPr="00FA05D4">
        <w:rPr>
          <w:bCs/>
          <w:sz w:val="28"/>
          <w:szCs w:val="28"/>
        </w:rPr>
        <w:t xml:space="preserve">4,3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(Ледовый Дворец), ул. Советская, 76а </w:t>
      </w:r>
      <w:r w:rsidRPr="00FA05D4">
        <w:rPr>
          <w:sz w:val="28"/>
          <w:szCs w:val="28"/>
        </w:rPr>
        <w:t xml:space="preserve">- </w:t>
      </w:r>
      <w:r w:rsidRPr="00FA05D4">
        <w:rPr>
          <w:bCs/>
          <w:sz w:val="28"/>
          <w:szCs w:val="28"/>
        </w:rPr>
        <w:t xml:space="preserve">0,02 </w:t>
      </w:r>
      <w:r w:rsidRPr="00FA05D4">
        <w:rPr>
          <w:bCs/>
          <w:color w:val="000000"/>
          <w:sz w:val="28"/>
          <w:szCs w:val="28"/>
        </w:rPr>
        <w:t>Гкал/час (</w:t>
      </w:r>
      <w:r w:rsidRPr="00FA05D4">
        <w:rPr>
          <w:bCs/>
          <w:sz w:val="28"/>
          <w:szCs w:val="28"/>
        </w:rPr>
        <w:t xml:space="preserve">3,97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ул. Строителей, д. 4 </w:t>
      </w:r>
      <w:r w:rsidRPr="00FA05D4">
        <w:rPr>
          <w:sz w:val="28"/>
          <w:szCs w:val="28"/>
        </w:rPr>
        <w:t xml:space="preserve">- </w:t>
      </w:r>
      <w:r w:rsidRPr="00FA05D4">
        <w:rPr>
          <w:bCs/>
          <w:sz w:val="28"/>
          <w:szCs w:val="28"/>
        </w:rPr>
        <w:t xml:space="preserve">0,03 </w:t>
      </w:r>
      <w:r w:rsidRPr="00FA05D4">
        <w:rPr>
          <w:bCs/>
          <w:color w:val="000000"/>
          <w:sz w:val="28"/>
          <w:szCs w:val="28"/>
        </w:rPr>
        <w:t>Гкал/час (</w:t>
      </w:r>
      <w:r w:rsidRPr="00FA05D4">
        <w:rPr>
          <w:bCs/>
          <w:sz w:val="28"/>
          <w:szCs w:val="28"/>
        </w:rPr>
        <w:t xml:space="preserve">4,07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г. Кадников, ул. Пушкинская, д.1д </w:t>
      </w:r>
      <w:r w:rsidRPr="00FA05D4">
        <w:rPr>
          <w:sz w:val="28"/>
          <w:szCs w:val="28"/>
        </w:rPr>
        <w:t xml:space="preserve">- </w:t>
      </w:r>
      <w:r w:rsidRPr="00FA05D4">
        <w:rPr>
          <w:bCs/>
          <w:sz w:val="28"/>
          <w:szCs w:val="28"/>
        </w:rPr>
        <w:t xml:space="preserve">3,67 </w:t>
      </w:r>
      <w:r w:rsidRPr="00FA05D4">
        <w:rPr>
          <w:bCs/>
          <w:color w:val="000000"/>
          <w:sz w:val="28"/>
          <w:szCs w:val="28"/>
        </w:rPr>
        <w:t>Гкал/час (</w:t>
      </w:r>
      <w:r w:rsidRPr="00FA05D4">
        <w:rPr>
          <w:bCs/>
          <w:sz w:val="28"/>
          <w:szCs w:val="28"/>
        </w:rPr>
        <w:t xml:space="preserve">30,4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г. Кадников, д. Сосновая Роща </w:t>
      </w:r>
      <w:r w:rsidRPr="00FA05D4">
        <w:rPr>
          <w:sz w:val="28"/>
          <w:szCs w:val="28"/>
        </w:rPr>
        <w:t xml:space="preserve">- </w:t>
      </w:r>
      <w:r w:rsidRPr="00FA05D4">
        <w:rPr>
          <w:bCs/>
          <w:sz w:val="28"/>
          <w:szCs w:val="28"/>
        </w:rPr>
        <w:t xml:space="preserve">0,55 </w:t>
      </w:r>
      <w:r w:rsidRPr="00FA05D4">
        <w:rPr>
          <w:bCs/>
          <w:color w:val="000000"/>
          <w:sz w:val="28"/>
          <w:szCs w:val="28"/>
        </w:rPr>
        <w:t>Гкал/час (</w:t>
      </w:r>
      <w:r w:rsidRPr="00FA05D4">
        <w:rPr>
          <w:bCs/>
          <w:sz w:val="28"/>
          <w:szCs w:val="28"/>
        </w:rPr>
        <w:t xml:space="preserve">21,27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котельная ул. Механизаторов, д.</w:t>
      </w:r>
      <w:r w:rsidR="00FA05D4">
        <w:rPr>
          <w:bCs/>
          <w:sz w:val="28"/>
          <w:szCs w:val="28"/>
        </w:rPr>
        <w:t xml:space="preserve"> </w:t>
      </w:r>
      <w:r w:rsidRPr="00FA05D4">
        <w:rPr>
          <w:bCs/>
          <w:sz w:val="28"/>
          <w:szCs w:val="28"/>
        </w:rPr>
        <w:t xml:space="preserve">1, ул. Парковая </w:t>
      </w:r>
      <w:r w:rsidRPr="00FA05D4">
        <w:rPr>
          <w:sz w:val="28"/>
          <w:szCs w:val="28"/>
        </w:rPr>
        <w:t xml:space="preserve">- </w:t>
      </w:r>
      <w:r w:rsidRPr="00FA05D4">
        <w:rPr>
          <w:bCs/>
          <w:sz w:val="28"/>
          <w:szCs w:val="28"/>
        </w:rPr>
        <w:t xml:space="preserve">0,02 </w:t>
      </w:r>
      <w:r w:rsidRPr="00FA05D4">
        <w:rPr>
          <w:bCs/>
          <w:color w:val="000000"/>
          <w:sz w:val="28"/>
          <w:szCs w:val="28"/>
        </w:rPr>
        <w:t>Гкал/час (</w:t>
      </w:r>
      <w:r w:rsidRPr="00FA05D4">
        <w:rPr>
          <w:bCs/>
          <w:sz w:val="28"/>
          <w:szCs w:val="28"/>
        </w:rPr>
        <w:t xml:space="preserve">0,23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села Архангельское </w:t>
      </w:r>
      <w:r w:rsidRPr="00FA05D4">
        <w:rPr>
          <w:sz w:val="28"/>
          <w:szCs w:val="28"/>
        </w:rPr>
        <w:t xml:space="preserve">- </w:t>
      </w:r>
      <w:r w:rsidRPr="00FA05D4">
        <w:rPr>
          <w:bCs/>
          <w:sz w:val="28"/>
          <w:szCs w:val="28"/>
        </w:rPr>
        <w:t xml:space="preserve">0,62 </w:t>
      </w:r>
      <w:r w:rsidRPr="00FA05D4">
        <w:rPr>
          <w:bCs/>
          <w:color w:val="000000"/>
          <w:sz w:val="28"/>
          <w:szCs w:val="28"/>
        </w:rPr>
        <w:t>Гкал/час (</w:t>
      </w:r>
      <w:r w:rsidRPr="00FA05D4">
        <w:rPr>
          <w:bCs/>
          <w:sz w:val="28"/>
          <w:szCs w:val="28"/>
        </w:rPr>
        <w:t xml:space="preserve">66,1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села Биряково </w:t>
      </w:r>
      <w:r w:rsidRPr="00FA05D4">
        <w:rPr>
          <w:sz w:val="28"/>
          <w:szCs w:val="28"/>
        </w:rPr>
        <w:t xml:space="preserve">- </w:t>
      </w:r>
      <w:r w:rsidRPr="00FA05D4">
        <w:rPr>
          <w:bCs/>
          <w:sz w:val="28"/>
          <w:szCs w:val="28"/>
        </w:rPr>
        <w:t xml:space="preserve">1,23 </w:t>
      </w:r>
      <w:r w:rsidRPr="00FA05D4">
        <w:rPr>
          <w:bCs/>
          <w:color w:val="000000"/>
          <w:sz w:val="28"/>
          <w:szCs w:val="28"/>
        </w:rPr>
        <w:t>Гкал/час (</w:t>
      </w:r>
      <w:r w:rsidRPr="00FA05D4">
        <w:rPr>
          <w:bCs/>
          <w:sz w:val="28"/>
          <w:szCs w:val="28"/>
        </w:rPr>
        <w:t xml:space="preserve">47,2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деревни Воробьево </w:t>
      </w:r>
      <w:r w:rsidRPr="00FA05D4">
        <w:rPr>
          <w:sz w:val="28"/>
          <w:szCs w:val="28"/>
        </w:rPr>
        <w:t xml:space="preserve">- </w:t>
      </w:r>
      <w:r w:rsidRPr="00FA05D4">
        <w:rPr>
          <w:bCs/>
          <w:sz w:val="28"/>
          <w:szCs w:val="28"/>
        </w:rPr>
        <w:t xml:space="preserve">0,78 </w:t>
      </w:r>
      <w:r w:rsidRPr="00FA05D4">
        <w:rPr>
          <w:bCs/>
          <w:color w:val="000000"/>
          <w:sz w:val="28"/>
          <w:szCs w:val="28"/>
        </w:rPr>
        <w:t>Гкал/час (</w:t>
      </w:r>
      <w:r w:rsidRPr="00FA05D4">
        <w:rPr>
          <w:bCs/>
          <w:sz w:val="28"/>
          <w:szCs w:val="28"/>
        </w:rPr>
        <w:t xml:space="preserve">29,9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деревни Чекшино </w:t>
      </w:r>
      <w:r w:rsidRPr="00FA05D4">
        <w:rPr>
          <w:sz w:val="28"/>
          <w:szCs w:val="28"/>
        </w:rPr>
        <w:t xml:space="preserve">- </w:t>
      </w:r>
      <w:r w:rsidRPr="00FA05D4">
        <w:rPr>
          <w:bCs/>
          <w:sz w:val="28"/>
          <w:szCs w:val="28"/>
        </w:rPr>
        <w:t xml:space="preserve">0,36 </w:t>
      </w:r>
      <w:r w:rsidRPr="00FA05D4">
        <w:rPr>
          <w:bCs/>
          <w:color w:val="000000"/>
          <w:sz w:val="28"/>
          <w:szCs w:val="28"/>
        </w:rPr>
        <w:t>Гкал/час (</w:t>
      </w:r>
      <w:r w:rsidRPr="00FA05D4">
        <w:rPr>
          <w:bCs/>
          <w:sz w:val="28"/>
          <w:szCs w:val="28"/>
        </w:rPr>
        <w:t xml:space="preserve">36,7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деревни Марковское </w:t>
      </w:r>
      <w:r w:rsidRPr="00FA05D4">
        <w:rPr>
          <w:sz w:val="28"/>
          <w:szCs w:val="28"/>
        </w:rPr>
        <w:t xml:space="preserve">- </w:t>
      </w:r>
      <w:r w:rsidRPr="00FA05D4">
        <w:rPr>
          <w:bCs/>
          <w:sz w:val="28"/>
          <w:szCs w:val="28"/>
        </w:rPr>
        <w:t xml:space="preserve">0,08 </w:t>
      </w:r>
      <w:r w:rsidRPr="00FA05D4">
        <w:rPr>
          <w:bCs/>
          <w:color w:val="000000"/>
          <w:sz w:val="28"/>
          <w:szCs w:val="28"/>
        </w:rPr>
        <w:t>Гкал/час (</w:t>
      </w:r>
      <w:r w:rsidRPr="00FA05D4">
        <w:rPr>
          <w:bCs/>
          <w:sz w:val="28"/>
          <w:szCs w:val="28"/>
        </w:rPr>
        <w:t xml:space="preserve">6,93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деревни Обросово </w:t>
      </w:r>
      <w:r w:rsidRPr="00FA05D4">
        <w:rPr>
          <w:sz w:val="28"/>
          <w:szCs w:val="28"/>
        </w:rPr>
        <w:t xml:space="preserve">- </w:t>
      </w:r>
      <w:r w:rsidRPr="00FA05D4">
        <w:rPr>
          <w:bCs/>
          <w:sz w:val="28"/>
          <w:szCs w:val="28"/>
        </w:rPr>
        <w:t xml:space="preserve">0,99 </w:t>
      </w:r>
      <w:r w:rsidRPr="00FA05D4">
        <w:rPr>
          <w:bCs/>
          <w:color w:val="000000"/>
          <w:sz w:val="28"/>
          <w:szCs w:val="28"/>
        </w:rPr>
        <w:t>Гкал/час (</w:t>
      </w:r>
      <w:r w:rsidRPr="00FA05D4">
        <w:rPr>
          <w:bCs/>
          <w:sz w:val="28"/>
          <w:szCs w:val="28"/>
        </w:rPr>
        <w:t xml:space="preserve">56,9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деревня Литега </w:t>
      </w:r>
      <w:r w:rsidRPr="00FA05D4">
        <w:rPr>
          <w:sz w:val="28"/>
          <w:szCs w:val="28"/>
        </w:rPr>
        <w:t xml:space="preserve">- </w:t>
      </w:r>
      <w:r w:rsidRPr="00FA05D4">
        <w:rPr>
          <w:bCs/>
          <w:sz w:val="28"/>
          <w:szCs w:val="28"/>
        </w:rPr>
        <w:t xml:space="preserve">0,79 </w:t>
      </w:r>
      <w:r w:rsidRPr="00FA05D4">
        <w:rPr>
          <w:bCs/>
          <w:color w:val="000000"/>
          <w:sz w:val="28"/>
          <w:szCs w:val="28"/>
        </w:rPr>
        <w:t>Гкал/час (</w:t>
      </w:r>
      <w:r w:rsidRPr="00FA05D4">
        <w:rPr>
          <w:bCs/>
          <w:sz w:val="28"/>
          <w:szCs w:val="28"/>
        </w:rPr>
        <w:t xml:space="preserve">75,9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деревни Огарово </w:t>
      </w:r>
      <w:r w:rsidRPr="00FA05D4">
        <w:rPr>
          <w:sz w:val="28"/>
          <w:szCs w:val="28"/>
        </w:rPr>
        <w:t xml:space="preserve">- </w:t>
      </w:r>
      <w:r w:rsidRPr="00FA05D4">
        <w:rPr>
          <w:bCs/>
          <w:sz w:val="28"/>
          <w:szCs w:val="28"/>
        </w:rPr>
        <w:t xml:space="preserve">1,39 </w:t>
      </w:r>
      <w:r w:rsidRPr="00FA05D4">
        <w:rPr>
          <w:bCs/>
          <w:color w:val="000000"/>
          <w:sz w:val="28"/>
          <w:szCs w:val="28"/>
        </w:rPr>
        <w:t>Гкал/час (</w:t>
      </w:r>
      <w:r w:rsidRPr="00FA05D4">
        <w:rPr>
          <w:bCs/>
          <w:sz w:val="28"/>
          <w:szCs w:val="28"/>
        </w:rPr>
        <w:t xml:space="preserve">89,1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bCs/>
          <w:color w:val="000000"/>
          <w:sz w:val="28"/>
          <w:szCs w:val="28"/>
        </w:rPr>
        <w:t xml:space="preserve">- </w:t>
      </w:r>
      <w:r w:rsidRPr="00FA05D4">
        <w:rPr>
          <w:bCs/>
          <w:sz w:val="28"/>
          <w:szCs w:val="28"/>
        </w:rPr>
        <w:t xml:space="preserve">котельная деревни Горбово </w:t>
      </w:r>
      <w:r w:rsidRPr="00FA05D4">
        <w:rPr>
          <w:sz w:val="28"/>
          <w:szCs w:val="28"/>
        </w:rPr>
        <w:t xml:space="preserve">- </w:t>
      </w:r>
      <w:r w:rsidRPr="00FA05D4">
        <w:rPr>
          <w:bCs/>
          <w:sz w:val="28"/>
          <w:szCs w:val="28"/>
        </w:rPr>
        <w:t xml:space="preserve">0,9 </w:t>
      </w:r>
      <w:r w:rsidRPr="00FA05D4">
        <w:rPr>
          <w:bCs/>
          <w:color w:val="000000"/>
          <w:sz w:val="28"/>
          <w:szCs w:val="28"/>
        </w:rPr>
        <w:t>Гкал/час (</w:t>
      </w:r>
      <w:r w:rsidRPr="00FA05D4">
        <w:rPr>
          <w:bCs/>
          <w:sz w:val="28"/>
          <w:szCs w:val="28"/>
        </w:rPr>
        <w:t xml:space="preserve">81,9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ind w:firstLine="709"/>
        <w:jc w:val="both"/>
        <w:rPr>
          <w:bCs/>
          <w:color w:val="000000"/>
          <w:sz w:val="28"/>
          <w:szCs w:val="28"/>
        </w:rPr>
      </w:pPr>
      <w:r w:rsidRPr="00FA05D4">
        <w:rPr>
          <w:sz w:val="28"/>
          <w:szCs w:val="28"/>
        </w:rPr>
        <w:t xml:space="preserve">Анализ приведенных в таблице 2.1.10. данных показывает, что на момент разработки (2024 год) настоящей Схемы теплоснабжения </w:t>
      </w:r>
      <w:r w:rsidRPr="00FA05D4">
        <w:rPr>
          <w:iCs/>
          <w:color w:val="000000"/>
          <w:sz w:val="28"/>
          <w:szCs w:val="28"/>
        </w:rPr>
        <w:t>теплоснабжение существующих потреби</w:t>
      </w:r>
      <w:r w:rsidRPr="00FA05D4">
        <w:rPr>
          <w:iCs/>
          <w:color w:val="000000"/>
          <w:sz w:val="28"/>
          <w:szCs w:val="28"/>
        </w:rPr>
        <w:softHyphen/>
        <w:t xml:space="preserve">телей, подключенных к тепловым сетям от </w:t>
      </w:r>
      <w:r w:rsidR="0067057E" w:rsidRPr="00FA05D4">
        <w:rPr>
          <w:sz w:val="28"/>
          <w:szCs w:val="28"/>
        </w:rPr>
        <w:t xml:space="preserve">ТЭС </w:t>
      </w:r>
      <w:r w:rsidR="00316BEE" w:rsidRPr="00FA05D4">
        <w:rPr>
          <w:sz w:val="28"/>
          <w:szCs w:val="28"/>
        </w:rPr>
        <w:t>П</w:t>
      </w:r>
      <w:r w:rsidR="0067057E" w:rsidRPr="00FA05D4">
        <w:rPr>
          <w:sz w:val="28"/>
          <w:szCs w:val="28"/>
        </w:rPr>
        <w:t>АО «Со</w:t>
      </w:r>
      <w:r w:rsidR="0067057E" w:rsidRPr="00FA05D4">
        <w:rPr>
          <w:sz w:val="28"/>
          <w:szCs w:val="28"/>
        </w:rPr>
        <w:lastRenderedPageBreak/>
        <w:t xml:space="preserve">кольский </w:t>
      </w:r>
      <w:r w:rsidRPr="00FA05D4">
        <w:rPr>
          <w:sz w:val="28"/>
          <w:szCs w:val="28"/>
        </w:rPr>
        <w:t>целлюлозно-бумажный комбинат» о</w:t>
      </w:r>
      <w:r w:rsidRPr="00FA05D4">
        <w:rPr>
          <w:iCs/>
          <w:color w:val="000000"/>
          <w:sz w:val="28"/>
          <w:szCs w:val="28"/>
        </w:rPr>
        <w:t>существ</w:t>
      </w:r>
      <w:r w:rsidRPr="00FA05D4">
        <w:rPr>
          <w:iCs/>
          <w:color w:val="000000"/>
          <w:sz w:val="28"/>
          <w:szCs w:val="28"/>
        </w:rPr>
        <w:softHyphen/>
        <w:t xml:space="preserve">ляется с дефицитом тепловой мощности – 15,3 Гкал/час </w:t>
      </w:r>
      <w:r w:rsidRPr="00FA05D4">
        <w:rPr>
          <w:bCs/>
          <w:color w:val="000000"/>
          <w:sz w:val="28"/>
          <w:szCs w:val="28"/>
        </w:rPr>
        <w:t>(</w:t>
      </w:r>
      <w:r w:rsidRPr="00FA05D4">
        <w:rPr>
          <w:bCs/>
          <w:sz w:val="28"/>
          <w:szCs w:val="28"/>
        </w:rPr>
        <w:t xml:space="preserve">8,7 </w:t>
      </w:r>
      <w:r w:rsidRPr="00FA05D4">
        <w:rPr>
          <w:bCs/>
          <w:color w:val="000000"/>
          <w:sz w:val="28"/>
          <w:szCs w:val="28"/>
        </w:rPr>
        <w:t>% от установленной тепловой мощности ко</w:t>
      </w:r>
      <w:r w:rsidRPr="00FA05D4">
        <w:rPr>
          <w:bCs/>
          <w:color w:val="000000"/>
          <w:sz w:val="28"/>
          <w:szCs w:val="28"/>
        </w:rPr>
        <w:softHyphen/>
        <w:t>тель</w:t>
      </w:r>
      <w:r w:rsidRPr="00FA05D4">
        <w:rPr>
          <w:bCs/>
          <w:color w:val="000000"/>
          <w:sz w:val="28"/>
          <w:szCs w:val="28"/>
        </w:rPr>
        <w:softHyphen/>
        <w:t>ной).</w:t>
      </w:r>
    </w:p>
    <w:p w:rsidR="007F6BEE" w:rsidRPr="00FA05D4" w:rsidRDefault="007F6BEE" w:rsidP="007F6BEE">
      <w:pPr>
        <w:pStyle w:val="S"/>
        <w:ind w:firstLine="709"/>
        <w:jc w:val="both"/>
        <w:rPr>
          <w:sz w:val="28"/>
          <w:szCs w:val="28"/>
        </w:rPr>
      </w:pPr>
      <w:r w:rsidRPr="00FA05D4">
        <w:rPr>
          <w:iCs/>
          <w:color w:val="000000"/>
          <w:sz w:val="28"/>
          <w:szCs w:val="28"/>
        </w:rPr>
        <w:t xml:space="preserve"> </w:t>
      </w:r>
    </w:p>
    <w:p w:rsidR="007F6BEE" w:rsidRDefault="007F6BEE" w:rsidP="007F6BEE">
      <w:pPr>
        <w:ind w:firstLine="709"/>
        <w:jc w:val="both"/>
        <w:rPr>
          <w:bCs/>
          <w:color w:val="000000"/>
          <w:highlight w:val="yellow"/>
        </w:rPr>
      </w:pPr>
    </w:p>
    <w:p w:rsidR="00023FA8" w:rsidRDefault="00023FA8" w:rsidP="00156D50">
      <w:pPr>
        <w:rPr>
          <w:rFonts w:eastAsia="ArialMT"/>
          <w:b/>
          <w:lang w:eastAsia="en-US"/>
        </w:rPr>
        <w:sectPr w:rsidR="00023FA8" w:rsidSect="00F36980">
          <w:pgSz w:w="11906" w:h="16838"/>
          <w:pgMar w:top="1134" w:right="567" w:bottom="1134" w:left="1701" w:header="709" w:footer="510" w:gutter="0"/>
          <w:cols w:space="720"/>
          <w:docGrid w:linePitch="326"/>
        </w:sectPr>
      </w:pPr>
    </w:p>
    <w:tbl>
      <w:tblPr>
        <w:tblW w:w="5000" w:type="pct"/>
        <w:tblLayout w:type="fixed"/>
        <w:tblLook w:val="04A0" w:firstRow="1" w:lastRow="0" w:firstColumn="1" w:lastColumn="0" w:noHBand="0" w:noVBand="1"/>
      </w:tblPr>
      <w:tblGrid>
        <w:gridCol w:w="4018"/>
        <w:gridCol w:w="35"/>
        <w:gridCol w:w="1319"/>
        <w:gridCol w:w="45"/>
        <w:gridCol w:w="1229"/>
        <w:gridCol w:w="27"/>
        <w:gridCol w:w="1116"/>
        <w:gridCol w:w="6"/>
        <w:gridCol w:w="947"/>
        <w:gridCol w:w="313"/>
        <w:gridCol w:w="649"/>
        <w:gridCol w:w="458"/>
        <w:gridCol w:w="714"/>
        <w:gridCol w:w="372"/>
        <w:gridCol w:w="1027"/>
        <w:gridCol w:w="57"/>
        <w:gridCol w:w="1200"/>
        <w:gridCol w:w="27"/>
        <w:gridCol w:w="1325"/>
      </w:tblGrid>
      <w:tr w:rsidR="00023FA8" w:rsidTr="00023FA8">
        <w:trPr>
          <w:trHeight w:val="20"/>
        </w:trPr>
        <w:tc>
          <w:tcPr>
            <w:tcW w:w="5000" w:type="pct"/>
            <w:gridSpan w:val="19"/>
            <w:tcBorders>
              <w:top w:val="nil"/>
              <w:left w:val="nil"/>
              <w:bottom w:val="nil"/>
              <w:right w:val="nil"/>
            </w:tcBorders>
            <w:shd w:val="clear" w:color="auto" w:fill="auto"/>
            <w:noWrap/>
            <w:vAlign w:val="bottom"/>
            <w:hideMark/>
          </w:tcPr>
          <w:p w:rsidR="00023FA8" w:rsidRPr="0079351D" w:rsidRDefault="00A35D91" w:rsidP="007F6BEE">
            <w:pPr>
              <w:jc w:val="center"/>
              <w:rPr>
                <w:b/>
                <w:bCs/>
                <w:iCs/>
                <w:color w:val="000000"/>
              </w:rPr>
            </w:pPr>
            <w:r w:rsidRPr="0079351D">
              <w:rPr>
                <w:b/>
                <w:bCs/>
                <w:iCs/>
              </w:rPr>
              <w:lastRenderedPageBreak/>
              <w:t>Б</w:t>
            </w:r>
            <w:r w:rsidR="00023FA8" w:rsidRPr="0079351D">
              <w:rPr>
                <w:b/>
                <w:bCs/>
                <w:iCs/>
              </w:rPr>
              <w:t>а</w:t>
            </w:r>
            <w:r w:rsidR="00023FA8" w:rsidRPr="0079351D">
              <w:rPr>
                <w:b/>
                <w:bCs/>
                <w:iCs/>
                <w:color w:val="000000"/>
              </w:rPr>
              <w:t>лансы тепловой мощности и тепловой нагрузки</w:t>
            </w:r>
          </w:p>
        </w:tc>
      </w:tr>
      <w:tr w:rsidR="007F6BEE" w:rsidTr="00371D7D">
        <w:trPr>
          <w:trHeight w:val="20"/>
        </w:trPr>
        <w:tc>
          <w:tcPr>
            <w:tcW w:w="1362" w:type="pct"/>
            <w:gridSpan w:val="2"/>
            <w:tcBorders>
              <w:top w:val="nil"/>
              <w:left w:val="nil"/>
              <w:bottom w:val="nil"/>
              <w:right w:val="nil"/>
            </w:tcBorders>
            <w:shd w:val="clear" w:color="auto" w:fill="auto"/>
            <w:noWrap/>
            <w:vAlign w:val="bottom"/>
            <w:hideMark/>
          </w:tcPr>
          <w:p w:rsidR="00023FA8" w:rsidRDefault="00023FA8" w:rsidP="007F6BEE">
            <w:pPr>
              <w:jc w:val="center"/>
              <w:rPr>
                <w:b/>
                <w:bCs/>
                <w:i/>
                <w:iCs/>
                <w:color w:val="000000"/>
              </w:rPr>
            </w:pPr>
          </w:p>
        </w:tc>
        <w:tc>
          <w:tcPr>
            <w:tcW w:w="443" w:type="pct"/>
            <w:tcBorders>
              <w:top w:val="nil"/>
              <w:left w:val="nil"/>
              <w:bottom w:val="nil"/>
              <w:right w:val="nil"/>
            </w:tcBorders>
            <w:shd w:val="clear" w:color="auto" w:fill="auto"/>
            <w:noWrap/>
            <w:vAlign w:val="bottom"/>
            <w:hideMark/>
          </w:tcPr>
          <w:p w:rsidR="00023FA8" w:rsidRDefault="00023FA8" w:rsidP="007F6BEE">
            <w:pPr>
              <w:rPr>
                <w:sz w:val="20"/>
                <w:szCs w:val="20"/>
              </w:rPr>
            </w:pPr>
          </w:p>
        </w:tc>
        <w:tc>
          <w:tcPr>
            <w:tcW w:w="428" w:type="pct"/>
            <w:gridSpan w:val="2"/>
            <w:tcBorders>
              <w:top w:val="nil"/>
              <w:left w:val="nil"/>
              <w:bottom w:val="nil"/>
              <w:right w:val="nil"/>
            </w:tcBorders>
            <w:shd w:val="clear" w:color="auto" w:fill="auto"/>
            <w:noWrap/>
            <w:vAlign w:val="bottom"/>
            <w:hideMark/>
          </w:tcPr>
          <w:p w:rsidR="00023FA8" w:rsidRDefault="00023FA8" w:rsidP="007F6BEE">
            <w:pPr>
              <w:jc w:val="center"/>
              <w:rPr>
                <w:sz w:val="20"/>
                <w:szCs w:val="20"/>
              </w:rPr>
            </w:pPr>
          </w:p>
        </w:tc>
        <w:tc>
          <w:tcPr>
            <w:tcW w:w="384" w:type="pct"/>
            <w:gridSpan w:val="2"/>
            <w:tcBorders>
              <w:top w:val="nil"/>
              <w:left w:val="nil"/>
              <w:bottom w:val="nil"/>
              <w:right w:val="nil"/>
            </w:tcBorders>
            <w:shd w:val="clear" w:color="auto" w:fill="auto"/>
            <w:noWrap/>
            <w:vAlign w:val="bottom"/>
            <w:hideMark/>
          </w:tcPr>
          <w:p w:rsidR="00023FA8" w:rsidRDefault="00023FA8" w:rsidP="007F6BEE">
            <w:pPr>
              <w:rPr>
                <w:sz w:val="20"/>
                <w:szCs w:val="20"/>
              </w:rPr>
            </w:pPr>
          </w:p>
        </w:tc>
        <w:tc>
          <w:tcPr>
            <w:tcW w:w="320" w:type="pct"/>
            <w:gridSpan w:val="2"/>
            <w:tcBorders>
              <w:top w:val="nil"/>
              <w:left w:val="nil"/>
              <w:bottom w:val="nil"/>
              <w:right w:val="nil"/>
            </w:tcBorders>
            <w:shd w:val="clear" w:color="auto" w:fill="auto"/>
            <w:noWrap/>
            <w:vAlign w:val="bottom"/>
            <w:hideMark/>
          </w:tcPr>
          <w:p w:rsidR="00023FA8" w:rsidRDefault="00023FA8" w:rsidP="007F6BEE">
            <w:pPr>
              <w:rPr>
                <w:sz w:val="20"/>
                <w:szCs w:val="20"/>
              </w:rPr>
            </w:pPr>
          </w:p>
        </w:tc>
        <w:tc>
          <w:tcPr>
            <w:tcW w:w="323" w:type="pct"/>
            <w:gridSpan w:val="2"/>
            <w:tcBorders>
              <w:top w:val="nil"/>
              <w:left w:val="nil"/>
              <w:bottom w:val="nil"/>
              <w:right w:val="nil"/>
            </w:tcBorders>
            <w:shd w:val="clear" w:color="auto" w:fill="auto"/>
            <w:noWrap/>
            <w:vAlign w:val="bottom"/>
            <w:hideMark/>
          </w:tcPr>
          <w:p w:rsidR="00023FA8" w:rsidRDefault="00023FA8" w:rsidP="007F6BEE">
            <w:pPr>
              <w:rPr>
                <w:sz w:val="20"/>
                <w:szCs w:val="20"/>
              </w:rPr>
            </w:pPr>
          </w:p>
        </w:tc>
        <w:tc>
          <w:tcPr>
            <w:tcW w:w="1741" w:type="pct"/>
            <w:gridSpan w:val="8"/>
            <w:tcBorders>
              <w:top w:val="nil"/>
              <w:left w:val="nil"/>
              <w:bottom w:val="nil"/>
              <w:right w:val="nil"/>
            </w:tcBorders>
            <w:shd w:val="clear" w:color="auto" w:fill="auto"/>
            <w:noWrap/>
            <w:vAlign w:val="bottom"/>
            <w:hideMark/>
          </w:tcPr>
          <w:p w:rsidR="00023FA8" w:rsidRDefault="00023FA8" w:rsidP="0073447F">
            <w:pPr>
              <w:jc w:val="right"/>
              <w:rPr>
                <w:color w:val="000000"/>
              </w:rPr>
            </w:pPr>
            <w:r w:rsidRPr="0073447F">
              <w:rPr>
                <w:color w:val="000000"/>
              </w:rPr>
              <w:t>Таблица 2.1.1</w:t>
            </w:r>
            <w:r w:rsidR="0073447F" w:rsidRPr="0073447F">
              <w:rPr>
                <w:color w:val="000000"/>
              </w:rPr>
              <w:t>9</w:t>
            </w:r>
            <w:r w:rsidRPr="0073447F">
              <w:rPr>
                <w:color w:val="000000"/>
              </w:rPr>
              <w:t>.</w:t>
            </w:r>
          </w:p>
        </w:tc>
      </w:tr>
      <w:tr w:rsidR="00023FA8" w:rsidTr="00371D7D">
        <w:trPr>
          <w:trHeight w:val="20"/>
        </w:trPr>
        <w:tc>
          <w:tcPr>
            <w:tcW w:w="1362"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023FA8" w:rsidRDefault="00023FA8" w:rsidP="007F6BEE">
            <w:pPr>
              <w:rPr>
                <w:sz w:val="22"/>
                <w:szCs w:val="22"/>
              </w:rPr>
            </w:pPr>
            <w:r>
              <w:rPr>
                <w:sz w:val="22"/>
                <w:szCs w:val="22"/>
              </w:rPr>
              <w:t>Источник централизованного теплоснабжения</w:t>
            </w:r>
          </w:p>
        </w:tc>
        <w:tc>
          <w:tcPr>
            <w:tcW w:w="443" w:type="pct"/>
            <w:tcBorders>
              <w:top w:val="single" w:sz="4" w:space="0" w:color="auto"/>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Установленная тепловая мощность источника, Гкал/ч</w:t>
            </w:r>
          </w:p>
        </w:tc>
        <w:tc>
          <w:tcPr>
            <w:tcW w:w="428"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Фактическая располагаемая тепловая мощность источника, Гкал/ч</w:t>
            </w:r>
          </w:p>
        </w:tc>
        <w:tc>
          <w:tcPr>
            <w:tcW w:w="384"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Расход тепловой мощности на собственные нужды, Гкал/ч</w:t>
            </w:r>
          </w:p>
        </w:tc>
        <w:tc>
          <w:tcPr>
            <w:tcW w:w="320"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Тепловая мощность нетто, Гкал/ч</w:t>
            </w:r>
          </w:p>
        </w:tc>
        <w:tc>
          <w:tcPr>
            <w:tcW w:w="323"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Потери  мощности в тепловых сетях, Гкал/ч</w:t>
            </w:r>
          </w:p>
        </w:tc>
        <w:tc>
          <w:tcPr>
            <w:tcW w:w="394"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Присоединенная тепловая нагрузка (мощность), Гкал/ч</w:t>
            </w:r>
          </w:p>
        </w:tc>
        <w:tc>
          <w:tcPr>
            <w:tcW w:w="470"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Тепловая нагрузка с учетом потерь тепловой энергии при транспортировке, Гкал/час</w:t>
            </w:r>
          </w:p>
        </w:tc>
        <w:tc>
          <w:tcPr>
            <w:tcW w:w="422"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Дефициты (-) (резервы(+)) тепловой мощности источников тепла, Гкал/ч</w:t>
            </w:r>
          </w:p>
        </w:tc>
        <w:tc>
          <w:tcPr>
            <w:tcW w:w="455"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Дефициты (-) (резервы(+)) тепловой мощности источников тепла, %</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1</w:t>
            </w:r>
          </w:p>
        </w:tc>
        <w:tc>
          <w:tcPr>
            <w:tcW w:w="443" w:type="pct"/>
            <w:tcBorders>
              <w:top w:val="nil"/>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2</w:t>
            </w:r>
          </w:p>
        </w:tc>
        <w:tc>
          <w:tcPr>
            <w:tcW w:w="428" w:type="pct"/>
            <w:gridSpan w:val="2"/>
            <w:tcBorders>
              <w:top w:val="nil"/>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3</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4</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5</w:t>
            </w:r>
          </w:p>
        </w:tc>
        <w:tc>
          <w:tcPr>
            <w:tcW w:w="323" w:type="pct"/>
            <w:gridSpan w:val="2"/>
            <w:tcBorders>
              <w:top w:val="nil"/>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6</w:t>
            </w:r>
          </w:p>
        </w:tc>
        <w:tc>
          <w:tcPr>
            <w:tcW w:w="394" w:type="pct"/>
            <w:gridSpan w:val="2"/>
            <w:tcBorders>
              <w:top w:val="nil"/>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7</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8</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9</w:t>
            </w:r>
          </w:p>
        </w:tc>
        <w:tc>
          <w:tcPr>
            <w:tcW w:w="455" w:type="pct"/>
            <w:gridSpan w:val="2"/>
            <w:tcBorders>
              <w:top w:val="nil"/>
              <w:left w:val="nil"/>
              <w:bottom w:val="single" w:sz="4" w:space="0" w:color="auto"/>
              <w:right w:val="single" w:sz="4" w:space="0" w:color="auto"/>
            </w:tcBorders>
            <w:shd w:val="clear" w:color="auto" w:fill="auto"/>
            <w:vAlign w:val="center"/>
            <w:hideMark/>
          </w:tcPr>
          <w:p w:rsidR="00023FA8" w:rsidRDefault="00023FA8" w:rsidP="007F6BEE">
            <w:pPr>
              <w:jc w:val="center"/>
              <w:rPr>
                <w:sz w:val="22"/>
                <w:szCs w:val="22"/>
              </w:rPr>
            </w:pPr>
            <w:r>
              <w:rPr>
                <w:sz w:val="22"/>
                <w:szCs w:val="22"/>
              </w:rPr>
              <w:t>10</w:t>
            </w:r>
          </w:p>
        </w:tc>
      </w:tr>
      <w:tr w:rsidR="00023FA8" w:rsidTr="00023FA8">
        <w:trPr>
          <w:trHeight w:val="20"/>
        </w:trPr>
        <w:tc>
          <w:tcPr>
            <w:tcW w:w="5000" w:type="pct"/>
            <w:gridSpan w:val="19"/>
            <w:tcBorders>
              <w:top w:val="single" w:sz="4" w:space="0" w:color="auto"/>
              <w:left w:val="single" w:sz="4" w:space="0" w:color="auto"/>
              <w:bottom w:val="single" w:sz="4" w:space="0" w:color="auto"/>
              <w:right w:val="single" w:sz="4" w:space="0" w:color="auto"/>
            </w:tcBorders>
            <w:shd w:val="clear" w:color="000000" w:fill="E6B8B7"/>
            <w:vAlign w:val="center"/>
            <w:hideMark/>
          </w:tcPr>
          <w:p w:rsidR="00023FA8" w:rsidRDefault="00023FA8" w:rsidP="00A35D91">
            <w:pPr>
              <w:rPr>
                <w:color w:val="000000"/>
                <w:sz w:val="22"/>
                <w:szCs w:val="22"/>
              </w:rPr>
            </w:pPr>
            <w:r>
              <w:rPr>
                <w:color w:val="000000"/>
                <w:sz w:val="22"/>
                <w:szCs w:val="22"/>
              </w:rPr>
              <w:t>202</w:t>
            </w:r>
            <w:r w:rsidR="00A35D91">
              <w:rPr>
                <w:color w:val="000000"/>
                <w:sz w:val="22"/>
                <w:szCs w:val="22"/>
              </w:rPr>
              <w:t>4</w:t>
            </w:r>
            <w:r>
              <w:rPr>
                <w:color w:val="000000"/>
                <w:sz w:val="22"/>
                <w:szCs w:val="22"/>
              </w:rPr>
              <w:t xml:space="preserve"> год</w:t>
            </w:r>
          </w:p>
        </w:tc>
      </w:tr>
      <w:tr w:rsidR="00023FA8" w:rsidTr="00023FA8">
        <w:trPr>
          <w:trHeight w:val="20"/>
        </w:trPr>
        <w:tc>
          <w:tcPr>
            <w:tcW w:w="5000" w:type="pct"/>
            <w:gridSpan w:val="19"/>
            <w:tcBorders>
              <w:top w:val="single" w:sz="4" w:space="0" w:color="auto"/>
              <w:left w:val="single" w:sz="4" w:space="0" w:color="auto"/>
              <w:bottom w:val="single" w:sz="4" w:space="0" w:color="auto"/>
              <w:right w:val="single" w:sz="4" w:space="0" w:color="auto"/>
            </w:tcBorders>
            <w:shd w:val="clear" w:color="000000" w:fill="FCD5B4"/>
            <w:vAlign w:val="center"/>
            <w:hideMark/>
          </w:tcPr>
          <w:p w:rsidR="00023FA8" w:rsidRDefault="00023FA8" w:rsidP="007F6BEE">
            <w:pPr>
              <w:rPr>
                <w:color w:val="000000"/>
                <w:sz w:val="22"/>
                <w:szCs w:val="22"/>
              </w:rPr>
            </w:pPr>
            <w:r>
              <w:rPr>
                <w:color w:val="000000"/>
                <w:sz w:val="22"/>
                <w:szCs w:val="22"/>
              </w:rPr>
              <w:t>город Сокол</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7F6BEE">
            <w:pPr>
              <w:rPr>
                <w:sz w:val="22"/>
                <w:szCs w:val="22"/>
              </w:rPr>
            </w:pPr>
            <w:r>
              <w:rPr>
                <w:sz w:val="22"/>
                <w:szCs w:val="22"/>
              </w:rPr>
              <w:t>Котельная №</w:t>
            </w:r>
            <w:r w:rsidR="00805573">
              <w:rPr>
                <w:sz w:val="22"/>
                <w:szCs w:val="22"/>
              </w:rPr>
              <w:t xml:space="preserve"> </w:t>
            </w:r>
            <w:r>
              <w:rPr>
                <w:sz w:val="22"/>
                <w:szCs w:val="22"/>
              </w:rPr>
              <w:t>1, ул. Гидролизная, д.40</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0,94</w:t>
            </w:r>
          </w:p>
        </w:tc>
        <w:tc>
          <w:tcPr>
            <w:tcW w:w="428"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0,80</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0,04</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0,76</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0,08</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0,23</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0,31</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0,45</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56,23</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7F6BEE">
            <w:pPr>
              <w:rPr>
                <w:sz w:val="22"/>
                <w:szCs w:val="22"/>
              </w:rPr>
            </w:pPr>
            <w:r>
              <w:rPr>
                <w:sz w:val="22"/>
                <w:szCs w:val="22"/>
              </w:rPr>
              <w:t>Котельная № 3, ул. 1-ая Глушицкая, д.5</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2,41</w:t>
            </w:r>
          </w:p>
        </w:tc>
        <w:tc>
          <w:tcPr>
            <w:tcW w:w="428"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2,20</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0,02</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2,18</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0,06</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1,48</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1,54</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0,64</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29,16</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537120">
            <w:pPr>
              <w:jc w:val="both"/>
              <w:rPr>
                <w:sz w:val="22"/>
                <w:szCs w:val="22"/>
              </w:rPr>
            </w:pPr>
            <w:r>
              <w:rPr>
                <w:sz w:val="22"/>
                <w:szCs w:val="22"/>
              </w:rPr>
              <w:t>Котельная №</w:t>
            </w:r>
            <w:r w:rsidR="00805573">
              <w:rPr>
                <w:sz w:val="22"/>
                <w:szCs w:val="22"/>
              </w:rPr>
              <w:t xml:space="preserve"> </w:t>
            </w:r>
            <w:r>
              <w:rPr>
                <w:sz w:val="22"/>
                <w:szCs w:val="22"/>
              </w:rPr>
              <w:t>5 (Лесобаза), ул. Молодёжная, д.24</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1,64</w:t>
            </w:r>
          </w:p>
        </w:tc>
        <w:tc>
          <w:tcPr>
            <w:tcW w:w="428"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1,50</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0,02</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1,48</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0,11</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1,17</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1,28</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0,20</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13,41</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537120">
            <w:pPr>
              <w:jc w:val="both"/>
              <w:rPr>
                <w:sz w:val="22"/>
                <w:szCs w:val="22"/>
              </w:rPr>
            </w:pPr>
            <w:r>
              <w:rPr>
                <w:sz w:val="22"/>
                <w:szCs w:val="22"/>
              </w:rPr>
              <w:t>Котельная (школа) ул. Строителей</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1,89</w:t>
            </w:r>
          </w:p>
        </w:tc>
        <w:tc>
          <w:tcPr>
            <w:tcW w:w="428" w:type="pct"/>
            <w:gridSpan w:val="2"/>
            <w:tcBorders>
              <w:top w:val="nil"/>
              <w:left w:val="nil"/>
              <w:bottom w:val="nil"/>
              <w:right w:val="nil"/>
            </w:tcBorders>
            <w:shd w:val="clear" w:color="auto" w:fill="auto"/>
            <w:noWrap/>
            <w:vAlign w:val="center"/>
            <w:hideMark/>
          </w:tcPr>
          <w:p w:rsidR="00023FA8" w:rsidRPr="007125DE" w:rsidRDefault="00023FA8" w:rsidP="007F6BEE">
            <w:pPr>
              <w:jc w:val="center"/>
              <w:rPr>
                <w:sz w:val="22"/>
                <w:szCs w:val="22"/>
              </w:rPr>
            </w:pPr>
            <w:r w:rsidRPr="007125DE">
              <w:rPr>
                <w:sz w:val="22"/>
                <w:szCs w:val="22"/>
              </w:rPr>
              <w:t>1,70</w:t>
            </w:r>
          </w:p>
        </w:tc>
        <w:tc>
          <w:tcPr>
            <w:tcW w:w="384"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0,02</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1,68</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FF0000"/>
                <w:sz w:val="22"/>
                <w:szCs w:val="22"/>
              </w:rPr>
            </w:pPr>
            <w:r w:rsidRPr="007125DE">
              <w:rPr>
                <w:color w:val="FF0000"/>
                <w:sz w:val="22"/>
                <w:szCs w:val="22"/>
              </w:rPr>
              <w:t> </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1,55</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1,55</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0,13</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7,68</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67057E" w:rsidP="00537120">
            <w:pPr>
              <w:jc w:val="both"/>
              <w:rPr>
                <w:sz w:val="22"/>
                <w:szCs w:val="22"/>
              </w:rPr>
            </w:pPr>
            <w:r>
              <w:rPr>
                <w:sz w:val="22"/>
                <w:szCs w:val="22"/>
              </w:rPr>
              <w:t xml:space="preserve">ТЭС </w:t>
            </w:r>
            <w:r w:rsidR="00316BEE">
              <w:rPr>
                <w:sz w:val="22"/>
                <w:szCs w:val="22"/>
              </w:rPr>
              <w:t>П</w:t>
            </w:r>
            <w:r>
              <w:rPr>
                <w:sz w:val="22"/>
                <w:szCs w:val="22"/>
              </w:rPr>
              <w:t xml:space="preserve">АО «Сокольский </w:t>
            </w:r>
            <w:r w:rsidR="00023FA8">
              <w:rPr>
                <w:sz w:val="22"/>
                <w:szCs w:val="22"/>
              </w:rPr>
              <w:t>целлюлозно-бумажный комбинат»</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175,50</w:t>
            </w:r>
          </w:p>
        </w:tc>
        <w:tc>
          <w:tcPr>
            <w:tcW w:w="428" w:type="pct"/>
            <w:gridSpan w:val="2"/>
            <w:tcBorders>
              <w:top w:val="single" w:sz="4" w:space="0" w:color="auto"/>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175,50</w:t>
            </w:r>
          </w:p>
        </w:tc>
        <w:tc>
          <w:tcPr>
            <w:tcW w:w="38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21,30</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154,20</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4,58</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164,88</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169,46</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-15,3</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-8,70</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805573">
            <w:pPr>
              <w:rPr>
                <w:sz w:val="22"/>
                <w:szCs w:val="22"/>
              </w:rPr>
            </w:pPr>
            <w:r>
              <w:rPr>
                <w:sz w:val="22"/>
                <w:szCs w:val="22"/>
              </w:rPr>
              <w:t xml:space="preserve">ТЭЦ ООО </w:t>
            </w:r>
            <w:r w:rsidR="00805573">
              <w:rPr>
                <w:sz w:val="22"/>
                <w:szCs w:val="22"/>
              </w:rPr>
              <w:t>«Сухонский КБК»</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187,00</w:t>
            </w:r>
          </w:p>
        </w:tc>
        <w:tc>
          <w:tcPr>
            <w:tcW w:w="428"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134,0</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7,50</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126,50</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4,77</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19,89</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24,66</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101,84</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76,00</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537120">
            <w:pPr>
              <w:jc w:val="both"/>
              <w:rPr>
                <w:sz w:val="22"/>
                <w:szCs w:val="22"/>
              </w:rPr>
            </w:pPr>
            <w:r>
              <w:rPr>
                <w:sz w:val="22"/>
                <w:szCs w:val="22"/>
              </w:rPr>
              <w:t>Ко</w:t>
            </w:r>
            <w:r w:rsidR="00CA3386">
              <w:rPr>
                <w:sz w:val="22"/>
                <w:szCs w:val="22"/>
              </w:rPr>
              <w:t>тельная № 1, ул. Луговая, д.</w:t>
            </w:r>
            <w:r w:rsidR="00805573">
              <w:rPr>
                <w:sz w:val="22"/>
                <w:szCs w:val="22"/>
              </w:rPr>
              <w:t xml:space="preserve"> </w:t>
            </w:r>
            <w:r w:rsidR="00CA3386">
              <w:rPr>
                <w:sz w:val="22"/>
                <w:szCs w:val="22"/>
              </w:rPr>
              <w:t xml:space="preserve">1, </w:t>
            </w:r>
            <w:r>
              <w:rPr>
                <w:sz w:val="22"/>
                <w:szCs w:val="22"/>
              </w:rPr>
              <w:t>АО «Сокольский ДОК»</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72,50</w:t>
            </w:r>
          </w:p>
        </w:tc>
        <w:tc>
          <w:tcPr>
            <w:tcW w:w="428"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58,00</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2,30</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55,70</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0,69</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34,12</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34,81</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20,89</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36,01</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537120">
            <w:pPr>
              <w:jc w:val="both"/>
              <w:rPr>
                <w:sz w:val="22"/>
                <w:szCs w:val="22"/>
              </w:rPr>
            </w:pPr>
            <w:r>
              <w:rPr>
                <w:sz w:val="22"/>
                <w:szCs w:val="22"/>
              </w:rPr>
              <w:t>Ко</w:t>
            </w:r>
            <w:r w:rsidR="00CA3386">
              <w:rPr>
                <w:sz w:val="22"/>
                <w:szCs w:val="22"/>
              </w:rPr>
              <w:t>тельная № 2, ул. Луговая, д.</w:t>
            </w:r>
            <w:r w:rsidR="00805573">
              <w:rPr>
                <w:sz w:val="22"/>
                <w:szCs w:val="22"/>
              </w:rPr>
              <w:t xml:space="preserve"> </w:t>
            </w:r>
            <w:r w:rsidR="00CA3386">
              <w:rPr>
                <w:sz w:val="22"/>
                <w:szCs w:val="22"/>
              </w:rPr>
              <w:t xml:space="preserve">1, </w:t>
            </w:r>
            <w:r>
              <w:rPr>
                <w:sz w:val="22"/>
                <w:szCs w:val="22"/>
              </w:rPr>
              <w:t>АО «Сокольский ДОК»</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12,50</w:t>
            </w:r>
          </w:p>
        </w:tc>
        <w:tc>
          <w:tcPr>
            <w:tcW w:w="428"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12,50</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0,50</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12,00</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0,16</w:t>
            </w:r>
          </w:p>
        </w:tc>
        <w:tc>
          <w:tcPr>
            <w:tcW w:w="394"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11,2</w:t>
            </w:r>
          </w:p>
        </w:tc>
        <w:tc>
          <w:tcPr>
            <w:tcW w:w="470"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11,49</w:t>
            </w:r>
          </w:p>
        </w:tc>
        <w:tc>
          <w:tcPr>
            <w:tcW w:w="422"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0,51</w:t>
            </w:r>
          </w:p>
        </w:tc>
        <w:tc>
          <w:tcPr>
            <w:tcW w:w="455" w:type="pct"/>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4,08</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noWrap/>
            <w:vAlign w:val="center"/>
            <w:hideMark/>
          </w:tcPr>
          <w:p w:rsidR="00023FA8" w:rsidRPr="00CA3386" w:rsidRDefault="00023FA8" w:rsidP="00537120">
            <w:pPr>
              <w:jc w:val="both"/>
              <w:rPr>
                <w:color w:val="000000"/>
                <w:sz w:val="22"/>
                <w:szCs w:val="22"/>
              </w:rPr>
            </w:pPr>
            <w:r w:rsidRPr="00CA3386">
              <w:rPr>
                <w:color w:val="000000"/>
                <w:sz w:val="22"/>
                <w:szCs w:val="22"/>
              </w:rPr>
              <w:t>Ко</w:t>
            </w:r>
            <w:r w:rsidR="00CA3386" w:rsidRPr="00CA3386">
              <w:rPr>
                <w:color w:val="000000"/>
                <w:sz w:val="22"/>
                <w:szCs w:val="22"/>
              </w:rPr>
              <w:t>тельная № 3, ул. Луговая, д.</w:t>
            </w:r>
            <w:r w:rsidR="00805573">
              <w:rPr>
                <w:color w:val="000000"/>
                <w:sz w:val="22"/>
                <w:szCs w:val="22"/>
              </w:rPr>
              <w:t xml:space="preserve"> </w:t>
            </w:r>
            <w:r w:rsidR="00CA3386" w:rsidRPr="00CA3386">
              <w:rPr>
                <w:color w:val="000000"/>
                <w:sz w:val="22"/>
                <w:szCs w:val="22"/>
              </w:rPr>
              <w:t xml:space="preserve">1, </w:t>
            </w:r>
            <w:r w:rsidRPr="00CA3386">
              <w:rPr>
                <w:color w:val="000000"/>
                <w:sz w:val="22"/>
                <w:szCs w:val="22"/>
              </w:rPr>
              <w:t>АО «Сокольский ДОК»</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11,20</w:t>
            </w:r>
          </w:p>
        </w:tc>
        <w:tc>
          <w:tcPr>
            <w:tcW w:w="428"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11,20</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0,50</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10,70</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0,13</w:t>
            </w:r>
          </w:p>
        </w:tc>
        <w:tc>
          <w:tcPr>
            <w:tcW w:w="394" w:type="pct"/>
            <w:gridSpan w:val="2"/>
            <w:vMerge/>
            <w:tcBorders>
              <w:top w:val="nil"/>
              <w:left w:val="single" w:sz="4" w:space="0" w:color="auto"/>
              <w:bottom w:val="single" w:sz="4" w:space="0" w:color="000000"/>
              <w:right w:val="single" w:sz="4" w:space="0" w:color="auto"/>
            </w:tcBorders>
            <w:vAlign w:val="center"/>
            <w:hideMark/>
          </w:tcPr>
          <w:p w:rsidR="00023FA8" w:rsidRPr="007125DE" w:rsidRDefault="00023FA8" w:rsidP="007F6BEE">
            <w:pPr>
              <w:rPr>
                <w:sz w:val="22"/>
                <w:szCs w:val="22"/>
              </w:rPr>
            </w:pPr>
          </w:p>
        </w:tc>
        <w:tc>
          <w:tcPr>
            <w:tcW w:w="470" w:type="pct"/>
            <w:gridSpan w:val="2"/>
            <w:vMerge/>
            <w:tcBorders>
              <w:top w:val="nil"/>
              <w:left w:val="single" w:sz="4" w:space="0" w:color="auto"/>
              <w:bottom w:val="single" w:sz="4" w:space="0" w:color="000000"/>
              <w:right w:val="single" w:sz="4" w:space="0" w:color="auto"/>
            </w:tcBorders>
            <w:vAlign w:val="center"/>
            <w:hideMark/>
          </w:tcPr>
          <w:p w:rsidR="00023FA8" w:rsidRPr="007125DE" w:rsidRDefault="00023FA8" w:rsidP="007F6BEE">
            <w:pPr>
              <w:rPr>
                <w:sz w:val="22"/>
                <w:szCs w:val="22"/>
              </w:rPr>
            </w:pPr>
          </w:p>
        </w:tc>
        <w:tc>
          <w:tcPr>
            <w:tcW w:w="422" w:type="pct"/>
            <w:gridSpan w:val="2"/>
            <w:vMerge/>
            <w:tcBorders>
              <w:top w:val="nil"/>
              <w:left w:val="single" w:sz="4" w:space="0" w:color="auto"/>
              <w:bottom w:val="single" w:sz="4" w:space="0" w:color="000000"/>
              <w:right w:val="single" w:sz="4" w:space="0" w:color="auto"/>
            </w:tcBorders>
            <w:vAlign w:val="center"/>
            <w:hideMark/>
          </w:tcPr>
          <w:p w:rsidR="00023FA8" w:rsidRPr="007125DE" w:rsidRDefault="00023FA8" w:rsidP="007F6BEE">
            <w:pPr>
              <w:rPr>
                <w:sz w:val="22"/>
                <w:szCs w:val="22"/>
              </w:rPr>
            </w:pPr>
          </w:p>
        </w:tc>
        <w:tc>
          <w:tcPr>
            <w:tcW w:w="455" w:type="pct"/>
            <w:gridSpan w:val="2"/>
            <w:vMerge/>
            <w:tcBorders>
              <w:top w:val="nil"/>
              <w:left w:val="single" w:sz="4" w:space="0" w:color="auto"/>
              <w:bottom w:val="single" w:sz="4" w:space="0" w:color="000000"/>
              <w:right w:val="single" w:sz="4" w:space="0" w:color="auto"/>
            </w:tcBorders>
            <w:vAlign w:val="center"/>
            <w:hideMark/>
          </w:tcPr>
          <w:p w:rsidR="00023FA8" w:rsidRPr="007125DE" w:rsidRDefault="00023FA8" w:rsidP="007F6BEE">
            <w:pPr>
              <w:rPr>
                <w:sz w:val="22"/>
                <w:szCs w:val="22"/>
              </w:rPr>
            </w:pP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537120">
            <w:pPr>
              <w:jc w:val="both"/>
              <w:rPr>
                <w:sz w:val="22"/>
                <w:szCs w:val="22"/>
              </w:rPr>
            </w:pPr>
            <w:r>
              <w:rPr>
                <w:sz w:val="22"/>
                <w:szCs w:val="22"/>
              </w:rPr>
              <w:t>Котельная,  Шатенево, д.</w:t>
            </w:r>
            <w:r w:rsidR="00805573">
              <w:rPr>
                <w:sz w:val="22"/>
                <w:szCs w:val="22"/>
              </w:rPr>
              <w:t xml:space="preserve"> </w:t>
            </w:r>
            <w:r>
              <w:rPr>
                <w:sz w:val="22"/>
                <w:szCs w:val="22"/>
              </w:rPr>
              <w:t>47а, ООО «СТК»</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14,1</w:t>
            </w:r>
          </w:p>
        </w:tc>
        <w:tc>
          <w:tcPr>
            <w:tcW w:w="428"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14,1</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0,17</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13,93</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0,41</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8,18</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8,59</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5,34</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37,89</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3D16ED">
            <w:pPr>
              <w:rPr>
                <w:color w:val="000000"/>
                <w:sz w:val="22"/>
                <w:szCs w:val="22"/>
              </w:rPr>
            </w:pPr>
            <w:r>
              <w:rPr>
                <w:color w:val="000000"/>
                <w:sz w:val="22"/>
                <w:szCs w:val="22"/>
              </w:rPr>
              <w:t>Котельная,  ул. Заводская, д.</w:t>
            </w:r>
            <w:r w:rsidR="00805573">
              <w:rPr>
                <w:color w:val="000000"/>
                <w:sz w:val="22"/>
                <w:szCs w:val="22"/>
              </w:rPr>
              <w:t xml:space="preserve"> </w:t>
            </w:r>
            <w:r w:rsidR="003D16ED">
              <w:rPr>
                <w:color w:val="000000"/>
                <w:sz w:val="22"/>
                <w:szCs w:val="22"/>
              </w:rPr>
              <w:t>4</w:t>
            </w:r>
            <w:r>
              <w:rPr>
                <w:color w:val="000000"/>
                <w:sz w:val="22"/>
                <w:szCs w:val="22"/>
              </w:rPr>
              <w:t xml:space="preserve">, </w:t>
            </w:r>
            <w:r w:rsidR="00805573">
              <w:rPr>
                <w:color w:val="000000"/>
                <w:sz w:val="22"/>
                <w:szCs w:val="22"/>
              </w:rPr>
              <w:t xml:space="preserve">МУП </w:t>
            </w:r>
            <w:r>
              <w:rPr>
                <w:color w:val="000000"/>
                <w:sz w:val="22"/>
                <w:szCs w:val="22"/>
              </w:rPr>
              <w:t>«</w:t>
            </w:r>
            <w:r w:rsidR="00805573">
              <w:rPr>
                <w:color w:val="000000"/>
                <w:sz w:val="22"/>
                <w:szCs w:val="22"/>
              </w:rPr>
              <w:t>Коммунальные системы</w:t>
            </w:r>
            <w:r>
              <w:rPr>
                <w:color w:val="000000"/>
                <w:sz w:val="22"/>
                <w:szCs w:val="22"/>
              </w:rPr>
              <w:t>»</w:t>
            </w:r>
          </w:p>
        </w:tc>
        <w:tc>
          <w:tcPr>
            <w:tcW w:w="443" w:type="pct"/>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6,80</w:t>
            </w:r>
          </w:p>
        </w:tc>
        <w:tc>
          <w:tcPr>
            <w:tcW w:w="428"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6,80</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0,07</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6,73</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0,23</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4,61</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4,84</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1,89</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sz w:val="22"/>
                <w:szCs w:val="22"/>
              </w:rPr>
            </w:pPr>
            <w:r w:rsidRPr="007125DE">
              <w:rPr>
                <w:sz w:val="22"/>
                <w:szCs w:val="22"/>
              </w:rPr>
              <w:t>27,82</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noWrap/>
            <w:vAlign w:val="center"/>
            <w:hideMark/>
          </w:tcPr>
          <w:p w:rsidR="00023FA8" w:rsidRDefault="00023FA8" w:rsidP="007F6BEE">
            <w:pPr>
              <w:rPr>
                <w:color w:val="000000"/>
                <w:sz w:val="22"/>
                <w:szCs w:val="22"/>
              </w:rPr>
            </w:pPr>
            <w:r>
              <w:rPr>
                <w:color w:val="000000"/>
                <w:sz w:val="22"/>
                <w:szCs w:val="22"/>
              </w:rPr>
              <w:t>Котельная,  ул. Сосновая, ИП Горохов</w:t>
            </w:r>
          </w:p>
        </w:tc>
        <w:tc>
          <w:tcPr>
            <w:tcW w:w="443" w:type="pct"/>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2,58</w:t>
            </w:r>
          </w:p>
        </w:tc>
        <w:tc>
          <w:tcPr>
            <w:tcW w:w="428"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2,58</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0,04</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2,54</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0,04</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1,27</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1,31</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1,23</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47,63</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noWrap/>
            <w:vAlign w:val="center"/>
            <w:hideMark/>
          </w:tcPr>
          <w:p w:rsidR="00023FA8" w:rsidRDefault="00023FA8" w:rsidP="007F6BEE">
            <w:pPr>
              <w:rPr>
                <w:color w:val="000000"/>
                <w:sz w:val="22"/>
                <w:szCs w:val="22"/>
              </w:rPr>
            </w:pPr>
            <w:r>
              <w:rPr>
                <w:color w:val="000000"/>
                <w:sz w:val="22"/>
                <w:szCs w:val="22"/>
              </w:rPr>
              <w:t xml:space="preserve">Котельная, </w:t>
            </w:r>
            <w:r w:rsidR="00805573">
              <w:rPr>
                <w:color w:val="000000"/>
                <w:sz w:val="22"/>
                <w:szCs w:val="22"/>
              </w:rPr>
              <w:t xml:space="preserve">ул. </w:t>
            </w:r>
            <w:r>
              <w:rPr>
                <w:color w:val="000000"/>
                <w:sz w:val="22"/>
                <w:szCs w:val="22"/>
              </w:rPr>
              <w:t>Советская,  д. 80</w:t>
            </w:r>
          </w:p>
        </w:tc>
        <w:tc>
          <w:tcPr>
            <w:tcW w:w="443" w:type="pct"/>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0,25</w:t>
            </w:r>
          </w:p>
        </w:tc>
        <w:tc>
          <w:tcPr>
            <w:tcW w:w="428"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0,25</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023FA8">
            <w:pPr>
              <w:rPr>
                <w:sz w:val="22"/>
                <w:szCs w:val="22"/>
              </w:rPr>
            </w:pP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0,25</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FF0000"/>
                <w:sz w:val="22"/>
                <w:szCs w:val="22"/>
              </w:rPr>
            </w:pPr>
            <w:r w:rsidRPr="007125DE">
              <w:rPr>
                <w:color w:val="FF0000"/>
                <w:sz w:val="22"/>
                <w:szCs w:val="22"/>
              </w:rPr>
              <w:t> </w:t>
            </w:r>
          </w:p>
        </w:tc>
        <w:tc>
          <w:tcPr>
            <w:tcW w:w="394"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0,20</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0,20</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0,05</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19,00</w:t>
            </w:r>
          </w:p>
        </w:tc>
      </w:tr>
      <w:tr w:rsidR="00023FA8" w:rsidTr="00371D7D">
        <w:trPr>
          <w:trHeight w:val="20"/>
        </w:trPr>
        <w:tc>
          <w:tcPr>
            <w:tcW w:w="1362" w:type="pct"/>
            <w:gridSpan w:val="2"/>
            <w:tcBorders>
              <w:top w:val="nil"/>
              <w:left w:val="single" w:sz="4" w:space="0" w:color="auto"/>
              <w:bottom w:val="single" w:sz="4" w:space="0" w:color="auto"/>
              <w:right w:val="single" w:sz="4" w:space="0" w:color="auto"/>
            </w:tcBorders>
            <w:shd w:val="clear" w:color="auto" w:fill="auto"/>
            <w:noWrap/>
            <w:vAlign w:val="center"/>
            <w:hideMark/>
          </w:tcPr>
          <w:p w:rsidR="00023FA8" w:rsidRDefault="00023FA8" w:rsidP="007F6BEE">
            <w:pPr>
              <w:rPr>
                <w:color w:val="000000"/>
                <w:sz w:val="22"/>
                <w:szCs w:val="22"/>
              </w:rPr>
            </w:pPr>
            <w:r>
              <w:rPr>
                <w:color w:val="000000"/>
                <w:sz w:val="22"/>
                <w:szCs w:val="22"/>
              </w:rPr>
              <w:t>Котельная, ул. Набережная, д. 50</w:t>
            </w:r>
          </w:p>
        </w:tc>
        <w:tc>
          <w:tcPr>
            <w:tcW w:w="443" w:type="pct"/>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0,04</w:t>
            </w:r>
          </w:p>
        </w:tc>
        <w:tc>
          <w:tcPr>
            <w:tcW w:w="428"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0,04</w:t>
            </w:r>
          </w:p>
        </w:tc>
        <w:tc>
          <w:tcPr>
            <w:tcW w:w="38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sz w:val="22"/>
                <w:szCs w:val="22"/>
              </w:rPr>
            </w:pPr>
            <w:r w:rsidRPr="007125DE">
              <w:rPr>
                <w:sz w:val="22"/>
                <w:szCs w:val="22"/>
              </w:rPr>
              <w:t> </w:t>
            </w:r>
          </w:p>
        </w:tc>
        <w:tc>
          <w:tcPr>
            <w:tcW w:w="32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0,04</w:t>
            </w:r>
          </w:p>
        </w:tc>
        <w:tc>
          <w:tcPr>
            <w:tcW w:w="323"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FF0000"/>
                <w:sz w:val="22"/>
                <w:szCs w:val="22"/>
              </w:rPr>
            </w:pPr>
            <w:r w:rsidRPr="007125DE">
              <w:rPr>
                <w:color w:val="FF0000"/>
                <w:sz w:val="22"/>
                <w:szCs w:val="22"/>
              </w:rPr>
              <w:t> </w:t>
            </w:r>
          </w:p>
        </w:tc>
        <w:tc>
          <w:tcPr>
            <w:tcW w:w="394"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0,03</w:t>
            </w:r>
          </w:p>
        </w:tc>
        <w:tc>
          <w:tcPr>
            <w:tcW w:w="470" w:type="pct"/>
            <w:gridSpan w:val="2"/>
            <w:tcBorders>
              <w:top w:val="nil"/>
              <w:left w:val="nil"/>
              <w:bottom w:val="single" w:sz="4" w:space="0" w:color="auto"/>
              <w:right w:val="single" w:sz="4" w:space="0" w:color="auto"/>
            </w:tcBorders>
            <w:shd w:val="clear" w:color="auto" w:fill="auto"/>
            <w:vAlign w:val="center"/>
            <w:hideMark/>
          </w:tcPr>
          <w:p w:rsidR="00023FA8" w:rsidRPr="007125DE" w:rsidRDefault="00023FA8" w:rsidP="007F6BEE">
            <w:pPr>
              <w:jc w:val="center"/>
              <w:rPr>
                <w:color w:val="000000"/>
                <w:sz w:val="22"/>
                <w:szCs w:val="22"/>
              </w:rPr>
            </w:pPr>
            <w:r w:rsidRPr="007125DE">
              <w:rPr>
                <w:color w:val="000000"/>
                <w:sz w:val="22"/>
                <w:szCs w:val="22"/>
              </w:rPr>
              <w:t>0,03</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0,01</w:t>
            </w:r>
          </w:p>
        </w:tc>
        <w:tc>
          <w:tcPr>
            <w:tcW w:w="455" w:type="pct"/>
            <w:gridSpan w:val="2"/>
            <w:tcBorders>
              <w:top w:val="nil"/>
              <w:left w:val="nil"/>
              <w:bottom w:val="single" w:sz="4" w:space="0" w:color="auto"/>
              <w:right w:val="single" w:sz="4" w:space="0" w:color="auto"/>
            </w:tcBorders>
            <w:shd w:val="clear" w:color="auto" w:fill="auto"/>
            <w:noWrap/>
            <w:vAlign w:val="center"/>
            <w:hideMark/>
          </w:tcPr>
          <w:p w:rsidR="00023FA8" w:rsidRPr="007125DE" w:rsidRDefault="00023FA8" w:rsidP="007F6BEE">
            <w:pPr>
              <w:jc w:val="center"/>
              <w:rPr>
                <w:color w:val="000000"/>
                <w:sz w:val="22"/>
                <w:szCs w:val="22"/>
              </w:rPr>
            </w:pPr>
            <w:r w:rsidRPr="007125DE">
              <w:rPr>
                <w:color w:val="000000"/>
                <w:sz w:val="22"/>
                <w:szCs w:val="22"/>
              </w:rPr>
              <w:t>14,29</w:t>
            </w:r>
          </w:p>
        </w:tc>
      </w:tr>
      <w:tr w:rsidR="00023FA8" w:rsidRPr="0073447F" w:rsidTr="00371D7D">
        <w:trPr>
          <w:trHeight w:val="312"/>
        </w:trPr>
        <w:tc>
          <w:tcPr>
            <w:tcW w:w="1350" w:type="pct"/>
            <w:tcBorders>
              <w:top w:val="nil"/>
              <w:left w:val="nil"/>
              <w:bottom w:val="nil"/>
              <w:right w:val="nil"/>
            </w:tcBorders>
            <w:shd w:val="clear" w:color="auto" w:fill="auto"/>
            <w:noWrap/>
            <w:vAlign w:val="center"/>
            <w:hideMark/>
          </w:tcPr>
          <w:p w:rsidR="00023FA8" w:rsidRDefault="00023FA8">
            <w:pPr>
              <w:rPr>
                <w:sz w:val="20"/>
                <w:szCs w:val="20"/>
              </w:rPr>
            </w:pPr>
          </w:p>
        </w:tc>
        <w:tc>
          <w:tcPr>
            <w:tcW w:w="470" w:type="pct"/>
            <w:gridSpan w:val="3"/>
            <w:tcBorders>
              <w:top w:val="nil"/>
              <w:left w:val="nil"/>
              <w:bottom w:val="nil"/>
              <w:right w:val="nil"/>
            </w:tcBorders>
            <w:shd w:val="clear" w:color="auto" w:fill="auto"/>
            <w:vAlign w:val="center"/>
            <w:hideMark/>
          </w:tcPr>
          <w:p w:rsidR="00023FA8" w:rsidRDefault="00023FA8">
            <w:pPr>
              <w:rPr>
                <w:sz w:val="20"/>
                <w:szCs w:val="20"/>
              </w:rPr>
            </w:pPr>
          </w:p>
        </w:tc>
        <w:tc>
          <w:tcPr>
            <w:tcW w:w="422" w:type="pct"/>
            <w:gridSpan w:val="2"/>
            <w:tcBorders>
              <w:top w:val="nil"/>
              <w:left w:val="nil"/>
              <w:bottom w:val="nil"/>
              <w:right w:val="nil"/>
            </w:tcBorders>
            <w:shd w:val="clear" w:color="auto" w:fill="auto"/>
            <w:vAlign w:val="center"/>
            <w:hideMark/>
          </w:tcPr>
          <w:p w:rsidR="00023FA8" w:rsidRDefault="00023FA8">
            <w:pPr>
              <w:jc w:val="center"/>
              <w:rPr>
                <w:sz w:val="20"/>
                <w:szCs w:val="20"/>
              </w:rPr>
            </w:pPr>
          </w:p>
        </w:tc>
        <w:tc>
          <w:tcPr>
            <w:tcW w:w="377" w:type="pct"/>
            <w:gridSpan w:val="2"/>
            <w:tcBorders>
              <w:top w:val="nil"/>
              <w:left w:val="nil"/>
              <w:bottom w:val="nil"/>
              <w:right w:val="nil"/>
            </w:tcBorders>
            <w:shd w:val="clear" w:color="auto" w:fill="auto"/>
            <w:vAlign w:val="center"/>
            <w:hideMark/>
          </w:tcPr>
          <w:p w:rsidR="00023FA8" w:rsidRDefault="00023FA8">
            <w:pPr>
              <w:jc w:val="center"/>
              <w:rPr>
                <w:sz w:val="20"/>
                <w:szCs w:val="20"/>
              </w:rPr>
            </w:pPr>
          </w:p>
        </w:tc>
        <w:tc>
          <w:tcPr>
            <w:tcW w:w="423" w:type="pct"/>
            <w:gridSpan w:val="2"/>
            <w:tcBorders>
              <w:top w:val="nil"/>
              <w:left w:val="nil"/>
              <w:bottom w:val="nil"/>
              <w:right w:val="nil"/>
            </w:tcBorders>
            <w:shd w:val="clear" w:color="auto" w:fill="auto"/>
            <w:vAlign w:val="center"/>
            <w:hideMark/>
          </w:tcPr>
          <w:p w:rsidR="00023FA8" w:rsidRDefault="00023FA8">
            <w:pPr>
              <w:jc w:val="center"/>
              <w:rPr>
                <w:sz w:val="20"/>
                <w:szCs w:val="20"/>
              </w:rPr>
            </w:pPr>
          </w:p>
        </w:tc>
        <w:tc>
          <w:tcPr>
            <w:tcW w:w="372" w:type="pct"/>
            <w:gridSpan w:val="2"/>
            <w:tcBorders>
              <w:top w:val="nil"/>
              <w:left w:val="nil"/>
              <w:bottom w:val="nil"/>
              <w:right w:val="nil"/>
            </w:tcBorders>
            <w:shd w:val="clear" w:color="auto" w:fill="auto"/>
            <w:noWrap/>
            <w:vAlign w:val="center"/>
            <w:hideMark/>
          </w:tcPr>
          <w:p w:rsidR="00023FA8" w:rsidRDefault="00023FA8">
            <w:pPr>
              <w:jc w:val="center"/>
              <w:rPr>
                <w:sz w:val="20"/>
                <w:szCs w:val="20"/>
              </w:rPr>
            </w:pPr>
          </w:p>
        </w:tc>
        <w:tc>
          <w:tcPr>
            <w:tcW w:w="1586" w:type="pct"/>
            <w:gridSpan w:val="7"/>
            <w:tcBorders>
              <w:top w:val="nil"/>
              <w:left w:val="nil"/>
              <w:bottom w:val="nil"/>
              <w:right w:val="nil"/>
            </w:tcBorders>
            <w:shd w:val="clear" w:color="auto" w:fill="auto"/>
            <w:noWrap/>
            <w:vAlign w:val="bottom"/>
            <w:hideMark/>
          </w:tcPr>
          <w:p w:rsidR="007F6BEE" w:rsidRPr="0073447F" w:rsidRDefault="007F6BEE" w:rsidP="00023FA8">
            <w:pPr>
              <w:jc w:val="right"/>
              <w:rPr>
                <w:color w:val="000000"/>
              </w:rPr>
            </w:pPr>
          </w:p>
          <w:p w:rsidR="00023FA8" w:rsidRPr="0073447F" w:rsidRDefault="00023FA8" w:rsidP="0073447F">
            <w:pPr>
              <w:jc w:val="right"/>
              <w:rPr>
                <w:color w:val="000000"/>
              </w:rPr>
            </w:pPr>
            <w:r w:rsidRPr="0073447F">
              <w:rPr>
                <w:color w:val="000000"/>
              </w:rPr>
              <w:t>Продолжение Таблица 2.1.</w:t>
            </w:r>
            <w:r w:rsidR="0073447F" w:rsidRPr="0073447F">
              <w:rPr>
                <w:color w:val="000000"/>
              </w:rPr>
              <w:t>19</w:t>
            </w:r>
          </w:p>
        </w:tc>
      </w:tr>
      <w:tr w:rsidR="00023FA8" w:rsidTr="00371D7D">
        <w:trPr>
          <w:trHeight w:val="20"/>
        </w:trPr>
        <w:tc>
          <w:tcPr>
            <w:tcW w:w="135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1</w:t>
            </w:r>
          </w:p>
        </w:tc>
        <w:tc>
          <w:tcPr>
            <w:tcW w:w="470" w:type="pct"/>
            <w:gridSpan w:val="3"/>
            <w:tcBorders>
              <w:top w:val="single" w:sz="4" w:space="0" w:color="auto"/>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2</w:t>
            </w:r>
          </w:p>
        </w:tc>
        <w:tc>
          <w:tcPr>
            <w:tcW w:w="422"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3</w:t>
            </w:r>
          </w:p>
        </w:tc>
        <w:tc>
          <w:tcPr>
            <w:tcW w:w="377"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4</w:t>
            </w:r>
          </w:p>
        </w:tc>
        <w:tc>
          <w:tcPr>
            <w:tcW w:w="423"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5</w:t>
            </w:r>
          </w:p>
        </w:tc>
        <w:tc>
          <w:tcPr>
            <w:tcW w:w="372"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6</w:t>
            </w:r>
          </w:p>
        </w:tc>
        <w:tc>
          <w:tcPr>
            <w:tcW w:w="365"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7</w:t>
            </w:r>
          </w:p>
        </w:tc>
        <w:tc>
          <w:tcPr>
            <w:tcW w:w="364"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8</w:t>
            </w:r>
          </w:p>
        </w:tc>
        <w:tc>
          <w:tcPr>
            <w:tcW w:w="412" w:type="pct"/>
            <w:gridSpan w:val="2"/>
            <w:tcBorders>
              <w:top w:val="single" w:sz="4" w:space="0" w:color="auto"/>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9</w:t>
            </w:r>
          </w:p>
        </w:tc>
        <w:tc>
          <w:tcPr>
            <w:tcW w:w="445" w:type="pct"/>
            <w:tcBorders>
              <w:top w:val="single" w:sz="4" w:space="0" w:color="auto"/>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10</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noWrap/>
            <w:vAlign w:val="center"/>
            <w:hideMark/>
          </w:tcPr>
          <w:p w:rsidR="00023FA8" w:rsidRDefault="00023FA8" w:rsidP="00537120">
            <w:pPr>
              <w:jc w:val="both"/>
              <w:rPr>
                <w:color w:val="000000"/>
                <w:sz w:val="22"/>
                <w:szCs w:val="22"/>
              </w:rPr>
            </w:pPr>
            <w:r>
              <w:rPr>
                <w:color w:val="000000"/>
                <w:sz w:val="22"/>
                <w:szCs w:val="22"/>
              </w:rPr>
              <w:t>Котельная (Ледовый Дворец), ул. Советская, 76а</w:t>
            </w:r>
          </w:p>
        </w:tc>
        <w:tc>
          <w:tcPr>
            <w:tcW w:w="470" w:type="pct"/>
            <w:gridSpan w:val="3"/>
            <w:tcBorders>
              <w:top w:val="nil"/>
              <w:left w:val="nil"/>
              <w:bottom w:val="single" w:sz="4" w:space="0" w:color="auto"/>
              <w:right w:val="single" w:sz="4" w:space="0" w:color="auto"/>
            </w:tcBorders>
            <w:shd w:val="clear" w:color="auto" w:fill="auto"/>
            <w:vAlign w:val="center"/>
            <w:hideMark/>
          </w:tcPr>
          <w:p w:rsidR="00023FA8" w:rsidRDefault="00023FA8">
            <w:pPr>
              <w:jc w:val="center"/>
            </w:pPr>
            <w:r>
              <w:t>0,62</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0,62</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 </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0,62</w:t>
            </w:r>
          </w:p>
        </w:tc>
        <w:tc>
          <w:tcPr>
            <w:tcW w:w="37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FF0000"/>
                <w:sz w:val="22"/>
                <w:szCs w:val="22"/>
              </w:rPr>
            </w:pPr>
            <w:r>
              <w:rPr>
                <w:color w:val="FF0000"/>
                <w:sz w:val="22"/>
                <w:szCs w:val="22"/>
              </w:rPr>
              <w:t> </w:t>
            </w:r>
          </w:p>
        </w:tc>
        <w:tc>
          <w:tcPr>
            <w:tcW w:w="365"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0,60</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0,60</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0,02</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3,97</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noWrap/>
            <w:vAlign w:val="center"/>
            <w:hideMark/>
          </w:tcPr>
          <w:p w:rsidR="00023FA8" w:rsidRDefault="00023FA8">
            <w:pPr>
              <w:rPr>
                <w:sz w:val="22"/>
                <w:szCs w:val="22"/>
              </w:rPr>
            </w:pPr>
            <w:r>
              <w:rPr>
                <w:sz w:val="22"/>
                <w:szCs w:val="22"/>
              </w:rPr>
              <w:t>Котельная, ул. Строителей, д.</w:t>
            </w:r>
            <w:r w:rsidR="00805573">
              <w:rPr>
                <w:sz w:val="22"/>
                <w:szCs w:val="22"/>
              </w:rPr>
              <w:t xml:space="preserve"> </w:t>
            </w:r>
            <w:r>
              <w:rPr>
                <w:sz w:val="22"/>
                <w:szCs w:val="22"/>
              </w:rPr>
              <w:t>4</w:t>
            </w:r>
          </w:p>
        </w:tc>
        <w:tc>
          <w:tcPr>
            <w:tcW w:w="470" w:type="pct"/>
            <w:gridSpan w:val="3"/>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0,69</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0,69</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 </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0,69</w:t>
            </w:r>
          </w:p>
        </w:tc>
        <w:tc>
          <w:tcPr>
            <w:tcW w:w="37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pPr>
            <w:r>
              <w:t> </w:t>
            </w:r>
          </w:p>
        </w:tc>
        <w:tc>
          <w:tcPr>
            <w:tcW w:w="365"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pPr>
            <w:r>
              <w:t>0,66</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0,66</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0,03</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4,07</w:t>
            </w:r>
          </w:p>
        </w:tc>
      </w:tr>
      <w:tr w:rsidR="00023FA8" w:rsidTr="00023FA8">
        <w:trPr>
          <w:trHeight w:val="20"/>
        </w:trPr>
        <w:tc>
          <w:tcPr>
            <w:tcW w:w="5000" w:type="pct"/>
            <w:gridSpan w:val="19"/>
            <w:tcBorders>
              <w:top w:val="single" w:sz="4" w:space="0" w:color="auto"/>
              <w:left w:val="single" w:sz="4" w:space="0" w:color="auto"/>
              <w:bottom w:val="single" w:sz="4" w:space="0" w:color="auto"/>
              <w:right w:val="single" w:sz="4" w:space="0" w:color="auto"/>
            </w:tcBorders>
            <w:shd w:val="clear" w:color="000000" w:fill="FCD5B4"/>
            <w:vAlign w:val="center"/>
            <w:hideMark/>
          </w:tcPr>
          <w:p w:rsidR="00023FA8" w:rsidRDefault="00023FA8">
            <w:pPr>
              <w:rPr>
                <w:color w:val="000000"/>
                <w:sz w:val="22"/>
                <w:szCs w:val="22"/>
              </w:rPr>
            </w:pPr>
            <w:r>
              <w:rPr>
                <w:color w:val="000000"/>
                <w:sz w:val="22"/>
                <w:szCs w:val="22"/>
              </w:rPr>
              <w:t xml:space="preserve">город Кадников </w:t>
            </w:r>
          </w:p>
        </w:tc>
      </w:tr>
      <w:tr w:rsidR="00371D7D" w:rsidTr="00371D7D">
        <w:trPr>
          <w:trHeight w:val="20"/>
        </w:trPr>
        <w:tc>
          <w:tcPr>
            <w:tcW w:w="1350" w:type="pct"/>
            <w:tcBorders>
              <w:top w:val="nil"/>
              <w:left w:val="single" w:sz="4" w:space="0" w:color="auto"/>
              <w:bottom w:val="single" w:sz="4" w:space="0" w:color="auto"/>
              <w:right w:val="single" w:sz="4" w:space="0" w:color="auto"/>
            </w:tcBorders>
            <w:shd w:val="clear" w:color="auto" w:fill="auto"/>
            <w:noWrap/>
            <w:vAlign w:val="center"/>
            <w:hideMark/>
          </w:tcPr>
          <w:p w:rsidR="00371D7D" w:rsidRPr="00805573" w:rsidRDefault="00371D7D" w:rsidP="00537120">
            <w:pPr>
              <w:jc w:val="both"/>
              <w:rPr>
                <w:color w:val="000000"/>
                <w:sz w:val="22"/>
                <w:szCs w:val="22"/>
              </w:rPr>
            </w:pPr>
            <w:r w:rsidRPr="00805573">
              <w:rPr>
                <w:color w:val="000000"/>
                <w:sz w:val="22"/>
                <w:szCs w:val="22"/>
              </w:rPr>
              <w:t>Котельная, ул. Пушкинская, д.</w:t>
            </w:r>
            <w:r w:rsidR="00805573">
              <w:rPr>
                <w:color w:val="000000"/>
                <w:sz w:val="22"/>
                <w:szCs w:val="22"/>
              </w:rPr>
              <w:t xml:space="preserve"> </w:t>
            </w:r>
            <w:r w:rsidRPr="00805573">
              <w:rPr>
                <w:color w:val="000000"/>
                <w:sz w:val="22"/>
                <w:szCs w:val="22"/>
              </w:rPr>
              <w:t>1д</w:t>
            </w:r>
          </w:p>
        </w:tc>
        <w:tc>
          <w:tcPr>
            <w:tcW w:w="470" w:type="pct"/>
            <w:gridSpan w:val="3"/>
            <w:tcBorders>
              <w:top w:val="nil"/>
              <w:left w:val="nil"/>
              <w:bottom w:val="single" w:sz="4" w:space="0" w:color="auto"/>
              <w:right w:val="single" w:sz="4" w:space="0" w:color="auto"/>
            </w:tcBorders>
            <w:shd w:val="clear" w:color="auto" w:fill="auto"/>
            <w:noWrap/>
            <w:vAlign w:val="center"/>
            <w:hideMark/>
          </w:tcPr>
          <w:p w:rsidR="00371D7D" w:rsidRPr="00805573" w:rsidRDefault="00371D7D" w:rsidP="00371D7D">
            <w:pPr>
              <w:jc w:val="center"/>
              <w:rPr>
                <w:color w:val="000000"/>
                <w:sz w:val="22"/>
                <w:szCs w:val="22"/>
              </w:rPr>
            </w:pPr>
            <w:r w:rsidRPr="00805573">
              <w:rPr>
                <w:color w:val="000000"/>
                <w:sz w:val="22"/>
                <w:szCs w:val="22"/>
              </w:rPr>
              <w:t>12,04</w:t>
            </w:r>
          </w:p>
        </w:tc>
        <w:tc>
          <w:tcPr>
            <w:tcW w:w="422" w:type="pct"/>
            <w:gridSpan w:val="2"/>
            <w:tcBorders>
              <w:top w:val="nil"/>
              <w:left w:val="nil"/>
              <w:bottom w:val="single" w:sz="4" w:space="0" w:color="auto"/>
              <w:right w:val="single" w:sz="4" w:space="0" w:color="auto"/>
            </w:tcBorders>
            <w:shd w:val="clear" w:color="auto" w:fill="auto"/>
            <w:vAlign w:val="center"/>
            <w:hideMark/>
          </w:tcPr>
          <w:p w:rsidR="00371D7D" w:rsidRPr="00805573" w:rsidRDefault="00371D7D" w:rsidP="00371D7D">
            <w:pPr>
              <w:jc w:val="center"/>
              <w:rPr>
                <w:color w:val="000000"/>
                <w:sz w:val="22"/>
                <w:szCs w:val="22"/>
              </w:rPr>
            </w:pPr>
            <w:r w:rsidRPr="00805573">
              <w:rPr>
                <w:color w:val="000000"/>
                <w:sz w:val="22"/>
                <w:szCs w:val="22"/>
              </w:rPr>
              <w:t>12,04</w:t>
            </w:r>
          </w:p>
        </w:tc>
        <w:tc>
          <w:tcPr>
            <w:tcW w:w="377" w:type="pct"/>
            <w:gridSpan w:val="2"/>
            <w:tcBorders>
              <w:top w:val="nil"/>
              <w:left w:val="nil"/>
              <w:bottom w:val="single" w:sz="4" w:space="0" w:color="auto"/>
              <w:right w:val="single" w:sz="4" w:space="0" w:color="auto"/>
            </w:tcBorders>
            <w:shd w:val="clear" w:color="auto" w:fill="auto"/>
            <w:vAlign w:val="center"/>
            <w:hideMark/>
          </w:tcPr>
          <w:p w:rsidR="00371D7D" w:rsidRPr="00805573" w:rsidRDefault="00371D7D" w:rsidP="00371D7D">
            <w:pPr>
              <w:jc w:val="center"/>
              <w:rPr>
                <w:color w:val="000000"/>
                <w:sz w:val="22"/>
                <w:szCs w:val="22"/>
              </w:rPr>
            </w:pPr>
            <w:r w:rsidRPr="00805573">
              <w:rPr>
                <w:color w:val="000000"/>
                <w:sz w:val="22"/>
                <w:szCs w:val="22"/>
              </w:rPr>
              <w:t>0,24</w:t>
            </w:r>
          </w:p>
        </w:tc>
        <w:tc>
          <w:tcPr>
            <w:tcW w:w="423" w:type="pct"/>
            <w:gridSpan w:val="2"/>
            <w:tcBorders>
              <w:top w:val="nil"/>
              <w:left w:val="nil"/>
              <w:bottom w:val="single" w:sz="4" w:space="0" w:color="auto"/>
              <w:right w:val="single" w:sz="4" w:space="0" w:color="auto"/>
            </w:tcBorders>
            <w:shd w:val="clear" w:color="auto" w:fill="auto"/>
            <w:vAlign w:val="center"/>
            <w:hideMark/>
          </w:tcPr>
          <w:p w:rsidR="00371D7D" w:rsidRPr="00805573" w:rsidRDefault="00371D7D" w:rsidP="00371D7D">
            <w:pPr>
              <w:jc w:val="center"/>
              <w:rPr>
                <w:color w:val="000000"/>
                <w:sz w:val="22"/>
                <w:szCs w:val="22"/>
              </w:rPr>
            </w:pPr>
            <w:r w:rsidRPr="00805573">
              <w:rPr>
                <w:color w:val="000000"/>
                <w:sz w:val="22"/>
                <w:szCs w:val="22"/>
              </w:rPr>
              <w:t>11,80</w:t>
            </w:r>
          </w:p>
        </w:tc>
        <w:tc>
          <w:tcPr>
            <w:tcW w:w="372" w:type="pct"/>
            <w:gridSpan w:val="2"/>
            <w:tcBorders>
              <w:top w:val="nil"/>
              <w:left w:val="nil"/>
              <w:bottom w:val="single" w:sz="4" w:space="0" w:color="auto"/>
              <w:right w:val="single" w:sz="4" w:space="0" w:color="auto"/>
            </w:tcBorders>
            <w:shd w:val="clear" w:color="auto" w:fill="auto"/>
            <w:noWrap/>
            <w:vAlign w:val="center"/>
            <w:hideMark/>
          </w:tcPr>
          <w:p w:rsidR="00371D7D" w:rsidRPr="00805573" w:rsidRDefault="00371D7D" w:rsidP="00371D7D">
            <w:pPr>
              <w:jc w:val="center"/>
              <w:rPr>
                <w:color w:val="000000"/>
                <w:sz w:val="22"/>
                <w:szCs w:val="22"/>
              </w:rPr>
            </w:pPr>
            <w:r w:rsidRPr="00805573">
              <w:rPr>
                <w:color w:val="000000"/>
                <w:sz w:val="22"/>
                <w:szCs w:val="22"/>
              </w:rPr>
              <w:t>0,87</w:t>
            </w:r>
          </w:p>
        </w:tc>
        <w:tc>
          <w:tcPr>
            <w:tcW w:w="365" w:type="pct"/>
            <w:gridSpan w:val="2"/>
            <w:tcBorders>
              <w:top w:val="nil"/>
              <w:left w:val="nil"/>
              <w:bottom w:val="single" w:sz="4" w:space="0" w:color="auto"/>
              <w:right w:val="single" w:sz="4" w:space="0" w:color="auto"/>
            </w:tcBorders>
            <w:shd w:val="clear" w:color="auto" w:fill="auto"/>
            <w:noWrap/>
            <w:vAlign w:val="center"/>
            <w:hideMark/>
          </w:tcPr>
          <w:p w:rsidR="00371D7D" w:rsidRPr="00805573" w:rsidRDefault="00371D7D" w:rsidP="00371D7D">
            <w:pPr>
              <w:jc w:val="center"/>
              <w:rPr>
                <w:color w:val="000000"/>
                <w:sz w:val="22"/>
                <w:szCs w:val="22"/>
              </w:rPr>
            </w:pPr>
            <w:r w:rsidRPr="00805573">
              <w:rPr>
                <w:color w:val="000000"/>
                <w:sz w:val="22"/>
                <w:szCs w:val="22"/>
              </w:rPr>
              <w:t>6,916</w:t>
            </w:r>
          </w:p>
        </w:tc>
        <w:tc>
          <w:tcPr>
            <w:tcW w:w="364" w:type="pct"/>
            <w:gridSpan w:val="2"/>
            <w:tcBorders>
              <w:top w:val="nil"/>
              <w:left w:val="nil"/>
              <w:bottom w:val="single" w:sz="4" w:space="0" w:color="auto"/>
              <w:right w:val="single" w:sz="4" w:space="0" w:color="auto"/>
            </w:tcBorders>
            <w:shd w:val="clear" w:color="auto" w:fill="auto"/>
            <w:vAlign w:val="center"/>
            <w:hideMark/>
          </w:tcPr>
          <w:p w:rsidR="00371D7D" w:rsidRPr="00805573" w:rsidRDefault="00371D7D" w:rsidP="00371D7D">
            <w:pPr>
              <w:jc w:val="center"/>
              <w:rPr>
                <w:color w:val="000000"/>
                <w:sz w:val="22"/>
                <w:szCs w:val="22"/>
              </w:rPr>
            </w:pPr>
            <w:r w:rsidRPr="00805573">
              <w:rPr>
                <w:color w:val="000000"/>
                <w:sz w:val="22"/>
                <w:szCs w:val="22"/>
              </w:rPr>
              <w:t>7,78</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371D7D" w:rsidRPr="00805573" w:rsidRDefault="00371D7D" w:rsidP="00371D7D">
            <w:pPr>
              <w:jc w:val="center"/>
              <w:rPr>
                <w:sz w:val="22"/>
                <w:szCs w:val="22"/>
              </w:rPr>
            </w:pPr>
            <w:r w:rsidRPr="00805573">
              <w:rPr>
                <w:sz w:val="22"/>
                <w:szCs w:val="22"/>
              </w:rPr>
              <w:t>4,26</w:t>
            </w:r>
          </w:p>
        </w:tc>
        <w:tc>
          <w:tcPr>
            <w:tcW w:w="445" w:type="pct"/>
            <w:tcBorders>
              <w:top w:val="nil"/>
              <w:left w:val="nil"/>
              <w:bottom w:val="single" w:sz="4" w:space="0" w:color="auto"/>
              <w:right w:val="single" w:sz="4" w:space="0" w:color="auto"/>
            </w:tcBorders>
            <w:shd w:val="clear" w:color="auto" w:fill="auto"/>
            <w:noWrap/>
            <w:vAlign w:val="center"/>
            <w:hideMark/>
          </w:tcPr>
          <w:p w:rsidR="00371D7D" w:rsidRPr="00805573" w:rsidRDefault="00371D7D" w:rsidP="00371D7D">
            <w:pPr>
              <w:jc w:val="center"/>
              <w:rPr>
                <w:sz w:val="22"/>
                <w:szCs w:val="22"/>
              </w:rPr>
            </w:pPr>
            <w:r w:rsidRPr="00805573">
              <w:rPr>
                <w:sz w:val="22"/>
                <w:szCs w:val="22"/>
              </w:rPr>
              <w:t>35,38</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noWrap/>
            <w:vAlign w:val="center"/>
            <w:hideMark/>
          </w:tcPr>
          <w:p w:rsidR="00023FA8" w:rsidRPr="00FC10B0" w:rsidRDefault="00023FA8" w:rsidP="00537120">
            <w:pPr>
              <w:jc w:val="both"/>
              <w:rPr>
                <w:color w:val="000000"/>
                <w:sz w:val="22"/>
                <w:szCs w:val="22"/>
              </w:rPr>
            </w:pPr>
            <w:r w:rsidRPr="00FC10B0">
              <w:rPr>
                <w:color w:val="000000"/>
                <w:sz w:val="22"/>
                <w:szCs w:val="22"/>
              </w:rPr>
              <w:t>Котельная, д. Сосновая Роща</w:t>
            </w:r>
          </w:p>
        </w:tc>
        <w:tc>
          <w:tcPr>
            <w:tcW w:w="470" w:type="pct"/>
            <w:gridSpan w:val="3"/>
            <w:tcBorders>
              <w:top w:val="nil"/>
              <w:left w:val="nil"/>
              <w:bottom w:val="single" w:sz="4" w:space="0" w:color="auto"/>
              <w:right w:val="single" w:sz="4" w:space="0" w:color="auto"/>
            </w:tcBorders>
            <w:shd w:val="clear" w:color="auto" w:fill="auto"/>
            <w:noWrap/>
            <w:vAlign w:val="center"/>
            <w:hideMark/>
          </w:tcPr>
          <w:p w:rsidR="00023FA8" w:rsidRPr="00FC10B0" w:rsidRDefault="00023FA8">
            <w:pPr>
              <w:jc w:val="center"/>
              <w:rPr>
                <w:color w:val="000000"/>
                <w:sz w:val="22"/>
                <w:szCs w:val="22"/>
              </w:rPr>
            </w:pPr>
            <w:r w:rsidRPr="00FC10B0">
              <w:rPr>
                <w:color w:val="000000"/>
                <w:sz w:val="22"/>
                <w:szCs w:val="22"/>
              </w:rPr>
              <w:t>2,80</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Pr="00FC10B0" w:rsidRDefault="00023FA8">
            <w:pPr>
              <w:jc w:val="center"/>
              <w:rPr>
                <w:sz w:val="22"/>
                <w:szCs w:val="22"/>
              </w:rPr>
            </w:pPr>
            <w:r w:rsidRPr="00FC10B0">
              <w:rPr>
                <w:sz w:val="22"/>
                <w:szCs w:val="22"/>
              </w:rPr>
              <w:t>2,58</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Pr="00FC10B0" w:rsidRDefault="00023FA8">
            <w:pPr>
              <w:jc w:val="center"/>
              <w:rPr>
                <w:sz w:val="22"/>
                <w:szCs w:val="22"/>
              </w:rPr>
            </w:pPr>
            <w:r w:rsidRPr="00FC10B0">
              <w:rPr>
                <w:sz w:val="22"/>
                <w:szCs w:val="22"/>
              </w:rPr>
              <w:t>0,03</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Pr="00FC10B0" w:rsidRDefault="00023FA8">
            <w:pPr>
              <w:jc w:val="center"/>
              <w:rPr>
                <w:color w:val="000000"/>
                <w:sz w:val="22"/>
                <w:szCs w:val="22"/>
              </w:rPr>
            </w:pPr>
            <w:r w:rsidRPr="00FC10B0">
              <w:rPr>
                <w:color w:val="000000"/>
                <w:sz w:val="22"/>
                <w:szCs w:val="22"/>
              </w:rPr>
              <w:t>2,55</w:t>
            </w:r>
          </w:p>
        </w:tc>
        <w:tc>
          <w:tcPr>
            <w:tcW w:w="372" w:type="pct"/>
            <w:gridSpan w:val="2"/>
            <w:tcBorders>
              <w:top w:val="nil"/>
              <w:left w:val="nil"/>
              <w:bottom w:val="single" w:sz="4" w:space="0" w:color="auto"/>
              <w:right w:val="single" w:sz="4" w:space="0" w:color="auto"/>
            </w:tcBorders>
            <w:shd w:val="clear" w:color="auto" w:fill="auto"/>
            <w:noWrap/>
            <w:vAlign w:val="center"/>
            <w:hideMark/>
          </w:tcPr>
          <w:p w:rsidR="00023FA8" w:rsidRPr="00FC10B0" w:rsidRDefault="00023FA8">
            <w:pPr>
              <w:jc w:val="center"/>
              <w:rPr>
                <w:sz w:val="22"/>
                <w:szCs w:val="22"/>
              </w:rPr>
            </w:pPr>
            <w:r w:rsidRPr="00FC10B0">
              <w:rPr>
                <w:sz w:val="22"/>
                <w:szCs w:val="22"/>
              </w:rPr>
              <w:t>0,02</w:t>
            </w:r>
          </w:p>
        </w:tc>
        <w:tc>
          <w:tcPr>
            <w:tcW w:w="365" w:type="pct"/>
            <w:gridSpan w:val="2"/>
            <w:tcBorders>
              <w:top w:val="nil"/>
              <w:left w:val="nil"/>
              <w:bottom w:val="single" w:sz="4" w:space="0" w:color="auto"/>
              <w:right w:val="single" w:sz="4" w:space="0" w:color="auto"/>
            </w:tcBorders>
            <w:shd w:val="clear" w:color="auto" w:fill="auto"/>
            <w:noWrap/>
            <w:vAlign w:val="center"/>
            <w:hideMark/>
          </w:tcPr>
          <w:p w:rsidR="00023FA8" w:rsidRPr="00FC10B0" w:rsidRDefault="00023FA8">
            <w:pPr>
              <w:jc w:val="center"/>
              <w:rPr>
                <w:sz w:val="22"/>
                <w:szCs w:val="22"/>
              </w:rPr>
            </w:pPr>
            <w:r w:rsidRPr="00FC10B0">
              <w:rPr>
                <w:sz w:val="22"/>
                <w:szCs w:val="22"/>
              </w:rPr>
              <w:t>1,99</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Pr="00FC10B0" w:rsidRDefault="00023FA8">
            <w:pPr>
              <w:jc w:val="center"/>
              <w:rPr>
                <w:sz w:val="22"/>
                <w:szCs w:val="22"/>
              </w:rPr>
            </w:pPr>
            <w:r w:rsidRPr="00FC10B0">
              <w:rPr>
                <w:sz w:val="22"/>
                <w:szCs w:val="22"/>
              </w:rPr>
              <w:t>2,01</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Pr="00FC10B0" w:rsidRDefault="00023FA8">
            <w:pPr>
              <w:jc w:val="center"/>
              <w:rPr>
                <w:sz w:val="22"/>
                <w:szCs w:val="22"/>
              </w:rPr>
            </w:pPr>
            <w:r w:rsidRPr="00FC10B0">
              <w:rPr>
                <w:sz w:val="22"/>
                <w:szCs w:val="22"/>
              </w:rPr>
              <w:t>0,55</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Pr="00FC10B0" w:rsidRDefault="00023FA8">
            <w:pPr>
              <w:jc w:val="center"/>
              <w:rPr>
                <w:sz w:val="22"/>
                <w:szCs w:val="22"/>
              </w:rPr>
            </w:pPr>
            <w:r w:rsidRPr="00FC10B0">
              <w:rPr>
                <w:sz w:val="22"/>
                <w:szCs w:val="22"/>
              </w:rPr>
              <w:t>21,27</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noWrap/>
            <w:vAlign w:val="center"/>
            <w:hideMark/>
          </w:tcPr>
          <w:p w:rsidR="00023FA8" w:rsidRDefault="00023FA8" w:rsidP="00537120">
            <w:pPr>
              <w:jc w:val="both"/>
              <w:rPr>
                <w:color w:val="000000"/>
                <w:sz w:val="22"/>
                <w:szCs w:val="22"/>
              </w:rPr>
            </w:pPr>
            <w:r>
              <w:rPr>
                <w:color w:val="000000"/>
                <w:sz w:val="22"/>
                <w:szCs w:val="22"/>
              </w:rPr>
              <w:t>Котельная, ул. Механизаторов, д.</w:t>
            </w:r>
            <w:r w:rsidR="00805573">
              <w:rPr>
                <w:color w:val="000000"/>
                <w:sz w:val="22"/>
                <w:szCs w:val="22"/>
              </w:rPr>
              <w:t xml:space="preserve"> </w:t>
            </w:r>
            <w:r>
              <w:rPr>
                <w:color w:val="000000"/>
                <w:sz w:val="22"/>
                <w:szCs w:val="22"/>
              </w:rPr>
              <w:t>1, ул. Парковая</w:t>
            </w:r>
          </w:p>
        </w:tc>
        <w:tc>
          <w:tcPr>
            <w:tcW w:w="470" w:type="pct"/>
            <w:gridSpan w:val="3"/>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7,2</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7,2</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0,123</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7,10</w:t>
            </w:r>
          </w:p>
        </w:tc>
        <w:tc>
          <w:tcPr>
            <w:tcW w:w="37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0,43</w:t>
            </w:r>
          </w:p>
        </w:tc>
        <w:tc>
          <w:tcPr>
            <w:tcW w:w="365"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6,649</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7,08</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0,02</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0,23</w:t>
            </w:r>
          </w:p>
        </w:tc>
      </w:tr>
      <w:tr w:rsidR="00023FA8" w:rsidTr="00023FA8">
        <w:trPr>
          <w:trHeight w:val="20"/>
        </w:trPr>
        <w:tc>
          <w:tcPr>
            <w:tcW w:w="5000" w:type="pct"/>
            <w:gridSpan w:val="19"/>
            <w:tcBorders>
              <w:top w:val="single" w:sz="4" w:space="0" w:color="auto"/>
              <w:left w:val="single" w:sz="4" w:space="0" w:color="auto"/>
              <w:bottom w:val="single" w:sz="4" w:space="0" w:color="auto"/>
              <w:right w:val="single" w:sz="4" w:space="0" w:color="auto"/>
            </w:tcBorders>
            <w:shd w:val="clear" w:color="000000" w:fill="FCD5B4"/>
            <w:vAlign w:val="bottom"/>
            <w:hideMark/>
          </w:tcPr>
          <w:p w:rsidR="00023FA8" w:rsidRDefault="001E5840" w:rsidP="00D4265F">
            <w:pPr>
              <w:rPr>
                <w:color w:val="000000"/>
                <w:sz w:val="22"/>
                <w:szCs w:val="22"/>
              </w:rPr>
            </w:pPr>
            <w:r>
              <w:rPr>
                <w:color w:val="000000"/>
                <w:sz w:val="22"/>
                <w:szCs w:val="22"/>
              </w:rPr>
              <w:t>СС Архангельский</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vAlign w:val="center"/>
            <w:hideMark/>
          </w:tcPr>
          <w:p w:rsidR="00023FA8" w:rsidRDefault="00023FA8">
            <w:pPr>
              <w:rPr>
                <w:color w:val="000000"/>
                <w:sz w:val="22"/>
                <w:szCs w:val="22"/>
              </w:rPr>
            </w:pPr>
            <w:r>
              <w:rPr>
                <w:color w:val="000000"/>
                <w:sz w:val="22"/>
                <w:szCs w:val="22"/>
              </w:rPr>
              <w:t>Котельная села Архангельское</w:t>
            </w:r>
          </w:p>
        </w:tc>
        <w:tc>
          <w:tcPr>
            <w:tcW w:w="470" w:type="pct"/>
            <w:gridSpan w:val="3"/>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0,94</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0,94</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0,01</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0,93</w:t>
            </w:r>
          </w:p>
        </w:tc>
        <w:tc>
          <w:tcPr>
            <w:tcW w:w="37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0,06</w:t>
            </w:r>
          </w:p>
        </w:tc>
        <w:tc>
          <w:tcPr>
            <w:tcW w:w="365"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0,245</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0,31</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0,63</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66,55</w:t>
            </w:r>
          </w:p>
        </w:tc>
      </w:tr>
      <w:tr w:rsidR="00023FA8" w:rsidTr="00023FA8">
        <w:trPr>
          <w:trHeight w:val="20"/>
        </w:trPr>
        <w:tc>
          <w:tcPr>
            <w:tcW w:w="5000" w:type="pct"/>
            <w:gridSpan w:val="19"/>
            <w:tcBorders>
              <w:top w:val="single" w:sz="4" w:space="0" w:color="auto"/>
              <w:left w:val="single" w:sz="4" w:space="0" w:color="auto"/>
              <w:bottom w:val="single" w:sz="4" w:space="0" w:color="auto"/>
              <w:right w:val="single" w:sz="4" w:space="0" w:color="auto"/>
            </w:tcBorders>
            <w:shd w:val="clear" w:color="000000" w:fill="FCD5B4"/>
            <w:vAlign w:val="center"/>
            <w:hideMark/>
          </w:tcPr>
          <w:p w:rsidR="00023FA8" w:rsidRDefault="001E5840" w:rsidP="00D4265F">
            <w:pPr>
              <w:rPr>
                <w:color w:val="000000"/>
                <w:sz w:val="22"/>
                <w:szCs w:val="22"/>
              </w:rPr>
            </w:pPr>
            <w:r>
              <w:rPr>
                <w:color w:val="000000"/>
                <w:sz w:val="22"/>
                <w:szCs w:val="22"/>
              </w:rPr>
              <w:t>СС Биряковский</w:t>
            </w:r>
          </w:p>
        </w:tc>
      </w:tr>
      <w:tr w:rsidR="00023FA8" w:rsidTr="00371D7D">
        <w:trPr>
          <w:trHeight w:val="401"/>
        </w:trPr>
        <w:tc>
          <w:tcPr>
            <w:tcW w:w="1350" w:type="pct"/>
            <w:tcBorders>
              <w:top w:val="nil"/>
              <w:left w:val="single" w:sz="4" w:space="0" w:color="auto"/>
              <w:bottom w:val="single" w:sz="4" w:space="0" w:color="auto"/>
              <w:right w:val="single" w:sz="4" w:space="0" w:color="auto"/>
            </w:tcBorders>
            <w:shd w:val="clear" w:color="auto" w:fill="auto"/>
            <w:vAlign w:val="center"/>
            <w:hideMark/>
          </w:tcPr>
          <w:p w:rsidR="00023FA8" w:rsidRDefault="00023FA8">
            <w:pPr>
              <w:rPr>
                <w:color w:val="000000"/>
                <w:sz w:val="22"/>
                <w:szCs w:val="22"/>
              </w:rPr>
            </w:pPr>
            <w:r>
              <w:rPr>
                <w:color w:val="000000"/>
                <w:sz w:val="22"/>
                <w:szCs w:val="22"/>
              </w:rPr>
              <w:t>Котельная села Биряково, ул. Школьная</w:t>
            </w:r>
          </w:p>
        </w:tc>
        <w:tc>
          <w:tcPr>
            <w:tcW w:w="470" w:type="pct"/>
            <w:gridSpan w:val="3"/>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3,09</w:t>
            </w:r>
          </w:p>
        </w:tc>
        <w:tc>
          <w:tcPr>
            <w:tcW w:w="42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2,60</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0,03</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2,57</w:t>
            </w:r>
          </w:p>
        </w:tc>
        <w:tc>
          <w:tcPr>
            <w:tcW w:w="37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0,17</w:t>
            </w:r>
          </w:p>
        </w:tc>
        <w:tc>
          <w:tcPr>
            <w:tcW w:w="365"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1,15</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1,32</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1,25</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48,15</w:t>
            </w:r>
          </w:p>
        </w:tc>
      </w:tr>
      <w:tr w:rsidR="00023FA8" w:rsidTr="00023FA8">
        <w:trPr>
          <w:trHeight w:val="20"/>
        </w:trPr>
        <w:tc>
          <w:tcPr>
            <w:tcW w:w="5000" w:type="pct"/>
            <w:gridSpan w:val="19"/>
            <w:tcBorders>
              <w:top w:val="single" w:sz="4" w:space="0" w:color="auto"/>
              <w:left w:val="single" w:sz="4" w:space="0" w:color="auto"/>
              <w:bottom w:val="single" w:sz="4" w:space="0" w:color="auto"/>
              <w:right w:val="single" w:sz="4" w:space="0" w:color="auto"/>
            </w:tcBorders>
            <w:shd w:val="clear" w:color="000000" w:fill="FCD5B4"/>
            <w:vAlign w:val="center"/>
            <w:hideMark/>
          </w:tcPr>
          <w:p w:rsidR="00023FA8" w:rsidRDefault="00023FA8" w:rsidP="00D4265F">
            <w:pPr>
              <w:rPr>
                <w:color w:val="000000"/>
                <w:sz w:val="22"/>
                <w:szCs w:val="22"/>
              </w:rPr>
            </w:pPr>
            <w:r>
              <w:rPr>
                <w:color w:val="000000"/>
                <w:sz w:val="22"/>
                <w:szCs w:val="22"/>
              </w:rPr>
              <w:t>С</w:t>
            </w:r>
            <w:r w:rsidR="00D4265F">
              <w:rPr>
                <w:color w:val="000000"/>
                <w:sz w:val="22"/>
                <w:szCs w:val="22"/>
              </w:rPr>
              <w:t>С</w:t>
            </w:r>
            <w:r>
              <w:rPr>
                <w:color w:val="000000"/>
                <w:sz w:val="22"/>
                <w:szCs w:val="22"/>
              </w:rPr>
              <w:t xml:space="preserve"> Воробьёвское</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805573">
            <w:pPr>
              <w:jc w:val="both"/>
              <w:rPr>
                <w:color w:val="000000"/>
                <w:sz w:val="22"/>
                <w:szCs w:val="22"/>
              </w:rPr>
            </w:pPr>
            <w:r>
              <w:rPr>
                <w:color w:val="000000"/>
                <w:sz w:val="22"/>
                <w:szCs w:val="22"/>
              </w:rPr>
              <w:t>Котельная деревни Воробьево, ул. Школьная</w:t>
            </w:r>
          </w:p>
        </w:tc>
        <w:tc>
          <w:tcPr>
            <w:tcW w:w="470" w:type="pct"/>
            <w:gridSpan w:val="3"/>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2,6</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2,60</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0,03</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2,57</w:t>
            </w:r>
          </w:p>
        </w:tc>
        <w:tc>
          <w:tcPr>
            <w:tcW w:w="37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sz w:val="22"/>
                <w:szCs w:val="22"/>
              </w:rPr>
            </w:pPr>
            <w:r>
              <w:rPr>
                <w:sz w:val="22"/>
                <w:szCs w:val="22"/>
              </w:rPr>
              <w:t>0,19</w:t>
            </w:r>
          </w:p>
        </w:tc>
        <w:tc>
          <w:tcPr>
            <w:tcW w:w="365"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1,61</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1,80</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0,78</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29,92</w:t>
            </w:r>
          </w:p>
        </w:tc>
      </w:tr>
      <w:tr w:rsidR="00023FA8" w:rsidTr="00023FA8">
        <w:trPr>
          <w:trHeight w:val="20"/>
        </w:trPr>
        <w:tc>
          <w:tcPr>
            <w:tcW w:w="5000" w:type="pct"/>
            <w:gridSpan w:val="19"/>
            <w:tcBorders>
              <w:top w:val="single" w:sz="4" w:space="0" w:color="auto"/>
              <w:left w:val="single" w:sz="4" w:space="0" w:color="auto"/>
              <w:bottom w:val="single" w:sz="4" w:space="0" w:color="auto"/>
              <w:right w:val="single" w:sz="4" w:space="0" w:color="auto"/>
            </w:tcBorders>
            <w:shd w:val="clear" w:color="000000" w:fill="FCD5B4"/>
            <w:vAlign w:val="center"/>
            <w:hideMark/>
          </w:tcPr>
          <w:p w:rsidR="00023FA8" w:rsidRDefault="001E5840" w:rsidP="00D4265F">
            <w:pPr>
              <w:rPr>
                <w:color w:val="000000"/>
                <w:sz w:val="22"/>
                <w:szCs w:val="22"/>
              </w:rPr>
            </w:pPr>
            <w:r>
              <w:rPr>
                <w:color w:val="000000"/>
                <w:sz w:val="22"/>
                <w:szCs w:val="22"/>
              </w:rPr>
              <w:t>СС Двиницкий</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vAlign w:val="center"/>
            <w:hideMark/>
          </w:tcPr>
          <w:p w:rsidR="00023FA8" w:rsidRDefault="00023FA8">
            <w:pPr>
              <w:rPr>
                <w:color w:val="000000"/>
                <w:sz w:val="22"/>
                <w:szCs w:val="22"/>
              </w:rPr>
            </w:pPr>
            <w:r>
              <w:rPr>
                <w:color w:val="000000"/>
                <w:sz w:val="22"/>
                <w:szCs w:val="22"/>
              </w:rPr>
              <w:t>Котельная деревни Чекшино, ул. Механизаторов</w:t>
            </w:r>
          </w:p>
        </w:tc>
        <w:tc>
          <w:tcPr>
            <w:tcW w:w="470" w:type="pct"/>
            <w:gridSpan w:val="3"/>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2,88</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2,08</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0,01</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2,07</w:t>
            </w:r>
          </w:p>
        </w:tc>
        <w:tc>
          <w:tcPr>
            <w:tcW w:w="37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0,18</w:t>
            </w:r>
          </w:p>
        </w:tc>
        <w:tc>
          <w:tcPr>
            <w:tcW w:w="365"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1,125</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1,31</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0,76</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36,68</w:t>
            </w:r>
          </w:p>
        </w:tc>
      </w:tr>
      <w:tr w:rsidR="00023FA8" w:rsidTr="00023FA8">
        <w:trPr>
          <w:trHeight w:val="20"/>
        </w:trPr>
        <w:tc>
          <w:tcPr>
            <w:tcW w:w="5000" w:type="pct"/>
            <w:gridSpan w:val="19"/>
            <w:tcBorders>
              <w:top w:val="single" w:sz="4" w:space="0" w:color="auto"/>
              <w:left w:val="single" w:sz="4" w:space="0" w:color="auto"/>
              <w:bottom w:val="single" w:sz="4" w:space="0" w:color="auto"/>
              <w:right w:val="single" w:sz="4" w:space="0" w:color="auto"/>
            </w:tcBorders>
            <w:shd w:val="clear" w:color="000000" w:fill="FCD5B4"/>
            <w:vAlign w:val="center"/>
            <w:hideMark/>
          </w:tcPr>
          <w:p w:rsidR="00023FA8" w:rsidRDefault="001E5840" w:rsidP="00D4265F">
            <w:pPr>
              <w:rPr>
                <w:color w:val="000000"/>
                <w:sz w:val="22"/>
                <w:szCs w:val="22"/>
              </w:rPr>
            </w:pPr>
            <w:r>
              <w:rPr>
                <w:color w:val="000000"/>
                <w:sz w:val="22"/>
                <w:szCs w:val="22"/>
              </w:rPr>
              <w:t>СС Пельшемский</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vAlign w:val="center"/>
            <w:hideMark/>
          </w:tcPr>
          <w:p w:rsidR="00023FA8" w:rsidRDefault="00023FA8">
            <w:pPr>
              <w:rPr>
                <w:color w:val="000000"/>
                <w:sz w:val="22"/>
                <w:szCs w:val="22"/>
              </w:rPr>
            </w:pPr>
            <w:r>
              <w:rPr>
                <w:color w:val="000000"/>
                <w:sz w:val="22"/>
                <w:szCs w:val="22"/>
              </w:rPr>
              <w:t>Котельная деревни Марковское, д.</w:t>
            </w:r>
            <w:r w:rsidR="00805573">
              <w:rPr>
                <w:color w:val="000000"/>
                <w:sz w:val="22"/>
                <w:szCs w:val="22"/>
              </w:rPr>
              <w:t xml:space="preserve"> </w:t>
            </w:r>
            <w:r>
              <w:rPr>
                <w:color w:val="000000"/>
                <w:sz w:val="22"/>
                <w:szCs w:val="22"/>
              </w:rPr>
              <w:t>10</w:t>
            </w:r>
          </w:p>
        </w:tc>
        <w:tc>
          <w:tcPr>
            <w:tcW w:w="470" w:type="pct"/>
            <w:gridSpan w:val="3"/>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1,16</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1,16</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0,01</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1,15</w:t>
            </w:r>
          </w:p>
        </w:tc>
        <w:tc>
          <w:tcPr>
            <w:tcW w:w="37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0,087</w:t>
            </w:r>
          </w:p>
        </w:tc>
        <w:tc>
          <w:tcPr>
            <w:tcW w:w="365"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0,98</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1,07</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0,08</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6,93</w:t>
            </w:r>
          </w:p>
        </w:tc>
      </w:tr>
      <w:tr w:rsidR="00023FA8" w:rsidTr="00023FA8">
        <w:trPr>
          <w:trHeight w:val="20"/>
        </w:trPr>
        <w:tc>
          <w:tcPr>
            <w:tcW w:w="5000" w:type="pct"/>
            <w:gridSpan w:val="19"/>
            <w:tcBorders>
              <w:top w:val="single" w:sz="4" w:space="0" w:color="auto"/>
              <w:left w:val="single" w:sz="4" w:space="0" w:color="auto"/>
              <w:bottom w:val="single" w:sz="4" w:space="0" w:color="auto"/>
              <w:right w:val="single" w:sz="4" w:space="0" w:color="auto"/>
            </w:tcBorders>
            <w:shd w:val="clear" w:color="000000" w:fill="FCD5B4"/>
            <w:vAlign w:val="center"/>
            <w:hideMark/>
          </w:tcPr>
          <w:p w:rsidR="00023FA8" w:rsidRDefault="001E5840" w:rsidP="00D4265F">
            <w:pPr>
              <w:rPr>
                <w:color w:val="000000"/>
                <w:sz w:val="22"/>
                <w:szCs w:val="22"/>
              </w:rPr>
            </w:pPr>
            <w:r>
              <w:rPr>
                <w:color w:val="000000"/>
                <w:sz w:val="22"/>
                <w:szCs w:val="22"/>
              </w:rPr>
              <w:t>СС Пригородный</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vAlign w:val="center"/>
            <w:hideMark/>
          </w:tcPr>
          <w:p w:rsidR="00023FA8" w:rsidRDefault="00023FA8">
            <w:pPr>
              <w:rPr>
                <w:sz w:val="22"/>
                <w:szCs w:val="22"/>
              </w:rPr>
            </w:pPr>
            <w:r>
              <w:rPr>
                <w:sz w:val="22"/>
                <w:szCs w:val="22"/>
              </w:rPr>
              <w:t>Котельная деревни Обросово, д.</w:t>
            </w:r>
            <w:r w:rsidR="00805573">
              <w:rPr>
                <w:sz w:val="22"/>
                <w:szCs w:val="22"/>
              </w:rPr>
              <w:t xml:space="preserve"> </w:t>
            </w:r>
            <w:r>
              <w:rPr>
                <w:sz w:val="22"/>
                <w:szCs w:val="22"/>
              </w:rPr>
              <w:t>70</w:t>
            </w:r>
          </w:p>
        </w:tc>
        <w:tc>
          <w:tcPr>
            <w:tcW w:w="470" w:type="pct"/>
            <w:gridSpan w:val="3"/>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1,74</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1,74</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sz w:val="22"/>
                <w:szCs w:val="22"/>
              </w:rPr>
            </w:pPr>
            <w:r>
              <w:rPr>
                <w:sz w:val="22"/>
                <w:szCs w:val="22"/>
              </w:rPr>
              <w:t>0,02</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1,72</w:t>
            </w:r>
          </w:p>
        </w:tc>
        <w:tc>
          <w:tcPr>
            <w:tcW w:w="37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0,11</w:t>
            </w:r>
          </w:p>
        </w:tc>
        <w:tc>
          <w:tcPr>
            <w:tcW w:w="365"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0,622</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0,73</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0,99</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56,93</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vAlign w:val="center"/>
            <w:hideMark/>
          </w:tcPr>
          <w:p w:rsidR="00023FA8" w:rsidRDefault="00023FA8">
            <w:pPr>
              <w:rPr>
                <w:color w:val="000000"/>
                <w:sz w:val="22"/>
                <w:szCs w:val="22"/>
              </w:rPr>
            </w:pPr>
            <w:r>
              <w:rPr>
                <w:color w:val="000000"/>
                <w:sz w:val="22"/>
                <w:szCs w:val="22"/>
              </w:rPr>
              <w:t>Котельная деревни Литега, д.</w:t>
            </w:r>
            <w:r w:rsidR="00805573">
              <w:rPr>
                <w:color w:val="000000"/>
                <w:sz w:val="22"/>
                <w:szCs w:val="22"/>
              </w:rPr>
              <w:t xml:space="preserve"> </w:t>
            </w:r>
            <w:r>
              <w:rPr>
                <w:color w:val="000000"/>
                <w:sz w:val="22"/>
                <w:szCs w:val="22"/>
              </w:rPr>
              <w:t>13а</w:t>
            </w:r>
          </w:p>
        </w:tc>
        <w:tc>
          <w:tcPr>
            <w:tcW w:w="470" w:type="pct"/>
            <w:gridSpan w:val="3"/>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4,10</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4,10</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0,03</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4,07</w:t>
            </w:r>
          </w:p>
        </w:tc>
        <w:tc>
          <w:tcPr>
            <w:tcW w:w="37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0,12</w:t>
            </w:r>
          </w:p>
        </w:tc>
        <w:tc>
          <w:tcPr>
            <w:tcW w:w="365"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1,946</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2,07</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2,00</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48,87</w:t>
            </w:r>
          </w:p>
        </w:tc>
      </w:tr>
      <w:tr w:rsidR="00023FA8" w:rsidTr="00023FA8">
        <w:trPr>
          <w:trHeight w:val="20"/>
        </w:trPr>
        <w:tc>
          <w:tcPr>
            <w:tcW w:w="5000" w:type="pct"/>
            <w:gridSpan w:val="19"/>
            <w:tcBorders>
              <w:top w:val="single" w:sz="4" w:space="0" w:color="auto"/>
              <w:left w:val="single" w:sz="4" w:space="0" w:color="auto"/>
              <w:bottom w:val="single" w:sz="4" w:space="0" w:color="auto"/>
              <w:right w:val="single" w:sz="4" w:space="0" w:color="auto"/>
            </w:tcBorders>
            <w:shd w:val="clear" w:color="000000" w:fill="FCD5B4"/>
            <w:vAlign w:val="center"/>
            <w:hideMark/>
          </w:tcPr>
          <w:p w:rsidR="00023FA8" w:rsidRDefault="001E5840" w:rsidP="00D4265F">
            <w:pPr>
              <w:rPr>
                <w:color w:val="000000"/>
                <w:sz w:val="22"/>
                <w:szCs w:val="22"/>
              </w:rPr>
            </w:pPr>
            <w:r>
              <w:rPr>
                <w:color w:val="000000"/>
                <w:sz w:val="22"/>
                <w:szCs w:val="22"/>
              </w:rPr>
              <w:t>СС Чучковский</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vAlign w:val="center"/>
            <w:hideMark/>
          </w:tcPr>
          <w:p w:rsidR="00023FA8" w:rsidRDefault="00023FA8" w:rsidP="00537120">
            <w:pPr>
              <w:jc w:val="both"/>
              <w:rPr>
                <w:color w:val="000000"/>
                <w:sz w:val="22"/>
                <w:szCs w:val="22"/>
              </w:rPr>
            </w:pPr>
            <w:r>
              <w:rPr>
                <w:color w:val="000000"/>
                <w:sz w:val="22"/>
                <w:szCs w:val="22"/>
              </w:rPr>
              <w:t>Котельная деревни Чучково, ул. Центральная</w:t>
            </w:r>
          </w:p>
        </w:tc>
        <w:tc>
          <w:tcPr>
            <w:tcW w:w="470" w:type="pct"/>
            <w:gridSpan w:val="3"/>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1,04</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1,04</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0,01</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1,03</w:t>
            </w:r>
          </w:p>
        </w:tc>
        <w:tc>
          <w:tcPr>
            <w:tcW w:w="37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0,04</w:t>
            </w:r>
          </w:p>
        </w:tc>
        <w:tc>
          <w:tcPr>
            <w:tcW w:w="365"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0,198</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0,24</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0,79</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75,96</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vAlign w:val="center"/>
            <w:hideMark/>
          </w:tcPr>
          <w:p w:rsidR="00023FA8" w:rsidRDefault="00023FA8">
            <w:pPr>
              <w:rPr>
                <w:color w:val="000000"/>
                <w:sz w:val="22"/>
                <w:szCs w:val="22"/>
              </w:rPr>
            </w:pPr>
            <w:r>
              <w:rPr>
                <w:color w:val="000000"/>
                <w:sz w:val="22"/>
                <w:szCs w:val="22"/>
              </w:rPr>
              <w:t>Котельная деревни Огарово, д.</w:t>
            </w:r>
            <w:r w:rsidR="00805573">
              <w:rPr>
                <w:color w:val="000000"/>
                <w:sz w:val="22"/>
                <w:szCs w:val="22"/>
              </w:rPr>
              <w:t xml:space="preserve"> </w:t>
            </w:r>
            <w:r>
              <w:rPr>
                <w:color w:val="000000"/>
                <w:sz w:val="22"/>
                <w:szCs w:val="22"/>
              </w:rPr>
              <w:t>56</w:t>
            </w:r>
          </w:p>
        </w:tc>
        <w:tc>
          <w:tcPr>
            <w:tcW w:w="470" w:type="pct"/>
            <w:gridSpan w:val="3"/>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1,56</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1,56</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0,02</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1,54</w:t>
            </w:r>
          </w:p>
        </w:tc>
        <w:tc>
          <w:tcPr>
            <w:tcW w:w="37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0,04</w:t>
            </w:r>
          </w:p>
        </w:tc>
        <w:tc>
          <w:tcPr>
            <w:tcW w:w="365"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0,11</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0,15</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1,39</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89,13</w:t>
            </w:r>
          </w:p>
        </w:tc>
      </w:tr>
      <w:tr w:rsidR="00023FA8" w:rsidTr="00371D7D">
        <w:trPr>
          <w:trHeight w:val="20"/>
        </w:trPr>
        <w:tc>
          <w:tcPr>
            <w:tcW w:w="1350" w:type="pct"/>
            <w:tcBorders>
              <w:top w:val="nil"/>
              <w:left w:val="single" w:sz="4" w:space="0" w:color="auto"/>
              <w:bottom w:val="single" w:sz="4" w:space="0" w:color="auto"/>
              <w:right w:val="single" w:sz="4" w:space="0" w:color="auto"/>
            </w:tcBorders>
            <w:shd w:val="clear" w:color="auto" w:fill="auto"/>
            <w:vAlign w:val="center"/>
            <w:hideMark/>
          </w:tcPr>
          <w:p w:rsidR="00023FA8" w:rsidRDefault="00023FA8">
            <w:pPr>
              <w:rPr>
                <w:color w:val="000000"/>
                <w:sz w:val="22"/>
                <w:szCs w:val="22"/>
              </w:rPr>
            </w:pPr>
            <w:r>
              <w:rPr>
                <w:color w:val="000000"/>
                <w:sz w:val="22"/>
                <w:szCs w:val="22"/>
              </w:rPr>
              <w:t>Котельная деревни Горбово, д.</w:t>
            </w:r>
            <w:r w:rsidR="00805573">
              <w:rPr>
                <w:color w:val="000000"/>
                <w:sz w:val="22"/>
                <w:szCs w:val="22"/>
              </w:rPr>
              <w:t xml:space="preserve"> </w:t>
            </w:r>
            <w:r>
              <w:rPr>
                <w:color w:val="000000"/>
                <w:sz w:val="22"/>
                <w:szCs w:val="22"/>
              </w:rPr>
              <w:t>51</w:t>
            </w:r>
          </w:p>
        </w:tc>
        <w:tc>
          <w:tcPr>
            <w:tcW w:w="470" w:type="pct"/>
            <w:gridSpan w:val="3"/>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1,1</w:t>
            </w:r>
          </w:p>
        </w:tc>
        <w:tc>
          <w:tcPr>
            <w:tcW w:w="42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1,1</w:t>
            </w:r>
          </w:p>
        </w:tc>
        <w:tc>
          <w:tcPr>
            <w:tcW w:w="377"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0,01</w:t>
            </w:r>
          </w:p>
        </w:tc>
        <w:tc>
          <w:tcPr>
            <w:tcW w:w="423"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1,09</w:t>
            </w:r>
          </w:p>
        </w:tc>
        <w:tc>
          <w:tcPr>
            <w:tcW w:w="372"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0,004</w:t>
            </w:r>
          </w:p>
        </w:tc>
        <w:tc>
          <w:tcPr>
            <w:tcW w:w="365"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0,181</w:t>
            </w:r>
          </w:p>
        </w:tc>
        <w:tc>
          <w:tcPr>
            <w:tcW w:w="364" w:type="pct"/>
            <w:gridSpan w:val="2"/>
            <w:tcBorders>
              <w:top w:val="nil"/>
              <w:left w:val="nil"/>
              <w:bottom w:val="single" w:sz="4" w:space="0" w:color="auto"/>
              <w:right w:val="single" w:sz="4" w:space="0" w:color="auto"/>
            </w:tcBorders>
            <w:shd w:val="clear" w:color="auto" w:fill="auto"/>
            <w:vAlign w:val="center"/>
            <w:hideMark/>
          </w:tcPr>
          <w:p w:rsidR="00023FA8" w:rsidRDefault="00023FA8">
            <w:pPr>
              <w:jc w:val="center"/>
              <w:rPr>
                <w:color w:val="000000"/>
                <w:sz w:val="22"/>
                <w:szCs w:val="22"/>
              </w:rPr>
            </w:pPr>
            <w:r>
              <w:rPr>
                <w:color w:val="000000"/>
                <w:sz w:val="22"/>
                <w:szCs w:val="22"/>
              </w:rPr>
              <w:t>0,19</w:t>
            </w:r>
          </w:p>
        </w:tc>
        <w:tc>
          <w:tcPr>
            <w:tcW w:w="412" w:type="pct"/>
            <w:gridSpan w:val="2"/>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0,90</w:t>
            </w:r>
          </w:p>
        </w:tc>
        <w:tc>
          <w:tcPr>
            <w:tcW w:w="445" w:type="pct"/>
            <w:tcBorders>
              <w:top w:val="nil"/>
              <w:left w:val="nil"/>
              <w:bottom w:val="single" w:sz="4" w:space="0" w:color="auto"/>
              <w:right w:val="single" w:sz="4" w:space="0" w:color="auto"/>
            </w:tcBorders>
            <w:shd w:val="clear" w:color="auto" w:fill="auto"/>
            <w:noWrap/>
            <w:vAlign w:val="center"/>
            <w:hideMark/>
          </w:tcPr>
          <w:p w:rsidR="00023FA8" w:rsidRDefault="00023FA8">
            <w:pPr>
              <w:jc w:val="center"/>
              <w:rPr>
                <w:color w:val="000000"/>
                <w:sz w:val="22"/>
                <w:szCs w:val="22"/>
              </w:rPr>
            </w:pPr>
            <w:r>
              <w:rPr>
                <w:color w:val="000000"/>
                <w:sz w:val="22"/>
                <w:szCs w:val="22"/>
              </w:rPr>
              <w:t>81,91</w:t>
            </w:r>
          </w:p>
        </w:tc>
      </w:tr>
    </w:tbl>
    <w:p w:rsidR="00AE0150" w:rsidRDefault="00AE0150" w:rsidP="00156D50">
      <w:pPr>
        <w:rPr>
          <w:rFonts w:eastAsia="ArialMT"/>
          <w:b/>
          <w:lang w:eastAsia="en-US"/>
        </w:rPr>
      </w:pPr>
    </w:p>
    <w:p w:rsidR="00023FA8" w:rsidRDefault="00023FA8" w:rsidP="00156D50">
      <w:pPr>
        <w:rPr>
          <w:rFonts w:eastAsia="ArialMT"/>
          <w:b/>
          <w:lang w:eastAsia="en-US"/>
        </w:rPr>
        <w:sectPr w:rsidR="00023FA8" w:rsidSect="00F36980">
          <w:pgSz w:w="16838" w:h="11906" w:orient="landscape"/>
          <w:pgMar w:top="1701" w:right="820" w:bottom="567" w:left="1134" w:header="709" w:footer="510" w:gutter="0"/>
          <w:cols w:space="720"/>
          <w:docGrid w:linePitch="326"/>
        </w:sectPr>
      </w:pPr>
    </w:p>
    <w:p w:rsidR="00925F2A" w:rsidRPr="00F00361" w:rsidRDefault="006348F6" w:rsidP="00FA05D4">
      <w:pPr>
        <w:jc w:val="both"/>
        <w:rPr>
          <w:sz w:val="28"/>
          <w:szCs w:val="28"/>
          <w:highlight w:val="yellow"/>
        </w:rPr>
      </w:pPr>
      <w:r w:rsidRPr="00F00361">
        <w:rPr>
          <w:sz w:val="28"/>
          <w:szCs w:val="28"/>
        </w:rPr>
        <w:lastRenderedPageBreak/>
        <w:t>1.6</w:t>
      </w:r>
      <w:r w:rsidR="00421955" w:rsidRPr="00F00361">
        <w:rPr>
          <w:sz w:val="28"/>
          <w:szCs w:val="28"/>
        </w:rPr>
        <w:t xml:space="preserve">.3. </w:t>
      </w:r>
      <w:r w:rsidR="00925F2A" w:rsidRPr="00F00361">
        <w:rPr>
          <w:rFonts w:eastAsia="ArialMT"/>
          <w:sz w:val="28"/>
          <w:szCs w:val="28"/>
          <w:lang w:eastAsia="en-US"/>
        </w:rPr>
        <w:t>Описание гидравлических режимов, обеспечивающих передачу тепловой энер</w:t>
      </w:r>
      <w:r w:rsidR="00C46B51" w:rsidRPr="00F00361">
        <w:rPr>
          <w:rFonts w:eastAsia="ArialMT"/>
          <w:sz w:val="28"/>
          <w:szCs w:val="28"/>
          <w:lang w:eastAsia="en-US"/>
        </w:rPr>
        <w:softHyphen/>
      </w:r>
      <w:r w:rsidR="00925F2A" w:rsidRPr="00F00361">
        <w:rPr>
          <w:rFonts w:eastAsia="ArialMT"/>
          <w:sz w:val="28"/>
          <w:szCs w:val="28"/>
          <w:lang w:eastAsia="en-US"/>
        </w:rPr>
        <w:t>гии от источника тепловой энергии до самого удаленного потребителя и харак</w:t>
      </w:r>
      <w:r w:rsidR="008D4A55" w:rsidRPr="00F00361">
        <w:rPr>
          <w:rFonts w:eastAsia="ArialMT"/>
          <w:sz w:val="28"/>
          <w:szCs w:val="28"/>
          <w:lang w:eastAsia="en-US"/>
        </w:rPr>
        <w:softHyphen/>
      </w:r>
      <w:r w:rsidR="00925F2A" w:rsidRPr="00F00361">
        <w:rPr>
          <w:rFonts w:eastAsia="ArialMT"/>
          <w:sz w:val="28"/>
          <w:szCs w:val="28"/>
          <w:lang w:eastAsia="en-US"/>
        </w:rPr>
        <w:t>тери</w:t>
      </w:r>
      <w:r w:rsidR="00C46B51" w:rsidRPr="00F00361">
        <w:rPr>
          <w:rFonts w:eastAsia="ArialMT"/>
          <w:sz w:val="28"/>
          <w:szCs w:val="28"/>
          <w:lang w:eastAsia="en-US"/>
        </w:rPr>
        <w:softHyphen/>
      </w:r>
      <w:r w:rsidR="00925F2A" w:rsidRPr="00F00361">
        <w:rPr>
          <w:rFonts w:eastAsia="ArialMT"/>
          <w:sz w:val="28"/>
          <w:szCs w:val="28"/>
          <w:lang w:eastAsia="en-US"/>
        </w:rPr>
        <w:t>зующие существующие возможности (резервы и дефициты по пропускной спо</w:t>
      </w:r>
      <w:r w:rsidR="008D4A55" w:rsidRPr="00F00361">
        <w:rPr>
          <w:rFonts w:eastAsia="ArialMT"/>
          <w:sz w:val="28"/>
          <w:szCs w:val="28"/>
          <w:lang w:eastAsia="en-US"/>
        </w:rPr>
        <w:softHyphen/>
      </w:r>
      <w:r w:rsidR="00925F2A" w:rsidRPr="00F00361">
        <w:rPr>
          <w:rFonts w:eastAsia="ArialMT"/>
          <w:sz w:val="28"/>
          <w:szCs w:val="28"/>
          <w:lang w:eastAsia="en-US"/>
        </w:rPr>
        <w:t>собности) передачи тепловой энергии от источника тепловой энергии к потребителю</w:t>
      </w:r>
      <w:r w:rsidR="00FA05D4" w:rsidRPr="00F00361">
        <w:rPr>
          <w:rFonts w:eastAsia="ArialMT"/>
          <w:sz w:val="28"/>
          <w:szCs w:val="28"/>
          <w:lang w:eastAsia="en-US"/>
        </w:rPr>
        <w:t>.</w:t>
      </w:r>
    </w:p>
    <w:p w:rsidR="00BA5D2D" w:rsidRPr="00F00361" w:rsidRDefault="00553F54" w:rsidP="00FA05D4">
      <w:pPr>
        <w:pStyle w:val="S"/>
        <w:ind w:firstLine="709"/>
        <w:jc w:val="both"/>
        <w:rPr>
          <w:sz w:val="28"/>
          <w:szCs w:val="28"/>
          <w:highlight w:val="yellow"/>
        </w:rPr>
      </w:pPr>
      <w:r w:rsidRPr="00F00361">
        <w:rPr>
          <w:sz w:val="28"/>
          <w:szCs w:val="28"/>
        </w:rPr>
        <w:t>Пропускная способность тепловых сетей позволяет осуществлять транспортировку теплоносителя в объемах, требуемых для теплоснабжения потребителей.</w:t>
      </w:r>
      <w:r w:rsidR="007F6BEE" w:rsidRPr="00F00361">
        <w:rPr>
          <w:sz w:val="28"/>
          <w:szCs w:val="28"/>
        </w:rPr>
        <w:t xml:space="preserve"> Гидравлические режимы работы тепловых сетей приведены в </w:t>
      </w:r>
      <w:r w:rsidR="004F19C7" w:rsidRPr="00F00361">
        <w:rPr>
          <w:sz w:val="28"/>
          <w:szCs w:val="28"/>
        </w:rPr>
        <w:t>Приложении к настоящей Схеме теплоснабжения.</w:t>
      </w:r>
    </w:p>
    <w:p w:rsidR="00B90DDD" w:rsidRPr="00F00361" w:rsidRDefault="00BA5D2D" w:rsidP="00CE72FA">
      <w:pPr>
        <w:rPr>
          <w:rFonts w:eastAsia="ArialMT"/>
          <w:sz w:val="28"/>
          <w:szCs w:val="28"/>
          <w:highlight w:val="yellow"/>
          <w:lang w:eastAsia="en-US"/>
        </w:rPr>
      </w:pPr>
      <w:r w:rsidRPr="00F00361">
        <w:rPr>
          <w:rFonts w:eastAsia="ArialMT"/>
          <w:sz w:val="28"/>
          <w:szCs w:val="28"/>
          <w:lang w:eastAsia="en-US"/>
        </w:rPr>
        <w:t>1.</w:t>
      </w:r>
      <w:r w:rsidR="006348F6" w:rsidRPr="00F00361">
        <w:rPr>
          <w:rFonts w:eastAsia="ArialMT"/>
          <w:sz w:val="28"/>
          <w:szCs w:val="28"/>
          <w:lang w:eastAsia="en-US"/>
        </w:rPr>
        <w:t>6</w:t>
      </w:r>
      <w:r w:rsidRPr="00F00361">
        <w:rPr>
          <w:rFonts w:eastAsia="ArialMT"/>
          <w:sz w:val="28"/>
          <w:szCs w:val="28"/>
          <w:lang w:eastAsia="en-US"/>
        </w:rPr>
        <w:t>.4.</w:t>
      </w:r>
      <w:r w:rsidR="00553F54" w:rsidRPr="00F00361">
        <w:rPr>
          <w:rFonts w:eastAsia="ArialMT"/>
          <w:sz w:val="28"/>
          <w:szCs w:val="28"/>
          <w:lang w:eastAsia="en-US"/>
        </w:rPr>
        <w:t xml:space="preserve"> </w:t>
      </w:r>
      <w:r w:rsidRPr="00F00361">
        <w:rPr>
          <w:rFonts w:eastAsia="ArialMT"/>
          <w:sz w:val="28"/>
          <w:szCs w:val="28"/>
          <w:lang w:eastAsia="en-US"/>
        </w:rPr>
        <w:t>Описание причины возникновения дефицитов тепловой мощности и послед</w:t>
      </w:r>
      <w:r w:rsidR="008D4A55" w:rsidRPr="00F00361">
        <w:rPr>
          <w:rFonts w:eastAsia="ArialMT"/>
          <w:sz w:val="28"/>
          <w:szCs w:val="28"/>
          <w:lang w:eastAsia="en-US"/>
        </w:rPr>
        <w:softHyphen/>
      </w:r>
      <w:r w:rsidRPr="00F00361">
        <w:rPr>
          <w:rFonts w:eastAsia="ArialMT"/>
          <w:sz w:val="28"/>
          <w:szCs w:val="28"/>
          <w:lang w:eastAsia="en-US"/>
        </w:rPr>
        <w:t>ст</w:t>
      </w:r>
      <w:r w:rsidR="00C46B51" w:rsidRPr="00F00361">
        <w:rPr>
          <w:rFonts w:eastAsia="ArialMT"/>
          <w:sz w:val="28"/>
          <w:szCs w:val="28"/>
          <w:lang w:eastAsia="en-US"/>
        </w:rPr>
        <w:softHyphen/>
      </w:r>
      <w:r w:rsidRPr="00F00361">
        <w:rPr>
          <w:rFonts w:eastAsia="ArialMT"/>
          <w:sz w:val="28"/>
          <w:szCs w:val="28"/>
          <w:lang w:eastAsia="en-US"/>
        </w:rPr>
        <w:t>вий влияния дефицитов на качество теплоснабжения</w:t>
      </w:r>
      <w:r w:rsidR="00FA05D4" w:rsidRPr="00F00361">
        <w:rPr>
          <w:rFonts w:eastAsia="ArialMT"/>
          <w:sz w:val="28"/>
          <w:szCs w:val="28"/>
          <w:lang w:eastAsia="en-US"/>
        </w:rPr>
        <w:t>.</w:t>
      </w:r>
    </w:p>
    <w:p w:rsidR="007F6BEE" w:rsidRPr="00F00361" w:rsidRDefault="007F6BEE" w:rsidP="007F6BEE">
      <w:pPr>
        <w:ind w:firstLine="709"/>
        <w:jc w:val="both"/>
        <w:rPr>
          <w:bCs/>
          <w:color w:val="000000"/>
          <w:sz w:val="28"/>
          <w:szCs w:val="28"/>
        </w:rPr>
      </w:pPr>
      <w:r w:rsidRPr="00F00361">
        <w:rPr>
          <w:sz w:val="28"/>
          <w:szCs w:val="28"/>
        </w:rPr>
        <w:t xml:space="preserve">Анализ приведенных в таблице 2.1.10. данных показывает, что на момент разработки (2024 год) настоящей Схемы теплоснабжения </w:t>
      </w:r>
      <w:r w:rsidRPr="00F00361">
        <w:rPr>
          <w:iCs/>
          <w:color w:val="000000"/>
          <w:sz w:val="28"/>
          <w:szCs w:val="28"/>
        </w:rPr>
        <w:t>теплоснабжение существующих потреби</w:t>
      </w:r>
      <w:r w:rsidRPr="00F00361">
        <w:rPr>
          <w:iCs/>
          <w:color w:val="000000"/>
          <w:sz w:val="28"/>
          <w:szCs w:val="28"/>
        </w:rPr>
        <w:softHyphen/>
        <w:t xml:space="preserve">телей, подключенных к тепловым сетям от </w:t>
      </w:r>
      <w:r w:rsidR="0067057E" w:rsidRPr="00F00361">
        <w:rPr>
          <w:sz w:val="28"/>
          <w:szCs w:val="28"/>
        </w:rPr>
        <w:t xml:space="preserve">ТЭС </w:t>
      </w:r>
      <w:r w:rsidR="00316BEE" w:rsidRPr="00F00361">
        <w:rPr>
          <w:sz w:val="28"/>
          <w:szCs w:val="28"/>
        </w:rPr>
        <w:t>П</w:t>
      </w:r>
      <w:r w:rsidR="0067057E" w:rsidRPr="00F00361">
        <w:rPr>
          <w:sz w:val="28"/>
          <w:szCs w:val="28"/>
        </w:rPr>
        <w:t xml:space="preserve">АО «Сокольский </w:t>
      </w:r>
      <w:r w:rsidRPr="00F00361">
        <w:rPr>
          <w:sz w:val="28"/>
          <w:szCs w:val="28"/>
        </w:rPr>
        <w:t>целлюлозно-бумажный комбинат» о</w:t>
      </w:r>
      <w:r w:rsidRPr="00F00361">
        <w:rPr>
          <w:iCs/>
          <w:color w:val="000000"/>
          <w:sz w:val="28"/>
          <w:szCs w:val="28"/>
        </w:rPr>
        <w:t>существ</w:t>
      </w:r>
      <w:r w:rsidRPr="00F00361">
        <w:rPr>
          <w:iCs/>
          <w:color w:val="000000"/>
          <w:sz w:val="28"/>
          <w:szCs w:val="28"/>
        </w:rPr>
        <w:softHyphen/>
        <w:t xml:space="preserve">ляется с дефицитом тепловой мощности – 15,3 Гкал/час </w:t>
      </w:r>
      <w:r w:rsidRPr="00F00361">
        <w:rPr>
          <w:bCs/>
          <w:color w:val="000000"/>
          <w:sz w:val="28"/>
          <w:szCs w:val="28"/>
        </w:rPr>
        <w:t>(</w:t>
      </w:r>
      <w:r w:rsidRPr="00F00361">
        <w:rPr>
          <w:bCs/>
          <w:sz w:val="28"/>
          <w:szCs w:val="28"/>
        </w:rPr>
        <w:t xml:space="preserve">8,7 </w:t>
      </w:r>
      <w:r w:rsidRPr="00F00361">
        <w:rPr>
          <w:bCs/>
          <w:color w:val="000000"/>
          <w:sz w:val="28"/>
          <w:szCs w:val="28"/>
        </w:rPr>
        <w:t>% от установленной тепловой мощности ко</w:t>
      </w:r>
      <w:r w:rsidRPr="00F00361">
        <w:rPr>
          <w:bCs/>
          <w:color w:val="000000"/>
          <w:sz w:val="28"/>
          <w:szCs w:val="28"/>
        </w:rPr>
        <w:softHyphen/>
        <w:t>тель</w:t>
      </w:r>
      <w:r w:rsidRPr="00F00361">
        <w:rPr>
          <w:bCs/>
          <w:color w:val="000000"/>
          <w:sz w:val="28"/>
          <w:szCs w:val="28"/>
        </w:rPr>
        <w:softHyphen/>
        <w:t xml:space="preserve">ной). Настоящая Схема теплоснабжения предполагает отказ от использования тепловой энергии </w:t>
      </w:r>
      <w:r w:rsidR="0067057E" w:rsidRPr="00F00361">
        <w:rPr>
          <w:sz w:val="28"/>
          <w:szCs w:val="28"/>
        </w:rPr>
        <w:t xml:space="preserve">ТЭС </w:t>
      </w:r>
      <w:r w:rsidR="00316BEE" w:rsidRPr="00F00361">
        <w:rPr>
          <w:sz w:val="28"/>
          <w:szCs w:val="28"/>
        </w:rPr>
        <w:t>П</w:t>
      </w:r>
      <w:r w:rsidR="0067057E" w:rsidRPr="00F00361">
        <w:rPr>
          <w:sz w:val="28"/>
          <w:szCs w:val="28"/>
        </w:rPr>
        <w:t xml:space="preserve">АО «Сокольский </w:t>
      </w:r>
      <w:r w:rsidRPr="00F00361">
        <w:rPr>
          <w:sz w:val="28"/>
          <w:szCs w:val="28"/>
        </w:rPr>
        <w:t>целлюлозно-бумажный комбинат» и строительство новых котельных.</w:t>
      </w:r>
    </w:p>
    <w:p w:rsidR="00420934" w:rsidRPr="00F00361" w:rsidRDefault="00420934" w:rsidP="00FA05D4">
      <w:pPr>
        <w:pStyle w:val="ab"/>
        <w:jc w:val="both"/>
        <w:rPr>
          <w:sz w:val="28"/>
          <w:szCs w:val="28"/>
          <w:highlight w:val="yellow"/>
        </w:rPr>
      </w:pPr>
      <w:r w:rsidRPr="00F00361">
        <w:rPr>
          <w:sz w:val="28"/>
          <w:szCs w:val="28"/>
        </w:rPr>
        <w:t>1.</w:t>
      </w:r>
      <w:r w:rsidR="006348F6" w:rsidRPr="00F00361">
        <w:rPr>
          <w:sz w:val="28"/>
          <w:szCs w:val="28"/>
        </w:rPr>
        <w:t>6</w:t>
      </w:r>
      <w:r w:rsidRPr="00F00361">
        <w:rPr>
          <w:sz w:val="28"/>
          <w:szCs w:val="28"/>
        </w:rPr>
        <w:t>.</w:t>
      </w:r>
      <w:r w:rsidR="00BA5D2D" w:rsidRPr="00F00361">
        <w:rPr>
          <w:sz w:val="28"/>
          <w:szCs w:val="28"/>
        </w:rPr>
        <w:t>5</w:t>
      </w:r>
      <w:r w:rsidRPr="00F00361">
        <w:rPr>
          <w:sz w:val="28"/>
          <w:szCs w:val="28"/>
        </w:rPr>
        <w:t xml:space="preserve"> </w:t>
      </w:r>
      <w:r w:rsidR="00167D36" w:rsidRPr="00F00361">
        <w:rPr>
          <w:sz w:val="28"/>
          <w:szCs w:val="28"/>
        </w:rPr>
        <w:t>Описание резервов</w:t>
      </w:r>
      <w:r w:rsidRPr="00F00361">
        <w:rPr>
          <w:sz w:val="28"/>
          <w:szCs w:val="28"/>
        </w:rPr>
        <w:t xml:space="preserve"> тепловой мощности нетто источников тепловой энергии и возможности расширения технологических зон действия источников с резервами те</w:t>
      </w:r>
      <w:r w:rsidR="008D4A55" w:rsidRPr="00F00361">
        <w:rPr>
          <w:sz w:val="28"/>
          <w:szCs w:val="28"/>
        </w:rPr>
        <w:softHyphen/>
      </w:r>
      <w:r w:rsidRPr="00F00361">
        <w:rPr>
          <w:sz w:val="28"/>
          <w:szCs w:val="28"/>
        </w:rPr>
        <w:t>п</w:t>
      </w:r>
      <w:r w:rsidR="00C46B51" w:rsidRPr="00F00361">
        <w:rPr>
          <w:sz w:val="28"/>
          <w:szCs w:val="28"/>
        </w:rPr>
        <w:softHyphen/>
      </w:r>
      <w:r w:rsidRPr="00F00361">
        <w:rPr>
          <w:sz w:val="28"/>
          <w:szCs w:val="28"/>
        </w:rPr>
        <w:t>ловой мощности нетто в зоны действия с дефицитом тепловой мощности</w:t>
      </w:r>
      <w:r w:rsidR="00FA05D4" w:rsidRPr="00F00361">
        <w:rPr>
          <w:sz w:val="28"/>
          <w:szCs w:val="28"/>
        </w:rPr>
        <w:t>.</w:t>
      </w:r>
    </w:p>
    <w:p w:rsidR="00B55240" w:rsidRPr="00F00361" w:rsidRDefault="00420934" w:rsidP="00FA05D4">
      <w:pPr>
        <w:pStyle w:val="S"/>
        <w:ind w:firstLine="709"/>
        <w:jc w:val="both"/>
        <w:rPr>
          <w:sz w:val="28"/>
          <w:szCs w:val="28"/>
          <w:highlight w:val="yellow"/>
        </w:rPr>
      </w:pPr>
      <w:r w:rsidRPr="00F00361">
        <w:rPr>
          <w:sz w:val="28"/>
          <w:szCs w:val="28"/>
        </w:rPr>
        <w:t>Установленные и располагае</w:t>
      </w:r>
      <w:r w:rsidR="0020221E" w:rsidRPr="00F00361">
        <w:rPr>
          <w:sz w:val="28"/>
          <w:szCs w:val="28"/>
        </w:rPr>
        <w:t>мые тепловые мощности источника</w:t>
      </w:r>
      <w:r w:rsidRPr="00F00361">
        <w:rPr>
          <w:sz w:val="28"/>
          <w:szCs w:val="28"/>
        </w:rPr>
        <w:t xml:space="preserve"> теплоснабжения </w:t>
      </w:r>
      <w:r w:rsidR="00C612AD" w:rsidRPr="00F00361">
        <w:rPr>
          <w:sz w:val="28"/>
          <w:szCs w:val="28"/>
        </w:rPr>
        <w:t>Сокольского муниципального округа</w:t>
      </w:r>
      <w:r w:rsidR="00D165A8" w:rsidRPr="00F00361">
        <w:rPr>
          <w:sz w:val="28"/>
          <w:szCs w:val="28"/>
        </w:rPr>
        <w:t xml:space="preserve"> </w:t>
      </w:r>
      <w:r w:rsidRPr="00F00361">
        <w:rPr>
          <w:sz w:val="28"/>
          <w:szCs w:val="28"/>
        </w:rPr>
        <w:t>позволяют обеспечить теплоснабжение сущест</w:t>
      </w:r>
      <w:r w:rsidR="008D4A55" w:rsidRPr="00F00361">
        <w:rPr>
          <w:sz w:val="28"/>
          <w:szCs w:val="28"/>
        </w:rPr>
        <w:softHyphen/>
      </w:r>
      <w:r w:rsidRPr="00F00361">
        <w:rPr>
          <w:sz w:val="28"/>
          <w:szCs w:val="28"/>
        </w:rPr>
        <w:t>вую</w:t>
      </w:r>
      <w:r w:rsidR="009E7536" w:rsidRPr="00F00361">
        <w:rPr>
          <w:sz w:val="28"/>
          <w:szCs w:val="28"/>
        </w:rPr>
        <w:softHyphen/>
      </w:r>
      <w:r w:rsidRPr="00F00361">
        <w:rPr>
          <w:sz w:val="28"/>
          <w:szCs w:val="28"/>
        </w:rPr>
        <w:t>щих по</w:t>
      </w:r>
      <w:r w:rsidR="000E714F" w:rsidRPr="00F00361">
        <w:rPr>
          <w:sz w:val="28"/>
          <w:szCs w:val="28"/>
        </w:rPr>
        <w:softHyphen/>
      </w:r>
      <w:r w:rsidR="00B55240" w:rsidRPr="00F00361">
        <w:rPr>
          <w:sz w:val="28"/>
          <w:szCs w:val="28"/>
        </w:rPr>
        <w:t>требителей с</w:t>
      </w:r>
      <w:r w:rsidRPr="00F00361">
        <w:rPr>
          <w:sz w:val="28"/>
          <w:szCs w:val="28"/>
        </w:rPr>
        <w:t xml:space="preserve"> </w:t>
      </w:r>
      <w:r w:rsidR="00B55240" w:rsidRPr="00F00361">
        <w:rPr>
          <w:sz w:val="28"/>
          <w:szCs w:val="28"/>
        </w:rPr>
        <w:t>резервом</w:t>
      </w:r>
      <w:r w:rsidRPr="00F00361">
        <w:rPr>
          <w:sz w:val="28"/>
          <w:szCs w:val="28"/>
        </w:rPr>
        <w:t xml:space="preserve"> тепловой мощности нетто</w:t>
      </w:r>
      <w:r w:rsidR="00B55240" w:rsidRPr="00F00361">
        <w:rPr>
          <w:sz w:val="28"/>
          <w:szCs w:val="28"/>
        </w:rPr>
        <w:t>.</w:t>
      </w:r>
    </w:p>
    <w:p w:rsidR="00C15D57" w:rsidRPr="00F00361" w:rsidRDefault="00421955" w:rsidP="00FA05D4">
      <w:pPr>
        <w:pStyle w:val="21"/>
        <w:spacing w:before="0" w:after="0"/>
        <w:rPr>
          <w:b w:val="0"/>
          <w:i w:val="0"/>
          <w:highlight w:val="yellow"/>
        </w:rPr>
      </w:pPr>
      <w:bookmarkStart w:id="29" w:name="_Toc159358436"/>
      <w:bookmarkStart w:id="30" w:name="_Toc159358610"/>
      <w:bookmarkStart w:id="31" w:name="_Toc163747836"/>
      <w:r w:rsidRPr="00F00361">
        <w:rPr>
          <w:rFonts w:ascii="Times New Roman" w:hAnsi="Times New Roman" w:cs="Times New Roman"/>
          <w:b w:val="0"/>
          <w:i w:val="0"/>
        </w:rPr>
        <w:t>1.</w:t>
      </w:r>
      <w:r w:rsidR="006348F6" w:rsidRPr="00F00361">
        <w:rPr>
          <w:rFonts w:ascii="Times New Roman" w:hAnsi="Times New Roman" w:cs="Times New Roman"/>
          <w:b w:val="0"/>
          <w:i w:val="0"/>
        </w:rPr>
        <w:t>7</w:t>
      </w:r>
      <w:r w:rsidRPr="00F00361">
        <w:rPr>
          <w:rFonts w:ascii="Times New Roman" w:hAnsi="Times New Roman" w:cs="Times New Roman"/>
          <w:b w:val="0"/>
          <w:i w:val="0"/>
        </w:rPr>
        <w:t>. Балансы теплоносителя</w:t>
      </w:r>
      <w:bookmarkEnd w:id="29"/>
      <w:bookmarkEnd w:id="30"/>
      <w:bookmarkEnd w:id="31"/>
      <w:r w:rsidR="00FA05D4" w:rsidRPr="00F00361">
        <w:rPr>
          <w:rFonts w:ascii="Times New Roman" w:hAnsi="Times New Roman" w:cs="Times New Roman"/>
          <w:b w:val="0"/>
          <w:i w:val="0"/>
        </w:rPr>
        <w:t>.</w:t>
      </w:r>
    </w:p>
    <w:p w:rsidR="00DF7E45" w:rsidRPr="00F00361" w:rsidRDefault="006348F6" w:rsidP="00FA05D4">
      <w:pPr>
        <w:pStyle w:val="ab"/>
        <w:jc w:val="both"/>
        <w:rPr>
          <w:spacing w:val="-10"/>
          <w:sz w:val="28"/>
          <w:szCs w:val="28"/>
          <w:highlight w:val="yellow"/>
        </w:rPr>
      </w:pPr>
      <w:r w:rsidRPr="00F00361">
        <w:rPr>
          <w:sz w:val="28"/>
          <w:szCs w:val="28"/>
        </w:rPr>
        <w:t>1.7</w:t>
      </w:r>
      <w:r w:rsidR="00B70BC6" w:rsidRPr="00F00361">
        <w:rPr>
          <w:sz w:val="28"/>
          <w:szCs w:val="28"/>
        </w:rPr>
        <w:t xml:space="preserve">.1. </w:t>
      </w:r>
      <w:r w:rsidR="007809A0" w:rsidRPr="00F00361">
        <w:rPr>
          <w:sz w:val="28"/>
          <w:szCs w:val="28"/>
        </w:rPr>
        <w:t>Описание</w:t>
      </w:r>
      <w:r w:rsidR="00125A65" w:rsidRPr="00F00361">
        <w:rPr>
          <w:sz w:val="28"/>
          <w:szCs w:val="28"/>
        </w:rPr>
        <w:t xml:space="preserve"> баланс</w:t>
      </w:r>
      <w:r w:rsidR="007809A0" w:rsidRPr="00F00361">
        <w:rPr>
          <w:sz w:val="28"/>
          <w:szCs w:val="28"/>
        </w:rPr>
        <w:t>ов</w:t>
      </w:r>
      <w:r w:rsidR="00125A65" w:rsidRPr="00F00361">
        <w:rPr>
          <w:sz w:val="28"/>
          <w:szCs w:val="28"/>
        </w:rPr>
        <w:t xml:space="preserve"> производительности водоподготовительных установок теп</w:t>
      </w:r>
      <w:r w:rsidR="00C46B51" w:rsidRPr="00F00361">
        <w:rPr>
          <w:sz w:val="28"/>
          <w:szCs w:val="28"/>
        </w:rPr>
        <w:softHyphen/>
      </w:r>
      <w:r w:rsidR="00125A65" w:rsidRPr="00F00361">
        <w:rPr>
          <w:sz w:val="28"/>
          <w:szCs w:val="28"/>
        </w:rPr>
        <w:t>лоносителя для тепловых сетей и максимального потребления теплоносителя в тепло</w:t>
      </w:r>
      <w:r w:rsidR="00C46B51" w:rsidRPr="00F00361">
        <w:rPr>
          <w:sz w:val="28"/>
          <w:szCs w:val="28"/>
        </w:rPr>
        <w:softHyphen/>
      </w:r>
      <w:r w:rsidR="00125A65" w:rsidRPr="00F00361">
        <w:rPr>
          <w:sz w:val="28"/>
          <w:szCs w:val="28"/>
        </w:rPr>
        <w:t>использующих установках потребителей в перспективных зонах действия сис</w:t>
      </w:r>
      <w:r w:rsidR="008D4A55" w:rsidRPr="00F00361">
        <w:rPr>
          <w:sz w:val="28"/>
          <w:szCs w:val="28"/>
        </w:rPr>
        <w:softHyphen/>
      </w:r>
      <w:r w:rsidR="00125A65" w:rsidRPr="00F00361">
        <w:rPr>
          <w:sz w:val="28"/>
          <w:szCs w:val="28"/>
        </w:rPr>
        <w:t>тем теп</w:t>
      </w:r>
      <w:r w:rsidR="00C46B51" w:rsidRPr="00F00361">
        <w:rPr>
          <w:sz w:val="28"/>
          <w:szCs w:val="28"/>
        </w:rPr>
        <w:softHyphen/>
      </w:r>
      <w:r w:rsidR="00125A65" w:rsidRPr="00F00361">
        <w:rPr>
          <w:sz w:val="28"/>
          <w:szCs w:val="28"/>
        </w:rPr>
        <w:t>лоснабжения и источников тепловой энергии, в том числе работающих на единую теп</w:t>
      </w:r>
      <w:r w:rsidR="00C46B51" w:rsidRPr="00F00361">
        <w:rPr>
          <w:sz w:val="28"/>
          <w:szCs w:val="28"/>
        </w:rPr>
        <w:softHyphen/>
      </w:r>
      <w:r w:rsidR="00125A65" w:rsidRPr="00F00361">
        <w:rPr>
          <w:sz w:val="28"/>
          <w:szCs w:val="28"/>
        </w:rPr>
        <w:t>ловую сеть</w:t>
      </w:r>
      <w:r w:rsidR="00FA05D4" w:rsidRPr="00F00361">
        <w:rPr>
          <w:sz w:val="28"/>
          <w:szCs w:val="28"/>
        </w:rPr>
        <w:t>.</w:t>
      </w:r>
    </w:p>
    <w:p w:rsidR="00F36B63" w:rsidRPr="00F00361" w:rsidRDefault="00F36B63" w:rsidP="00F36B63">
      <w:pPr>
        <w:ind w:firstLine="709"/>
        <w:jc w:val="both"/>
        <w:rPr>
          <w:sz w:val="28"/>
          <w:szCs w:val="28"/>
        </w:rPr>
      </w:pPr>
      <w:r w:rsidRPr="00F00361">
        <w:rPr>
          <w:sz w:val="28"/>
          <w:szCs w:val="28"/>
        </w:rPr>
        <w:t>Котельная № 1, г. Сокол, ул. Гидролизная, д.</w:t>
      </w:r>
      <w:r w:rsidR="00F00361">
        <w:rPr>
          <w:sz w:val="28"/>
          <w:szCs w:val="28"/>
        </w:rPr>
        <w:t xml:space="preserve"> </w:t>
      </w:r>
      <w:r w:rsidRPr="00F00361">
        <w:rPr>
          <w:sz w:val="28"/>
          <w:szCs w:val="28"/>
        </w:rPr>
        <w:t>40. Котельная оборудована установкой</w:t>
      </w:r>
      <w:r w:rsidR="001E0FD2" w:rsidRPr="00F00361">
        <w:rPr>
          <w:sz w:val="28"/>
          <w:szCs w:val="28"/>
        </w:rPr>
        <w:t xml:space="preserve"> химводоподготовки</w:t>
      </w:r>
      <w:r w:rsidRPr="00F00361">
        <w:rPr>
          <w:sz w:val="28"/>
          <w:szCs w:val="28"/>
        </w:rPr>
        <w:t xml:space="preserve">, включающей в себя две водоумягчительные установки типа </w:t>
      </w:r>
      <w:r w:rsidRPr="00F00361">
        <w:rPr>
          <w:sz w:val="28"/>
          <w:szCs w:val="28"/>
          <w:lang w:val="en-US" w:eastAsia="en-US" w:bidi="en-US"/>
        </w:rPr>
        <w:t>Logix</w:t>
      </w:r>
      <w:r w:rsidRPr="00F00361">
        <w:rPr>
          <w:sz w:val="28"/>
          <w:szCs w:val="28"/>
          <w:lang w:eastAsia="en-US" w:bidi="en-US"/>
        </w:rPr>
        <w:t xml:space="preserve"> 764, </w:t>
      </w:r>
      <w:r w:rsidRPr="00F00361">
        <w:rPr>
          <w:sz w:val="28"/>
          <w:szCs w:val="28"/>
        </w:rPr>
        <w:t>механический фильтр типа Гейзер-4ч(н), повысительный насос МН1</w:t>
      </w:r>
      <w:r w:rsidRPr="00F00361">
        <w:rPr>
          <w:sz w:val="28"/>
          <w:szCs w:val="28"/>
        </w:rPr>
        <w:softHyphen/>
        <w:t xml:space="preserve">404 </w:t>
      </w:r>
      <w:r w:rsidRPr="00F00361">
        <w:rPr>
          <w:sz w:val="28"/>
          <w:szCs w:val="28"/>
          <w:lang w:val="en-US" w:eastAsia="en-US" w:bidi="en-US"/>
        </w:rPr>
        <w:t>EM</w:t>
      </w:r>
      <w:r w:rsidRPr="00F00361">
        <w:rPr>
          <w:sz w:val="28"/>
          <w:szCs w:val="28"/>
          <w:lang w:eastAsia="en-US" w:bidi="en-US"/>
        </w:rPr>
        <w:t xml:space="preserve">, </w:t>
      </w:r>
      <w:r w:rsidRPr="00F00361">
        <w:rPr>
          <w:sz w:val="28"/>
          <w:szCs w:val="28"/>
        </w:rPr>
        <w:t>редукционный клапан, водомер и счетчик. Для перекачки химически активных жидкостей на котельной установлен химический насос типа Х50-32- 125.</w:t>
      </w:r>
      <w:r w:rsidR="001E0FD2" w:rsidRPr="00F00361">
        <w:rPr>
          <w:sz w:val="28"/>
          <w:szCs w:val="28"/>
        </w:rPr>
        <w:t xml:space="preserve"> На момент разработки настоящей Схемы теплоснабжения установка химводоподготовки выведена из эксплуатации</w:t>
      </w:r>
    </w:p>
    <w:p w:rsidR="00EF63D1" w:rsidRPr="00F00361" w:rsidRDefault="00EF63D1" w:rsidP="00EF63D1">
      <w:pPr>
        <w:pStyle w:val="S"/>
        <w:ind w:firstLine="709"/>
        <w:jc w:val="both"/>
        <w:rPr>
          <w:sz w:val="28"/>
          <w:szCs w:val="28"/>
        </w:rPr>
      </w:pPr>
      <w:r w:rsidRPr="00F00361">
        <w:rPr>
          <w:sz w:val="28"/>
          <w:szCs w:val="28"/>
        </w:rPr>
        <w:t>К</w:t>
      </w:r>
      <w:r w:rsidRPr="00F00361">
        <w:rPr>
          <w:bCs/>
          <w:sz w:val="28"/>
          <w:szCs w:val="28"/>
        </w:rPr>
        <w:t>отельная № 3, ул. 1-ая Глушицкая, д.</w:t>
      </w:r>
      <w:r w:rsidR="00F00361">
        <w:rPr>
          <w:bCs/>
          <w:sz w:val="28"/>
          <w:szCs w:val="28"/>
        </w:rPr>
        <w:t xml:space="preserve"> </w:t>
      </w:r>
      <w:r w:rsidRPr="00F00361">
        <w:rPr>
          <w:bCs/>
          <w:sz w:val="28"/>
          <w:szCs w:val="28"/>
        </w:rPr>
        <w:t>5.</w:t>
      </w:r>
      <w:r w:rsidRPr="00F00361">
        <w:rPr>
          <w:bCs/>
          <w:color w:val="000000"/>
          <w:sz w:val="28"/>
          <w:szCs w:val="28"/>
        </w:rPr>
        <w:t xml:space="preserve"> </w:t>
      </w:r>
      <w:r w:rsidRPr="00F00361">
        <w:rPr>
          <w:sz w:val="28"/>
          <w:szCs w:val="28"/>
        </w:rPr>
        <w:t xml:space="preserve">Котельная оборудована установкой химводоподготовки, включающая в себя две водоумягчительные установки типа </w:t>
      </w:r>
      <w:r w:rsidRPr="00F00361">
        <w:rPr>
          <w:sz w:val="28"/>
          <w:szCs w:val="28"/>
          <w:lang w:val="en-US" w:eastAsia="en-US" w:bidi="en-US"/>
        </w:rPr>
        <w:t>STF</w:t>
      </w:r>
      <w:r w:rsidRPr="00F00361">
        <w:rPr>
          <w:sz w:val="28"/>
          <w:szCs w:val="28"/>
          <w:lang w:eastAsia="en-US" w:bidi="en-US"/>
        </w:rPr>
        <w:t xml:space="preserve"> 1054-9000</w:t>
      </w:r>
      <w:r w:rsidRPr="00F00361">
        <w:rPr>
          <w:sz w:val="28"/>
          <w:szCs w:val="28"/>
          <w:lang w:val="en-US" w:eastAsia="en-US" w:bidi="en-US"/>
        </w:rPr>
        <w:t>SE</w:t>
      </w:r>
      <w:r w:rsidRPr="00F00361">
        <w:rPr>
          <w:sz w:val="28"/>
          <w:szCs w:val="28"/>
          <w:lang w:eastAsia="en-US" w:bidi="en-US"/>
        </w:rPr>
        <w:t xml:space="preserve">, </w:t>
      </w:r>
      <w:r w:rsidRPr="00F00361">
        <w:rPr>
          <w:sz w:val="28"/>
          <w:szCs w:val="28"/>
        </w:rPr>
        <w:t xml:space="preserve">механический фильтр типа Гейзер-8ЧН, насос химического впрыска </w:t>
      </w:r>
      <w:r w:rsidRPr="00F00361">
        <w:rPr>
          <w:sz w:val="28"/>
          <w:szCs w:val="28"/>
          <w:lang w:val="en-US" w:eastAsia="en-US" w:bidi="en-US"/>
        </w:rPr>
        <w:t>DLX</w:t>
      </w:r>
      <w:r w:rsidRPr="00F00361">
        <w:rPr>
          <w:sz w:val="28"/>
          <w:szCs w:val="28"/>
          <w:lang w:eastAsia="en-US" w:bidi="en-US"/>
        </w:rPr>
        <w:t>-</w:t>
      </w:r>
      <w:r w:rsidRPr="00F00361">
        <w:rPr>
          <w:sz w:val="28"/>
          <w:szCs w:val="28"/>
          <w:lang w:val="en-US" w:eastAsia="en-US" w:bidi="en-US"/>
        </w:rPr>
        <w:t>VFT</w:t>
      </w:r>
      <w:r w:rsidRPr="00F00361">
        <w:rPr>
          <w:sz w:val="28"/>
          <w:szCs w:val="28"/>
          <w:lang w:eastAsia="en-US" w:bidi="en-US"/>
        </w:rPr>
        <w:t>\</w:t>
      </w:r>
      <w:r w:rsidRPr="00F00361">
        <w:rPr>
          <w:sz w:val="28"/>
          <w:szCs w:val="28"/>
          <w:lang w:val="en-US" w:eastAsia="en-US" w:bidi="en-US"/>
        </w:rPr>
        <w:t>M</w:t>
      </w:r>
      <w:r w:rsidRPr="00F00361">
        <w:rPr>
          <w:sz w:val="28"/>
          <w:szCs w:val="28"/>
          <w:lang w:eastAsia="en-US" w:bidi="en-US"/>
        </w:rPr>
        <w:t xml:space="preserve"> </w:t>
      </w:r>
      <w:r w:rsidRPr="00F00361">
        <w:rPr>
          <w:sz w:val="28"/>
          <w:szCs w:val="28"/>
        </w:rPr>
        <w:t>02-10, редукционный клапан, водомер и счетчик.</w:t>
      </w:r>
    </w:p>
    <w:p w:rsidR="00EF63D1" w:rsidRPr="00F00361" w:rsidRDefault="00690A21" w:rsidP="00EF63D1">
      <w:pPr>
        <w:ind w:firstLine="709"/>
        <w:jc w:val="both"/>
        <w:rPr>
          <w:sz w:val="28"/>
          <w:szCs w:val="28"/>
        </w:rPr>
      </w:pPr>
      <w:r w:rsidRPr="00F00361">
        <w:rPr>
          <w:sz w:val="28"/>
          <w:szCs w:val="28"/>
        </w:rPr>
        <w:lastRenderedPageBreak/>
        <w:t>К</w:t>
      </w:r>
      <w:r w:rsidRPr="00F00361">
        <w:rPr>
          <w:bCs/>
          <w:sz w:val="28"/>
          <w:szCs w:val="28"/>
        </w:rPr>
        <w:t xml:space="preserve">отельная № 5 (Лесобаза), </w:t>
      </w:r>
      <w:r w:rsidRPr="00F00361">
        <w:rPr>
          <w:sz w:val="28"/>
          <w:szCs w:val="28"/>
        </w:rPr>
        <w:t xml:space="preserve">г. Сокол, </w:t>
      </w:r>
      <w:r w:rsidRPr="00F00361">
        <w:rPr>
          <w:bCs/>
          <w:sz w:val="28"/>
          <w:szCs w:val="28"/>
        </w:rPr>
        <w:t xml:space="preserve">ул. Молодежная, д.24. </w:t>
      </w:r>
      <w:r w:rsidRPr="00F00361">
        <w:rPr>
          <w:sz w:val="28"/>
          <w:szCs w:val="28"/>
        </w:rPr>
        <w:t xml:space="preserve">Котельная оборудована установкой химводоподготовки, включающая в себя в себя две водоумягчительные установки типа </w:t>
      </w:r>
      <w:r w:rsidRPr="00F00361">
        <w:rPr>
          <w:sz w:val="28"/>
          <w:szCs w:val="28"/>
          <w:lang w:val="en-US" w:eastAsia="en-US" w:bidi="en-US"/>
        </w:rPr>
        <w:t>LOGIX</w:t>
      </w:r>
      <w:r w:rsidRPr="00F00361">
        <w:rPr>
          <w:sz w:val="28"/>
          <w:szCs w:val="28"/>
          <w:lang w:eastAsia="en-US" w:bidi="en-US"/>
        </w:rPr>
        <w:t xml:space="preserve"> </w:t>
      </w:r>
      <w:r w:rsidRPr="00F00361">
        <w:rPr>
          <w:sz w:val="28"/>
          <w:szCs w:val="28"/>
        </w:rPr>
        <w:t xml:space="preserve">764 тип 255А, механический фильтр типа Гейзер-4НЧ, насосы химического впрыска </w:t>
      </w:r>
      <w:r w:rsidRPr="00F00361">
        <w:rPr>
          <w:sz w:val="28"/>
          <w:szCs w:val="28"/>
          <w:lang w:val="en-US" w:eastAsia="en-US" w:bidi="en-US"/>
        </w:rPr>
        <w:t>DLX</w:t>
      </w:r>
      <w:r w:rsidRPr="00F00361">
        <w:rPr>
          <w:sz w:val="28"/>
          <w:szCs w:val="28"/>
          <w:lang w:eastAsia="en-US" w:bidi="en-US"/>
        </w:rPr>
        <w:t>-</w:t>
      </w:r>
      <w:r w:rsidRPr="00F00361">
        <w:rPr>
          <w:sz w:val="28"/>
          <w:szCs w:val="28"/>
          <w:lang w:val="en-US" w:eastAsia="en-US" w:bidi="en-US"/>
        </w:rPr>
        <w:t>VFT</w:t>
      </w:r>
      <w:r w:rsidRPr="00F00361">
        <w:rPr>
          <w:sz w:val="28"/>
          <w:szCs w:val="28"/>
          <w:lang w:eastAsia="en-US" w:bidi="en-US"/>
        </w:rPr>
        <w:t>\</w:t>
      </w:r>
      <w:r w:rsidRPr="00F00361">
        <w:rPr>
          <w:sz w:val="28"/>
          <w:szCs w:val="28"/>
          <w:lang w:val="en-US" w:eastAsia="en-US" w:bidi="en-US"/>
        </w:rPr>
        <w:t>M</w:t>
      </w:r>
      <w:r w:rsidRPr="00F00361">
        <w:rPr>
          <w:sz w:val="28"/>
          <w:szCs w:val="28"/>
          <w:lang w:eastAsia="en-US" w:bidi="en-US"/>
        </w:rPr>
        <w:t xml:space="preserve">02-10 </w:t>
      </w:r>
      <w:r w:rsidRPr="00F00361">
        <w:rPr>
          <w:sz w:val="28"/>
          <w:szCs w:val="28"/>
        </w:rPr>
        <w:t>для раствора сульфита натрия, три солебака объемом 100 л каждый, редукционный клапан, водомер, счетчик и ректификационную установку после впрыска.</w:t>
      </w:r>
    </w:p>
    <w:p w:rsidR="00ED2751" w:rsidRPr="00F00361" w:rsidRDefault="0067057E" w:rsidP="00ED2751">
      <w:pPr>
        <w:pStyle w:val="S"/>
        <w:ind w:firstLine="709"/>
        <w:jc w:val="both"/>
        <w:rPr>
          <w:sz w:val="28"/>
          <w:szCs w:val="28"/>
        </w:rPr>
      </w:pPr>
      <w:r w:rsidRPr="00F00361">
        <w:rPr>
          <w:bCs/>
          <w:color w:val="000000"/>
          <w:sz w:val="28"/>
          <w:szCs w:val="28"/>
        </w:rPr>
        <w:t xml:space="preserve">ТЭС </w:t>
      </w:r>
      <w:r w:rsidR="00316BEE" w:rsidRPr="00F00361">
        <w:rPr>
          <w:bCs/>
          <w:color w:val="000000"/>
          <w:sz w:val="28"/>
          <w:szCs w:val="28"/>
        </w:rPr>
        <w:t>П</w:t>
      </w:r>
      <w:r w:rsidRPr="00F00361">
        <w:rPr>
          <w:bCs/>
          <w:color w:val="000000"/>
          <w:sz w:val="28"/>
          <w:szCs w:val="28"/>
        </w:rPr>
        <w:t xml:space="preserve">АО «Сокольский </w:t>
      </w:r>
      <w:r w:rsidR="00864F18" w:rsidRPr="00F00361">
        <w:rPr>
          <w:bCs/>
          <w:color w:val="000000"/>
          <w:sz w:val="28"/>
          <w:szCs w:val="28"/>
        </w:rPr>
        <w:t>целлюлозно-бумажный комбинат». ТЭ</w:t>
      </w:r>
      <w:r w:rsidR="007B3101" w:rsidRPr="00F00361">
        <w:rPr>
          <w:bCs/>
          <w:color w:val="000000"/>
          <w:sz w:val="28"/>
          <w:szCs w:val="28"/>
        </w:rPr>
        <w:t>С</w:t>
      </w:r>
      <w:r w:rsidR="00864F18" w:rsidRPr="00F00361">
        <w:rPr>
          <w:sz w:val="28"/>
          <w:szCs w:val="28"/>
        </w:rPr>
        <w:t xml:space="preserve"> оборудована многоступенчатой водоподготовкой.</w:t>
      </w:r>
      <w:r w:rsidR="00C66B58" w:rsidRPr="00F00361">
        <w:rPr>
          <w:sz w:val="28"/>
          <w:szCs w:val="28"/>
        </w:rPr>
        <w:t xml:space="preserve"> Состав оборудования химводоочистки для ТЭ</w:t>
      </w:r>
      <w:r w:rsidR="007B3101" w:rsidRPr="00F00361">
        <w:rPr>
          <w:sz w:val="28"/>
          <w:szCs w:val="28"/>
        </w:rPr>
        <w:t>С</w:t>
      </w:r>
      <w:r w:rsidR="00C66B58" w:rsidRPr="00F00361">
        <w:rPr>
          <w:sz w:val="28"/>
          <w:szCs w:val="28"/>
        </w:rPr>
        <w:t xml:space="preserve"> определяется исходным качеством поступающей воды. В состав химводоподготовки </w:t>
      </w:r>
      <w:r w:rsidR="00ED2751" w:rsidRPr="00F00361">
        <w:rPr>
          <w:sz w:val="28"/>
          <w:szCs w:val="28"/>
        </w:rPr>
        <w:t>входят основные очищающие устройства:</w:t>
      </w:r>
    </w:p>
    <w:p w:rsidR="00ED2751" w:rsidRPr="00F00361" w:rsidRDefault="00ED2751" w:rsidP="00ED2751">
      <w:pPr>
        <w:pStyle w:val="S"/>
        <w:ind w:firstLine="709"/>
        <w:jc w:val="both"/>
        <w:rPr>
          <w:sz w:val="28"/>
          <w:szCs w:val="28"/>
        </w:rPr>
      </w:pPr>
      <w:r w:rsidRPr="00F00361">
        <w:rPr>
          <w:sz w:val="28"/>
          <w:szCs w:val="28"/>
        </w:rPr>
        <w:t xml:space="preserve">- </w:t>
      </w:r>
      <w:hyperlink r:id="rId15" w:history="1">
        <w:r w:rsidRPr="00F00361">
          <w:rPr>
            <w:rStyle w:val="afd"/>
            <w:bCs/>
            <w:iCs/>
            <w:color w:val="auto"/>
            <w:sz w:val="28"/>
            <w:szCs w:val="28"/>
            <w:u w:val="none"/>
          </w:rPr>
          <w:t>ф</w:t>
        </w:r>
        <w:r w:rsidR="00C66B58" w:rsidRPr="00F00361">
          <w:rPr>
            <w:rStyle w:val="afd"/>
            <w:bCs/>
            <w:iCs/>
            <w:color w:val="auto"/>
            <w:sz w:val="28"/>
            <w:szCs w:val="28"/>
            <w:u w:val="none"/>
          </w:rPr>
          <w:t>ильтры обезжелезивания</w:t>
        </w:r>
      </w:hyperlink>
      <w:r w:rsidR="00C66B58" w:rsidRPr="00F00361">
        <w:rPr>
          <w:rStyle w:val="aa"/>
          <w:b w:val="0"/>
          <w:iCs/>
          <w:sz w:val="28"/>
          <w:szCs w:val="28"/>
        </w:rPr>
        <w:t> + </w:t>
      </w:r>
      <w:hyperlink r:id="rId16" w:history="1">
        <w:r w:rsidR="00C66B58" w:rsidRPr="00F00361">
          <w:rPr>
            <w:rStyle w:val="afd"/>
            <w:bCs/>
            <w:iCs/>
            <w:color w:val="auto"/>
            <w:sz w:val="28"/>
            <w:szCs w:val="28"/>
            <w:u w:val="none"/>
          </w:rPr>
          <w:t>аэрация</w:t>
        </w:r>
      </w:hyperlink>
      <w:r w:rsidRPr="00F00361">
        <w:rPr>
          <w:sz w:val="28"/>
          <w:szCs w:val="28"/>
        </w:rPr>
        <w:t>;</w:t>
      </w:r>
    </w:p>
    <w:p w:rsidR="00C66B58" w:rsidRPr="00F00361" w:rsidRDefault="00ED2751" w:rsidP="00ED2751">
      <w:pPr>
        <w:pStyle w:val="S"/>
        <w:ind w:firstLine="709"/>
        <w:jc w:val="both"/>
        <w:rPr>
          <w:sz w:val="28"/>
          <w:szCs w:val="28"/>
        </w:rPr>
      </w:pPr>
      <w:r w:rsidRPr="00F00361">
        <w:rPr>
          <w:sz w:val="28"/>
          <w:szCs w:val="28"/>
        </w:rPr>
        <w:t xml:space="preserve">- </w:t>
      </w:r>
      <w:hyperlink r:id="rId17" w:history="1">
        <w:r w:rsidRPr="00F00361">
          <w:rPr>
            <w:rStyle w:val="aa"/>
            <w:b w:val="0"/>
            <w:iCs/>
            <w:sz w:val="28"/>
            <w:szCs w:val="28"/>
          </w:rPr>
          <w:t>ф</w:t>
        </w:r>
        <w:r w:rsidR="00C66B58" w:rsidRPr="00F00361">
          <w:rPr>
            <w:rStyle w:val="aa"/>
            <w:b w:val="0"/>
            <w:iCs/>
            <w:sz w:val="28"/>
            <w:szCs w:val="28"/>
          </w:rPr>
          <w:t>ильтры умягчения</w:t>
        </w:r>
      </w:hyperlink>
      <w:r w:rsidRPr="00F00361">
        <w:rPr>
          <w:sz w:val="28"/>
          <w:szCs w:val="28"/>
        </w:rPr>
        <w:t>;</w:t>
      </w:r>
    </w:p>
    <w:p w:rsidR="00ED2751" w:rsidRPr="00F00361" w:rsidRDefault="00ED2751" w:rsidP="00ED2751">
      <w:pPr>
        <w:pStyle w:val="S"/>
        <w:ind w:firstLine="709"/>
        <w:jc w:val="both"/>
        <w:rPr>
          <w:sz w:val="28"/>
          <w:szCs w:val="28"/>
        </w:rPr>
      </w:pPr>
      <w:r w:rsidRPr="00F00361">
        <w:rPr>
          <w:sz w:val="28"/>
          <w:szCs w:val="28"/>
        </w:rPr>
        <w:t xml:space="preserve">- </w:t>
      </w:r>
      <w:hyperlink r:id="rId18" w:history="1">
        <w:r w:rsidRPr="00F00361">
          <w:rPr>
            <w:rStyle w:val="aa"/>
            <w:b w:val="0"/>
            <w:iCs/>
            <w:sz w:val="28"/>
            <w:szCs w:val="28"/>
          </w:rPr>
          <w:t>о</w:t>
        </w:r>
        <w:r w:rsidR="00C66B58" w:rsidRPr="00F00361">
          <w:rPr>
            <w:rStyle w:val="aa"/>
            <w:b w:val="0"/>
            <w:iCs/>
            <w:sz w:val="28"/>
            <w:szCs w:val="28"/>
          </w:rPr>
          <w:t>братный осмос</w:t>
        </w:r>
      </w:hyperlink>
      <w:r w:rsidRPr="00F00361">
        <w:rPr>
          <w:sz w:val="28"/>
          <w:szCs w:val="28"/>
        </w:rPr>
        <w:t>;</w:t>
      </w:r>
    </w:p>
    <w:p w:rsidR="00ED2751" w:rsidRPr="00F00361" w:rsidRDefault="00ED2751" w:rsidP="00ED2751">
      <w:pPr>
        <w:pStyle w:val="S"/>
        <w:ind w:firstLine="709"/>
        <w:jc w:val="both"/>
        <w:rPr>
          <w:sz w:val="28"/>
          <w:szCs w:val="28"/>
        </w:rPr>
      </w:pPr>
      <w:r w:rsidRPr="00F00361">
        <w:rPr>
          <w:sz w:val="28"/>
          <w:szCs w:val="28"/>
        </w:rPr>
        <w:t xml:space="preserve">- </w:t>
      </w:r>
      <w:hyperlink r:id="rId19" w:history="1">
        <w:r w:rsidRPr="00F00361">
          <w:rPr>
            <w:rStyle w:val="aa"/>
            <w:b w:val="0"/>
            <w:iCs/>
            <w:sz w:val="28"/>
            <w:szCs w:val="28"/>
          </w:rPr>
          <w:t>д</w:t>
        </w:r>
        <w:r w:rsidR="00C66B58" w:rsidRPr="00F00361">
          <w:rPr>
            <w:rStyle w:val="aa"/>
            <w:b w:val="0"/>
            <w:iCs/>
            <w:sz w:val="28"/>
            <w:szCs w:val="28"/>
          </w:rPr>
          <w:t>озации реагентов</w:t>
        </w:r>
      </w:hyperlink>
      <w:r w:rsidRPr="00F00361">
        <w:rPr>
          <w:sz w:val="28"/>
          <w:szCs w:val="28"/>
        </w:rPr>
        <w:t>;</w:t>
      </w:r>
    </w:p>
    <w:p w:rsidR="00C66B58" w:rsidRPr="00F00361" w:rsidRDefault="00ED2751" w:rsidP="00ED2751">
      <w:pPr>
        <w:pStyle w:val="S"/>
        <w:ind w:firstLine="709"/>
        <w:jc w:val="both"/>
        <w:rPr>
          <w:sz w:val="28"/>
          <w:szCs w:val="28"/>
        </w:rPr>
      </w:pPr>
      <w:r w:rsidRPr="00F00361">
        <w:rPr>
          <w:sz w:val="28"/>
          <w:szCs w:val="28"/>
        </w:rPr>
        <w:t>-</w:t>
      </w:r>
      <w:r w:rsidRPr="00F00361">
        <w:rPr>
          <w:rStyle w:val="aa"/>
          <w:b w:val="0"/>
          <w:iCs/>
          <w:sz w:val="28"/>
          <w:szCs w:val="28"/>
        </w:rPr>
        <w:t>у</w:t>
      </w:r>
      <w:r w:rsidR="00C66B58" w:rsidRPr="00F00361">
        <w:rPr>
          <w:rStyle w:val="aa"/>
          <w:b w:val="0"/>
          <w:iCs/>
          <w:sz w:val="28"/>
          <w:szCs w:val="28"/>
        </w:rPr>
        <w:t>гольные фильтры</w:t>
      </w:r>
      <w:r w:rsidRPr="00F00361">
        <w:rPr>
          <w:sz w:val="28"/>
          <w:szCs w:val="28"/>
        </w:rPr>
        <w:t>;</w:t>
      </w:r>
    </w:p>
    <w:p w:rsidR="002C2E6A" w:rsidRPr="00F00361" w:rsidRDefault="007209A2" w:rsidP="007209A2">
      <w:pPr>
        <w:ind w:firstLine="709"/>
        <w:jc w:val="both"/>
        <w:rPr>
          <w:sz w:val="28"/>
          <w:szCs w:val="28"/>
        </w:rPr>
      </w:pPr>
      <w:r w:rsidRPr="00F00361">
        <w:rPr>
          <w:bCs/>
          <w:sz w:val="28"/>
          <w:szCs w:val="28"/>
        </w:rPr>
        <w:t xml:space="preserve">ТЭЦ ООО </w:t>
      </w:r>
      <w:r w:rsidR="00F00361">
        <w:rPr>
          <w:bCs/>
          <w:sz w:val="28"/>
          <w:szCs w:val="28"/>
        </w:rPr>
        <w:t>«</w:t>
      </w:r>
      <w:r w:rsidRPr="00F00361">
        <w:rPr>
          <w:bCs/>
          <w:sz w:val="28"/>
          <w:szCs w:val="28"/>
        </w:rPr>
        <w:t>Сухонский КБК</w:t>
      </w:r>
      <w:r w:rsidR="00F00361">
        <w:rPr>
          <w:bCs/>
          <w:sz w:val="28"/>
          <w:szCs w:val="28"/>
        </w:rPr>
        <w:t>»</w:t>
      </w:r>
      <w:r w:rsidRPr="00F00361">
        <w:rPr>
          <w:bCs/>
          <w:sz w:val="28"/>
          <w:szCs w:val="28"/>
        </w:rPr>
        <w:t xml:space="preserve">. </w:t>
      </w:r>
      <w:r w:rsidRPr="00F00361">
        <w:rPr>
          <w:bCs/>
          <w:color w:val="000000"/>
          <w:sz w:val="28"/>
          <w:szCs w:val="28"/>
        </w:rPr>
        <w:t>ТЭЦ</w:t>
      </w:r>
      <w:r w:rsidRPr="00F00361">
        <w:rPr>
          <w:sz w:val="28"/>
          <w:szCs w:val="28"/>
        </w:rPr>
        <w:t xml:space="preserve"> оборудована многоступенчатой водоподготовкой.</w:t>
      </w:r>
    </w:p>
    <w:p w:rsidR="002C2E6A" w:rsidRPr="00F00361" w:rsidRDefault="002C2E6A" w:rsidP="002C2E6A">
      <w:pPr>
        <w:ind w:firstLine="709"/>
        <w:jc w:val="both"/>
        <w:rPr>
          <w:sz w:val="28"/>
          <w:szCs w:val="28"/>
        </w:rPr>
      </w:pPr>
      <w:r w:rsidRPr="00F00361">
        <w:rPr>
          <w:bCs/>
          <w:color w:val="000000"/>
          <w:sz w:val="28"/>
          <w:szCs w:val="28"/>
        </w:rPr>
        <w:t>К</w:t>
      </w:r>
      <w:r w:rsidR="00CA3386" w:rsidRPr="00F00361">
        <w:rPr>
          <w:bCs/>
          <w:sz w:val="28"/>
          <w:szCs w:val="28"/>
        </w:rPr>
        <w:t xml:space="preserve">отельная </w:t>
      </w:r>
      <w:r w:rsidRPr="00F00361">
        <w:rPr>
          <w:bCs/>
          <w:sz w:val="28"/>
          <w:szCs w:val="28"/>
        </w:rPr>
        <w:t xml:space="preserve">АО «Сокольский ДОК», ЦТП1, ЦТП2, ЦТП3. </w:t>
      </w:r>
      <w:r w:rsidRPr="00F00361">
        <w:rPr>
          <w:sz w:val="28"/>
          <w:szCs w:val="28"/>
        </w:rPr>
        <w:t>Котельная оборудована двухступенчатой установкой химводоподготовки: первая ступень - три фильтра типа ФиПА1-2,0; вторая ступень - 3 фильтра типа ФиПа2-1,0 и ФиПа2-1,5.</w:t>
      </w:r>
    </w:p>
    <w:p w:rsidR="007209A2" w:rsidRPr="00F00361" w:rsidRDefault="007209A2" w:rsidP="007209A2">
      <w:pPr>
        <w:ind w:firstLine="709"/>
        <w:jc w:val="both"/>
        <w:rPr>
          <w:sz w:val="28"/>
          <w:szCs w:val="28"/>
          <w:highlight w:val="yellow"/>
        </w:rPr>
      </w:pPr>
      <w:r w:rsidRPr="00F00361">
        <w:rPr>
          <w:sz w:val="28"/>
          <w:szCs w:val="28"/>
        </w:rPr>
        <w:t>Котельная, Шатенево, д.47а, ООО «СТК». Котельная оборудована установкой химводоподготовки.</w:t>
      </w:r>
    </w:p>
    <w:p w:rsidR="007209A2" w:rsidRPr="00F00361" w:rsidRDefault="007209A2" w:rsidP="007209A2">
      <w:pPr>
        <w:ind w:firstLine="709"/>
        <w:jc w:val="both"/>
        <w:rPr>
          <w:sz w:val="28"/>
          <w:szCs w:val="28"/>
          <w:highlight w:val="yellow"/>
        </w:rPr>
      </w:pPr>
      <w:r w:rsidRPr="00F00361">
        <w:rPr>
          <w:bCs/>
          <w:sz w:val="28"/>
          <w:szCs w:val="28"/>
        </w:rPr>
        <w:t xml:space="preserve">Котельная, </w:t>
      </w:r>
      <w:r w:rsidRPr="00F00361">
        <w:rPr>
          <w:sz w:val="28"/>
          <w:szCs w:val="28"/>
        </w:rPr>
        <w:t xml:space="preserve">г. Сокол, </w:t>
      </w:r>
      <w:r w:rsidRPr="00F00361">
        <w:rPr>
          <w:bCs/>
          <w:sz w:val="28"/>
          <w:szCs w:val="28"/>
        </w:rPr>
        <w:t>ул. Заводская, д.</w:t>
      </w:r>
      <w:r w:rsidR="003D16ED">
        <w:rPr>
          <w:bCs/>
          <w:sz w:val="28"/>
          <w:szCs w:val="28"/>
        </w:rPr>
        <w:t xml:space="preserve"> 4</w:t>
      </w:r>
      <w:r w:rsidRPr="00F00361">
        <w:rPr>
          <w:bCs/>
          <w:sz w:val="28"/>
          <w:szCs w:val="28"/>
        </w:rPr>
        <w:t xml:space="preserve">, </w:t>
      </w:r>
      <w:r w:rsidR="00805573" w:rsidRPr="00805573">
        <w:rPr>
          <w:color w:val="000000"/>
          <w:sz w:val="28"/>
          <w:szCs w:val="28"/>
        </w:rPr>
        <w:t>МУП «Коммунальные системы»</w:t>
      </w:r>
      <w:r w:rsidRPr="00F00361">
        <w:rPr>
          <w:bCs/>
          <w:sz w:val="28"/>
          <w:szCs w:val="28"/>
        </w:rPr>
        <w:t xml:space="preserve">. </w:t>
      </w:r>
      <w:r w:rsidRPr="00F00361">
        <w:rPr>
          <w:sz w:val="28"/>
          <w:szCs w:val="28"/>
        </w:rPr>
        <w:t>Котельная оборудована установкой химводоподготовки.</w:t>
      </w:r>
    </w:p>
    <w:p w:rsidR="007209A2" w:rsidRPr="00F00361" w:rsidRDefault="007209A2" w:rsidP="007209A2">
      <w:pPr>
        <w:ind w:firstLine="709"/>
        <w:jc w:val="both"/>
        <w:rPr>
          <w:sz w:val="28"/>
          <w:szCs w:val="28"/>
        </w:rPr>
      </w:pPr>
      <w:r w:rsidRPr="00F00361">
        <w:rPr>
          <w:bCs/>
          <w:sz w:val="28"/>
          <w:szCs w:val="28"/>
        </w:rPr>
        <w:t xml:space="preserve">Котельные </w:t>
      </w:r>
      <w:r w:rsidR="00AC74B7" w:rsidRPr="00F00361">
        <w:rPr>
          <w:bCs/>
          <w:sz w:val="28"/>
          <w:szCs w:val="28"/>
        </w:rPr>
        <w:t xml:space="preserve">МУП «Коммунальные системы» на территории сельсоветов </w:t>
      </w:r>
      <w:r w:rsidRPr="00F00361">
        <w:rPr>
          <w:sz w:val="28"/>
          <w:szCs w:val="28"/>
        </w:rPr>
        <w:t>установками химводоподготовки не оборудованы.</w:t>
      </w:r>
    </w:p>
    <w:p w:rsidR="007209A2" w:rsidRPr="00F00361" w:rsidRDefault="007209A2" w:rsidP="00FE4856">
      <w:pPr>
        <w:ind w:firstLine="709"/>
        <w:jc w:val="both"/>
        <w:rPr>
          <w:sz w:val="28"/>
          <w:szCs w:val="28"/>
        </w:rPr>
      </w:pPr>
      <w:r w:rsidRPr="00F00361">
        <w:rPr>
          <w:sz w:val="28"/>
          <w:szCs w:val="28"/>
        </w:rPr>
        <w:t>Установки водоподготовки предназначены для восполнения утечек (потерь) тепло</w:t>
      </w:r>
      <w:r w:rsidRPr="00F00361">
        <w:rPr>
          <w:sz w:val="28"/>
          <w:szCs w:val="28"/>
        </w:rPr>
        <w:softHyphen/>
        <w:t>но</w:t>
      </w:r>
      <w:r w:rsidRPr="00F00361">
        <w:rPr>
          <w:sz w:val="28"/>
          <w:szCs w:val="28"/>
        </w:rPr>
        <w:softHyphen/>
        <w:t>сителя и расхода теплоносителя на горячее водоснабжение путем открытого водоразбора.</w:t>
      </w:r>
    </w:p>
    <w:p w:rsidR="00FE4856" w:rsidRPr="00F00361" w:rsidRDefault="00FE4856" w:rsidP="00FE4856">
      <w:pPr>
        <w:ind w:firstLine="709"/>
        <w:jc w:val="both"/>
        <w:rPr>
          <w:bCs/>
          <w:color w:val="333333"/>
          <w:sz w:val="28"/>
          <w:szCs w:val="28"/>
          <w:shd w:val="clear" w:color="auto" w:fill="FFFFFF"/>
        </w:rPr>
      </w:pPr>
      <w:r w:rsidRPr="00F00361">
        <w:rPr>
          <w:sz w:val="28"/>
          <w:szCs w:val="28"/>
        </w:rPr>
        <w:t>На момент разработки</w:t>
      </w:r>
      <w:r w:rsidR="0059377C" w:rsidRPr="00F00361">
        <w:rPr>
          <w:sz w:val="28"/>
          <w:szCs w:val="28"/>
        </w:rPr>
        <w:t xml:space="preserve"> настоящей Схемы теплоснабжения централизованное горя</w:t>
      </w:r>
      <w:r w:rsidR="0059377C" w:rsidRPr="00F00361">
        <w:rPr>
          <w:sz w:val="28"/>
          <w:szCs w:val="28"/>
        </w:rPr>
        <w:softHyphen/>
        <w:t>чее водоснабжение потребителей</w:t>
      </w:r>
      <w:r w:rsidRPr="00F00361">
        <w:rPr>
          <w:sz w:val="28"/>
          <w:szCs w:val="28"/>
        </w:rPr>
        <w:t xml:space="preserve"> Сокольского муниципального округа в основном осуществляется по «закрытой» схеме горячего водоснабжения, </w:t>
      </w:r>
      <w:r w:rsidRPr="00F00361">
        <w:rPr>
          <w:color w:val="333333"/>
          <w:sz w:val="28"/>
          <w:szCs w:val="28"/>
          <w:shd w:val="clear" w:color="auto" w:fill="FFFFFF"/>
        </w:rPr>
        <w:t>в которой подача подогретой воды осуществляется через водонагреватель</w:t>
      </w:r>
      <w:r w:rsidR="00463D97" w:rsidRPr="00F00361">
        <w:rPr>
          <w:color w:val="333333"/>
          <w:sz w:val="28"/>
          <w:szCs w:val="28"/>
          <w:shd w:val="clear" w:color="auto" w:fill="FFFFFF"/>
        </w:rPr>
        <w:t>.</w:t>
      </w:r>
      <w:r w:rsidRPr="00F00361">
        <w:rPr>
          <w:color w:val="333333"/>
          <w:sz w:val="28"/>
          <w:szCs w:val="28"/>
          <w:shd w:val="clear" w:color="auto" w:fill="FFFFFF"/>
        </w:rPr>
        <w:t xml:space="preserve"> </w:t>
      </w:r>
      <w:r w:rsidRPr="00F00361">
        <w:rPr>
          <w:bCs/>
          <w:color w:val="333333"/>
          <w:sz w:val="28"/>
          <w:szCs w:val="28"/>
          <w:shd w:val="clear" w:color="auto" w:fill="FFFFFF"/>
        </w:rPr>
        <w:t>Контур отопления разделен с контуром горячего водоснабжения, теплоноситель на цели горячего водоснабжения не расходуется.</w:t>
      </w:r>
    </w:p>
    <w:p w:rsidR="0059377C" w:rsidRPr="00F00361" w:rsidRDefault="00463D97" w:rsidP="00463D97">
      <w:pPr>
        <w:pStyle w:val="S"/>
        <w:ind w:firstLine="709"/>
        <w:jc w:val="both"/>
        <w:rPr>
          <w:bCs/>
          <w:color w:val="333333"/>
          <w:sz w:val="28"/>
          <w:szCs w:val="28"/>
          <w:shd w:val="clear" w:color="auto" w:fill="FFFFFF"/>
        </w:rPr>
      </w:pPr>
      <w:r w:rsidRPr="00F00361">
        <w:rPr>
          <w:bCs/>
          <w:color w:val="333333"/>
          <w:sz w:val="28"/>
          <w:szCs w:val="28"/>
          <w:shd w:val="clear" w:color="auto" w:fill="FFFFFF"/>
        </w:rPr>
        <w:t xml:space="preserve">Горячее водоснабжение потребителей города Сокол, которые подключены к тепловым сетям от </w:t>
      </w:r>
      <w:r w:rsidRPr="00F00361">
        <w:rPr>
          <w:sz w:val="28"/>
          <w:szCs w:val="28"/>
        </w:rPr>
        <w:t xml:space="preserve">бойлерной №1 (центральной) и бойлерной № 2 МУП «Коммунальные системы» осуществляется по «открытой» схеме горячего водоснабжения. При «открытой» схеме </w:t>
      </w:r>
      <w:r w:rsidR="00FE4856" w:rsidRPr="00F00361">
        <w:rPr>
          <w:bCs/>
          <w:color w:val="333333"/>
          <w:sz w:val="28"/>
          <w:szCs w:val="28"/>
          <w:shd w:val="clear" w:color="auto" w:fill="FFFFFF"/>
        </w:rPr>
        <w:t>в системе отопления и ГВС применяется одна и та же вода с непрерывной подпиткой для компенсации забора</w:t>
      </w:r>
      <w:r w:rsidRPr="00F00361">
        <w:rPr>
          <w:color w:val="333333"/>
          <w:sz w:val="28"/>
          <w:szCs w:val="28"/>
          <w:shd w:val="clear" w:color="auto" w:fill="FFFFFF"/>
        </w:rPr>
        <w:t xml:space="preserve">, </w:t>
      </w:r>
      <w:r w:rsidR="0059377C" w:rsidRPr="00F00361">
        <w:rPr>
          <w:sz w:val="28"/>
          <w:szCs w:val="28"/>
        </w:rPr>
        <w:t>т.е. теплоноситель из системы отопления отбирается на нужды горячего водоснабжения.</w:t>
      </w:r>
    </w:p>
    <w:p w:rsidR="0059377C" w:rsidRPr="00F00361" w:rsidRDefault="0059377C" w:rsidP="00EF77A6">
      <w:pPr>
        <w:ind w:firstLine="709"/>
        <w:jc w:val="both"/>
        <w:rPr>
          <w:color w:val="000000"/>
          <w:sz w:val="28"/>
          <w:szCs w:val="28"/>
        </w:rPr>
      </w:pPr>
      <w:r w:rsidRPr="00F00361">
        <w:rPr>
          <w:sz w:val="28"/>
          <w:szCs w:val="28"/>
        </w:rPr>
        <w:t xml:space="preserve">В соответствии с требованиями </w:t>
      </w:r>
      <w:r w:rsidRPr="00F00361">
        <w:rPr>
          <w:color w:val="000000"/>
          <w:sz w:val="28"/>
          <w:szCs w:val="28"/>
        </w:rPr>
        <w:t xml:space="preserve">8 и 9 статьи 29 главы 7 Федеральный закон от 27.07.2010 </w:t>
      </w:r>
      <w:r w:rsidR="00F00361">
        <w:rPr>
          <w:color w:val="000000"/>
          <w:sz w:val="28"/>
          <w:szCs w:val="28"/>
        </w:rPr>
        <w:t>№</w:t>
      </w:r>
      <w:r w:rsidRPr="00F00361">
        <w:rPr>
          <w:color w:val="000000"/>
          <w:sz w:val="28"/>
          <w:szCs w:val="28"/>
        </w:rPr>
        <w:t xml:space="preserve"> 190-ФЗ (ред. от 07.05.2013) «О теплоснабжении» до 2022 года </w:t>
      </w:r>
      <w:r w:rsidRPr="00F00361">
        <w:rPr>
          <w:color w:val="000000"/>
          <w:sz w:val="28"/>
          <w:szCs w:val="28"/>
        </w:rPr>
        <w:lastRenderedPageBreak/>
        <w:t>необходимо от</w:t>
      </w:r>
      <w:r w:rsidR="009E7536" w:rsidRPr="00F00361">
        <w:rPr>
          <w:color w:val="000000"/>
          <w:sz w:val="28"/>
          <w:szCs w:val="28"/>
        </w:rPr>
        <w:softHyphen/>
      </w:r>
      <w:r w:rsidRPr="00F00361">
        <w:rPr>
          <w:color w:val="000000"/>
          <w:sz w:val="28"/>
          <w:szCs w:val="28"/>
        </w:rPr>
        <w:t>казаться от использования теплоносителя из системы теплоснабжения на цели горячего во</w:t>
      </w:r>
      <w:r w:rsidR="009E7536" w:rsidRPr="00F00361">
        <w:rPr>
          <w:color w:val="000000"/>
          <w:sz w:val="28"/>
          <w:szCs w:val="28"/>
        </w:rPr>
        <w:softHyphen/>
      </w:r>
      <w:r w:rsidRPr="00F00361">
        <w:rPr>
          <w:color w:val="000000"/>
          <w:sz w:val="28"/>
          <w:szCs w:val="28"/>
        </w:rPr>
        <w:t>доснабжения. В соответствии с требованиями Федерального закона от 07.12.2011 № 417- «О внесении изменений в отдельные законодательные акты Российской Федерации в связи с принятием Федерального закона «О водоснабжении и водоотведении» все потре</w:t>
      </w:r>
      <w:r w:rsidRPr="00F00361">
        <w:rPr>
          <w:color w:val="000000"/>
          <w:sz w:val="28"/>
          <w:szCs w:val="28"/>
        </w:rPr>
        <w:softHyphen/>
        <w:t xml:space="preserve">бители в зоне действия открытой системы теплоснабжения должны быть переведены на закрытую схему присоединения системы ГВС. </w:t>
      </w:r>
    </w:p>
    <w:p w:rsidR="00884A31" w:rsidRPr="00F00361" w:rsidRDefault="00884A31" w:rsidP="00EF77A6">
      <w:pPr>
        <w:ind w:firstLine="709"/>
        <w:jc w:val="both"/>
        <w:rPr>
          <w:sz w:val="28"/>
          <w:szCs w:val="28"/>
        </w:rPr>
      </w:pPr>
      <w:r w:rsidRPr="00F00361">
        <w:rPr>
          <w:sz w:val="28"/>
          <w:szCs w:val="28"/>
        </w:rPr>
        <w:t>Потери теплоносителя в системе теплоснабжения вследствие нормативной утечки</w:t>
      </w:r>
      <w:r w:rsidRPr="00F00361">
        <w:rPr>
          <w:rStyle w:val="apple-converted-space"/>
          <w:color w:val="000000"/>
          <w:sz w:val="28"/>
          <w:szCs w:val="28"/>
        </w:rPr>
        <w:t> из тепловых сетей и из систем внутреннего теплопотребления принимаются как 0,25 % от объ</w:t>
      </w:r>
      <w:r w:rsidRPr="00F00361">
        <w:rPr>
          <w:rStyle w:val="apple-converted-space"/>
          <w:color w:val="000000"/>
          <w:sz w:val="28"/>
          <w:szCs w:val="28"/>
        </w:rPr>
        <w:softHyphen/>
        <w:t>ема теплоносителя.</w:t>
      </w:r>
    </w:p>
    <w:p w:rsidR="00622710" w:rsidRPr="00F00361" w:rsidRDefault="00622710" w:rsidP="00EF77A6">
      <w:pPr>
        <w:shd w:val="clear" w:color="auto" w:fill="FFFFFF"/>
        <w:ind w:firstLine="709"/>
        <w:jc w:val="both"/>
        <w:rPr>
          <w:sz w:val="28"/>
          <w:szCs w:val="28"/>
        </w:rPr>
      </w:pPr>
      <w:r w:rsidRPr="00F00361">
        <w:rPr>
          <w:sz w:val="28"/>
          <w:szCs w:val="28"/>
        </w:rPr>
        <w:t>Расчетный часовой расход воды для определения производительности водоподго</w:t>
      </w:r>
      <w:r w:rsidRPr="00F00361">
        <w:rPr>
          <w:sz w:val="28"/>
          <w:szCs w:val="28"/>
        </w:rPr>
        <w:softHyphen/>
        <w:t>товки и соответствующего оборудования для подпитки в системах теплоснабжения сле</w:t>
      </w:r>
      <w:r w:rsidRPr="00F00361">
        <w:rPr>
          <w:sz w:val="28"/>
          <w:szCs w:val="28"/>
        </w:rPr>
        <w:softHyphen/>
        <w:t>дует принимать:</w:t>
      </w:r>
    </w:p>
    <w:p w:rsidR="00622710" w:rsidRPr="00F00361" w:rsidRDefault="00622710" w:rsidP="00EF77A6">
      <w:pPr>
        <w:shd w:val="clear" w:color="auto" w:fill="FFFFFF"/>
        <w:ind w:firstLine="709"/>
        <w:jc w:val="both"/>
        <w:rPr>
          <w:sz w:val="28"/>
          <w:szCs w:val="28"/>
        </w:rPr>
      </w:pPr>
      <w:r w:rsidRPr="00F00361">
        <w:rPr>
          <w:sz w:val="28"/>
          <w:szCs w:val="28"/>
        </w:rPr>
        <w:t>- в закрытых системах теплоснабжения - численно равным 0,75% от фактического объема воды в трубопроводах тепловых сетей и присоединенных к ним системах отопле</w:t>
      </w:r>
      <w:r w:rsidRPr="00F00361">
        <w:rPr>
          <w:sz w:val="28"/>
          <w:szCs w:val="28"/>
        </w:rPr>
        <w:softHyphen/>
        <w:t xml:space="preserve">ния и вентиляции зданий. </w:t>
      </w:r>
    </w:p>
    <w:p w:rsidR="006770D1" w:rsidRPr="00F00361" w:rsidRDefault="00622710" w:rsidP="00463D97">
      <w:pPr>
        <w:shd w:val="clear" w:color="auto" w:fill="FFFFFF"/>
        <w:ind w:firstLine="709"/>
        <w:jc w:val="both"/>
        <w:rPr>
          <w:sz w:val="28"/>
          <w:szCs w:val="28"/>
        </w:rPr>
      </w:pPr>
      <w:r w:rsidRPr="00F00361">
        <w:rPr>
          <w:sz w:val="28"/>
          <w:szCs w:val="28"/>
        </w:rPr>
        <w:t>- в открытых системах теплоснабжения - равным расчетному среднему расходу воды на горячее водоснабжение с коэффициентом 1,2 плюс 0,75% фактического объема воды в трубопроводах тепловых сетей и присоединенных к ним системах отопления, вен</w:t>
      </w:r>
      <w:r w:rsidRPr="00F00361">
        <w:rPr>
          <w:sz w:val="28"/>
          <w:szCs w:val="28"/>
        </w:rPr>
        <w:softHyphen/>
        <w:t xml:space="preserve">тиляции и </w:t>
      </w:r>
      <w:r w:rsidR="00463D97" w:rsidRPr="00F00361">
        <w:rPr>
          <w:sz w:val="28"/>
          <w:szCs w:val="28"/>
        </w:rPr>
        <w:t xml:space="preserve">горячего водоснабжения зданий. </w:t>
      </w:r>
    </w:p>
    <w:p w:rsidR="0059377C" w:rsidRPr="00F00361" w:rsidRDefault="008C04F1" w:rsidP="00463D97">
      <w:pPr>
        <w:ind w:firstLine="709"/>
        <w:jc w:val="both"/>
        <w:rPr>
          <w:color w:val="000000"/>
          <w:sz w:val="28"/>
          <w:szCs w:val="28"/>
        </w:rPr>
      </w:pPr>
      <w:r w:rsidRPr="00F00361">
        <w:rPr>
          <w:sz w:val="28"/>
          <w:szCs w:val="28"/>
        </w:rPr>
        <w:t>Существующий баланс</w:t>
      </w:r>
      <w:r w:rsidR="0059377C" w:rsidRPr="00F00361">
        <w:rPr>
          <w:sz w:val="28"/>
          <w:szCs w:val="28"/>
        </w:rPr>
        <w:t xml:space="preserve"> производительности водоподготовительных установок и мак</w:t>
      </w:r>
      <w:r w:rsidR="009E7536" w:rsidRPr="00F00361">
        <w:rPr>
          <w:sz w:val="28"/>
          <w:szCs w:val="28"/>
        </w:rPr>
        <w:softHyphen/>
      </w:r>
      <w:r w:rsidR="0059377C" w:rsidRPr="00F00361">
        <w:rPr>
          <w:sz w:val="28"/>
          <w:szCs w:val="28"/>
        </w:rPr>
        <w:t>симального потребления теплоносителя теплопотребляющими установками потреби</w:t>
      </w:r>
      <w:r w:rsidR="0059377C" w:rsidRPr="00F00361">
        <w:rPr>
          <w:sz w:val="28"/>
          <w:szCs w:val="28"/>
        </w:rPr>
        <w:softHyphen/>
        <w:t>те</w:t>
      </w:r>
      <w:r w:rsidR="0059377C" w:rsidRPr="00F00361">
        <w:rPr>
          <w:sz w:val="28"/>
          <w:szCs w:val="28"/>
        </w:rPr>
        <w:softHyphen/>
        <w:t xml:space="preserve">лей </w:t>
      </w:r>
      <w:r w:rsidR="00C612AD" w:rsidRPr="00F00361">
        <w:rPr>
          <w:sz w:val="28"/>
          <w:szCs w:val="28"/>
        </w:rPr>
        <w:t>Сокольского муниципального округа</w:t>
      </w:r>
      <w:r w:rsidR="0059377C" w:rsidRPr="00F00361">
        <w:rPr>
          <w:sz w:val="28"/>
          <w:szCs w:val="28"/>
        </w:rPr>
        <w:t xml:space="preserve"> с разбивкой по источникам тепловой энергии и по периодам реализации настоящей Схемы теплоснабжения </w:t>
      </w:r>
      <w:r w:rsidR="0059377C" w:rsidRPr="00F00361">
        <w:rPr>
          <w:color w:val="000000"/>
          <w:sz w:val="28"/>
          <w:szCs w:val="28"/>
        </w:rPr>
        <w:t>приведены в таб</w:t>
      </w:r>
      <w:r w:rsidR="0059377C" w:rsidRPr="00F00361">
        <w:rPr>
          <w:color w:val="000000"/>
          <w:sz w:val="28"/>
          <w:szCs w:val="28"/>
        </w:rPr>
        <w:softHyphen/>
        <w:t xml:space="preserve">лице </w:t>
      </w:r>
      <w:r w:rsidR="00741801" w:rsidRPr="00F00361">
        <w:rPr>
          <w:color w:val="000000"/>
          <w:sz w:val="28"/>
          <w:szCs w:val="28"/>
        </w:rPr>
        <w:t>2</w:t>
      </w:r>
      <w:r w:rsidR="0059377C" w:rsidRPr="00F00361">
        <w:rPr>
          <w:color w:val="000000"/>
          <w:sz w:val="28"/>
          <w:szCs w:val="28"/>
        </w:rPr>
        <w:t>.</w:t>
      </w:r>
      <w:r w:rsidR="00DF7E45" w:rsidRPr="00F00361">
        <w:rPr>
          <w:color w:val="000000"/>
          <w:sz w:val="28"/>
          <w:szCs w:val="28"/>
        </w:rPr>
        <w:t>1</w:t>
      </w:r>
      <w:r w:rsidR="006E6566" w:rsidRPr="00F00361">
        <w:rPr>
          <w:color w:val="000000"/>
          <w:sz w:val="28"/>
          <w:szCs w:val="28"/>
        </w:rPr>
        <w:t>.20</w:t>
      </w:r>
      <w:r w:rsidR="0059377C" w:rsidRPr="00F00361">
        <w:rPr>
          <w:color w:val="000000"/>
          <w:sz w:val="28"/>
          <w:szCs w:val="28"/>
        </w:rPr>
        <w:t>.</w:t>
      </w:r>
    </w:p>
    <w:p w:rsidR="00F36B63" w:rsidRPr="00F00361" w:rsidRDefault="00F36B63" w:rsidP="00F36B63">
      <w:pPr>
        <w:tabs>
          <w:tab w:val="left" w:pos="709"/>
        </w:tabs>
        <w:ind w:firstLine="709"/>
        <w:jc w:val="both"/>
        <w:rPr>
          <w:bCs/>
          <w:color w:val="000000"/>
          <w:sz w:val="28"/>
          <w:szCs w:val="28"/>
        </w:rPr>
      </w:pPr>
      <w:r w:rsidRPr="00F00361">
        <w:rPr>
          <w:bCs/>
          <w:color w:val="000000"/>
          <w:sz w:val="28"/>
          <w:szCs w:val="28"/>
        </w:rPr>
        <w:t>По результатам выполненных расчетов по состоянию на 202</w:t>
      </w:r>
      <w:r w:rsidR="006E6566" w:rsidRPr="00F00361">
        <w:rPr>
          <w:bCs/>
          <w:color w:val="000000"/>
          <w:sz w:val="28"/>
          <w:szCs w:val="28"/>
        </w:rPr>
        <w:t xml:space="preserve">4 </w:t>
      </w:r>
      <w:r w:rsidRPr="00F00361">
        <w:rPr>
          <w:bCs/>
          <w:color w:val="000000"/>
          <w:sz w:val="28"/>
          <w:szCs w:val="28"/>
        </w:rPr>
        <w:t>год объем под</w:t>
      </w:r>
      <w:r w:rsidRPr="00F00361">
        <w:rPr>
          <w:bCs/>
          <w:color w:val="000000"/>
          <w:sz w:val="28"/>
          <w:szCs w:val="28"/>
        </w:rPr>
        <w:softHyphen/>
        <w:t>питки те</w:t>
      </w:r>
      <w:r w:rsidRPr="00F00361">
        <w:rPr>
          <w:bCs/>
          <w:color w:val="000000"/>
          <w:sz w:val="28"/>
          <w:szCs w:val="28"/>
        </w:rPr>
        <w:softHyphen/>
        <w:t>пловых сетей составит:</w:t>
      </w:r>
    </w:p>
    <w:p w:rsidR="00F36B63" w:rsidRPr="00F00361" w:rsidRDefault="00F36B63" w:rsidP="00F36B63">
      <w:pPr>
        <w:ind w:firstLine="709"/>
        <w:jc w:val="both"/>
        <w:rPr>
          <w:sz w:val="28"/>
          <w:szCs w:val="28"/>
        </w:rPr>
      </w:pPr>
      <w:r w:rsidRPr="00F00361">
        <w:rPr>
          <w:sz w:val="28"/>
          <w:szCs w:val="28"/>
        </w:rPr>
        <w:t>- котельная № 1, г. Сокол, ул. Гидролизная, д.</w:t>
      </w:r>
      <w:r w:rsidR="00F00361" w:rsidRPr="00F00361">
        <w:rPr>
          <w:sz w:val="28"/>
          <w:szCs w:val="28"/>
        </w:rPr>
        <w:t xml:space="preserve"> </w:t>
      </w:r>
      <w:r w:rsidRPr="00F00361">
        <w:rPr>
          <w:sz w:val="28"/>
          <w:szCs w:val="28"/>
        </w:rPr>
        <w:t xml:space="preserve">40 - </w:t>
      </w:r>
      <w:r w:rsidRPr="00F00361">
        <w:rPr>
          <w:bCs/>
          <w:sz w:val="28"/>
          <w:szCs w:val="28"/>
        </w:rPr>
        <w:t xml:space="preserve">0,13 </w:t>
      </w:r>
      <w:r w:rsidRPr="00F00361">
        <w:rPr>
          <w:bCs/>
          <w:color w:val="000000"/>
          <w:sz w:val="28"/>
          <w:szCs w:val="28"/>
        </w:rPr>
        <w:t>м. куб./час;</w:t>
      </w:r>
    </w:p>
    <w:p w:rsidR="00F36B63" w:rsidRPr="00F00361" w:rsidRDefault="00F36B63" w:rsidP="00F36B63">
      <w:pPr>
        <w:ind w:firstLine="709"/>
        <w:jc w:val="both"/>
        <w:rPr>
          <w:sz w:val="28"/>
          <w:szCs w:val="28"/>
        </w:rPr>
      </w:pPr>
      <w:r w:rsidRPr="00F00361">
        <w:rPr>
          <w:sz w:val="28"/>
          <w:szCs w:val="28"/>
        </w:rPr>
        <w:t xml:space="preserve">- </w:t>
      </w:r>
      <w:r w:rsidRPr="00F00361">
        <w:rPr>
          <w:bCs/>
          <w:sz w:val="28"/>
          <w:szCs w:val="28"/>
        </w:rPr>
        <w:t>котельная № 3, ул. 1-ая Глушицкая, д.</w:t>
      </w:r>
      <w:r w:rsidR="00F00361" w:rsidRPr="00F00361">
        <w:rPr>
          <w:bCs/>
          <w:sz w:val="28"/>
          <w:szCs w:val="28"/>
        </w:rPr>
        <w:t xml:space="preserve"> </w:t>
      </w:r>
      <w:r w:rsidRPr="00F00361">
        <w:rPr>
          <w:bCs/>
          <w:sz w:val="28"/>
          <w:szCs w:val="28"/>
        </w:rPr>
        <w:t xml:space="preserve">5 </w:t>
      </w:r>
      <w:r w:rsidRPr="00F00361">
        <w:rPr>
          <w:sz w:val="28"/>
          <w:szCs w:val="28"/>
        </w:rPr>
        <w:t xml:space="preserve">- </w:t>
      </w:r>
      <w:r w:rsidRPr="00F00361">
        <w:rPr>
          <w:bCs/>
          <w:sz w:val="28"/>
          <w:szCs w:val="28"/>
        </w:rPr>
        <w:t xml:space="preserve">0,84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sz w:val="28"/>
          <w:szCs w:val="28"/>
        </w:rPr>
        <w:t xml:space="preserve">- </w:t>
      </w:r>
      <w:r w:rsidRPr="00F00361">
        <w:rPr>
          <w:bCs/>
          <w:sz w:val="28"/>
          <w:szCs w:val="28"/>
        </w:rPr>
        <w:t xml:space="preserve">котельная № 5 (Лесобаза), </w:t>
      </w:r>
      <w:r w:rsidRPr="00F00361">
        <w:rPr>
          <w:sz w:val="28"/>
          <w:szCs w:val="28"/>
        </w:rPr>
        <w:t xml:space="preserve">г. Сокол, </w:t>
      </w:r>
      <w:r w:rsidRPr="00F00361">
        <w:rPr>
          <w:bCs/>
          <w:sz w:val="28"/>
          <w:szCs w:val="28"/>
        </w:rPr>
        <w:t>ул. Молодежная, д.</w:t>
      </w:r>
      <w:r w:rsidR="00F00361" w:rsidRPr="00F00361">
        <w:rPr>
          <w:bCs/>
          <w:sz w:val="28"/>
          <w:szCs w:val="28"/>
        </w:rPr>
        <w:t xml:space="preserve"> </w:t>
      </w:r>
      <w:r w:rsidRPr="00F00361">
        <w:rPr>
          <w:bCs/>
          <w:sz w:val="28"/>
          <w:szCs w:val="28"/>
        </w:rPr>
        <w:t xml:space="preserve">24 - </w:t>
      </w:r>
      <w:r w:rsidRPr="00F00361">
        <w:rPr>
          <w:bCs/>
          <w:color w:val="000000"/>
          <w:sz w:val="28"/>
          <w:szCs w:val="28"/>
        </w:rPr>
        <w:t>0,66 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(школа) </w:t>
      </w:r>
      <w:r w:rsidRPr="00F00361">
        <w:rPr>
          <w:sz w:val="28"/>
          <w:szCs w:val="28"/>
        </w:rPr>
        <w:t xml:space="preserve">г. Сокол, </w:t>
      </w:r>
      <w:r w:rsidRPr="00F00361">
        <w:rPr>
          <w:bCs/>
          <w:sz w:val="28"/>
          <w:szCs w:val="28"/>
        </w:rPr>
        <w:t xml:space="preserve">ул. Строителей </w:t>
      </w:r>
      <w:r w:rsidRPr="00F00361">
        <w:rPr>
          <w:sz w:val="28"/>
          <w:szCs w:val="28"/>
        </w:rPr>
        <w:t xml:space="preserve">– 0,88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0067057E" w:rsidRPr="00F00361">
        <w:rPr>
          <w:bCs/>
          <w:color w:val="000000"/>
          <w:sz w:val="28"/>
          <w:szCs w:val="28"/>
        </w:rPr>
        <w:t xml:space="preserve">ТЭС </w:t>
      </w:r>
      <w:r w:rsidR="00316BEE" w:rsidRPr="00F00361">
        <w:rPr>
          <w:bCs/>
          <w:color w:val="000000"/>
          <w:sz w:val="28"/>
          <w:szCs w:val="28"/>
        </w:rPr>
        <w:t>П</w:t>
      </w:r>
      <w:r w:rsidR="0067057E" w:rsidRPr="00F00361">
        <w:rPr>
          <w:bCs/>
          <w:color w:val="000000"/>
          <w:sz w:val="28"/>
          <w:szCs w:val="28"/>
        </w:rPr>
        <w:t xml:space="preserve">АО «Сокольский </w:t>
      </w:r>
      <w:r w:rsidRPr="00F00361">
        <w:rPr>
          <w:bCs/>
          <w:color w:val="000000"/>
          <w:sz w:val="28"/>
          <w:szCs w:val="28"/>
        </w:rPr>
        <w:t xml:space="preserve">целлюлозно-бумажный комбинат», бойлерные № 1 и 2 </w:t>
      </w:r>
      <w:r w:rsidRPr="00F00361">
        <w:rPr>
          <w:sz w:val="28"/>
          <w:szCs w:val="28"/>
        </w:rPr>
        <w:t xml:space="preserve">– 74,3 </w:t>
      </w:r>
      <w:r w:rsidRPr="00F00361">
        <w:rPr>
          <w:bCs/>
          <w:color w:val="000000"/>
          <w:sz w:val="28"/>
          <w:szCs w:val="28"/>
        </w:rPr>
        <w:t>куб./час с учетом расхода теплоносителя на горячее водоснабжение;</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ТЭЦ ООО </w:t>
      </w:r>
      <w:r w:rsidR="00F00361" w:rsidRPr="00F00361">
        <w:rPr>
          <w:bCs/>
          <w:sz w:val="28"/>
          <w:szCs w:val="28"/>
        </w:rPr>
        <w:t>«</w:t>
      </w:r>
      <w:r w:rsidRPr="00F00361">
        <w:rPr>
          <w:bCs/>
          <w:sz w:val="28"/>
          <w:szCs w:val="28"/>
        </w:rPr>
        <w:t>Сухонский КБК</w:t>
      </w:r>
      <w:r w:rsidR="00F00361" w:rsidRPr="00F00361">
        <w:rPr>
          <w:bCs/>
          <w:sz w:val="28"/>
          <w:szCs w:val="28"/>
        </w:rPr>
        <w:t>»</w:t>
      </w:r>
      <w:r w:rsidRPr="00F00361">
        <w:rPr>
          <w:bCs/>
          <w:sz w:val="28"/>
          <w:szCs w:val="28"/>
        </w:rPr>
        <w:t xml:space="preserve"> </w:t>
      </w:r>
      <w:r w:rsidRPr="00F00361">
        <w:rPr>
          <w:sz w:val="28"/>
          <w:szCs w:val="28"/>
        </w:rPr>
        <w:t xml:space="preserve">- 11,27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00CA3386" w:rsidRPr="00F00361">
        <w:rPr>
          <w:bCs/>
          <w:sz w:val="28"/>
          <w:szCs w:val="28"/>
        </w:rPr>
        <w:t xml:space="preserve">котельная </w:t>
      </w:r>
      <w:r w:rsidRPr="00F00361">
        <w:rPr>
          <w:bCs/>
          <w:sz w:val="28"/>
          <w:szCs w:val="28"/>
        </w:rPr>
        <w:t xml:space="preserve">АО «Сокольский ДОК», ЦТП1, ЦТП2, ЦТП3 </w:t>
      </w:r>
      <w:r w:rsidRPr="00F00361">
        <w:rPr>
          <w:sz w:val="28"/>
          <w:szCs w:val="28"/>
        </w:rPr>
        <w:t xml:space="preserve">-  4,96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w:t>
      </w:r>
      <w:r w:rsidRPr="00F00361">
        <w:rPr>
          <w:sz w:val="28"/>
          <w:szCs w:val="28"/>
        </w:rPr>
        <w:t xml:space="preserve">г. Сокол, </w:t>
      </w:r>
      <w:r w:rsidRPr="00F00361">
        <w:rPr>
          <w:bCs/>
          <w:sz w:val="28"/>
          <w:szCs w:val="28"/>
        </w:rPr>
        <w:t>ул. Шатенево, д.</w:t>
      </w:r>
      <w:r w:rsidR="00F00361" w:rsidRPr="00F00361">
        <w:rPr>
          <w:bCs/>
          <w:sz w:val="28"/>
          <w:szCs w:val="28"/>
        </w:rPr>
        <w:t xml:space="preserve"> </w:t>
      </w:r>
      <w:r w:rsidRPr="00F00361">
        <w:rPr>
          <w:bCs/>
          <w:sz w:val="28"/>
          <w:szCs w:val="28"/>
        </w:rPr>
        <w:t xml:space="preserve">47а, ООО «СТК» </w:t>
      </w:r>
      <w:r w:rsidRPr="00F00361">
        <w:rPr>
          <w:sz w:val="28"/>
          <w:szCs w:val="28"/>
        </w:rPr>
        <w:t xml:space="preserve">- </w:t>
      </w:r>
      <w:r w:rsidRPr="00F00361">
        <w:rPr>
          <w:bCs/>
          <w:sz w:val="28"/>
          <w:szCs w:val="28"/>
        </w:rPr>
        <w:t xml:space="preserve">4,64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w:t>
      </w:r>
      <w:r w:rsidRPr="00F00361">
        <w:rPr>
          <w:sz w:val="28"/>
          <w:szCs w:val="28"/>
        </w:rPr>
        <w:t xml:space="preserve">г. Сокол, </w:t>
      </w:r>
      <w:r w:rsidRPr="00F00361">
        <w:rPr>
          <w:bCs/>
          <w:sz w:val="28"/>
          <w:szCs w:val="28"/>
        </w:rPr>
        <w:t>ул. Заводская, д.</w:t>
      </w:r>
      <w:r w:rsidR="00F00361" w:rsidRPr="00F00361">
        <w:rPr>
          <w:bCs/>
          <w:sz w:val="28"/>
          <w:szCs w:val="28"/>
        </w:rPr>
        <w:t xml:space="preserve"> </w:t>
      </w:r>
      <w:r w:rsidR="00AA7D0D">
        <w:rPr>
          <w:bCs/>
          <w:sz w:val="28"/>
          <w:szCs w:val="28"/>
        </w:rPr>
        <w:t>4</w:t>
      </w:r>
      <w:r w:rsidRPr="00F00361">
        <w:rPr>
          <w:bCs/>
          <w:sz w:val="28"/>
          <w:szCs w:val="28"/>
        </w:rPr>
        <w:t xml:space="preserve">, </w:t>
      </w:r>
      <w:r w:rsidR="00805573" w:rsidRPr="00805573">
        <w:rPr>
          <w:color w:val="000000"/>
          <w:sz w:val="28"/>
          <w:szCs w:val="28"/>
        </w:rPr>
        <w:t>МУП «Коммунальные системы»</w:t>
      </w:r>
      <w:r w:rsidRPr="00F00361">
        <w:rPr>
          <w:bCs/>
          <w:sz w:val="28"/>
          <w:szCs w:val="28"/>
        </w:rPr>
        <w:t xml:space="preserve"> </w:t>
      </w:r>
      <w:r w:rsidRPr="00F00361">
        <w:rPr>
          <w:sz w:val="28"/>
          <w:szCs w:val="28"/>
        </w:rPr>
        <w:t xml:space="preserve">- </w:t>
      </w:r>
      <w:r w:rsidRPr="00F00361">
        <w:rPr>
          <w:bCs/>
          <w:sz w:val="28"/>
          <w:szCs w:val="28"/>
        </w:rPr>
        <w:t xml:space="preserve">2,61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w:t>
      </w:r>
      <w:r w:rsidRPr="00F00361">
        <w:rPr>
          <w:sz w:val="28"/>
          <w:szCs w:val="28"/>
        </w:rPr>
        <w:t xml:space="preserve">г. Сокол, </w:t>
      </w:r>
      <w:r w:rsidRPr="00F00361">
        <w:rPr>
          <w:bCs/>
          <w:sz w:val="28"/>
          <w:szCs w:val="28"/>
        </w:rPr>
        <w:t xml:space="preserve">ул. Сосновая, ИП Горохов С.Ж. </w:t>
      </w:r>
      <w:r w:rsidRPr="00F00361">
        <w:rPr>
          <w:sz w:val="28"/>
          <w:szCs w:val="28"/>
        </w:rPr>
        <w:t xml:space="preserve">- </w:t>
      </w:r>
      <w:r w:rsidRPr="00F00361">
        <w:rPr>
          <w:bCs/>
          <w:sz w:val="28"/>
          <w:szCs w:val="28"/>
        </w:rPr>
        <w:t xml:space="preserve">0,72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w:t>
      </w:r>
      <w:r w:rsidRPr="00F00361">
        <w:rPr>
          <w:sz w:val="28"/>
          <w:szCs w:val="28"/>
        </w:rPr>
        <w:t xml:space="preserve">г. Сокол, ул. </w:t>
      </w:r>
      <w:r w:rsidRPr="00F00361">
        <w:rPr>
          <w:bCs/>
          <w:sz w:val="28"/>
          <w:szCs w:val="28"/>
        </w:rPr>
        <w:t xml:space="preserve">Советская, д. 80 </w:t>
      </w:r>
      <w:r w:rsidRPr="00F00361">
        <w:rPr>
          <w:sz w:val="28"/>
          <w:szCs w:val="28"/>
        </w:rPr>
        <w:t xml:space="preserve">- </w:t>
      </w:r>
      <w:r w:rsidRPr="00F00361">
        <w:rPr>
          <w:bCs/>
          <w:sz w:val="28"/>
          <w:szCs w:val="28"/>
        </w:rPr>
        <w:t xml:space="preserve">0,11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w:t>
      </w:r>
      <w:r w:rsidRPr="00F00361">
        <w:rPr>
          <w:sz w:val="28"/>
          <w:szCs w:val="28"/>
        </w:rPr>
        <w:t xml:space="preserve">г. Сокол, </w:t>
      </w:r>
      <w:r w:rsidRPr="00F00361">
        <w:rPr>
          <w:bCs/>
          <w:sz w:val="28"/>
          <w:szCs w:val="28"/>
        </w:rPr>
        <w:t xml:space="preserve">ул. Набережная, д. 50 </w:t>
      </w:r>
      <w:r w:rsidRPr="00F00361">
        <w:rPr>
          <w:sz w:val="28"/>
          <w:szCs w:val="28"/>
        </w:rPr>
        <w:t xml:space="preserve">- </w:t>
      </w:r>
      <w:r w:rsidRPr="00F00361">
        <w:rPr>
          <w:bCs/>
          <w:sz w:val="28"/>
          <w:szCs w:val="28"/>
        </w:rPr>
        <w:t xml:space="preserve">0,02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котельная (Ледовый Дворец),</w:t>
      </w:r>
      <w:r w:rsidRPr="00F00361">
        <w:rPr>
          <w:sz w:val="28"/>
          <w:szCs w:val="28"/>
        </w:rPr>
        <w:t xml:space="preserve"> г. Сокол, </w:t>
      </w:r>
      <w:r w:rsidRPr="00F00361">
        <w:rPr>
          <w:bCs/>
          <w:sz w:val="28"/>
          <w:szCs w:val="28"/>
        </w:rPr>
        <w:t xml:space="preserve">ул. Советская, 76а </w:t>
      </w:r>
      <w:r w:rsidRPr="00F00361">
        <w:rPr>
          <w:sz w:val="28"/>
          <w:szCs w:val="28"/>
        </w:rPr>
        <w:t xml:space="preserve">- </w:t>
      </w:r>
      <w:r w:rsidRPr="00F00361">
        <w:rPr>
          <w:bCs/>
          <w:sz w:val="28"/>
          <w:szCs w:val="28"/>
        </w:rPr>
        <w:t xml:space="preserve">0,34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котельная</w:t>
      </w:r>
      <w:r w:rsidRPr="00F00361">
        <w:rPr>
          <w:sz w:val="28"/>
          <w:szCs w:val="28"/>
        </w:rPr>
        <w:t xml:space="preserve"> г. Сокол, </w:t>
      </w:r>
      <w:r w:rsidRPr="00F00361">
        <w:rPr>
          <w:bCs/>
          <w:sz w:val="28"/>
          <w:szCs w:val="28"/>
        </w:rPr>
        <w:t xml:space="preserve">ул. Строителей, д. 4 </w:t>
      </w:r>
      <w:r w:rsidRPr="00F00361">
        <w:rPr>
          <w:sz w:val="28"/>
          <w:szCs w:val="28"/>
        </w:rPr>
        <w:t xml:space="preserve">- </w:t>
      </w:r>
      <w:r w:rsidRPr="00F00361">
        <w:rPr>
          <w:bCs/>
          <w:sz w:val="28"/>
          <w:szCs w:val="28"/>
        </w:rPr>
        <w:t xml:space="preserve">0,37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г. Кадников, ул. Пушкинская, д.1д </w:t>
      </w:r>
      <w:r w:rsidRPr="00F00361">
        <w:rPr>
          <w:sz w:val="28"/>
          <w:szCs w:val="28"/>
        </w:rPr>
        <w:t>-</w:t>
      </w:r>
      <w:r w:rsidR="009F15EE" w:rsidRPr="00F00361">
        <w:rPr>
          <w:bCs/>
          <w:sz w:val="28"/>
          <w:szCs w:val="28"/>
        </w:rPr>
        <w:t xml:space="preserve"> 0</w:t>
      </w:r>
      <w:r w:rsidRPr="00F00361">
        <w:rPr>
          <w:bCs/>
          <w:sz w:val="28"/>
          <w:szCs w:val="28"/>
        </w:rPr>
        <w:t>,</w:t>
      </w:r>
      <w:r w:rsidR="009F15EE" w:rsidRPr="00F00361">
        <w:rPr>
          <w:bCs/>
          <w:sz w:val="28"/>
          <w:szCs w:val="28"/>
        </w:rPr>
        <w:t>78</w:t>
      </w:r>
      <w:r w:rsidRPr="00F00361">
        <w:rPr>
          <w:bCs/>
          <w:sz w:val="28"/>
          <w:szCs w:val="28"/>
        </w:rPr>
        <w:t xml:space="preserve">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lastRenderedPageBreak/>
        <w:t xml:space="preserve">- </w:t>
      </w:r>
      <w:r w:rsidRPr="00F00361">
        <w:rPr>
          <w:bCs/>
          <w:sz w:val="28"/>
          <w:szCs w:val="28"/>
        </w:rPr>
        <w:t xml:space="preserve">котельная г. Кадников, д. Сосновая Роща </w:t>
      </w:r>
      <w:r w:rsidRPr="00F00361">
        <w:rPr>
          <w:sz w:val="28"/>
          <w:szCs w:val="28"/>
        </w:rPr>
        <w:t xml:space="preserve">- </w:t>
      </w:r>
      <w:r w:rsidRPr="00F00361">
        <w:rPr>
          <w:bCs/>
          <w:sz w:val="28"/>
          <w:szCs w:val="28"/>
        </w:rPr>
        <w:t xml:space="preserve">1,13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котельная г. Кадников, ул. Механизаторов, д.</w:t>
      </w:r>
      <w:r w:rsidR="00F00361" w:rsidRPr="00F00361">
        <w:rPr>
          <w:bCs/>
          <w:sz w:val="28"/>
          <w:szCs w:val="28"/>
        </w:rPr>
        <w:t xml:space="preserve"> </w:t>
      </w:r>
      <w:r w:rsidRPr="00F00361">
        <w:rPr>
          <w:bCs/>
          <w:sz w:val="28"/>
          <w:szCs w:val="28"/>
        </w:rPr>
        <w:t xml:space="preserve">1, ул. Парковая </w:t>
      </w:r>
      <w:r w:rsidRPr="00F00361">
        <w:rPr>
          <w:sz w:val="28"/>
          <w:szCs w:val="28"/>
        </w:rPr>
        <w:t xml:space="preserve">- </w:t>
      </w:r>
      <w:r w:rsidRPr="00F00361">
        <w:rPr>
          <w:bCs/>
          <w:sz w:val="28"/>
          <w:szCs w:val="28"/>
        </w:rPr>
        <w:t xml:space="preserve">3,77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села Архангельское </w:t>
      </w:r>
      <w:r w:rsidRPr="00F00361">
        <w:rPr>
          <w:sz w:val="28"/>
          <w:szCs w:val="28"/>
        </w:rPr>
        <w:t xml:space="preserve">- </w:t>
      </w:r>
      <w:r w:rsidRPr="00F00361">
        <w:rPr>
          <w:bCs/>
          <w:sz w:val="28"/>
          <w:szCs w:val="28"/>
        </w:rPr>
        <w:t xml:space="preserve">0,14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села Биряково </w:t>
      </w:r>
      <w:r w:rsidRPr="00F00361">
        <w:rPr>
          <w:sz w:val="28"/>
          <w:szCs w:val="28"/>
        </w:rPr>
        <w:t xml:space="preserve">- </w:t>
      </w:r>
      <w:r w:rsidRPr="00F00361">
        <w:rPr>
          <w:bCs/>
          <w:sz w:val="28"/>
          <w:szCs w:val="28"/>
        </w:rPr>
        <w:t xml:space="preserve">0,65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деревни Воробьево </w:t>
      </w:r>
      <w:r w:rsidRPr="00F00361">
        <w:rPr>
          <w:sz w:val="28"/>
          <w:szCs w:val="28"/>
        </w:rPr>
        <w:t xml:space="preserve">- </w:t>
      </w:r>
      <w:r w:rsidRPr="00F00361">
        <w:rPr>
          <w:bCs/>
          <w:sz w:val="28"/>
          <w:szCs w:val="28"/>
        </w:rPr>
        <w:t xml:space="preserve">0,91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деревни Чекшино </w:t>
      </w:r>
      <w:r w:rsidRPr="00F00361">
        <w:rPr>
          <w:sz w:val="28"/>
          <w:szCs w:val="28"/>
        </w:rPr>
        <w:t xml:space="preserve">- </w:t>
      </w:r>
      <w:r w:rsidRPr="00F00361">
        <w:rPr>
          <w:bCs/>
          <w:sz w:val="28"/>
          <w:szCs w:val="28"/>
        </w:rPr>
        <w:t xml:space="preserve">0,64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деревни Марковское </w:t>
      </w:r>
      <w:r w:rsidRPr="00F00361">
        <w:rPr>
          <w:sz w:val="28"/>
          <w:szCs w:val="28"/>
        </w:rPr>
        <w:t xml:space="preserve">- </w:t>
      </w:r>
      <w:r w:rsidRPr="00F00361">
        <w:rPr>
          <w:bCs/>
          <w:sz w:val="28"/>
          <w:szCs w:val="28"/>
        </w:rPr>
        <w:t xml:space="preserve">0,56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деревни Обросово </w:t>
      </w:r>
      <w:r w:rsidRPr="00F00361">
        <w:rPr>
          <w:sz w:val="28"/>
          <w:szCs w:val="28"/>
        </w:rPr>
        <w:t xml:space="preserve">- </w:t>
      </w:r>
      <w:r w:rsidRPr="00F00361">
        <w:rPr>
          <w:bCs/>
          <w:sz w:val="28"/>
          <w:szCs w:val="28"/>
        </w:rPr>
        <w:t xml:space="preserve">0,35 </w:t>
      </w:r>
      <w:r w:rsidRPr="00F00361">
        <w:rPr>
          <w:bCs/>
          <w:color w:val="000000"/>
          <w:sz w:val="28"/>
          <w:szCs w:val="28"/>
        </w:rPr>
        <w:t>куб./час;</w:t>
      </w:r>
    </w:p>
    <w:p w:rsidR="00F36B63" w:rsidRPr="00F00361" w:rsidRDefault="00F36B63" w:rsidP="00F36B63">
      <w:pPr>
        <w:ind w:firstLine="709"/>
        <w:jc w:val="both"/>
        <w:rPr>
          <w:bCs/>
          <w:color w:val="000000"/>
          <w:sz w:val="28"/>
          <w:szCs w:val="28"/>
        </w:rPr>
      </w:pPr>
      <w:r w:rsidRPr="00F00361">
        <w:rPr>
          <w:bCs/>
          <w:color w:val="000000"/>
          <w:sz w:val="28"/>
          <w:szCs w:val="28"/>
        </w:rPr>
        <w:t xml:space="preserve">- </w:t>
      </w:r>
      <w:r w:rsidRPr="00F00361">
        <w:rPr>
          <w:bCs/>
          <w:sz w:val="28"/>
          <w:szCs w:val="28"/>
        </w:rPr>
        <w:t xml:space="preserve">котельная деревня Литега </w:t>
      </w:r>
      <w:r w:rsidRPr="00F00361">
        <w:rPr>
          <w:sz w:val="28"/>
          <w:szCs w:val="28"/>
        </w:rPr>
        <w:t xml:space="preserve">- </w:t>
      </w:r>
      <w:r w:rsidRPr="00F00361">
        <w:rPr>
          <w:bCs/>
          <w:sz w:val="28"/>
          <w:szCs w:val="28"/>
        </w:rPr>
        <w:t xml:space="preserve">1,1 </w:t>
      </w:r>
      <w:r w:rsidRPr="00F00361">
        <w:rPr>
          <w:bCs/>
          <w:color w:val="000000"/>
          <w:sz w:val="28"/>
          <w:szCs w:val="28"/>
        </w:rPr>
        <w:t>куб./час;</w:t>
      </w:r>
    </w:p>
    <w:p w:rsidR="00F36B63" w:rsidRPr="00F00361" w:rsidRDefault="00F36B63" w:rsidP="00F36B63">
      <w:pPr>
        <w:ind w:firstLine="709"/>
        <w:jc w:val="both"/>
        <w:rPr>
          <w:bCs/>
          <w:color w:val="000000"/>
          <w:sz w:val="28"/>
          <w:szCs w:val="28"/>
        </w:rPr>
      </w:pPr>
      <w:r w:rsidRPr="00F00361">
        <w:rPr>
          <w:bCs/>
          <w:color w:val="000000"/>
          <w:sz w:val="28"/>
          <w:szCs w:val="28"/>
        </w:rPr>
        <w:t xml:space="preserve">- </w:t>
      </w:r>
      <w:r w:rsidRPr="00F00361">
        <w:rPr>
          <w:bCs/>
          <w:sz w:val="28"/>
          <w:szCs w:val="28"/>
        </w:rPr>
        <w:t xml:space="preserve">котельная деревня Чучково </w:t>
      </w:r>
      <w:r w:rsidRPr="00F00361">
        <w:rPr>
          <w:sz w:val="28"/>
          <w:szCs w:val="28"/>
        </w:rPr>
        <w:t xml:space="preserve">- </w:t>
      </w:r>
      <w:r w:rsidRPr="00F00361">
        <w:rPr>
          <w:bCs/>
          <w:sz w:val="28"/>
          <w:szCs w:val="28"/>
        </w:rPr>
        <w:t xml:space="preserve">0,11 </w:t>
      </w:r>
      <w:r w:rsidRPr="00F00361">
        <w:rPr>
          <w:bCs/>
          <w:color w:val="000000"/>
          <w:sz w:val="28"/>
          <w:szCs w:val="28"/>
        </w:rPr>
        <w:t>куб./час;</w:t>
      </w:r>
    </w:p>
    <w:p w:rsidR="00F36B63" w:rsidRPr="00F00361" w:rsidRDefault="00F36B63" w:rsidP="00F36B63">
      <w:pPr>
        <w:ind w:firstLine="709"/>
        <w:jc w:val="both"/>
        <w:rPr>
          <w:sz w:val="28"/>
          <w:szCs w:val="28"/>
        </w:rPr>
      </w:pPr>
      <w:r w:rsidRPr="00F00361">
        <w:rPr>
          <w:bCs/>
          <w:color w:val="000000"/>
          <w:sz w:val="28"/>
          <w:szCs w:val="28"/>
        </w:rPr>
        <w:t xml:space="preserve">- </w:t>
      </w:r>
      <w:r w:rsidRPr="00F00361">
        <w:rPr>
          <w:bCs/>
          <w:sz w:val="28"/>
          <w:szCs w:val="28"/>
        </w:rPr>
        <w:t xml:space="preserve">котельная деревни Огарово </w:t>
      </w:r>
      <w:r w:rsidRPr="00F00361">
        <w:rPr>
          <w:sz w:val="28"/>
          <w:szCs w:val="28"/>
        </w:rPr>
        <w:t xml:space="preserve">- </w:t>
      </w:r>
      <w:r w:rsidRPr="00F00361">
        <w:rPr>
          <w:bCs/>
          <w:sz w:val="28"/>
          <w:szCs w:val="28"/>
        </w:rPr>
        <w:t xml:space="preserve">0,06 </w:t>
      </w:r>
      <w:r w:rsidRPr="00F00361">
        <w:rPr>
          <w:bCs/>
          <w:color w:val="000000"/>
          <w:sz w:val="28"/>
          <w:szCs w:val="28"/>
        </w:rPr>
        <w:t>куб./час;</w:t>
      </w:r>
    </w:p>
    <w:p w:rsidR="00F36B63" w:rsidRPr="00F00361" w:rsidRDefault="00F36B63" w:rsidP="00F36B63">
      <w:pPr>
        <w:ind w:firstLine="709"/>
        <w:jc w:val="both"/>
        <w:rPr>
          <w:bCs/>
          <w:color w:val="000000"/>
          <w:sz w:val="28"/>
          <w:szCs w:val="28"/>
        </w:rPr>
      </w:pPr>
      <w:r w:rsidRPr="00F00361">
        <w:rPr>
          <w:bCs/>
          <w:color w:val="000000"/>
          <w:sz w:val="28"/>
          <w:szCs w:val="28"/>
        </w:rPr>
        <w:t xml:space="preserve">- </w:t>
      </w:r>
      <w:r w:rsidRPr="00F00361">
        <w:rPr>
          <w:bCs/>
          <w:sz w:val="28"/>
          <w:szCs w:val="28"/>
        </w:rPr>
        <w:t xml:space="preserve">котельная деревни Горбово </w:t>
      </w:r>
      <w:r w:rsidRPr="00F00361">
        <w:rPr>
          <w:sz w:val="28"/>
          <w:szCs w:val="28"/>
        </w:rPr>
        <w:t xml:space="preserve">- </w:t>
      </w:r>
      <w:r w:rsidRPr="00F00361">
        <w:rPr>
          <w:bCs/>
          <w:sz w:val="28"/>
          <w:szCs w:val="28"/>
        </w:rPr>
        <w:t xml:space="preserve">0,1 </w:t>
      </w:r>
      <w:r w:rsidRPr="00F00361">
        <w:rPr>
          <w:bCs/>
          <w:color w:val="000000"/>
          <w:sz w:val="28"/>
          <w:szCs w:val="28"/>
        </w:rPr>
        <w:t>куб./час;</w:t>
      </w:r>
    </w:p>
    <w:p w:rsidR="00463D97" w:rsidRDefault="00463D97" w:rsidP="00F36B63">
      <w:pPr>
        <w:ind w:firstLine="709"/>
        <w:jc w:val="both"/>
        <w:rPr>
          <w:bCs/>
          <w:color w:val="000000"/>
        </w:rPr>
      </w:pPr>
    </w:p>
    <w:tbl>
      <w:tblPr>
        <w:tblW w:w="5000" w:type="pct"/>
        <w:tblLayout w:type="fixed"/>
        <w:tblLook w:val="04A0" w:firstRow="1" w:lastRow="0" w:firstColumn="1" w:lastColumn="0" w:noHBand="0" w:noVBand="1"/>
      </w:tblPr>
      <w:tblGrid>
        <w:gridCol w:w="1908"/>
        <w:gridCol w:w="1664"/>
        <w:gridCol w:w="4742"/>
        <w:gridCol w:w="1324"/>
      </w:tblGrid>
      <w:tr w:rsidR="004E3DA6" w:rsidTr="004E3DA6">
        <w:trPr>
          <w:trHeight w:val="20"/>
        </w:trPr>
        <w:tc>
          <w:tcPr>
            <w:tcW w:w="5000" w:type="pct"/>
            <w:gridSpan w:val="4"/>
            <w:tcBorders>
              <w:top w:val="nil"/>
              <w:left w:val="nil"/>
              <w:bottom w:val="nil"/>
              <w:right w:val="nil"/>
            </w:tcBorders>
            <w:shd w:val="clear" w:color="auto" w:fill="auto"/>
            <w:vAlign w:val="center"/>
            <w:hideMark/>
          </w:tcPr>
          <w:p w:rsidR="004E3DA6" w:rsidRPr="0079351D" w:rsidRDefault="004E3DA6" w:rsidP="004E3DA6">
            <w:pPr>
              <w:jc w:val="center"/>
              <w:rPr>
                <w:b/>
                <w:bCs/>
                <w:iCs/>
                <w:color w:val="000000"/>
              </w:rPr>
            </w:pPr>
            <w:r w:rsidRPr="0079351D">
              <w:rPr>
                <w:b/>
                <w:bCs/>
                <w:iCs/>
                <w:color w:val="000000"/>
              </w:rPr>
              <w:t>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p>
        </w:tc>
      </w:tr>
      <w:tr w:rsidR="004E3DA6" w:rsidTr="004E3DA6">
        <w:trPr>
          <w:trHeight w:val="20"/>
        </w:trPr>
        <w:tc>
          <w:tcPr>
            <w:tcW w:w="990" w:type="pct"/>
            <w:tcBorders>
              <w:top w:val="nil"/>
              <w:left w:val="nil"/>
              <w:bottom w:val="nil"/>
              <w:right w:val="nil"/>
            </w:tcBorders>
            <w:shd w:val="clear" w:color="auto" w:fill="auto"/>
            <w:vAlign w:val="center"/>
            <w:hideMark/>
          </w:tcPr>
          <w:p w:rsidR="004E3DA6" w:rsidRDefault="004E3DA6">
            <w:pPr>
              <w:jc w:val="center"/>
              <w:rPr>
                <w:b/>
                <w:bCs/>
                <w:i/>
                <w:iCs/>
                <w:color w:val="000000"/>
              </w:rPr>
            </w:pPr>
          </w:p>
        </w:tc>
        <w:tc>
          <w:tcPr>
            <w:tcW w:w="4010" w:type="pct"/>
            <w:gridSpan w:val="3"/>
            <w:tcBorders>
              <w:top w:val="nil"/>
              <w:left w:val="nil"/>
              <w:bottom w:val="single" w:sz="4" w:space="0" w:color="auto"/>
              <w:right w:val="nil"/>
            </w:tcBorders>
            <w:shd w:val="clear" w:color="auto" w:fill="auto"/>
            <w:vAlign w:val="center"/>
            <w:hideMark/>
          </w:tcPr>
          <w:p w:rsidR="004E3DA6" w:rsidRDefault="004E3DA6" w:rsidP="006E6566">
            <w:pPr>
              <w:jc w:val="right"/>
              <w:rPr>
                <w:color w:val="000000"/>
              </w:rPr>
            </w:pPr>
            <w:r w:rsidRPr="006E6566">
              <w:rPr>
                <w:color w:val="000000"/>
              </w:rPr>
              <w:t xml:space="preserve">Таблица </w:t>
            </w:r>
            <w:r w:rsidR="006E6566" w:rsidRPr="006E6566">
              <w:rPr>
                <w:color w:val="000000"/>
              </w:rPr>
              <w:t>2</w:t>
            </w:r>
            <w:r w:rsidRPr="006E6566">
              <w:rPr>
                <w:color w:val="000000"/>
              </w:rPr>
              <w:t>.</w:t>
            </w:r>
            <w:r w:rsidR="006E6566" w:rsidRPr="006E6566">
              <w:rPr>
                <w:color w:val="000000"/>
              </w:rPr>
              <w:t>1.20</w:t>
            </w:r>
            <w:r w:rsidRPr="006E6566">
              <w:rPr>
                <w:color w:val="000000"/>
              </w:rPr>
              <w:t>.</w:t>
            </w:r>
          </w:p>
        </w:tc>
      </w:tr>
      <w:tr w:rsidR="004E3DA6" w:rsidTr="004E3DA6">
        <w:trPr>
          <w:trHeight w:val="20"/>
        </w:trPr>
        <w:tc>
          <w:tcPr>
            <w:tcW w:w="99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3DA6" w:rsidRPr="004E3DA6" w:rsidRDefault="004E3DA6">
            <w:pPr>
              <w:rPr>
                <w:sz w:val="20"/>
                <w:szCs w:val="20"/>
              </w:rPr>
            </w:pPr>
            <w:r w:rsidRPr="004E3DA6">
              <w:rPr>
                <w:sz w:val="20"/>
                <w:szCs w:val="20"/>
              </w:rPr>
              <w:t xml:space="preserve">Элемент территориального деления </w:t>
            </w:r>
          </w:p>
        </w:tc>
        <w:tc>
          <w:tcPr>
            <w:tcW w:w="863" w:type="pct"/>
            <w:tcBorders>
              <w:top w:val="nil"/>
              <w:left w:val="nil"/>
              <w:bottom w:val="single" w:sz="4" w:space="0" w:color="auto"/>
              <w:right w:val="single" w:sz="4" w:space="0" w:color="auto"/>
            </w:tcBorders>
            <w:shd w:val="clear" w:color="auto" w:fill="auto"/>
            <w:vAlign w:val="center"/>
            <w:hideMark/>
          </w:tcPr>
          <w:p w:rsidR="004E3DA6" w:rsidRPr="004E3DA6" w:rsidRDefault="004E3DA6">
            <w:pPr>
              <w:rPr>
                <w:color w:val="000000"/>
                <w:sz w:val="20"/>
                <w:szCs w:val="20"/>
              </w:rPr>
            </w:pPr>
            <w:r w:rsidRPr="004E3DA6">
              <w:rPr>
                <w:color w:val="000000"/>
                <w:sz w:val="20"/>
                <w:szCs w:val="20"/>
              </w:rPr>
              <w:t>Источник тепловой энергии</w:t>
            </w:r>
          </w:p>
        </w:tc>
        <w:tc>
          <w:tcPr>
            <w:tcW w:w="2460" w:type="pct"/>
            <w:tcBorders>
              <w:top w:val="nil"/>
              <w:left w:val="nil"/>
              <w:bottom w:val="single" w:sz="4" w:space="0" w:color="auto"/>
              <w:right w:val="single" w:sz="4" w:space="0" w:color="auto"/>
            </w:tcBorders>
            <w:shd w:val="clear" w:color="auto" w:fill="auto"/>
            <w:vAlign w:val="center"/>
            <w:hideMark/>
          </w:tcPr>
          <w:p w:rsidR="004E3DA6" w:rsidRPr="004E3DA6" w:rsidRDefault="004E3DA6">
            <w:pPr>
              <w:rPr>
                <w:color w:val="000000"/>
                <w:sz w:val="20"/>
                <w:szCs w:val="20"/>
              </w:rPr>
            </w:pPr>
            <w:r w:rsidRPr="004E3DA6">
              <w:rPr>
                <w:color w:val="000000"/>
                <w:sz w:val="20"/>
                <w:szCs w:val="20"/>
              </w:rPr>
              <w:t>Показатель</w:t>
            </w:r>
          </w:p>
        </w:tc>
        <w:tc>
          <w:tcPr>
            <w:tcW w:w="687" w:type="pct"/>
            <w:tcBorders>
              <w:top w:val="nil"/>
              <w:left w:val="nil"/>
              <w:bottom w:val="single" w:sz="4" w:space="0" w:color="auto"/>
              <w:right w:val="single" w:sz="4" w:space="0" w:color="auto"/>
            </w:tcBorders>
            <w:shd w:val="clear" w:color="auto" w:fill="auto"/>
            <w:vAlign w:val="center"/>
            <w:hideMark/>
          </w:tcPr>
          <w:p w:rsidR="004E3DA6" w:rsidRPr="004E3DA6" w:rsidRDefault="004E3DA6" w:rsidP="000D325C">
            <w:pPr>
              <w:jc w:val="center"/>
              <w:rPr>
                <w:sz w:val="20"/>
                <w:szCs w:val="20"/>
              </w:rPr>
            </w:pPr>
            <w:r w:rsidRPr="004E3DA6">
              <w:rPr>
                <w:sz w:val="20"/>
                <w:szCs w:val="20"/>
              </w:rPr>
              <w:t>202</w:t>
            </w:r>
            <w:r w:rsidR="000D325C">
              <w:rPr>
                <w:sz w:val="20"/>
                <w:szCs w:val="20"/>
                <w:lang w:val="en-US"/>
              </w:rPr>
              <w:t>4</w:t>
            </w:r>
            <w:r w:rsidRPr="004E3DA6">
              <w:rPr>
                <w:sz w:val="20"/>
                <w:szCs w:val="20"/>
              </w:rPr>
              <w:t xml:space="preserve"> год</w:t>
            </w:r>
          </w:p>
        </w:tc>
      </w:tr>
      <w:tr w:rsidR="004E3DA6" w:rsidTr="004E3DA6">
        <w:trPr>
          <w:trHeight w:val="20"/>
        </w:trPr>
        <w:tc>
          <w:tcPr>
            <w:tcW w:w="990" w:type="pct"/>
            <w:tcBorders>
              <w:top w:val="nil"/>
              <w:left w:val="single" w:sz="4" w:space="0" w:color="auto"/>
              <w:bottom w:val="single" w:sz="4" w:space="0" w:color="auto"/>
              <w:right w:val="single" w:sz="4" w:space="0" w:color="auto"/>
            </w:tcBorders>
            <w:shd w:val="clear" w:color="auto" w:fill="auto"/>
            <w:vAlign w:val="center"/>
            <w:hideMark/>
          </w:tcPr>
          <w:p w:rsidR="004E3DA6" w:rsidRPr="004E3DA6" w:rsidRDefault="004E3DA6">
            <w:pPr>
              <w:jc w:val="center"/>
              <w:rPr>
                <w:sz w:val="20"/>
                <w:szCs w:val="20"/>
              </w:rPr>
            </w:pPr>
            <w:r w:rsidRPr="004E3DA6">
              <w:rPr>
                <w:sz w:val="20"/>
                <w:szCs w:val="20"/>
              </w:rPr>
              <w:t>1</w:t>
            </w:r>
          </w:p>
        </w:tc>
        <w:tc>
          <w:tcPr>
            <w:tcW w:w="863" w:type="pct"/>
            <w:tcBorders>
              <w:top w:val="nil"/>
              <w:left w:val="nil"/>
              <w:bottom w:val="single" w:sz="4" w:space="0" w:color="auto"/>
              <w:right w:val="single" w:sz="4" w:space="0" w:color="auto"/>
            </w:tcBorders>
            <w:shd w:val="clear" w:color="auto" w:fill="auto"/>
            <w:vAlign w:val="center"/>
            <w:hideMark/>
          </w:tcPr>
          <w:p w:rsidR="004E3DA6" w:rsidRPr="004E3DA6" w:rsidRDefault="004E3DA6">
            <w:pPr>
              <w:jc w:val="center"/>
              <w:rPr>
                <w:sz w:val="20"/>
                <w:szCs w:val="20"/>
              </w:rPr>
            </w:pPr>
            <w:r w:rsidRPr="004E3DA6">
              <w:rPr>
                <w:sz w:val="20"/>
                <w:szCs w:val="20"/>
              </w:rPr>
              <w:t>2</w:t>
            </w:r>
          </w:p>
        </w:tc>
        <w:tc>
          <w:tcPr>
            <w:tcW w:w="2460" w:type="pct"/>
            <w:tcBorders>
              <w:top w:val="nil"/>
              <w:left w:val="nil"/>
              <w:bottom w:val="single" w:sz="4" w:space="0" w:color="auto"/>
              <w:right w:val="single" w:sz="4" w:space="0" w:color="auto"/>
            </w:tcBorders>
            <w:shd w:val="clear" w:color="auto" w:fill="auto"/>
            <w:vAlign w:val="center"/>
            <w:hideMark/>
          </w:tcPr>
          <w:p w:rsidR="004E3DA6" w:rsidRPr="004E3DA6" w:rsidRDefault="004E3DA6">
            <w:pPr>
              <w:jc w:val="center"/>
              <w:rPr>
                <w:sz w:val="20"/>
                <w:szCs w:val="20"/>
              </w:rPr>
            </w:pPr>
            <w:r w:rsidRPr="004E3DA6">
              <w:rPr>
                <w:sz w:val="20"/>
                <w:szCs w:val="20"/>
              </w:rPr>
              <w:t>3</w:t>
            </w:r>
          </w:p>
        </w:tc>
        <w:tc>
          <w:tcPr>
            <w:tcW w:w="687" w:type="pct"/>
            <w:tcBorders>
              <w:top w:val="nil"/>
              <w:left w:val="nil"/>
              <w:bottom w:val="single" w:sz="4" w:space="0" w:color="auto"/>
              <w:right w:val="single" w:sz="4" w:space="0" w:color="auto"/>
            </w:tcBorders>
            <w:shd w:val="clear" w:color="auto" w:fill="auto"/>
            <w:vAlign w:val="center"/>
            <w:hideMark/>
          </w:tcPr>
          <w:p w:rsidR="004E3DA6" w:rsidRPr="004E3DA6" w:rsidRDefault="004E3DA6">
            <w:pPr>
              <w:jc w:val="center"/>
              <w:rPr>
                <w:sz w:val="20"/>
                <w:szCs w:val="20"/>
              </w:rPr>
            </w:pPr>
            <w:r w:rsidRPr="004E3DA6">
              <w:rPr>
                <w:sz w:val="20"/>
                <w:szCs w:val="20"/>
              </w:rPr>
              <w:t>4</w:t>
            </w:r>
          </w:p>
        </w:tc>
      </w:tr>
      <w:tr w:rsidR="004E3DA6" w:rsidTr="004E3DA6">
        <w:trPr>
          <w:trHeight w:val="20"/>
        </w:trPr>
        <w:tc>
          <w:tcPr>
            <w:tcW w:w="99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4E3DA6" w:rsidRPr="00BD6FC6" w:rsidRDefault="004E3DA6">
            <w:pPr>
              <w:rPr>
                <w:color w:val="000000"/>
                <w:sz w:val="20"/>
                <w:szCs w:val="20"/>
              </w:rPr>
            </w:pPr>
            <w:r w:rsidRPr="00BD6FC6">
              <w:rPr>
                <w:color w:val="000000"/>
                <w:sz w:val="20"/>
                <w:szCs w:val="20"/>
              </w:rPr>
              <w:t>город Сокол</w:t>
            </w:r>
          </w:p>
        </w:tc>
        <w:tc>
          <w:tcPr>
            <w:tcW w:w="863" w:type="pct"/>
            <w:vMerge w:val="restart"/>
            <w:tcBorders>
              <w:top w:val="nil"/>
              <w:left w:val="single" w:sz="4" w:space="0" w:color="auto"/>
              <w:bottom w:val="single" w:sz="4" w:space="0" w:color="auto"/>
              <w:right w:val="single" w:sz="4" w:space="0" w:color="auto"/>
            </w:tcBorders>
            <w:shd w:val="clear" w:color="auto" w:fill="auto"/>
            <w:vAlign w:val="center"/>
            <w:hideMark/>
          </w:tcPr>
          <w:p w:rsidR="004E3DA6" w:rsidRPr="00BD6FC6" w:rsidRDefault="004E3DA6">
            <w:pPr>
              <w:rPr>
                <w:color w:val="000000"/>
                <w:sz w:val="20"/>
                <w:szCs w:val="20"/>
              </w:rPr>
            </w:pPr>
            <w:r w:rsidRPr="00BD6FC6">
              <w:rPr>
                <w:color w:val="000000"/>
                <w:sz w:val="20"/>
                <w:szCs w:val="20"/>
              </w:rPr>
              <w:t>Котельная №1, ул. Гидролизная, д.40</w:t>
            </w: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sz w:val="20"/>
                <w:szCs w:val="20"/>
              </w:rPr>
            </w:pPr>
            <w:r w:rsidRPr="00BD6FC6">
              <w:rPr>
                <w:sz w:val="20"/>
                <w:szCs w:val="20"/>
              </w:rPr>
              <w:t>Присоединенная тепловая нагрузка (мощность), Гкал/ч</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sz w:val="20"/>
                <w:szCs w:val="20"/>
              </w:rPr>
            </w:pPr>
            <w:r w:rsidRPr="00BD6FC6">
              <w:rPr>
                <w:sz w:val="20"/>
                <w:szCs w:val="20"/>
              </w:rPr>
              <w:t>0,23</w:t>
            </w:r>
          </w:p>
        </w:tc>
      </w:tr>
      <w:tr w:rsidR="004E3DA6" w:rsidTr="004E3DA6">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17,4</w:t>
            </w:r>
          </w:p>
        </w:tc>
      </w:tr>
      <w:tr w:rsidR="004E3DA6" w:rsidTr="004E3DA6">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0,043</w:t>
            </w:r>
          </w:p>
        </w:tc>
      </w:tr>
      <w:tr w:rsidR="004E3DA6" w:rsidTr="004E3DA6">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Расчетный расход теплоносителя для подпитки тепловых сетей, м.</w:t>
            </w:r>
            <w:r w:rsidR="00756D9E">
              <w:rPr>
                <w:color w:val="000000"/>
                <w:sz w:val="20"/>
                <w:szCs w:val="20"/>
              </w:rPr>
              <w:t xml:space="preserve"> </w:t>
            </w:r>
            <w:r w:rsidRPr="00BD6FC6">
              <w:rPr>
                <w:color w:val="000000"/>
                <w:sz w:val="20"/>
                <w:szCs w:val="20"/>
              </w:rPr>
              <w:t>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0,13</w:t>
            </w:r>
          </w:p>
        </w:tc>
      </w:tr>
      <w:tr w:rsidR="004E3DA6" w:rsidTr="004E3DA6">
        <w:trPr>
          <w:trHeight w:val="20"/>
        </w:trPr>
        <w:tc>
          <w:tcPr>
            <w:tcW w:w="990" w:type="pct"/>
            <w:vMerge w:val="restart"/>
            <w:tcBorders>
              <w:top w:val="nil"/>
              <w:left w:val="single" w:sz="4" w:space="0" w:color="auto"/>
              <w:bottom w:val="single" w:sz="4" w:space="0" w:color="auto"/>
              <w:right w:val="single" w:sz="4" w:space="0" w:color="auto"/>
            </w:tcBorders>
            <w:shd w:val="clear" w:color="auto" w:fill="auto"/>
            <w:vAlign w:val="center"/>
            <w:hideMark/>
          </w:tcPr>
          <w:p w:rsidR="004E3DA6" w:rsidRPr="00BD6FC6" w:rsidRDefault="004E3DA6">
            <w:pPr>
              <w:rPr>
                <w:color w:val="000000"/>
                <w:sz w:val="20"/>
                <w:szCs w:val="20"/>
              </w:rPr>
            </w:pPr>
            <w:r w:rsidRPr="00BD6FC6">
              <w:rPr>
                <w:color w:val="000000"/>
                <w:sz w:val="20"/>
                <w:szCs w:val="20"/>
              </w:rPr>
              <w:t>город Сокол</w:t>
            </w:r>
          </w:p>
        </w:tc>
        <w:tc>
          <w:tcPr>
            <w:tcW w:w="863" w:type="pct"/>
            <w:vMerge w:val="restart"/>
            <w:tcBorders>
              <w:top w:val="nil"/>
              <w:left w:val="single" w:sz="4" w:space="0" w:color="auto"/>
              <w:bottom w:val="single" w:sz="4" w:space="0" w:color="auto"/>
              <w:right w:val="single" w:sz="4" w:space="0" w:color="auto"/>
            </w:tcBorders>
            <w:shd w:val="clear" w:color="auto" w:fill="auto"/>
            <w:vAlign w:val="center"/>
            <w:hideMark/>
          </w:tcPr>
          <w:p w:rsidR="004E3DA6" w:rsidRPr="00BD6FC6" w:rsidRDefault="004E3DA6">
            <w:pPr>
              <w:rPr>
                <w:color w:val="000000"/>
                <w:sz w:val="20"/>
                <w:szCs w:val="20"/>
              </w:rPr>
            </w:pPr>
            <w:r w:rsidRPr="00BD6FC6">
              <w:rPr>
                <w:color w:val="000000"/>
                <w:sz w:val="20"/>
                <w:szCs w:val="20"/>
              </w:rPr>
              <w:t>Котельная № 3, ул. 1-ая Глушицкая, д.5</w:t>
            </w: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sz w:val="20"/>
                <w:szCs w:val="20"/>
              </w:rPr>
            </w:pPr>
            <w:r w:rsidRPr="00BD6FC6">
              <w:rPr>
                <w:sz w:val="20"/>
                <w:szCs w:val="20"/>
              </w:rPr>
              <w:t>Присоединенная тепловая нагрузка (мощность), Гкал/ч</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1,48</w:t>
            </w:r>
          </w:p>
        </w:tc>
      </w:tr>
      <w:tr w:rsidR="004E3DA6" w:rsidTr="004E3DA6">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111,8</w:t>
            </w:r>
          </w:p>
        </w:tc>
      </w:tr>
      <w:tr w:rsidR="004E3DA6" w:rsidTr="004E3DA6">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0,279</w:t>
            </w:r>
          </w:p>
        </w:tc>
      </w:tr>
      <w:tr w:rsidR="004E3DA6" w:rsidTr="004E3DA6">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Расчетный расход теплоносителя для подпитки тепловых сетей, м.</w:t>
            </w:r>
            <w:r w:rsidR="00756D9E">
              <w:rPr>
                <w:color w:val="000000"/>
                <w:sz w:val="20"/>
                <w:szCs w:val="20"/>
              </w:rPr>
              <w:t xml:space="preserve"> </w:t>
            </w:r>
            <w:r w:rsidRPr="00BD6FC6">
              <w:rPr>
                <w:color w:val="000000"/>
                <w:sz w:val="20"/>
                <w:szCs w:val="20"/>
              </w:rPr>
              <w:t>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0,84</w:t>
            </w:r>
          </w:p>
        </w:tc>
      </w:tr>
      <w:tr w:rsidR="004E3DA6" w:rsidTr="004E3DA6">
        <w:trPr>
          <w:trHeight w:val="20"/>
        </w:trPr>
        <w:tc>
          <w:tcPr>
            <w:tcW w:w="990" w:type="pct"/>
            <w:vMerge w:val="restart"/>
            <w:tcBorders>
              <w:top w:val="nil"/>
              <w:left w:val="single" w:sz="4" w:space="0" w:color="auto"/>
              <w:bottom w:val="single" w:sz="4" w:space="0" w:color="auto"/>
              <w:right w:val="single" w:sz="4" w:space="0" w:color="auto"/>
            </w:tcBorders>
            <w:shd w:val="clear" w:color="auto" w:fill="auto"/>
            <w:vAlign w:val="center"/>
            <w:hideMark/>
          </w:tcPr>
          <w:p w:rsidR="004E3DA6" w:rsidRPr="00BD6FC6" w:rsidRDefault="004E3DA6">
            <w:pPr>
              <w:rPr>
                <w:color w:val="000000"/>
                <w:sz w:val="20"/>
                <w:szCs w:val="20"/>
              </w:rPr>
            </w:pPr>
            <w:r w:rsidRPr="00BD6FC6">
              <w:rPr>
                <w:color w:val="000000"/>
                <w:sz w:val="20"/>
                <w:szCs w:val="20"/>
              </w:rPr>
              <w:t>город Сокол</w:t>
            </w:r>
          </w:p>
        </w:tc>
        <w:tc>
          <w:tcPr>
            <w:tcW w:w="863" w:type="pct"/>
            <w:vMerge w:val="restart"/>
            <w:tcBorders>
              <w:top w:val="nil"/>
              <w:left w:val="single" w:sz="4" w:space="0" w:color="auto"/>
              <w:bottom w:val="single" w:sz="4" w:space="0" w:color="auto"/>
              <w:right w:val="single" w:sz="4" w:space="0" w:color="auto"/>
            </w:tcBorders>
            <w:shd w:val="clear" w:color="auto" w:fill="auto"/>
            <w:vAlign w:val="center"/>
            <w:hideMark/>
          </w:tcPr>
          <w:p w:rsidR="004E3DA6" w:rsidRPr="00BD6FC6" w:rsidRDefault="004E3DA6">
            <w:pPr>
              <w:rPr>
                <w:color w:val="000000"/>
                <w:sz w:val="20"/>
                <w:szCs w:val="20"/>
              </w:rPr>
            </w:pPr>
            <w:r w:rsidRPr="00BD6FC6">
              <w:rPr>
                <w:color w:val="000000"/>
                <w:sz w:val="20"/>
                <w:szCs w:val="20"/>
              </w:rPr>
              <w:t>Котельная №5 (Лесобаза), ул.</w:t>
            </w:r>
            <w:r w:rsidR="00756D9E">
              <w:rPr>
                <w:color w:val="000000"/>
                <w:sz w:val="20"/>
                <w:szCs w:val="20"/>
              </w:rPr>
              <w:t xml:space="preserve"> </w:t>
            </w:r>
            <w:r w:rsidRPr="00BD6FC6">
              <w:rPr>
                <w:color w:val="000000"/>
                <w:sz w:val="20"/>
                <w:szCs w:val="20"/>
              </w:rPr>
              <w:t>Молодежная, д.24</w:t>
            </w: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sz w:val="20"/>
                <w:szCs w:val="20"/>
              </w:rPr>
            </w:pPr>
            <w:r w:rsidRPr="00BD6FC6">
              <w:rPr>
                <w:sz w:val="20"/>
                <w:szCs w:val="20"/>
              </w:rPr>
              <w:t>Присоединенная тепловая нагрузка (мощность), Гкал/ч</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1,17</w:t>
            </w:r>
          </w:p>
        </w:tc>
      </w:tr>
      <w:tr w:rsidR="004E3DA6" w:rsidTr="004E3DA6">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88,6</w:t>
            </w:r>
          </w:p>
        </w:tc>
      </w:tr>
      <w:tr w:rsidR="004E3DA6" w:rsidTr="004E3DA6">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0,222</w:t>
            </w:r>
          </w:p>
        </w:tc>
      </w:tr>
      <w:tr w:rsidR="004E3DA6" w:rsidTr="004E3DA6">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Расчетный расход теплоносителя для подпитки тепловых сетей, м.</w:t>
            </w:r>
            <w:r w:rsidR="00756D9E">
              <w:rPr>
                <w:color w:val="000000"/>
                <w:sz w:val="20"/>
                <w:szCs w:val="20"/>
              </w:rPr>
              <w:t xml:space="preserve"> </w:t>
            </w:r>
            <w:r w:rsidRPr="00BD6FC6">
              <w:rPr>
                <w:color w:val="000000"/>
                <w:sz w:val="20"/>
                <w:szCs w:val="20"/>
              </w:rPr>
              <w:t>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0,66</w:t>
            </w:r>
          </w:p>
        </w:tc>
      </w:tr>
      <w:tr w:rsidR="004E3DA6" w:rsidTr="004E3DA6">
        <w:trPr>
          <w:trHeight w:val="20"/>
        </w:trPr>
        <w:tc>
          <w:tcPr>
            <w:tcW w:w="990" w:type="pct"/>
            <w:vMerge w:val="restart"/>
            <w:tcBorders>
              <w:top w:val="nil"/>
              <w:left w:val="single" w:sz="4" w:space="0" w:color="auto"/>
              <w:bottom w:val="single" w:sz="4" w:space="0" w:color="auto"/>
              <w:right w:val="single" w:sz="4" w:space="0" w:color="auto"/>
            </w:tcBorders>
            <w:shd w:val="clear" w:color="auto" w:fill="auto"/>
            <w:vAlign w:val="center"/>
            <w:hideMark/>
          </w:tcPr>
          <w:p w:rsidR="004E3DA6" w:rsidRPr="00BD6FC6" w:rsidRDefault="004E3DA6">
            <w:pPr>
              <w:rPr>
                <w:color w:val="000000"/>
                <w:sz w:val="20"/>
                <w:szCs w:val="20"/>
              </w:rPr>
            </w:pPr>
            <w:r w:rsidRPr="00BD6FC6">
              <w:rPr>
                <w:color w:val="000000"/>
                <w:sz w:val="20"/>
                <w:szCs w:val="20"/>
              </w:rPr>
              <w:t>город Сокол</w:t>
            </w:r>
          </w:p>
        </w:tc>
        <w:tc>
          <w:tcPr>
            <w:tcW w:w="863" w:type="pct"/>
            <w:vMerge w:val="restart"/>
            <w:tcBorders>
              <w:top w:val="nil"/>
              <w:left w:val="single" w:sz="4" w:space="0" w:color="auto"/>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Котельная (школа) ул. Строителей</w:t>
            </w: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sz w:val="20"/>
                <w:szCs w:val="20"/>
              </w:rPr>
            </w:pPr>
            <w:r w:rsidRPr="00BD6FC6">
              <w:rPr>
                <w:sz w:val="20"/>
                <w:szCs w:val="20"/>
              </w:rPr>
              <w:t>Присоединенная тепловая нагрузка (мощность), Гкал/ч</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1,55</w:t>
            </w:r>
          </w:p>
        </w:tc>
      </w:tr>
      <w:tr w:rsidR="004E3DA6" w:rsidTr="004E3DA6">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117,2</w:t>
            </w:r>
          </w:p>
        </w:tc>
      </w:tr>
      <w:tr w:rsidR="004E3DA6" w:rsidTr="004E3DA6">
        <w:trPr>
          <w:trHeight w:val="20"/>
        </w:trPr>
        <w:tc>
          <w:tcPr>
            <w:tcW w:w="990" w:type="pct"/>
            <w:vMerge w:val="restart"/>
            <w:tcBorders>
              <w:top w:val="nil"/>
              <w:left w:val="single" w:sz="4" w:space="0" w:color="auto"/>
              <w:bottom w:val="single" w:sz="4" w:space="0" w:color="auto"/>
              <w:right w:val="single" w:sz="4" w:space="0" w:color="auto"/>
            </w:tcBorders>
            <w:shd w:val="clear" w:color="auto" w:fill="auto"/>
            <w:vAlign w:val="center"/>
            <w:hideMark/>
          </w:tcPr>
          <w:p w:rsidR="004E3DA6" w:rsidRPr="00BD6FC6" w:rsidRDefault="004E3DA6">
            <w:pPr>
              <w:rPr>
                <w:color w:val="000000"/>
                <w:sz w:val="20"/>
                <w:szCs w:val="20"/>
              </w:rPr>
            </w:pPr>
            <w:r w:rsidRPr="00BD6FC6">
              <w:rPr>
                <w:color w:val="000000"/>
                <w:sz w:val="20"/>
                <w:szCs w:val="20"/>
              </w:rPr>
              <w:t>город Сокол</w:t>
            </w:r>
          </w:p>
        </w:tc>
        <w:tc>
          <w:tcPr>
            <w:tcW w:w="863" w:type="pct"/>
            <w:vMerge w:val="restart"/>
            <w:tcBorders>
              <w:top w:val="nil"/>
              <w:left w:val="single" w:sz="4" w:space="0" w:color="auto"/>
              <w:bottom w:val="single" w:sz="4" w:space="0" w:color="000000"/>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Котельная (школа) ул. Строителей</w:t>
            </w: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0,293</w:t>
            </w:r>
          </w:p>
        </w:tc>
      </w:tr>
      <w:tr w:rsidR="004E3DA6" w:rsidTr="00F00361">
        <w:trPr>
          <w:trHeight w:val="20"/>
        </w:trPr>
        <w:tc>
          <w:tcPr>
            <w:tcW w:w="990"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Расчетный расход теплоносителя для подпитки тепловых сетей, м.</w:t>
            </w:r>
            <w:r w:rsidR="00371E70">
              <w:rPr>
                <w:color w:val="000000"/>
                <w:sz w:val="20"/>
                <w:szCs w:val="20"/>
              </w:rPr>
              <w:t xml:space="preserve"> </w:t>
            </w:r>
            <w:r w:rsidRPr="00BD6FC6">
              <w:rPr>
                <w:color w:val="000000"/>
                <w:sz w:val="20"/>
                <w:szCs w:val="20"/>
              </w:rPr>
              <w:t>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0,88</w:t>
            </w:r>
          </w:p>
        </w:tc>
      </w:tr>
      <w:tr w:rsidR="004E3DA6" w:rsidTr="00F00361">
        <w:trPr>
          <w:trHeight w:val="20"/>
        </w:trPr>
        <w:tc>
          <w:tcPr>
            <w:tcW w:w="9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3DA6" w:rsidRPr="00BD6FC6" w:rsidRDefault="004E3DA6">
            <w:pPr>
              <w:rPr>
                <w:color w:val="000000"/>
                <w:sz w:val="20"/>
                <w:szCs w:val="20"/>
              </w:rPr>
            </w:pPr>
            <w:r w:rsidRPr="00BD6FC6">
              <w:rPr>
                <w:color w:val="000000"/>
                <w:sz w:val="20"/>
                <w:szCs w:val="20"/>
              </w:rPr>
              <w:t>город Сокол</w:t>
            </w:r>
          </w:p>
        </w:tc>
        <w:tc>
          <w:tcPr>
            <w:tcW w:w="8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3DA6" w:rsidRPr="00BD6FC6" w:rsidRDefault="0067057E" w:rsidP="007B3101">
            <w:pPr>
              <w:rPr>
                <w:color w:val="000000"/>
                <w:sz w:val="20"/>
                <w:szCs w:val="20"/>
              </w:rPr>
            </w:pPr>
            <w:r>
              <w:rPr>
                <w:color w:val="000000"/>
                <w:sz w:val="20"/>
                <w:szCs w:val="20"/>
              </w:rPr>
              <w:t xml:space="preserve">ТЭС </w:t>
            </w:r>
            <w:r w:rsidR="00316BEE">
              <w:rPr>
                <w:color w:val="000000"/>
                <w:sz w:val="20"/>
                <w:szCs w:val="20"/>
              </w:rPr>
              <w:t>П</w:t>
            </w:r>
            <w:r>
              <w:rPr>
                <w:color w:val="000000"/>
                <w:sz w:val="20"/>
                <w:szCs w:val="20"/>
              </w:rPr>
              <w:t xml:space="preserve">АО «Сокольский </w:t>
            </w:r>
            <w:r w:rsidR="004E3DA6" w:rsidRPr="00BD6FC6">
              <w:rPr>
                <w:color w:val="000000"/>
                <w:sz w:val="20"/>
                <w:szCs w:val="20"/>
              </w:rPr>
              <w:t xml:space="preserve">целлюлозно-бумажный комбинат», </w:t>
            </w:r>
            <w:r w:rsidR="004E3DA6" w:rsidRPr="00BD6FC6">
              <w:rPr>
                <w:color w:val="000000"/>
                <w:sz w:val="20"/>
                <w:szCs w:val="20"/>
              </w:rPr>
              <w:lastRenderedPageBreak/>
              <w:t>бойлерные № 1 и 2</w:t>
            </w: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sz w:val="20"/>
                <w:szCs w:val="20"/>
              </w:rPr>
            </w:pPr>
            <w:r w:rsidRPr="00BD6FC6">
              <w:rPr>
                <w:sz w:val="20"/>
                <w:szCs w:val="20"/>
              </w:rPr>
              <w:lastRenderedPageBreak/>
              <w:t>Присоединенная тепловая нагрузка (мощность), Гкал/ч</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46,15</w:t>
            </w:r>
          </w:p>
        </w:tc>
      </w:tr>
      <w:tr w:rsidR="004E3DA6" w:rsidTr="00F00361">
        <w:trPr>
          <w:trHeight w:val="20"/>
        </w:trPr>
        <w:tc>
          <w:tcPr>
            <w:tcW w:w="990" w:type="pct"/>
            <w:vMerge/>
            <w:tcBorders>
              <w:top w:val="single" w:sz="4" w:space="0" w:color="auto"/>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single" w:sz="4" w:space="0" w:color="auto"/>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Объем теплоносителя в системе теплоснабжения, м.</w:t>
            </w:r>
            <w:r w:rsidR="00371E70">
              <w:rPr>
                <w:color w:val="000000"/>
                <w:sz w:val="20"/>
                <w:szCs w:val="20"/>
              </w:rPr>
              <w:t xml:space="preserve"> </w:t>
            </w:r>
            <w:r w:rsidRPr="00BD6FC6">
              <w:rPr>
                <w:color w:val="000000"/>
                <w:sz w:val="20"/>
                <w:szCs w:val="20"/>
              </w:rPr>
              <w:t>куб.</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3757</w:t>
            </w:r>
          </w:p>
        </w:tc>
      </w:tr>
      <w:tr w:rsidR="004E3DA6" w:rsidTr="00F00361">
        <w:trPr>
          <w:trHeight w:val="20"/>
        </w:trPr>
        <w:tc>
          <w:tcPr>
            <w:tcW w:w="990" w:type="pct"/>
            <w:vMerge/>
            <w:tcBorders>
              <w:top w:val="single" w:sz="4" w:space="0" w:color="auto"/>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single" w:sz="4" w:space="0" w:color="auto"/>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Нормируемая утечка теплоносителя, м.</w:t>
            </w:r>
            <w:r w:rsidR="00371E70">
              <w:rPr>
                <w:color w:val="000000"/>
                <w:sz w:val="20"/>
                <w:szCs w:val="20"/>
              </w:rPr>
              <w:t xml:space="preserve"> </w:t>
            </w:r>
            <w:r w:rsidRPr="00BD6FC6">
              <w:rPr>
                <w:color w:val="000000"/>
                <w:sz w:val="20"/>
                <w:szCs w:val="20"/>
              </w:rPr>
              <w:t>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9,393</w:t>
            </w:r>
          </w:p>
        </w:tc>
      </w:tr>
      <w:tr w:rsidR="004E3DA6" w:rsidTr="00F00361">
        <w:trPr>
          <w:trHeight w:val="20"/>
        </w:trPr>
        <w:tc>
          <w:tcPr>
            <w:tcW w:w="990" w:type="pct"/>
            <w:vMerge/>
            <w:tcBorders>
              <w:top w:val="single" w:sz="4" w:space="0" w:color="auto"/>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single" w:sz="4" w:space="0" w:color="auto"/>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Расчетный средний расход теплоносителя на горячее водоснабжение в открытых системах теплоснабжения, м.</w:t>
            </w:r>
            <w:r w:rsidR="00371E70">
              <w:rPr>
                <w:color w:val="000000"/>
                <w:sz w:val="20"/>
                <w:szCs w:val="20"/>
              </w:rPr>
              <w:t xml:space="preserve"> </w:t>
            </w:r>
            <w:r w:rsidRPr="00BD6FC6">
              <w:rPr>
                <w:color w:val="000000"/>
                <w:sz w:val="20"/>
                <w:szCs w:val="20"/>
              </w:rPr>
              <w:t>куб./час</w:t>
            </w:r>
          </w:p>
        </w:tc>
        <w:tc>
          <w:tcPr>
            <w:tcW w:w="68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38,46</w:t>
            </w:r>
          </w:p>
        </w:tc>
      </w:tr>
      <w:tr w:rsidR="004E3DA6" w:rsidTr="00F00361">
        <w:trPr>
          <w:trHeight w:val="20"/>
        </w:trPr>
        <w:tc>
          <w:tcPr>
            <w:tcW w:w="990" w:type="pct"/>
            <w:vMerge/>
            <w:tcBorders>
              <w:top w:val="single" w:sz="4" w:space="0" w:color="auto"/>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863" w:type="pct"/>
            <w:vMerge/>
            <w:tcBorders>
              <w:top w:val="single" w:sz="4" w:space="0" w:color="auto"/>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single" w:sz="4" w:space="0" w:color="auto"/>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Расчетный расход теплоносителя для подпитки тепловых сетей, м.</w:t>
            </w:r>
            <w:r w:rsidR="00371E70">
              <w:rPr>
                <w:color w:val="000000"/>
                <w:sz w:val="20"/>
                <w:szCs w:val="20"/>
              </w:rPr>
              <w:t xml:space="preserve"> </w:t>
            </w:r>
            <w:r w:rsidRPr="00BD6FC6">
              <w:rPr>
                <w:color w:val="000000"/>
                <w:sz w:val="20"/>
                <w:szCs w:val="20"/>
              </w:rPr>
              <w:t>куб./час</w:t>
            </w:r>
          </w:p>
        </w:tc>
        <w:tc>
          <w:tcPr>
            <w:tcW w:w="687" w:type="pct"/>
            <w:tcBorders>
              <w:top w:val="single" w:sz="4" w:space="0" w:color="auto"/>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74,33</w:t>
            </w:r>
          </w:p>
        </w:tc>
      </w:tr>
      <w:tr w:rsidR="004E3DA6" w:rsidTr="00F00361">
        <w:trPr>
          <w:trHeight w:val="20"/>
        </w:trPr>
        <w:tc>
          <w:tcPr>
            <w:tcW w:w="99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E3DA6" w:rsidRPr="00BD6FC6" w:rsidRDefault="004E3DA6">
            <w:pPr>
              <w:rPr>
                <w:color w:val="000000"/>
                <w:sz w:val="20"/>
                <w:szCs w:val="20"/>
              </w:rPr>
            </w:pPr>
            <w:r w:rsidRPr="00BD6FC6">
              <w:rPr>
                <w:color w:val="000000"/>
                <w:sz w:val="20"/>
                <w:szCs w:val="20"/>
              </w:rPr>
              <w:t>город Сокол</w:t>
            </w:r>
          </w:p>
        </w:tc>
        <w:tc>
          <w:tcPr>
            <w:tcW w:w="8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3DA6" w:rsidRPr="00BD6FC6" w:rsidRDefault="004E3DA6" w:rsidP="004C483E">
            <w:pPr>
              <w:rPr>
                <w:color w:val="000000"/>
                <w:sz w:val="20"/>
                <w:szCs w:val="20"/>
              </w:rPr>
            </w:pPr>
            <w:r w:rsidRPr="00BD6FC6">
              <w:rPr>
                <w:color w:val="000000"/>
                <w:sz w:val="20"/>
                <w:szCs w:val="20"/>
              </w:rPr>
              <w:t xml:space="preserve">ТЭЦ ООО </w:t>
            </w:r>
            <w:r w:rsidR="004C483E">
              <w:rPr>
                <w:color w:val="000000"/>
                <w:sz w:val="20"/>
                <w:szCs w:val="20"/>
              </w:rPr>
              <w:t>«Сухонский КБК»</w:t>
            </w: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sz w:val="20"/>
                <w:szCs w:val="20"/>
              </w:rPr>
            </w:pPr>
            <w:r w:rsidRPr="00BD6FC6">
              <w:rPr>
                <w:sz w:val="20"/>
                <w:szCs w:val="20"/>
              </w:rPr>
              <w:t>Присоединенная тепловая нагрузка (мощность), Гкал/ч</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19,886</w:t>
            </w:r>
          </w:p>
        </w:tc>
      </w:tr>
      <w:tr w:rsidR="004E3DA6" w:rsidTr="004E3DA6">
        <w:trPr>
          <w:trHeight w:val="20"/>
        </w:trPr>
        <w:tc>
          <w:tcPr>
            <w:tcW w:w="990" w:type="pct"/>
            <w:vMerge/>
            <w:tcBorders>
              <w:top w:val="nil"/>
              <w:left w:val="single" w:sz="4" w:space="0" w:color="auto"/>
              <w:bottom w:val="single" w:sz="4" w:space="0" w:color="000000"/>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Объем теплоносителя в системе теплоснабжения, м.</w:t>
            </w:r>
            <w:r w:rsidR="00371E70">
              <w:rPr>
                <w:color w:val="000000"/>
                <w:sz w:val="20"/>
                <w:szCs w:val="20"/>
              </w:rPr>
              <w:t xml:space="preserve"> </w:t>
            </w:r>
            <w:r w:rsidRPr="00BD6FC6">
              <w:rPr>
                <w:color w:val="000000"/>
                <w:sz w:val="20"/>
                <w:szCs w:val="20"/>
              </w:rPr>
              <w:t>куб.</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1503,3</w:t>
            </w:r>
          </w:p>
        </w:tc>
      </w:tr>
      <w:tr w:rsidR="004E3DA6" w:rsidTr="004E3DA6">
        <w:trPr>
          <w:trHeight w:val="20"/>
        </w:trPr>
        <w:tc>
          <w:tcPr>
            <w:tcW w:w="990" w:type="pct"/>
            <w:vMerge/>
            <w:tcBorders>
              <w:top w:val="nil"/>
              <w:left w:val="single" w:sz="4" w:space="0" w:color="auto"/>
              <w:bottom w:val="single" w:sz="4" w:space="0" w:color="000000"/>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Нормируемая утечка теплоносителя, м.</w:t>
            </w:r>
            <w:r w:rsidR="00371E70">
              <w:rPr>
                <w:color w:val="000000"/>
                <w:sz w:val="20"/>
                <w:szCs w:val="20"/>
              </w:rPr>
              <w:t xml:space="preserve"> </w:t>
            </w:r>
            <w:r w:rsidRPr="00BD6FC6">
              <w:rPr>
                <w:color w:val="000000"/>
                <w:sz w:val="20"/>
                <w:szCs w:val="20"/>
              </w:rPr>
              <w:t>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3,758</w:t>
            </w:r>
          </w:p>
        </w:tc>
      </w:tr>
      <w:tr w:rsidR="004E3DA6" w:rsidTr="004E3DA6">
        <w:trPr>
          <w:trHeight w:val="20"/>
        </w:trPr>
        <w:tc>
          <w:tcPr>
            <w:tcW w:w="990" w:type="pct"/>
            <w:vMerge/>
            <w:tcBorders>
              <w:top w:val="nil"/>
              <w:left w:val="single" w:sz="4" w:space="0" w:color="auto"/>
              <w:bottom w:val="single" w:sz="4" w:space="0" w:color="000000"/>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auto"/>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Расчетный расход теплоносителя для подпитки тепловых сетей, м. 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11,27</w:t>
            </w:r>
          </w:p>
        </w:tc>
      </w:tr>
      <w:tr w:rsidR="004E3DA6" w:rsidTr="004E3DA6">
        <w:trPr>
          <w:trHeight w:val="20"/>
        </w:trPr>
        <w:tc>
          <w:tcPr>
            <w:tcW w:w="990" w:type="pct"/>
            <w:vMerge w:val="restart"/>
            <w:tcBorders>
              <w:top w:val="nil"/>
              <w:left w:val="single" w:sz="4" w:space="0" w:color="auto"/>
              <w:bottom w:val="single" w:sz="4" w:space="0" w:color="000000"/>
              <w:right w:val="single" w:sz="4" w:space="0" w:color="auto"/>
            </w:tcBorders>
            <w:shd w:val="clear" w:color="auto" w:fill="auto"/>
            <w:vAlign w:val="center"/>
            <w:hideMark/>
          </w:tcPr>
          <w:p w:rsidR="004E3DA6" w:rsidRPr="00BD6FC6" w:rsidRDefault="004E3DA6">
            <w:pPr>
              <w:rPr>
                <w:color w:val="000000"/>
                <w:sz w:val="20"/>
                <w:szCs w:val="20"/>
              </w:rPr>
            </w:pPr>
            <w:r w:rsidRPr="00BD6FC6">
              <w:rPr>
                <w:color w:val="000000"/>
                <w:sz w:val="20"/>
                <w:szCs w:val="20"/>
              </w:rPr>
              <w:t>город Сокол</w:t>
            </w:r>
          </w:p>
        </w:tc>
        <w:tc>
          <w:tcPr>
            <w:tcW w:w="863" w:type="pct"/>
            <w:vMerge w:val="restart"/>
            <w:tcBorders>
              <w:top w:val="nil"/>
              <w:left w:val="single" w:sz="4" w:space="0" w:color="auto"/>
              <w:bottom w:val="single" w:sz="4" w:space="0" w:color="000000"/>
              <w:right w:val="single" w:sz="4" w:space="0" w:color="auto"/>
            </w:tcBorders>
            <w:shd w:val="clear" w:color="auto" w:fill="auto"/>
            <w:vAlign w:val="center"/>
            <w:hideMark/>
          </w:tcPr>
          <w:p w:rsidR="004E3DA6" w:rsidRPr="00BD6FC6" w:rsidRDefault="00CA3386">
            <w:pPr>
              <w:rPr>
                <w:color w:val="000000"/>
                <w:sz w:val="20"/>
                <w:szCs w:val="20"/>
              </w:rPr>
            </w:pPr>
            <w:r>
              <w:rPr>
                <w:color w:val="000000"/>
                <w:sz w:val="20"/>
                <w:szCs w:val="20"/>
              </w:rPr>
              <w:t xml:space="preserve">Котельная </w:t>
            </w:r>
            <w:r w:rsidR="004E3DA6" w:rsidRPr="00BD6FC6">
              <w:rPr>
                <w:color w:val="000000"/>
                <w:sz w:val="20"/>
                <w:szCs w:val="20"/>
              </w:rPr>
              <w:t>АО «Сокольский ДОК», ЦТП1, ЦТП2, ЦТП3</w:t>
            </w: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sz w:val="20"/>
                <w:szCs w:val="20"/>
              </w:rPr>
            </w:pPr>
            <w:r w:rsidRPr="00BD6FC6">
              <w:rPr>
                <w:sz w:val="20"/>
                <w:szCs w:val="20"/>
              </w:rPr>
              <w:t>Присоединенная тепловая нагрузка (мощность), Гкал/ч</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18,9</w:t>
            </w:r>
          </w:p>
        </w:tc>
      </w:tr>
      <w:tr w:rsidR="004E3DA6" w:rsidTr="004E3DA6">
        <w:trPr>
          <w:trHeight w:val="20"/>
        </w:trPr>
        <w:tc>
          <w:tcPr>
            <w:tcW w:w="990" w:type="pct"/>
            <w:vMerge/>
            <w:tcBorders>
              <w:top w:val="nil"/>
              <w:left w:val="single" w:sz="4" w:space="0" w:color="auto"/>
              <w:bottom w:val="single" w:sz="4" w:space="0" w:color="000000"/>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000000"/>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Объем теплоносителя в системе теплоснабжения, м. куб.</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660,9</w:t>
            </w:r>
          </w:p>
        </w:tc>
      </w:tr>
      <w:tr w:rsidR="004E3DA6" w:rsidTr="004E3DA6">
        <w:trPr>
          <w:trHeight w:val="20"/>
        </w:trPr>
        <w:tc>
          <w:tcPr>
            <w:tcW w:w="990" w:type="pct"/>
            <w:vMerge/>
            <w:tcBorders>
              <w:top w:val="nil"/>
              <w:left w:val="single" w:sz="4" w:space="0" w:color="auto"/>
              <w:bottom w:val="single" w:sz="4" w:space="0" w:color="000000"/>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000000"/>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Нормируемая утечка теплоносителя, м. 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1,652</w:t>
            </w:r>
          </w:p>
        </w:tc>
      </w:tr>
      <w:tr w:rsidR="004E3DA6" w:rsidTr="004E3DA6">
        <w:trPr>
          <w:trHeight w:val="20"/>
        </w:trPr>
        <w:tc>
          <w:tcPr>
            <w:tcW w:w="990" w:type="pct"/>
            <w:vMerge/>
            <w:tcBorders>
              <w:top w:val="nil"/>
              <w:left w:val="single" w:sz="4" w:space="0" w:color="auto"/>
              <w:bottom w:val="single" w:sz="4" w:space="0" w:color="000000"/>
              <w:right w:val="single" w:sz="4" w:space="0" w:color="auto"/>
            </w:tcBorders>
            <w:vAlign w:val="center"/>
            <w:hideMark/>
          </w:tcPr>
          <w:p w:rsidR="004E3DA6" w:rsidRPr="00BD6FC6" w:rsidRDefault="004E3DA6">
            <w:pPr>
              <w:rPr>
                <w:color w:val="000000"/>
                <w:sz w:val="20"/>
                <w:szCs w:val="20"/>
              </w:rPr>
            </w:pPr>
          </w:p>
        </w:tc>
        <w:tc>
          <w:tcPr>
            <w:tcW w:w="863" w:type="pct"/>
            <w:vMerge/>
            <w:tcBorders>
              <w:top w:val="nil"/>
              <w:left w:val="single" w:sz="4" w:space="0" w:color="auto"/>
              <w:bottom w:val="single" w:sz="4" w:space="0" w:color="000000"/>
              <w:right w:val="single" w:sz="4" w:space="0" w:color="auto"/>
            </w:tcBorders>
            <w:vAlign w:val="center"/>
            <w:hideMark/>
          </w:tcPr>
          <w:p w:rsidR="004E3DA6" w:rsidRPr="00BD6FC6" w:rsidRDefault="004E3DA6">
            <w:pPr>
              <w:rPr>
                <w:color w:val="000000"/>
                <w:sz w:val="20"/>
                <w:szCs w:val="20"/>
              </w:rPr>
            </w:pPr>
          </w:p>
        </w:tc>
        <w:tc>
          <w:tcPr>
            <w:tcW w:w="2460" w:type="pct"/>
            <w:tcBorders>
              <w:top w:val="nil"/>
              <w:left w:val="nil"/>
              <w:bottom w:val="single" w:sz="4" w:space="0" w:color="auto"/>
              <w:right w:val="single" w:sz="4" w:space="0" w:color="auto"/>
            </w:tcBorders>
            <w:shd w:val="clear" w:color="auto" w:fill="auto"/>
            <w:vAlign w:val="center"/>
            <w:hideMark/>
          </w:tcPr>
          <w:p w:rsidR="004E3DA6" w:rsidRPr="00BD6FC6" w:rsidRDefault="004E3DA6" w:rsidP="004E3DA6">
            <w:pPr>
              <w:ind w:right="-84"/>
              <w:rPr>
                <w:color w:val="000000"/>
                <w:sz w:val="20"/>
                <w:szCs w:val="20"/>
              </w:rPr>
            </w:pPr>
            <w:r w:rsidRPr="00BD6FC6">
              <w:rPr>
                <w:color w:val="000000"/>
                <w:sz w:val="20"/>
                <w:szCs w:val="20"/>
              </w:rPr>
              <w:t>Расчетный расход теплоносителя для подпитки тепловых сетей, м. куб./час</w:t>
            </w:r>
          </w:p>
        </w:tc>
        <w:tc>
          <w:tcPr>
            <w:tcW w:w="687" w:type="pct"/>
            <w:tcBorders>
              <w:top w:val="nil"/>
              <w:left w:val="nil"/>
              <w:bottom w:val="single" w:sz="4" w:space="0" w:color="auto"/>
              <w:right w:val="single" w:sz="4" w:space="0" w:color="auto"/>
            </w:tcBorders>
            <w:shd w:val="clear" w:color="auto" w:fill="auto"/>
            <w:vAlign w:val="center"/>
            <w:hideMark/>
          </w:tcPr>
          <w:p w:rsidR="004E3DA6" w:rsidRPr="00BD6FC6" w:rsidRDefault="004E3DA6">
            <w:pPr>
              <w:jc w:val="center"/>
              <w:rPr>
                <w:color w:val="000000"/>
                <w:sz w:val="20"/>
                <w:szCs w:val="20"/>
              </w:rPr>
            </w:pPr>
            <w:r w:rsidRPr="00BD6FC6">
              <w:rPr>
                <w:color w:val="000000"/>
                <w:sz w:val="20"/>
                <w:szCs w:val="20"/>
              </w:rPr>
              <w:t>4,96</w:t>
            </w:r>
          </w:p>
        </w:tc>
      </w:tr>
    </w:tbl>
    <w:p w:rsidR="004E3DA6" w:rsidRDefault="004E3DA6" w:rsidP="00F36B63">
      <w:pPr>
        <w:ind w:firstLine="709"/>
        <w:jc w:val="both"/>
        <w:rPr>
          <w:bCs/>
          <w:color w:val="000000"/>
        </w:rPr>
      </w:pPr>
    </w:p>
    <w:tbl>
      <w:tblPr>
        <w:tblW w:w="5000" w:type="pct"/>
        <w:tblLook w:val="04A0" w:firstRow="1" w:lastRow="0" w:firstColumn="1" w:lastColumn="0" w:noHBand="0" w:noVBand="1"/>
      </w:tblPr>
      <w:tblGrid>
        <w:gridCol w:w="1629"/>
        <w:gridCol w:w="54"/>
        <w:gridCol w:w="62"/>
        <w:gridCol w:w="1825"/>
        <w:gridCol w:w="33"/>
        <w:gridCol w:w="4711"/>
        <w:gridCol w:w="58"/>
        <w:gridCol w:w="1266"/>
      </w:tblGrid>
      <w:tr w:rsidR="00BD6FC6" w:rsidRPr="006E6566" w:rsidTr="006E34BB">
        <w:trPr>
          <w:trHeight w:val="312"/>
        </w:trPr>
        <w:tc>
          <w:tcPr>
            <w:tcW w:w="905" w:type="pct"/>
            <w:gridSpan w:val="3"/>
            <w:tcBorders>
              <w:top w:val="nil"/>
              <w:left w:val="nil"/>
              <w:bottom w:val="nil"/>
              <w:right w:val="nil"/>
            </w:tcBorders>
            <w:shd w:val="clear" w:color="auto" w:fill="auto"/>
            <w:vAlign w:val="center"/>
            <w:hideMark/>
          </w:tcPr>
          <w:p w:rsidR="00BD6FC6" w:rsidRDefault="00BD6FC6">
            <w:pPr>
              <w:rPr>
                <w:sz w:val="20"/>
                <w:szCs w:val="20"/>
              </w:rPr>
            </w:pPr>
          </w:p>
        </w:tc>
        <w:tc>
          <w:tcPr>
            <w:tcW w:w="4095" w:type="pct"/>
            <w:gridSpan w:val="5"/>
            <w:tcBorders>
              <w:top w:val="nil"/>
              <w:left w:val="nil"/>
              <w:bottom w:val="single" w:sz="4" w:space="0" w:color="auto"/>
              <w:right w:val="nil"/>
            </w:tcBorders>
            <w:shd w:val="clear" w:color="auto" w:fill="auto"/>
            <w:vAlign w:val="center"/>
            <w:hideMark/>
          </w:tcPr>
          <w:p w:rsidR="00BD6FC6" w:rsidRPr="006E6566" w:rsidRDefault="00BD6FC6" w:rsidP="006E6566">
            <w:pPr>
              <w:jc w:val="right"/>
              <w:rPr>
                <w:color w:val="000000"/>
              </w:rPr>
            </w:pPr>
            <w:r w:rsidRPr="006E6566">
              <w:rPr>
                <w:color w:val="000000"/>
              </w:rPr>
              <w:t xml:space="preserve">Продолжение Таблица </w:t>
            </w:r>
            <w:r w:rsidR="006E6566" w:rsidRPr="006E6566">
              <w:rPr>
                <w:color w:val="000000"/>
              </w:rPr>
              <w:t>2</w:t>
            </w:r>
            <w:r w:rsidRPr="006E6566">
              <w:rPr>
                <w:color w:val="000000"/>
              </w:rPr>
              <w:t>.</w:t>
            </w:r>
            <w:r w:rsidR="006E6566" w:rsidRPr="006E6566">
              <w:rPr>
                <w:color w:val="000000"/>
              </w:rPr>
              <w:t>1</w:t>
            </w:r>
            <w:r w:rsidRPr="006E6566">
              <w:rPr>
                <w:color w:val="000000"/>
              </w:rPr>
              <w:t>.</w:t>
            </w:r>
            <w:r w:rsidR="006E6566" w:rsidRPr="006E6566">
              <w:rPr>
                <w:color w:val="000000"/>
              </w:rPr>
              <w:t>20</w:t>
            </w:r>
            <w:r w:rsidRPr="006E6566">
              <w:rPr>
                <w:color w:val="000000"/>
              </w:rPr>
              <w:t>.</w:t>
            </w:r>
          </w:p>
        </w:tc>
      </w:tr>
      <w:tr w:rsidR="00BD6FC6" w:rsidTr="006E34BB">
        <w:trPr>
          <w:trHeight w:val="20"/>
        </w:trPr>
        <w:tc>
          <w:tcPr>
            <w:tcW w:w="905"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D6FC6" w:rsidRDefault="00BD6FC6">
            <w:pPr>
              <w:jc w:val="center"/>
              <w:rPr>
                <w:sz w:val="20"/>
                <w:szCs w:val="20"/>
              </w:rPr>
            </w:pPr>
            <w:r>
              <w:rPr>
                <w:sz w:val="20"/>
                <w:szCs w:val="20"/>
              </w:rPr>
              <w:t>1</w:t>
            </w:r>
          </w:p>
        </w:tc>
        <w:tc>
          <w:tcPr>
            <w:tcW w:w="964" w:type="pct"/>
            <w:gridSpan w:val="2"/>
            <w:tcBorders>
              <w:top w:val="nil"/>
              <w:left w:val="nil"/>
              <w:bottom w:val="single" w:sz="4" w:space="0" w:color="auto"/>
              <w:right w:val="single" w:sz="4" w:space="0" w:color="auto"/>
            </w:tcBorders>
            <w:shd w:val="clear" w:color="auto" w:fill="auto"/>
            <w:vAlign w:val="center"/>
            <w:hideMark/>
          </w:tcPr>
          <w:p w:rsidR="00BD6FC6" w:rsidRDefault="00BD6FC6">
            <w:pPr>
              <w:jc w:val="center"/>
              <w:rPr>
                <w:sz w:val="20"/>
                <w:szCs w:val="20"/>
              </w:rPr>
            </w:pPr>
            <w:r>
              <w:rPr>
                <w:sz w:val="20"/>
                <w:szCs w:val="20"/>
              </w:rPr>
              <w:t>2</w:t>
            </w: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Default="00BD6FC6">
            <w:pPr>
              <w:jc w:val="center"/>
              <w:rPr>
                <w:sz w:val="20"/>
                <w:szCs w:val="20"/>
              </w:rPr>
            </w:pPr>
            <w:r>
              <w:rPr>
                <w:sz w:val="20"/>
                <w:szCs w:val="20"/>
              </w:rPr>
              <w:t>3</w:t>
            </w:r>
          </w:p>
        </w:tc>
        <w:tc>
          <w:tcPr>
            <w:tcW w:w="657" w:type="pct"/>
            <w:tcBorders>
              <w:top w:val="nil"/>
              <w:left w:val="nil"/>
              <w:bottom w:val="single" w:sz="4" w:space="0" w:color="auto"/>
              <w:right w:val="single" w:sz="4" w:space="0" w:color="auto"/>
            </w:tcBorders>
            <w:shd w:val="clear" w:color="auto" w:fill="auto"/>
            <w:vAlign w:val="center"/>
            <w:hideMark/>
          </w:tcPr>
          <w:p w:rsidR="00BD6FC6" w:rsidRDefault="00BD6FC6">
            <w:pPr>
              <w:jc w:val="center"/>
              <w:rPr>
                <w:sz w:val="20"/>
                <w:szCs w:val="20"/>
              </w:rPr>
            </w:pPr>
            <w:r>
              <w:rPr>
                <w:sz w:val="20"/>
                <w:szCs w:val="20"/>
              </w:rPr>
              <w:t>4</w:t>
            </w:r>
          </w:p>
        </w:tc>
      </w:tr>
      <w:tr w:rsidR="00BD6FC6" w:rsidRPr="00BD6FC6" w:rsidTr="006E34BB">
        <w:trPr>
          <w:trHeight w:val="20"/>
        </w:trPr>
        <w:tc>
          <w:tcPr>
            <w:tcW w:w="905"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город Сокол</w:t>
            </w:r>
          </w:p>
        </w:tc>
        <w:tc>
          <w:tcPr>
            <w:tcW w:w="964"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Шатенево, д.47а, ООО «СТК»</w:t>
            </w: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8,18</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618,4</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1,546</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4,64</w:t>
            </w:r>
          </w:p>
        </w:tc>
      </w:tr>
      <w:tr w:rsidR="00BD6FC6" w:rsidRPr="00BD6FC6" w:rsidTr="006E34BB">
        <w:trPr>
          <w:trHeight w:val="20"/>
        </w:trPr>
        <w:tc>
          <w:tcPr>
            <w:tcW w:w="905"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город Сокол</w:t>
            </w:r>
          </w:p>
        </w:tc>
        <w:tc>
          <w:tcPr>
            <w:tcW w:w="964"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D6FC6" w:rsidRPr="00BD6FC6" w:rsidRDefault="00BD6FC6" w:rsidP="003D16ED">
            <w:pPr>
              <w:jc w:val="both"/>
              <w:rPr>
                <w:color w:val="000000"/>
                <w:sz w:val="20"/>
                <w:szCs w:val="20"/>
              </w:rPr>
            </w:pPr>
            <w:r w:rsidRPr="00BD6FC6">
              <w:rPr>
                <w:color w:val="000000"/>
                <w:sz w:val="20"/>
                <w:szCs w:val="20"/>
              </w:rPr>
              <w:t>Котельная,  ул. Заводская, д.</w:t>
            </w:r>
            <w:r w:rsidR="003D16ED">
              <w:rPr>
                <w:color w:val="000000"/>
                <w:sz w:val="20"/>
                <w:szCs w:val="20"/>
              </w:rPr>
              <w:t xml:space="preserve"> 4</w:t>
            </w:r>
            <w:r w:rsidRPr="00BD6FC6">
              <w:rPr>
                <w:color w:val="000000"/>
                <w:sz w:val="20"/>
                <w:szCs w:val="20"/>
              </w:rPr>
              <w:t xml:space="preserve">, </w:t>
            </w:r>
            <w:r w:rsidR="004C483E" w:rsidRPr="004C483E">
              <w:rPr>
                <w:color w:val="000000"/>
                <w:sz w:val="20"/>
                <w:szCs w:val="20"/>
              </w:rPr>
              <w:t>МУП «Коммунальные системы»</w:t>
            </w: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4,610</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348,5</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0,871</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2,61</w:t>
            </w:r>
          </w:p>
        </w:tc>
      </w:tr>
      <w:tr w:rsidR="00BD6FC6" w:rsidRPr="00BD6FC6" w:rsidTr="006E34BB">
        <w:trPr>
          <w:trHeight w:val="20"/>
        </w:trPr>
        <w:tc>
          <w:tcPr>
            <w:tcW w:w="905"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город Сокол</w:t>
            </w:r>
          </w:p>
        </w:tc>
        <w:tc>
          <w:tcPr>
            <w:tcW w:w="964"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ул. Сосновая, ИП Горохов С.Ж.</w:t>
            </w: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1,27</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96,3</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0,241</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0,72</w:t>
            </w:r>
          </w:p>
        </w:tc>
      </w:tr>
      <w:tr w:rsidR="00BD6FC6" w:rsidRPr="00BD6FC6" w:rsidTr="006E34BB">
        <w:trPr>
          <w:trHeight w:val="20"/>
        </w:trPr>
        <w:tc>
          <w:tcPr>
            <w:tcW w:w="905"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город Сокол</w:t>
            </w:r>
          </w:p>
        </w:tc>
        <w:tc>
          <w:tcPr>
            <w:tcW w:w="964"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Советская,  д. 80</w:t>
            </w: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0,2</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15,1</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0,038</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0,11</w:t>
            </w:r>
          </w:p>
        </w:tc>
      </w:tr>
      <w:tr w:rsidR="00BD6FC6" w:rsidRPr="00BD6FC6" w:rsidTr="006E34BB">
        <w:trPr>
          <w:trHeight w:val="20"/>
        </w:trPr>
        <w:tc>
          <w:tcPr>
            <w:tcW w:w="905"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город Сокол</w:t>
            </w:r>
          </w:p>
        </w:tc>
        <w:tc>
          <w:tcPr>
            <w:tcW w:w="964"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ул. Набережная, д. 50</w:t>
            </w: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0,03</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2,3</w:t>
            </w:r>
          </w:p>
        </w:tc>
      </w:tr>
      <w:tr w:rsidR="00BD6FC6" w:rsidRPr="00BD6FC6" w:rsidTr="006E34BB">
        <w:trPr>
          <w:trHeight w:val="20"/>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0,006</w:t>
            </w:r>
          </w:p>
        </w:tc>
      </w:tr>
      <w:tr w:rsidR="00BD6FC6" w:rsidRPr="00BD6FC6" w:rsidTr="00376453">
        <w:trPr>
          <w:trHeight w:val="20"/>
        </w:trPr>
        <w:tc>
          <w:tcPr>
            <w:tcW w:w="905"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0,02</w:t>
            </w:r>
          </w:p>
        </w:tc>
      </w:tr>
      <w:tr w:rsidR="00BD6FC6" w:rsidRPr="00BD6FC6" w:rsidTr="00376453">
        <w:trPr>
          <w:trHeight w:val="20"/>
        </w:trPr>
        <w:tc>
          <w:tcPr>
            <w:tcW w:w="905" w:type="pct"/>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город Сокол</w:t>
            </w:r>
          </w:p>
        </w:tc>
        <w:tc>
          <w:tcPr>
            <w:tcW w:w="964"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(Ледовый Дворец), ул. Советская, 76а</w:t>
            </w: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0,6</w:t>
            </w:r>
          </w:p>
        </w:tc>
      </w:tr>
      <w:tr w:rsidR="00BD6FC6" w:rsidRPr="00BD6FC6" w:rsidTr="00376453">
        <w:trPr>
          <w:trHeight w:val="20"/>
        </w:trPr>
        <w:tc>
          <w:tcPr>
            <w:tcW w:w="905" w:type="pct"/>
            <w:gridSpan w:val="3"/>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45,4</w:t>
            </w:r>
          </w:p>
        </w:tc>
      </w:tr>
      <w:tr w:rsidR="00BD6FC6" w:rsidRPr="00BD6FC6" w:rsidTr="00376453">
        <w:trPr>
          <w:trHeight w:val="20"/>
        </w:trPr>
        <w:tc>
          <w:tcPr>
            <w:tcW w:w="905" w:type="pct"/>
            <w:gridSpan w:val="3"/>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0,113</w:t>
            </w:r>
          </w:p>
        </w:tc>
      </w:tr>
      <w:tr w:rsidR="00BD6FC6" w:rsidRPr="00BD6FC6" w:rsidTr="00376453">
        <w:trPr>
          <w:trHeight w:val="20"/>
        </w:trPr>
        <w:tc>
          <w:tcPr>
            <w:tcW w:w="905" w:type="pct"/>
            <w:gridSpan w:val="3"/>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Pr>
                <w:color w:val="000000"/>
                <w:sz w:val="20"/>
                <w:szCs w:val="20"/>
              </w:rPr>
              <w:t xml:space="preserve"> </w:t>
            </w:r>
            <w:r w:rsidRPr="00BD6FC6">
              <w:rPr>
                <w:color w:val="000000"/>
                <w:sz w:val="20"/>
                <w:szCs w:val="20"/>
              </w:rPr>
              <w:t>куб./час</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0,34</w:t>
            </w:r>
          </w:p>
        </w:tc>
      </w:tr>
      <w:tr w:rsidR="00BD6FC6" w:rsidRPr="00BD6FC6" w:rsidTr="00376453">
        <w:trPr>
          <w:trHeight w:val="397"/>
        </w:trPr>
        <w:tc>
          <w:tcPr>
            <w:tcW w:w="905" w:type="pct"/>
            <w:gridSpan w:val="3"/>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город Сокол</w:t>
            </w:r>
          </w:p>
        </w:tc>
        <w:tc>
          <w:tcPr>
            <w:tcW w:w="964" w:type="pct"/>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ул. Строителей, д.4</w:t>
            </w: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0,66</w:t>
            </w:r>
          </w:p>
        </w:tc>
      </w:tr>
      <w:tr w:rsidR="00BD6FC6" w:rsidRPr="00BD6FC6" w:rsidTr="006E34BB">
        <w:trPr>
          <w:trHeight w:val="397"/>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Pr>
                <w:color w:val="000000"/>
                <w:sz w:val="20"/>
                <w:szCs w:val="20"/>
              </w:rPr>
              <w:t xml:space="preserve"> </w:t>
            </w:r>
            <w:r w:rsidRPr="00BD6FC6">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49,9</w:t>
            </w:r>
          </w:p>
        </w:tc>
      </w:tr>
      <w:tr w:rsidR="00BD6FC6" w:rsidRPr="00BD6FC6" w:rsidTr="006E34BB">
        <w:trPr>
          <w:trHeight w:val="397"/>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0,125</w:t>
            </w:r>
          </w:p>
        </w:tc>
      </w:tr>
      <w:tr w:rsidR="00BD6FC6" w:rsidRPr="00BD6FC6" w:rsidTr="006E34BB">
        <w:trPr>
          <w:trHeight w:val="397"/>
        </w:trPr>
        <w:tc>
          <w:tcPr>
            <w:tcW w:w="905"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64" w:type="pct"/>
            <w:gridSpan w:val="2"/>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0,37</w:t>
            </w:r>
          </w:p>
        </w:tc>
      </w:tr>
      <w:tr w:rsidR="009F15EE" w:rsidRPr="00BD6FC6" w:rsidTr="009847C8">
        <w:trPr>
          <w:trHeight w:val="397"/>
        </w:trPr>
        <w:tc>
          <w:tcPr>
            <w:tcW w:w="905"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9F15EE" w:rsidRPr="00BD6FC6" w:rsidRDefault="009F15EE" w:rsidP="009F15EE">
            <w:pPr>
              <w:rPr>
                <w:color w:val="000000"/>
                <w:sz w:val="20"/>
                <w:szCs w:val="20"/>
              </w:rPr>
            </w:pPr>
            <w:r w:rsidRPr="00BD6FC6">
              <w:rPr>
                <w:color w:val="000000"/>
                <w:sz w:val="20"/>
                <w:szCs w:val="20"/>
              </w:rPr>
              <w:t xml:space="preserve">город Кадников </w:t>
            </w:r>
          </w:p>
        </w:tc>
        <w:tc>
          <w:tcPr>
            <w:tcW w:w="964"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F15EE" w:rsidRPr="00BD6FC6" w:rsidRDefault="009F15EE" w:rsidP="009F15EE">
            <w:pPr>
              <w:rPr>
                <w:color w:val="000000"/>
                <w:sz w:val="20"/>
                <w:szCs w:val="20"/>
              </w:rPr>
            </w:pPr>
            <w:r w:rsidRPr="00BD6FC6">
              <w:rPr>
                <w:color w:val="000000"/>
                <w:sz w:val="20"/>
                <w:szCs w:val="20"/>
              </w:rPr>
              <w:t>Котельная, ул. Пушкинская, д.1д</w:t>
            </w:r>
          </w:p>
        </w:tc>
        <w:tc>
          <w:tcPr>
            <w:tcW w:w="2474" w:type="pct"/>
            <w:gridSpan w:val="2"/>
            <w:tcBorders>
              <w:top w:val="nil"/>
              <w:left w:val="nil"/>
              <w:bottom w:val="single" w:sz="4" w:space="0" w:color="auto"/>
              <w:right w:val="single" w:sz="4" w:space="0" w:color="auto"/>
            </w:tcBorders>
            <w:shd w:val="clear" w:color="auto" w:fill="auto"/>
            <w:vAlign w:val="center"/>
            <w:hideMark/>
          </w:tcPr>
          <w:p w:rsidR="009F15EE" w:rsidRPr="00BD6FC6" w:rsidRDefault="009F15EE" w:rsidP="009F15EE">
            <w:pPr>
              <w:rPr>
                <w:sz w:val="20"/>
                <w:szCs w:val="20"/>
              </w:rPr>
            </w:pPr>
            <w:r w:rsidRPr="00BD6FC6">
              <w:rPr>
                <w:sz w:val="20"/>
                <w:szCs w:val="20"/>
              </w:rPr>
              <w:t>Присоединенная тепловая нагрузка (мощность), Гкал/ч</w:t>
            </w:r>
          </w:p>
        </w:tc>
        <w:tc>
          <w:tcPr>
            <w:tcW w:w="6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15EE" w:rsidRPr="009F15EE" w:rsidRDefault="009F15EE" w:rsidP="009F15EE">
            <w:pPr>
              <w:jc w:val="center"/>
              <w:rPr>
                <w:sz w:val="20"/>
                <w:szCs w:val="20"/>
              </w:rPr>
            </w:pPr>
            <w:r w:rsidRPr="009F15EE">
              <w:rPr>
                <w:sz w:val="20"/>
                <w:szCs w:val="20"/>
              </w:rPr>
              <w:t>6,295</w:t>
            </w:r>
          </w:p>
        </w:tc>
      </w:tr>
      <w:tr w:rsidR="009F15EE" w:rsidRPr="00BD6FC6" w:rsidTr="009847C8">
        <w:trPr>
          <w:trHeight w:val="397"/>
        </w:trPr>
        <w:tc>
          <w:tcPr>
            <w:tcW w:w="905" w:type="pct"/>
            <w:gridSpan w:val="3"/>
            <w:vMerge/>
            <w:tcBorders>
              <w:top w:val="nil"/>
              <w:left w:val="single" w:sz="4" w:space="0" w:color="auto"/>
              <w:bottom w:val="single" w:sz="4" w:space="0" w:color="000000"/>
              <w:right w:val="single" w:sz="4" w:space="0" w:color="auto"/>
            </w:tcBorders>
            <w:vAlign w:val="center"/>
            <w:hideMark/>
          </w:tcPr>
          <w:p w:rsidR="009F15EE" w:rsidRPr="00BD6FC6" w:rsidRDefault="009F15EE" w:rsidP="009F15EE">
            <w:pPr>
              <w:rPr>
                <w:color w:val="000000"/>
                <w:sz w:val="20"/>
                <w:szCs w:val="20"/>
              </w:rPr>
            </w:pPr>
          </w:p>
        </w:tc>
        <w:tc>
          <w:tcPr>
            <w:tcW w:w="964" w:type="pct"/>
            <w:gridSpan w:val="2"/>
            <w:vMerge/>
            <w:tcBorders>
              <w:top w:val="nil"/>
              <w:left w:val="single" w:sz="4" w:space="0" w:color="auto"/>
              <w:bottom w:val="single" w:sz="4" w:space="0" w:color="000000"/>
              <w:right w:val="single" w:sz="4" w:space="0" w:color="auto"/>
            </w:tcBorders>
            <w:vAlign w:val="center"/>
            <w:hideMark/>
          </w:tcPr>
          <w:p w:rsidR="009F15EE" w:rsidRPr="00BD6FC6" w:rsidRDefault="009F15EE" w:rsidP="009F15EE">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9F15EE" w:rsidRPr="00BD6FC6" w:rsidRDefault="009F15EE" w:rsidP="009F15EE">
            <w:pPr>
              <w:rPr>
                <w:color w:val="000000"/>
                <w:sz w:val="20"/>
                <w:szCs w:val="20"/>
              </w:rPr>
            </w:pPr>
            <w:r w:rsidRPr="00BD6FC6">
              <w:rPr>
                <w:color w:val="000000"/>
                <w:sz w:val="20"/>
                <w:szCs w:val="20"/>
              </w:rPr>
              <w:t>Объем теплоносителя в системе теплоснабжения, м.</w:t>
            </w:r>
            <w:r>
              <w:rPr>
                <w:color w:val="000000"/>
                <w:sz w:val="20"/>
                <w:szCs w:val="20"/>
              </w:rPr>
              <w:t xml:space="preserve"> </w:t>
            </w:r>
            <w:r w:rsidRPr="00BD6FC6">
              <w:rPr>
                <w:color w:val="000000"/>
                <w:sz w:val="20"/>
                <w:szCs w:val="20"/>
              </w:rPr>
              <w:t>куб.</w:t>
            </w:r>
          </w:p>
        </w:tc>
        <w:tc>
          <w:tcPr>
            <w:tcW w:w="657" w:type="pct"/>
            <w:tcBorders>
              <w:top w:val="nil"/>
              <w:left w:val="single" w:sz="4" w:space="0" w:color="auto"/>
              <w:bottom w:val="single" w:sz="4" w:space="0" w:color="auto"/>
              <w:right w:val="single" w:sz="4" w:space="0" w:color="auto"/>
            </w:tcBorders>
            <w:shd w:val="clear" w:color="auto" w:fill="auto"/>
            <w:vAlign w:val="center"/>
            <w:hideMark/>
          </w:tcPr>
          <w:p w:rsidR="009F15EE" w:rsidRPr="009F15EE" w:rsidRDefault="009F15EE" w:rsidP="009F15EE">
            <w:pPr>
              <w:jc w:val="center"/>
              <w:rPr>
                <w:sz w:val="20"/>
                <w:szCs w:val="20"/>
              </w:rPr>
            </w:pPr>
            <w:r w:rsidRPr="009F15EE">
              <w:rPr>
                <w:sz w:val="20"/>
                <w:szCs w:val="20"/>
              </w:rPr>
              <w:t>258</w:t>
            </w:r>
          </w:p>
        </w:tc>
      </w:tr>
      <w:tr w:rsidR="009F15EE" w:rsidRPr="00BD6FC6" w:rsidTr="009847C8">
        <w:trPr>
          <w:trHeight w:val="397"/>
        </w:trPr>
        <w:tc>
          <w:tcPr>
            <w:tcW w:w="905" w:type="pct"/>
            <w:gridSpan w:val="3"/>
            <w:vMerge/>
            <w:tcBorders>
              <w:top w:val="nil"/>
              <w:left w:val="single" w:sz="4" w:space="0" w:color="auto"/>
              <w:bottom w:val="single" w:sz="4" w:space="0" w:color="000000"/>
              <w:right w:val="single" w:sz="4" w:space="0" w:color="auto"/>
            </w:tcBorders>
            <w:vAlign w:val="center"/>
            <w:hideMark/>
          </w:tcPr>
          <w:p w:rsidR="009F15EE" w:rsidRPr="00BD6FC6" w:rsidRDefault="009F15EE" w:rsidP="009F15EE">
            <w:pPr>
              <w:rPr>
                <w:color w:val="000000"/>
                <w:sz w:val="20"/>
                <w:szCs w:val="20"/>
              </w:rPr>
            </w:pPr>
          </w:p>
        </w:tc>
        <w:tc>
          <w:tcPr>
            <w:tcW w:w="964" w:type="pct"/>
            <w:gridSpan w:val="2"/>
            <w:vMerge/>
            <w:tcBorders>
              <w:top w:val="nil"/>
              <w:left w:val="single" w:sz="4" w:space="0" w:color="auto"/>
              <w:bottom w:val="single" w:sz="4" w:space="0" w:color="000000"/>
              <w:right w:val="single" w:sz="4" w:space="0" w:color="auto"/>
            </w:tcBorders>
            <w:vAlign w:val="center"/>
            <w:hideMark/>
          </w:tcPr>
          <w:p w:rsidR="009F15EE" w:rsidRPr="00BD6FC6" w:rsidRDefault="009F15EE" w:rsidP="009F15EE">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9F15EE" w:rsidRPr="00BD6FC6" w:rsidRDefault="009F15EE" w:rsidP="009F15EE">
            <w:pPr>
              <w:rPr>
                <w:color w:val="000000"/>
                <w:sz w:val="20"/>
                <w:szCs w:val="20"/>
              </w:rPr>
            </w:pPr>
            <w:r w:rsidRPr="00BD6FC6">
              <w:rPr>
                <w:color w:val="000000"/>
                <w:sz w:val="20"/>
                <w:szCs w:val="20"/>
              </w:rPr>
              <w:t>Нормируемая утечка теплоносителя, м.</w:t>
            </w:r>
            <w:r>
              <w:rPr>
                <w:color w:val="000000"/>
                <w:sz w:val="20"/>
                <w:szCs w:val="20"/>
              </w:rPr>
              <w:t xml:space="preserve"> </w:t>
            </w:r>
            <w:r w:rsidRPr="00BD6FC6">
              <w:rPr>
                <w:color w:val="000000"/>
                <w:sz w:val="20"/>
                <w:szCs w:val="20"/>
              </w:rPr>
              <w:t>куб./час</w:t>
            </w:r>
          </w:p>
        </w:tc>
        <w:tc>
          <w:tcPr>
            <w:tcW w:w="657" w:type="pct"/>
            <w:tcBorders>
              <w:top w:val="nil"/>
              <w:left w:val="single" w:sz="4" w:space="0" w:color="auto"/>
              <w:bottom w:val="single" w:sz="4" w:space="0" w:color="auto"/>
              <w:right w:val="single" w:sz="4" w:space="0" w:color="auto"/>
            </w:tcBorders>
            <w:shd w:val="clear" w:color="auto" w:fill="auto"/>
            <w:vAlign w:val="center"/>
            <w:hideMark/>
          </w:tcPr>
          <w:p w:rsidR="009F15EE" w:rsidRPr="009F15EE" w:rsidRDefault="009F15EE" w:rsidP="009F15EE">
            <w:pPr>
              <w:jc w:val="center"/>
              <w:rPr>
                <w:sz w:val="20"/>
                <w:szCs w:val="20"/>
              </w:rPr>
            </w:pPr>
            <w:r w:rsidRPr="009F15EE">
              <w:rPr>
                <w:sz w:val="20"/>
                <w:szCs w:val="20"/>
              </w:rPr>
              <w:t>0,645</w:t>
            </w:r>
          </w:p>
        </w:tc>
      </w:tr>
      <w:tr w:rsidR="009F15EE" w:rsidRPr="00BD6FC6" w:rsidTr="009847C8">
        <w:trPr>
          <w:trHeight w:val="397"/>
        </w:trPr>
        <w:tc>
          <w:tcPr>
            <w:tcW w:w="905" w:type="pct"/>
            <w:gridSpan w:val="3"/>
            <w:vMerge/>
            <w:tcBorders>
              <w:top w:val="nil"/>
              <w:left w:val="single" w:sz="4" w:space="0" w:color="auto"/>
              <w:bottom w:val="single" w:sz="4" w:space="0" w:color="000000"/>
              <w:right w:val="single" w:sz="4" w:space="0" w:color="auto"/>
            </w:tcBorders>
            <w:vAlign w:val="center"/>
            <w:hideMark/>
          </w:tcPr>
          <w:p w:rsidR="009F15EE" w:rsidRPr="00BD6FC6" w:rsidRDefault="009F15EE" w:rsidP="009F15EE">
            <w:pPr>
              <w:rPr>
                <w:color w:val="000000"/>
                <w:sz w:val="20"/>
                <w:szCs w:val="20"/>
              </w:rPr>
            </w:pPr>
          </w:p>
        </w:tc>
        <w:tc>
          <w:tcPr>
            <w:tcW w:w="964" w:type="pct"/>
            <w:gridSpan w:val="2"/>
            <w:vMerge/>
            <w:tcBorders>
              <w:top w:val="nil"/>
              <w:left w:val="single" w:sz="4" w:space="0" w:color="auto"/>
              <w:bottom w:val="single" w:sz="4" w:space="0" w:color="000000"/>
              <w:right w:val="single" w:sz="4" w:space="0" w:color="auto"/>
            </w:tcBorders>
            <w:vAlign w:val="center"/>
            <w:hideMark/>
          </w:tcPr>
          <w:p w:rsidR="009F15EE" w:rsidRPr="00BD6FC6" w:rsidRDefault="009F15EE" w:rsidP="009F15EE">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9F15EE" w:rsidRPr="00BD6FC6" w:rsidRDefault="009F15EE" w:rsidP="009F15EE">
            <w:pPr>
              <w:rPr>
                <w:color w:val="000000"/>
                <w:sz w:val="20"/>
                <w:szCs w:val="20"/>
              </w:rPr>
            </w:pPr>
            <w:r w:rsidRPr="00BD6FC6">
              <w:rPr>
                <w:color w:val="000000"/>
                <w:sz w:val="20"/>
                <w:szCs w:val="20"/>
              </w:rPr>
              <w:t>Расчетный расход теплоносителя для подпитки тепловых сетей, м.</w:t>
            </w:r>
            <w:r>
              <w:rPr>
                <w:color w:val="000000"/>
                <w:sz w:val="20"/>
                <w:szCs w:val="20"/>
              </w:rPr>
              <w:t xml:space="preserve"> </w:t>
            </w:r>
            <w:r w:rsidRPr="00BD6FC6">
              <w:rPr>
                <w:color w:val="000000"/>
                <w:sz w:val="20"/>
                <w:szCs w:val="20"/>
              </w:rPr>
              <w:t>куб./час</w:t>
            </w:r>
          </w:p>
        </w:tc>
        <w:tc>
          <w:tcPr>
            <w:tcW w:w="657" w:type="pct"/>
            <w:tcBorders>
              <w:top w:val="nil"/>
              <w:left w:val="single" w:sz="4" w:space="0" w:color="auto"/>
              <w:bottom w:val="single" w:sz="4" w:space="0" w:color="auto"/>
              <w:right w:val="single" w:sz="4" w:space="0" w:color="auto"/>
            </w:tcBorders>
            <w:shd w:val="clear" w:color="auto" w:fill="auto"/>
            <w:vAlign w:val="center"/>
            <w:hideMark/>
          </w:tcPr>
          <w:p w:rsidR="009F15EE" w:rsidRPr="009F15EE" w:rsidRDefault="009F15EE" w:rsidP="009F15EE">
            <w:pPr>
              <w:jc w:val="center"/>
              <w:rPr>
                <w:sz w:val="20"/>
                <w:szCs w:val="20"/>
              </w:rPr>
            </w:pPr>
            <w:r w:rsidRPr="009F15EE">
              <w:rPr>
                <w:sz w:val="20"/>
                <w:szCs w:val="20"/>
              </w:rPr>
              <w:t>0,78</w:t>
            </w:r>
          </w:p>
        </w:tc>
      </w:tr>
      <w:tr w:rsidR="00BD6FC6" w:rsidTr="006E34BB">
        <w:trPr>
          <w:trHeight w:val="312"/>
        </w:trPr>
        <w:tc>
          <w:tcPr>
            <w:tcW w:w="873" w:type="pct"/>
            <w:gridSpan w:val="2"/>
            <w:tcBorders>
              <w:top w:val="nil"/>
              <w:left w:val="nil"/>
              <w:bottom w:val="nil"/>
              <w:right w:val="nil"/>
            </w:tcBorders>
            <w:shd w:val="clear" w:color="auto" w:fill="auto"/>
            <w:vAlign w:val="center"/>
            <w:hideMark/>
          </w:tcPr>
          <w:p w:rsidR="00BD6FC6" w:rsidRDefault="00BD6FC6">
            <w:pPr>
              <w:rPr>
                <w:sz w:val="20"/>
                <w:szCs w:val="20"/>
              </w:rPr>
            </w:pPr>
          </w:p>
        </w:tc>
        <w:tc>
          <w:tcPr>
            <w:tcW w:w="4127" w:type="pct"/>
            <w:gridSpan w:val="6"/>
            <w:tcBorders>
              <w:top w:val="nil"/>
              <w:left w:val="nil"/>
              <w:bottom w:val="single" w:sz="4" w:space="0" w:color="auto"/>
              <w:right w:val="nil"/>
            </w:tcBorders>
            <w:shd w:val="clear" w:color="auto" w:fill="auto"/>
            <w:vAlign w:val="center"/>
            <w:hideMark/>
          </w:tcPr>
          <w:p w:rsidR="00BD6FC6" w:rsidRDefault="00BD6FC6" w:rsidP="006E6566">
            <w:pPr>
              <w:jc w:val="right"/>
              <w:rPr>
                <w:color w:val="000000"/>
              </w:rPr>
            </w:pPr>
            <w:r>
              <w:rPr>
                <w:color w:val="000000"/>
              </w:rPr>
              <w:t xml:space="preserve">Продолжение Таблица </w:t>
            </w:r>
            <w:r w:rsidR="006E6566">
              <w:rPr>
                <w:color w:val="000000"/>
              </w:rPr>
              <w:t>2</w:t>
            </w:r>
            <w:r>
              <w:rPr>
                <w:color w:val="000000"/>
              </w:rPr>
              <w:t>.</w:t>
            </w:r>
            <w:r w:rsidR="006E6566">
              <w:rPr>
                <w:color w:val="000000"/>
              </w:rPr>
              <w:t>1.20</w:t>
            </w:r>
            <w:r>
              <w:rPr>
                <w:color w:val="000000"/>
              </w:rPr>
              <w:t>.</w:t>
            </w:r>
          </w:p>
        </w:tc>
      </w:tr>
      <w:tr w:rsidR="00BD6FC6" w:rsidTr="006E34BB">
        <w:trPr>
          <w:trHeight w:val="20"/>
        </w:trPr>
        <w:tc>
          <w:tcPr>
            <w:tcW w:w="87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D6FC6" w:rsidRDefault="00BD6FC6">
            <w:pPr>
              <w:jc w:val="center"/>
              <w:rPr>
                <w:sz w:val="20"/>
                <w:szCs w:val="20"/>
              </w:rPr>
            </w:pPr>
            <w:r>
              <w:rPr>
                <w:sz w:val="20"/>
                <w:szCs w:val="20"/>
              </w:rPr>
              <w:t>1</w:t>
            </w:r>
          </w:p>
        </w:tc>
        <w:tc>
          <w:tcPr>
            <w:tcW w:w="996" w:type="pct"/>
            <w:gridSpan w:val="3"/>
            <w:tcBorders>
              <w:top w:val="nil"/>
              <w:left w:val="nil"/>
              <w:bottom w:val="single" w:sz="4" w:space="0" w:color="auto"/>
              <w:right w:val="single" w:sz="4" w:space="0" w:color="auto"/>
            </w:tcBorders>
            <w:shd w:val="clear" w:color="auto" w:fill="auto"/>
            <w:vAlign w:val="center"/>
            <w:hideMark/>
          </w:tcPr>
          <w:p w:rsidR="00BD6FC6" w:rsidRDefault="00BD6FC6">
            <w:pPr>
              <w:jc w:val="center"/>
              <w:rPr>
                <w:sz w:val="20"/>
                <w:szCs w:val="20"/>
              </w:rPr>
            </w:pPr>
            <w:r>
              <w:rPr>
                <w:sz w:val="20"/>
                <w:szCs w:val="20"/>
              </w:rPr>
              <w:t>2</w:t>
            </w: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Default="00BD6FC6">
            <w:pPr>
              <w:jc w:val="center"/>
              <w:rPr>
                <w:sz w:val="20"/>
                <w:szCs w:val="20"/>
              </w:rPr>
            </w:pPr>
            <w:r>
              <w:rPr>
                <w:sz w:val="20"/>
                <w:szCs w:val="20"/>
              </w:rPr>
              <w:t>3</w:t>
            </w:r>
          </w:p>
        </w:tc>
        <w:tc>
          <w:tcPr>
            <w:tcW w:w="657" w:type="pct"/>
            <w:tcBorders>
              <w:top w:val="nil"/>
              <w:left w:val="nil"/>
              <w:bottom w:val="single" w:sz="4" w:space="0" w:color="auto"/>
              <w:right w:val="single" w:sz="4" w:space="0" w:color="auto"/>
            </w:tcBorders>
            <w:shd w:val="clear" w:color="auto" w:fill="auto"/>
            <w:vAlign w:val="center"/>
            <w:hideMark/>
          </w:tcPr>
          <w:p w:rsidR="00BD6FC6" w:rsidRDefault="00BD6FC6">
            <w:pPr>
              <w:jc w:val="center"/>
              <w:rPr>
                <w:sz w:val="20"/>
                <w:szCs w:val="20"/>
              </w:rPr>
            </w:pPr>
            <w:r>
              <w:rPr>
                <w:sz w:val="20"/>
                <w:szCs w:val="20"/>
              </w:rPr>
              <w:t>4</w:t>
            </w:r>
          </w:p>
        </w:tc>
      </w:tr>
      <w:tr w:rsidR="00BD6FC6" w:rsidTr="006E34BB">
        <w:trPr>
          <w:trHeight w:val="20"/>
        </w:trPr>
        <w:tc>
          <w:tcPr>
            <w:tcW w:w="873"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 xml:space="preserve">город Кадников </w:t>
            </w:r>
          </w:p>
        </w:tc>
        <w:tc>
          <w:tcPr>
            <w:tcW w:w="996" w:type="pct"/>
            <w:gridSpan w:val="3"/>
            <w:vMerge w:val="restart"/>
            <w:tcBorders>
              <w:top w:val="nil"/>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д. Сосновая Роща</w:t>
            </w: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1,99</w:t>
            </w:r>
          </w:p>
        </w:tc>
      </w:tr>
      <w:tr w:rsidR="00BD6FC6" w:rsidTr="006E34BB">
        <w:trPr>
          <w:trHeight w:val="20"/>
        </w:trPr>
        <w:tc>
          <w:tcPr>
            <w:tcW w:w="873" w:type="pct"/>
            <w:gridSpan w:val="2"/>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sidR="00756D9E">
              <w:rPr>
                <w:color w:val="000000"/>
                <w:sz w:val="20"/>
                <w:szCs w:val="20"/>
              </w:rPr>
              <w:t xml:space="preserve"> </w:t>
            </w:r>
            <w:r w:rsidRPr="00BD6FC6">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150,4</w:t>
            </w:r>
          </w:p>
        </w:tc>
      </w:tr>
      <w:tr w:rsidR="00BD6FC6" w:rsidTr="006E34BB">
        <w:trPr>
          <w:trHeight w:val="20"/>
        </w:trPr>
        <w:tc>
          <w:tcPr>
            <w:tcW w:w="873" w:type="pct"/>
            <w:gridSpan w:val="2"/>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0,376</w:t>
            </w:r>
          </w:p>
        </w:tc>
      </w:tr>
      <w:tr w:rsidR="00BD6FC6" w:rsidTr="00756D9E">
        <w:trPr>
          <w:trHeight w:val="20"/>
        </w:trPr>
        <w:tc>
          <w:tcPr>
            <w:tcW w:w="873" w:type="pct"/>
            <w:gridSpan w:val="2"/>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56D9E">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1,13</w:t>
            </w:r>
          </w:p>
        </w:tc>
      </w:tr>
      <w:tr w:rsidR="00BD6FC6" w:rsidTr="00756D9E">
        <w:trPr>
          <w:trHeight w:val="20"/>
        </w:trPr>
        <w:tc>
          <w:tcPr>
            <w:tcW w:w="873"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 xml:space="preserve">город Кадников </w:t>
            </w:r>
          </w:p>
        </w:tc>
        <w:tc>
          <w:tcPr>
            <w:tcW w:w="996" w:type="pct"/>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ул. Механизаторов, д.1, ул. Парковая</w:t>
            </w: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4C483E" w:rsidRDefault="00BD6FC6">
            <w:pPr>
              <w:rPr>
                <w:sz w:val="20"/>
                <w:szCs w:val="20"/>
              </w:rPr>
            </w:pPr>
            <w:r w:rsidRPr="004C483E">
              <w:rPr>
                <w:sz w:val="20"/>
                <w:szCs w:val="20"/>
              </w:rPr>
              <w:t>Присоединенная тепловая нагрузка (мощность), Гкал/ч</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4C483E" w:rsidRDefault="00371D7D">
            <w:pPr>
              <w:jc w:val="center"/>
              <w:rPr>
                <w:color w:val="000000"/>
                <w:sz w:val="20"/>
                <w:szCs w:val="20"/>
              </w:rPr>
            </w:pPr>
            <w:r w:rsidRPr="004C483E">
              <w:rPr>
                <w:color w:val="000000"/>
                <w:sz w:val="20"/>
                <w:szCs w:val="20"/>
              </w:rPr>
              <w:t>6,916</w:t>
            </w:r>
          </w:p>
        </w:tc>
      </w:tr>
      <w:tr w:rsidR="00BD6FC6" w:rsidTr="00756D9E">
        <w:trPr>
          <w:trHeight w:val="20"/>
        </w:trPr>
        <w:tc>
          <w:tcPr>
            <w:tcW w:w="873"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4C483E" w:rsidRDefault="00BD6FC6">
            <w:pPr>
              <w:rPr>
                <w:color w:val="000000"/>
                <w:sz w:val="20"/>
                <w:szCs w:val="20"/>
              </w:rPr>
            </w:pPr>
            <w:r w:rsidRPr="004C483E">
              <w:rPr>
                <w:color w:val="000000"/>
                <w:sz w:val="20"/>
                <w:szCs w:val="20"/>
              </w:rPr>
              <w:t>Объем теплоносителя в системе теплоснабжения, м.</w:t>
            </w:r>
            <w:r w:rsidR="00756D9E" w:rsidRPr="004C483E">
              <w:rPr>
                <w:color w:val="000000"/>
                <w:sz w:val="20"/>
                <w:szCs w:val="20"/>
              </w:rPr>
              <w:t xml:space="preserve"> </w:t>
            </w:r>
            <w:r w:rsidRPr="004C483E">
              <w:rPr>
                <w:color w:val="000000"/>
                <w:sz w:val="20"/>
                <w:szCs w:val="20"/>
              </w:rPr>
              <w:t>куб.</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4C483E" w:rsidRDefault="00BD6FC6">
            <w:pPr>
              <w:jc w:val="center"/>
              <w:rPr>
                <w:color w:val="000000"/>
                <w:sz w:val="20"/>
                <w:szCs w:val="20"/>
              </w:rPr>
            </w:pPr>
            <w:r w:rsidRPr="004C483E">
              <w:rPr>
                <w:color w:val="000000"/>
                <w:sz w:val="20"/>
                <w:szCs w:val="20"/>
              </w:rPr>
              <w:t>502,6</w:t>
            </w:r>
          </w:p>
        </w:tc>
      </w:tr>
      <w:tr w:rsidR="00BD6FC6" w:rsidTr="00756D9E">
        <w:trPr>
          <w:trHeight w:val="20"/>
        </w:trPr>
        <w:tc>
          <w:tcPr>
            <w:tcW w:w="873"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56D9E">
              <w:rPr>
                <w:color w:val="000000"/>
                <w:sz w:val="20"/>
                <w:szCs w:val="20"/>
              </w:rPr>
              <w:t xml:space="preserve"> </w:t>
            </w:r>
            <w:r w:rsidRPr="00BD6FC6">
              <w:rPr>
                <w:color w:val="000000"/>
                <w:sz w:val="20"/>
                <w:szCs w:val="20"/>
              </w:rPr>
              <w:t>куб./час</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1,257</w:t>
            </w:r>
          </w:p>
        </w:tc>
      </w:tr>
      <w:tr w:rsidR="00BD6FC6" w:rsidTr="00756D9E">
        <w:trPr>
          <w:trHeight w:val="20"/>
        </w:trPr>
        <w:tc>
          <w:tcPr>
            <w:tcW w:w="873"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56D9E">
              <w:rPr>
                <w:color w:val="000000"/>
                <w:sz w:val="20"/>
                <w:szCs w:val="20"/>
              </w:rPr>
              <w:t xml:space="preserve"> </w:t>
            </w:r>
            <w:r w:rsidRPr="00BD6FC6">
              <w:rPr>
                <w:color w:val="000000"/>
                <w:sz w:val="20"/>
                <w:szCs w:val="20"/>
              </w:rPr>
              <w:t>.куб./час</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3,77</w:t>
            </w:r>
          </w:p>
        </w:tc>
      </w:tr>
      <w:tr w:rsidR="00BD6FC6" w:rsidTr="00756D9E">
        <w:trPr>
          <w:trHeight w:val="20"/>
        </w:trPr>
        <w:tc>
          <w:tcPr>
            <w:tcW w:w="873"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D6FC6" w:rsidRPr="00BD6FC6" w:rsidRDefault="001E5840" w:rsidP="001E5840">
            <w:pPr>
              <w:rPr>
                <w:color w:val="000000"/>
                <w:sz w:val="20"/>
                <w:szCs w:val="20"/>
              </w:rPr>
            </w:pPr>
            <w:r>
              <w:rPr>
                <w:color w:val="000000"/>
                <w:sz w:val="20"/>
                <w:szCs w:val="20"/>
              </w:rPr>
              <w:t>СС Архангельский</w:t>
            </w:r>
          </w:p>
        </w:tc>
        <w:tc>
          <w:tcPr>
            <w:tcW w:w="996" w:type="pct"/>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Котельная села Архангельское</w:t>
            </w: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0,245</w:t>
            </w:r>
          </w:p>
        </w:tc>
      </w:tr>
      <w:tr w:rsidR="00BD6FC6" w:rsidTr="006E34BB">
        <w:trPr>
          <w:trHeight w:val="20"/>
        </w:trPr>
        <w:tc>
          <w:tcPr>
            <w:tcW w:w="873"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sidR="00747168">
              <w:rPr>
                <w:color w:val="000000"/>
                <w:sz w:val="20"/>
                <w:szCs w:val="20"/>
              </w:rPr>
              <w:t xml:space="preserve"> </w:t>
            </w:r>
            <w:r w:rsidRPr="00BD6FC6">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18,5</w:t>
            </w:r>
          </w:p>
        </w:tc>
      </w:tr>
      <w:tr w:rsidR="00BD6FC6" w:rsidTr="006E34BB">
        <w:trPr>
          <w:trHeight w:val="20"/>
        </w:trPr>
        <w:tc>
          <w:tcPr>
            <w:tcW w:w="873"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47168">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0,046</w:t>
            </w:r>
          </w:p>
        </w:tc>
      </w:tr>
      <w:tr w:rsidR="00BD6FC6" w:rsidTr="006E34BB">
        <w:trPr>
          <w:trHeight w:val="20"/>
        </w:trPr>
        <w:tc>
          <w:tcPr>
            <w:tcW w:w="873"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47168">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0,14</w:t>
            </w:r>
          </w:p>
        </w:tc>
      </w:tr>
      <w:tr w:rsidR="00BD6FC6" w:rsidTr="006E34BB">
        <w:trPr>
          <w:trHeight w:val="20"/>
        </w:trPr>
        <w:tc>
          <w:tcPr>
            <w:tcW w:w="873"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D6FC6" w:rsidRPr="00BD6FC6" w:rsidRDefault="001E5840" w:rsidP="001E5840">
            <w:pPr>
              <w:rPr>
                <w:color w:val="000000"/>
                <w:sz w:val="20"/>
                <w:szCs w:val="20"/>
              </w:rPr>
            </w:pPr>
            <w:r>
              <w:rPr>
                <w:color w:val="000000"/>
                <w:sz w:val="20"/>
                <w:szCs w:val="20"/>
              </w:rPr>
              <w:t>СС Биряковский</w:t>
            </w:r>
          </w:p>
        </w:tc>
        <w:tc>
          <w:tcPr>
            <w:tcW w:w="996" w:type="pct"/>
            <w:gridSpan w:val="3"/>
            <w:vMerge w:val="restart"/>
            <w:tcBorders>
              <w:top w:val="nil"/>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села Биряково, ул.</w:t>
            </w:r>
            <w:r w:rsidR="008A0B7C">
              <w:rPr>
                <w:color w:val="000000"/>
                <w:sz w:val="20"/>
                <w:szCs w:val="20"/>
              </w:rPr>
              <w:t xml:space="preserve"> </w:t>
            </w:r>
            <w:r w:rsidRPr="00BD6FC6">
              <w:rPr>
                <w:color w:val="000000"/>
                <w:sz w:val="20"/>
                <w:szCs w:val="20"/>
              </w:rPr>
              <w:t>Школьная</w:t>
            </w: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1,152</w:t>
            </w:r>
          </w:p>
        </w:tc>
      </w:tr>
      <w:tr w:rsidR="00BD6FC6" w:rsidTr="006E34BB">
        <w:trPr>
          <w:trHeight w:val="20"/>
        </w:trPr>
        <w:tc>
          <w:tcPr>
            <w:tcW w:w="873"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sidR="00747168">
              <w:rPr>
                <w:color w:val="000000"/>
                <w:sz w:val="20"/>
                <w:szCs w:val="20"/>
              </w:rPr>
              <w:t xml:space="preserve"> </w:t>
            </w:r>
            <w:r w:rsidRPr="00BD6FC6">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87,1</w:t>
            </w:r>
          </w:p>
        </w:tc>
      </w:tr>
      <w:tr w:rsidR="00BD6FC6" w:rsidTr="006E34BB">
        <w:trPr>
          <w:trHeight w:val="20"/>
        </w:trPr>
        <w:tc>
          <w:tcPr>
            <w:tcW w:w="873"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6E6566">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0,218</w:t>
            </w:r>
          </w:p>
        </w:tc>
      </w:tr>
      <w:tr w:rsidR="00BD6FC6" w:rsidTr="006E34BB">
        <w:trPr>
          <w:trHeight w:val="20"/>
        </w:trPr>
        <w:tc>
          <w:tcPr>
            <w:tcW w:w="873"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47168">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0,65</w:t>
            </w:r>
          </w:p>
        </w:tc>
      </w:tr>
      <w:tr w:rsidR="00BD6FC6" w:rsidTr="006E34BB">
        <w:trPr>
          <w:trHeight w:val="20"/>
        </w:trPr>
        <w:tc>
          <w:tcPr>
            <w:tcW w:w="873"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BD6FC6" w:rsidRPr="00BD6FC6" w:rsidRDefault="00BD6FC6" w:rsidP="001E5840">
            <w:pPr>
              <w:rPr>
                <w:color w:val="000000"/>
                <w:sz w:val="20"/>
                <w:szCs w:val="20"/>
              </w:rPr>
            </w:pPr>
            <w:r w:rsidRPr="00BD6FC6">
              <w:rPr>
                <w:color w:val="000000"/>
                <w:sz w:val="20"/>
                <w:szCs w:val="20"/>
              </w:rPr>
              <w:t>С</w:t>
            </w:r>
            <w:r w:rsidR="001E5840">
              <w:rPr>
                <w:color w:val="000000"/>
                <w:sz w:val="20"/>
                <w:szCs w:val="20"/>
              </w:rPr>
              <w:t xml:space="preserve">С </w:t>
            </w:r>
            <w:r w:rsidRPr="00BD6FC6">
              <w:rPr>
                <w:color w:val="000000"/>
                <w:sz w:val="20"/>
                <w:szCs w:val="20"/>
              </w:rPr>
              <w:t xml:space="preserve"> </w:t>
            </w:r>
            <w:r w:rsidR="008A0B7C" w:rsidRPr="00BD6FC6">
              <w:rPr>
                <w:color w:val="000000"/>
                <w:sz w:val="20"/>
                <w:szCs w:val="20"/>
              </w:rPr>
              <w:t>Воробьёвское</w:t>
            </w:r>
          </w:p>
        </w:tc>
        <w:tc>
          <w:tcPr>
            <w:tcW w:w="996"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деревни Воробьево, ул.</w:t>
            </w:r>
            <w:r w:rsidR="008A0B7C">
              <w:rPr>
                <w:color w:val="000000"/>
                <w:sz w:val="20"/>
                <w:szCs w:val="20"/>
              </w:rPr>
              <w:t xml:space="preserve"> </w:t>
            </w:r>
            <w:r w:rsidRPr="00BD6FC6">
              <w:rPr>
                <w:color w:val="000000"/>
                <w:sz w:val="20"/>
                <w:szCs w:val="20"/>
              </w:rPr>
              <w:t>Школьная</w:t>
            </w: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1,606</w:t>
            </w:r>
          </w:p>
        </w:tc>
      </w:tr>
      <w:tr w:rsidR="00BD6FC6" w:rsidTr="006E34BB">
        <w:trPr>
          <w:trHeight w:val="20"/>
        </w:trPr>
        <w:tc>
          <w:tcPr>
            <w:tcW w:w="873" w:type="pct"/>
            <w:gridSpan w:val="2"/>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Объем теплоносителя в системе теплоснабжения, м.</w:t>
            </w:r>
            <w:r w:rsidR="00747168">
              <w:rPr>
                <w:color w:val="000000"/>
                <w:sz w:val="20"/>
                <w:szCs w:val="20"/>
              </w:rPr>
              <w:t xml:space="preserve"> </w:t>
            </w:r>
            <w:r w:rsidRPr="00BD6FC6">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121,4</w:t>
            </w:r>
          </w:p>
        </w:tc>
      </w:tr>
      <w:tr w:rsidR="00BD6FC6" w:rsidTr="006E34BB">
        <w:trPr>
          <w:trHeight w:val="20"/>
        </w:trPr>
        <w:tc>
          <w:tcPr>
            <w:tcW w:w="873" w:type="pct"/>
            <w:gridSpan w:val="2"/>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47168">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0,304</w:t>
            </w:r>
          </w:p>
        </w:tc>
      </w:tr>
      <w:tr w:rsidR="00BD6FC6" w:rsidTr="0080281B">
        <w:trPr>
          <w:trHeight w:val="20"/>
        </w:trPr>
        <w:tc>
          <w:tcPr>
            <w:tcW w:w="873" w:type="pct"/>
            <w:gridSpan w:val="2"/>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47168">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0,91</w:t>
            </w:r>
          </w:p>
        </w:tc>
      </w:tr>
      <w:tr w:rsidR="00BD6FC6" w:rsidTr="0080281B">
        <w:trPr>
          <w:trHeight w:val="20"/>
        </w:trPr>
        <w:tc>
          <w:tcPr>
            <w:tcW w:w="873"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6FC6" w:rsidRPr="00BD6FC6" w:rsidRDefault="001E5840" w:rsidP="001E5840">
            <w:pPr>
              <w:rPr>
                <w:color w:val="000000"/>
                <w:sz w:val="20"/>
                <w:szCs w:val="20"/>
              </w:rPr>
            </w:pPr>
            <w:r>
              <w:rPr>
                <w:color w:val="000000"/>
                <w:sz w:val="20"/>
                <w:szCs w:val="20"/>
              </w:rPr>
              <w:t>СС Двиницкий</w:t>
            </w:r>
          </w:p>
        </w:tc>
        <w:tc>
          <w:tcPr>
            <w:tcW w:w="996" w:type="pct"/>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Котельная деревни Чекшино, ул.</w:t>
            </w:r>
            <w:r w:rsidR="008A0B7C">
              <w:rPr>
                <w:color w:val="000000"/>
                <w:sz w:val="20"/>
                <w:szCs w:val="20"/>
              </w:rPr>
              <w:t xml:space="preserve"> </w:t>
            </w:r>
            <w:r w:rsidRPr="00BD6FC6">
              <w:rPr>
                <w:color w:val="000000"/>
                <w:sz w:val="20"/>
                <w:szCs w:val="20"/>
              </w:rPr>
              <w:t>Механизаторов</w:t>
            </w: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sz w:val="20"/>
                <w:szCs w:val="20"/>
              </w:rPr>
            </w:pPr>
            <w:r w:rsidRPr="00BD6FC6">
              <w:rPr>
                <w:sz w:val="20"/>
                <w:szCs w:val="20"/>
              </w:rPr>
              <w:t>Присоединенная тепловая нагрузка (мощность), Гкал/ч</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1,125</w:t>
            </w:r>
          </w:p>
        </w:tc>
      </w:tr>
      <w:tr w:rsidR="00BD6FC6" w:rsidTr="0080281B">
        <w:trPr>
          <w:trHeight w:val="20"/>
        </w:trPr>
        <w:tc>
          <w:tcPr>
            <w:tcW w:w="873" w:type="pct"/>
            <w:gridSpan w:val="2"/>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single" w:sz="4" w:space="0" w:color="auto"/>
              <w:left w:val="single" w:sz="4" w:space="0" w:color="auto"/>
              <w:bottom w:val="single" w:sz="4" w:space="0" w:color="auto"/>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rsidP="00BD6FC6">
            <w:pPr>
              <w:ind w:right="-108"/>
              <w:rPr>
                <w:color w:val="000000"/>
                <w:sz w:val="20"/>
                <w:szCs w:val="20"/>
              </w:rPr>
            </w:pPr>
            <w:r w:rsidRPr="00BD6FC6">
              <w:rPr>
                <w:color w:val="000000"/>
                <w:sz w:val="20"/>
                <w:szCs w:val="20"/>
              </w:rPr>
              <w:t>Объем теплоносителя в системе теплоснабжения, м. куб.</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85,0</w:t>
            </w:r>
          </w:p>
        </w:tc>
      </w:tr>
      <w:tr w:rsidR="00BD6FC6" w:rsidTr="0080281B">
        <w:trPr>
          <w:trHeight w:val="20"/>
        </w:trPr>
        <w:tc>
          <w:tcPr>
            <w:tcW w:w="873" w:type="pct"/>
            <w:gridSpan w:val="2"/>
            <w:vMerge/>
            <w:tcBorders>
              <w:top w:val="single" w:sz="4" w:space="0" w:color="auto"/>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single" w:sz="4" w:space="0" w:color="auto"/>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Нормируемая утечка теплоносителя, м.</w:t>
            </w:r>
            <w:r w:rsidR="00747168">
              <w:rPr>
                <w:color w:val="000000"/>
                <w:sz w:val="20"/>
                <w:szCs w:val="20"/>
              </w:rPr>
              <w:t xml:space="preserve"> </w:t>
            </w:r>
            <w:r w:rsidRPr="00BD6FC6">
              <w:rPr>
                <w:color w:val="000000"/>
                <w:sz w:val="20"/>
                <w:szCs w:val="20"/>
              </w:rPr>
              <w:t>куб./час</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0,213</w:t>
            </w:r>
          </w:p>
        </w:tc>
      </w:tr>
      <w:tr w:rsidR="00BD6FC6" w:rsidTr="006E34BB">
        <w:trPr>
          <w:trHeight w:val="792"/>
        </w:trPr>
        <w:tc>
          <w:tcPr>
            <w:tcW w:w="873" w:type="pct"/>
            <w:gridSpan w:val="2"/>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996" w:type="pct"/>
            <w:gridSpan w:val="3"/>
            <w:vMerge/>
            <w:tcBorders>
              <w:top w:val="nil"/>
              <w:left w:val="single" w:sz="4" w:space="0" w:color="auto"/>
              <w:bottom w:val="single" w:sz="4" w:space="0" w:color="000000"/>
              <w:right w:val="single" w:sz="4" w:space="0" w:color="auto"/>
            </w:tcBorders>
            <w:vAlign w:val="center"/>
            <w:hideMark/>
          </w:tcPr>
          <w:p w:rsidR="00BD6FC6" w:rsidRPr="00BD6FC6" w:rsidRDefault="00BD6FC6">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hideMark/>
          </w:tcPr>
          <w:p w:rsidR="00BD6FC6" w:rsidRPr="00BD6FC6" w:rsidRDefault="00BD6FC6">
            <w:pPr>
              <w:rPr>
                <w:color w:val="000000"/>
                <w:sz w:val="20"/>
                <w:szCs w:val="20"/>
              </w:rPr>
            </w:pPr>
            <w:r w:rsidRPr="00BD6FC6">
              <w:rPr>
                <w:color w:val="000000"/>
                <w:sz w:val="20"/>
                <w:szCs w:val="20"/>
              </w:rPr>
              <w:t>Расчетный расход теплоносителя для подпитки тепловых сетей, м.</w:t>
            </w:r>
            <w:r w:rsidR="00747168">
              <w:rPr>
                <w:color w:val="000000"/>
                <w:sz w:val="20"/>
                <w:szCs w:val="20"/>
              </w:rPr>
              <w:t xml:space="preserve"> </w:t>
            </w:r>
            <w:r w:rsidRPr="00BD6FC6">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hideMark/>
          </w:tcPr>
          <w:p w:rsidR="00BD6FC6" w:rsidRPr="00BD6FC6" w:rsidRDefault="00BD6FC6">
            <w:pPr>
              <w:jc w:val="center"/>
              <w:rPr>
                <w:color w:val="000000"/>
                <w:sz w:val="20"/>
                <w:szCs w:val="20"/>
              </w:rPr>
            </w:pPr>
            <w:r w:rsidRPr="00BD6FC6">
              <w:rPr>
                <w:color w:val="000000"/>
                <w:sz w:val="20"/>
                <w:szCs w:val="20"/>
              </w:rPr>
              <w:t>0,64</w:t>
            </w:r>
          </w:p>
        </w:tc>
      </w:tr>
      <w:tr w:rsidR="006E34BB" w:rsidTr="00020F55">
        <w:trPr>
          <w:trHeight w:val="397"/>
        </w:trPr>
        <w:tc>
          <w:tcPr>
            <w:tcW w:w="873" w:type="pct"/>
            <w:gridSpan w:val="2"/>
            <w:vMerge w:val="restart"/>
            <w:tcBorders>
              <w:top w:val="nil"/>
              <w:left w:val="single" w:sz="4" w:space="0" w:color="auto"/>
              <w:right w:val="single" w:sz="4" w:space="0" w:color="auto"/>
            </w:tcBorders>
            <w:vAlign w:val="center"/>
          </w:tcPr>
          <w:p w:rsidR="006E34BB" w:rsidRPr="008A0B7C" w:rsidRDefault="001E5840" w:rsidP="001E5840">
            <w:pPr>
              <w:rPr>
                <w:color w:val="000000"/>
                <w:sz w:val="20"/>
                <w:szCs w:val="20"/>
              </w:rPr>
            </w:pPr>
            <w:r>
              <w:rPr>
                <w:color w:val="000000"/>
                <w:sz w:val="20"/>
                <w:szCs w:val="20"/>
              </w:rPr>
              <w:t>СС Пельшемский</w:t>
            </w:r>
          </w:p>
        </w:tc>
        <w:tc>
          <w:tcPr>
            <w:tcW w:w="996" w:type="pct"/>
            <w:gridSpan w:val="3"/>
            <w:vMerge w:val="restart"/>
            <w:tcBorders>
              <w:top w:val="nil"/>
              <w:left w:val="single" w:sz="4" w:space="0" w:color="auto"/>
              <w:right w:val="single" w:sz="4" w:space="0" w:color="auto"/>
            </w:tcBorders>
            <w:vAlign w:val="center"/>
          </w:tcPr>
          <w:p w:rsidR="006E34BB" w:rsidRPr="008A0B7C" w:rsidRDefault="006E34BB" w:rsidP="006E34BB">
            <w:pPr>
              <w:rPr>
                <w:color w:val="000000"/>
                <w:sz w:val="20"/>
                <w:szCs w:val="20"/>
              </w:rPr>
            </w:pPr>
            <w:r w:rsidRPr="008A0B7C">
              <w:rPr>
                <w:color w:val="000000"/>
                <w:sz w:val="20"/>
                <w:szCs w:val="20"/>
              </w:rPr>
              <w:t>Котельная деревни Марковское, д.10</w:t>
            </w:r>
          </w:p>
        </w:tc>
        <w:tc>
          <w:tcPr>
            <w:tcW w:w="2474" w:type="pct"/>
            <w:gridSpan w:val="2"/>
            <w:tcBorders>
              <w:top w:val="nil"/>
              <w:left w:val="nil"/>
              <w:bottom w:val="single" w:sz="4" w:space="0" w:color="auto"/>
              <w:right w:val="single" w:sz="4" w:space="0" w:color="auto"/>
            </w:tcBorders>
            <w:shd w:val="clear" w:color="auto" w:fill="auto"/>
            <w:vAlign w:val="center"/>
          </w:tcPr>
          <w:p w:rsidR="006E34BB" w:rsidRPr="008A0B7C" w:rsidRDefault="006E34BB" w:rsidP="006E34BB">
            <w:pPr>
              <w:rPr>
                <w:sz w:val="20"/>
                <w:szCs w:val="20"/>
              </w:rPr>
            </w:pPr>
            <w:r w:rsidRPr="008A0B7C">
              <w:rPr>
                <w:sz w:val="20"/>
                <w:szCs w:val="20"/>
              </w:rPr>
              <w:t>Присоединенная тепловая нагрузка (мощность), Гкал/ч</w:t>
            </w:r>
          </w:p>
        </w:tc>
        <w:tc>
          <w:tcPr>
            <w:tcW w:w="657" w:type="pct"/>
            <w:tcBorders>
              <w:top w:val="nil"/>
              <w:left w:val="nil"/>
              <w:bottom w:val="single" w:sz="4" w:space="0" w:color="auto"/>
              <w:right w:val="single" w:sz="4" w:space="0" w:color="auto"/>
            </w:tcBorders>
            <w:shd w:val="clear" w:color="auto" w:fill="auto"/>
            <w:vAlign w:val="center"/>
          </w:tcPr>
          <w:p w:rsidR="006E34BB" w:rsidRPr="008A0B7C" w:rsidRDefault="006E34BB" w:rsidP="006E34BB">
            <w:pPr>
              <w:jc w:val="center"/>
              <w:rPr>
                <w:color w:val="000000"/>
                <w:sz w:val="20"/>
                <w:szCs w:val="20"/>
              </w:rPr>
            </w:pPr>
            <w:r w:rsidRPr="008A0B7C">
              <w:rPr>
                <w:color w:val="000000"/>
                <w:sz w:val="20"/>
                <w:szCs w:val="20"/>
              </w:rPr>
              <w:t>0,981</w:t>
            </w:r>
          </w:p>
        </w:tc>
      </w:tr>
      <w:tr w:rsidR="006E34BB" w:rsidTr="00020F55">
        <w:trPr>
          <w:trHeight w:val="397"/>
        </w:trPr>
        <w:tc>
          <w:tcPr>
            <w:tcW w:w="873" w:type="pct"/>
            <w:gridSpan w:val="2"/>
            <w:vMerge/>
            <w:tcBorders>
              <w:left w:val="single" w:sz="4" w:space="0" w:color="auto"/>
              <w:right w:val="single" w:sz="4" w:space="0" w:color="auto"/>
            </w:tcBorders>
            <w:vAlign w:val="center"/>
          </w:tcPr>
          <w:p w:rsidR="006E34BB" w:rsidRPr="008A0B7C" w:rsidRDefault="006E34BB" w:rsidP="006E34BB">
            <w:pPr>
              <w:rPr>
                <w:color w:val="000000"/>
                <w:sz w:val="20"/>
                <w:szCs w:val="20"/>
              </w:rPr>
            </w:pPr>
          </w:p>
        </w:tc>
        <w:tc>
          <w:tcPr>
            <w:tcW w:w="996" w:type="pct"/>
            <w:gridSpan w:val="3"/>
            <w:vMerge/>
            <w:tcBorders>
              <w:left w:val="single" w:sz="4" w:space="0" w:color="auto"/>
              <w:right w:val="single" w:sz="4" w:space="0" w:color="auto"/>
            </w:tcBorders>
            <w:vAlign w:val="center"/>
          </w:tcPr>
          <w:p w:rsidR="006E34BB" w:rsidRPr="008A0B7C" w:rsidRDefault="006E34BB" w:rsidP="006E34BB">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tcPr>
          <w:p w:rsidR="006E34BB" w:rsidRPr="008A0B7C" w:rsidRDefault="006E34BB" w:rsidP="006E34BB">
            <w:pPr>
              <w:rPr>
                <w:color w:val="000000"/>
                <w:sz w:val="20"/>
                <w:szCs w:val="20"/>
              </w:rPr>
            </w:pPr>
            <w:r w:rsidRPr="008A0B7C">
              <w:rPr>
                <w:color w:val="000000"/>
                <w:sz w:val="20"/>
                <w:szCs w:val="20"/>
              </w:rPr>
              <w:t>Объем теплоносителя в системе теплоснабжения, м.</w:t>
            </w:r>
            <w:r w:rsidR="00747168">
              <w:rPr>
                <w:color w:val="000000"/>
                <w:sz w:val="20"/>
                <w:szCs w:val="20"/>
              </w:rPr>
              <w:t xml:space="preserve"> </w:t>
            </w:r>
            <w:r w:rsidRPr="008A0B7C">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tcPr>
          <w:p w:rsidR="006E34BB" w:rsidRPr="008A0B7C" w:rsidRDefault="006E34BB" w:rsidP="006E34BB">
            <w:pPr>
              <w:jc w:val="center"/>
              <w:rPr>
                <w:color w:val="000000"/>
                <w:sz w:val="20"/>
                <w:szCs w:val="20"/>
              </w:rPr>
            </w:pPr>
            <w:r w:rsidRPr="008A0B7C">
              <w:rPr>
                <w:color w:val="000000"/>
                <w:sz w:val="20"/>
                <w:szCs w:val="20"/>
              </w:rPr>
              <w:t>74,2</w:t>
            </w:r>
          </w:p>
        </w:tc>
      </w:tr>
      <w:tr w:rsidR="006E34BB" w:rsidTr="00020F55">
        <w:trPr>
          <w:trHeight w:val="397"/>
        </w:trPr>
        <w:tc>
          <w:tcPr>
            <w:tcW w:w="873" w:type="pct"/>
            <w:gridSpan w:val="2"/>
            <w:vMerge/>
            <w:tcBorders>
              <w:left w:val="single" w:sz="4" w:space="0" w:color="auto"/>
              <w:right w:val="single" w:sz="4" w:space="0" w:color="auto"/>
            </w:tcBorders>
            <w:vAlign w:val="center"/>
          </w:tcPr>
          <w:p w:rsidR="006E34BB" w:rsidRPr="008A0B7C" w:rsidRDefault="006E34BB" w:rsidP="006E34BB">
            <w:pPr>
              <w:rPr>
                <w:color w:val="000000"/>
                <w:sz w:val="20"/>
                <w:szCs w:val="20"/>
              </w:rPr>
            </w:pPr>
          </w:p>
        </w:tc>
        <w:tc>
          <w:tcPr>
            <w:tcW w:w="996" w:type="pct"/>
            <w:gridSpan w:val="3"/>
            <w:vMerge/>
            <w:tcBorders>
              <w:left w:val="single" w:sz="4" w:space="0" w:color="auto"/>
              <w:right w:val="single" w:sz="4" w:space="0" w:color="auto"/>
            </w:tcBorders>
            <w:vAlign w:val="center"/>
          </w:tcPr>
          <w:p w:rsidR="006E34BB" w:rsidRPr="008A0B7C" w:rsidRDefault="006E34BB" w:rsidP="006E34BB">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tcPr>
          <w:p w:rsidR="006E34BB" w:rsidRPr="008A0B7C" w:rsidRDefault="006E34BB" w:rsidP="006E34BB">
            <w:pPr>
              <w:rPr>
                <w:color w:val="000000"/>
                <w:sz w:val="20"/>
                <w:szCs w:val="20"/>
              </w:rPr>
            </w:pPr>
            <w:r w:rsidRPr="008A0B7C">
              <w:rPr>
                <w:color w:val="000000"/>
                <w:sz w:val="20"/>
                <w:szCs w:val="20"/>
              </w:rPr>
              <w:t>Нормируемая утечка теплоносителя, м.</w:t>
            </w:r>
            <w:r w:rsidR="00747168">
              <w:rPr>
                <w:color w:val="000000"/>
                <w:sz w:val="20"/>
                <w:szCs w:val="20"/>
              </w:rPr>
              <w:t xml:space="preserve"> </w:t>
            </w:r>
            <w:r w:rsidRPr="008A0B7C">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tcPr>
          <w:p w:rsidR="006E34BB" w:rsidRPr="008A0B7C" w:rsidRDefault="006E34BB" w:rsidP="006E34BB">
            <w:pPr>
              <w:jc w:val="center"/>
              <w:rPr>
                <w:color w:val="000000"/>
                <w:sz w:val="20"/>
                <w:szCs w:val="20"/>
              </w:rPr>
            </w:pPr>
            <w:r w:rsidRPr="008A0B7C">
              <w:rPr>
                <w:color w:val="000000"/>
                <w:sz w:val="20"/>
                <w:szCs w:val="20"/>
              </w:rPr>
              <w:t>0,185</w:t>
            </w:r>
          </w:p>
        </w:tc>
      </w:tr>
      <w:tr w:rsidR="006E34BB" w:rsidTr="00020F55">
        <w:trPr>
          <w:trHeight w:val="397"/>
        </w:trPr>
        <w:tc>
          <w:tcPr>
            <w:tcW w:w="873" w:type="pct"/>
            <w:gridSpan w:val="2"/>
            <w:vMerge/>
            <w:tcBorders>
              <w:left w:val="single" w:sz="4" w:space="0" w:color="auto"/>
              <w:bottom w:val="single" w:sz="4" w:space="0" w:color="000000"/>
              <w:right w:val="single" w:sz="4" w:space="0" w:color="auto"/>
            </w:tcBorders>
            <w:vAlign w:val="center"/>
          </w:tcPr>
          <w:p w:rsidR="006E34BB" w:rsidRPr="008A0B7C" w:rsidRDefault="006E34BB" w:rsidP="006E34BB">
            <w:pPr>
              <w:rPr>
                <w:color w:val="000000"/>
                <w:sz w:val="20"/>
                <w:szCs w:val="20"/>
              </w:rPr>
            </w:pPr>
          </w:p>
        </w:tc>
        <w:tc>
          <w:tcPr>
            <w:tcW w:w="996" w:type="pct"/>
            <w:gridSpan w:val="3"/>
            <w:vMerge/>
            <w:tcBorders>
              <w:left w:val="single" w:sz="4" w:space="0" w:color="auto"/>
              <w:bottom w:val="single" w:sz="4" w:space="0" w:color="000000"/>
              <w:right w:val="single" w:sz="4" w:space="0" w:color="auto"/>
            </w:tcBorders>
            <w:vAlign w:val="center"/>
          </w:tcPr>
          <w:p w:rsidR="006E34BB" w:rsidRPr="008A0B7C" w:rsidRDefault="006E34BB" w:rsidP="006E34BB">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tcPr>
          <w:p w:rsidR="006E34BB" w:rsidRPr="008A0B7C" w:rsidRDefault="006E34BB" w:rsidP="006E34BB">
            <w:pPr>
              <w:rPr>
                <w:color w:val="000000"/>
                <w:sz w:val="20"/>
                <w:szCs w:val="20"/>
              </w:rPr>
            </w:pPr>
            <w:r w:rsidRPr="008A0B7C">
              <w:rPr>
                <w:color w:val="000000"/>
                <w:sz w:val="20"/>
                <w:szCs w:val="20"/>
              </w:rPr>
              <w:t>Расчетный расход теплоносителя для подпитки тепловых сетей, м.</w:t>
            </w:r>
            <w:r w:rsidR="00747168">
              <w:rPr>
                <w:color w:val="000000"/>
                <w:sz w:val="20"/>
                <w:szCs w:val="20"/>
              </w:rPr>
              <w:t xml:space="preserve"> </w:t>
            </w:r>
            <w:r w:rsidRPr="008A0B7C">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tcPr>
          <w:p w:rsidR="006E34BB" w:rsidRPr="008A0B7C" w:rsidRDefault="006E34BB" w:rsidP="006E34BB">
            <w:pPr>
              <w:jc w:val="center"/>
              <w:rPr>
                <w:color w:val="000000"/>
                <w:sz w:val="20"/>
                <w:szCs w:val="20"/>
              </w:rPr>
            </w:pPr>
            <w:r w:rsidRPr="008A0B7C">
              <w:rPr>
                <w:color w:val="000000"/>
                <w:sz w:val="20"/>
                <w:szCs w:val="20"/>
              </w:rPr>
              <w:t>0,56</w:t>
            </w:r>
          </w:p>
        </w:tc>
      </w:tr>
      <w:tr w:rsidR="00747168" w:rsidTr="00747168">
        <w:trPr>
          <w:trHeight w:val="227"/>
        </w:trPr>
        <w:tc>
          <w:tcPr>
            <w:tcW w:w="873" w:type="pct"/>
            <w:gridSpan w:val="2"/>
            <w:vMerge w:val="restart"/>
            <w:tcBorders>
              <w:left w:val="single" w:sz="4" w:space="0" w:color="auto"/>
              <w:right w:val="single" w:sz="4" w:space="0" w:color="auto"/>
            </w:tcBorders>
            <w:vAlign w:val="center"/>
          </w:tcPr>
          <w:p w:rsidR="00747168" w:rsidRPr="008A0B7C" w:rsidRDefault="001E5840" w:rsidP="001E5840">
            <w:pPr>
              <w:rPr>
                <w:color w:val="000000"/>
                <w:sz w:val="20"/>
                <w:szCs w:val="20"/>
              </w:rPr>
            </w:pPr>
            <w:r>
              <w:rPr>
                <w:color w:val="000000"/>
                <w:sz w:val="20"/>
                <w:szCs w:val="20"/>
              </w:rPr>
              <w:t>СС Пригородный</w:t>
            </w:r>
          </w:p>
        </w:tc>
        <w:tc>
          <w:tcPr>
            <w:tcW w:w="996" w:type="pct"/>
            <w:gridSpan w:val="3"/>
            <w:vMerge w:val="restart"/>
            <w:tcBorders>
              <w:left w:val="single" w:sz="4" w:space="0" w:color="auto"/>
              <w:right w:val="single" w:sz="4" w:space="0" w:color="auto"/>
            </w:tcBorders>
            <w:vAlign w:val="center"/>
          </w:tcPr>
          <w:p w:rsidR="00747168" w:rsidRPr="008A0B7C" w:rsidRDefault="00747168" w:rsidP="00747168">
            <w:pPr>
              <w:rPr>
                <w:color w:val="000000"/>
                <w:sz w:val="20"/>
                <w:szCs w:val="20"/>
              </w:rPr>
            </w:pPr>
            <w:r w:rsidRPr="008A0B7C">
              <w:rPr>
                <w:color w:val="000000"/>
                <w:sz w:val="20"/>
                <w:szCs w:val="20"/>
              </w:rPr>
              <w:t>Котельная деревни Обросово, д.70</w:t>
            </w:r>
          </w:p>
        </w:tc>
        <w:tc>
          <w:tcPr>
            <w:tcW w:w="2474" w:type="pct"/>
            <w:gridSpan w:val="2"/>
            <w:tcBorders>
              <w:top w:val="nil"/>
              <w:left w:val="nil"/>
              <w:bottom w:val="single" w:sz="4" w:space="0" w:color="auto"/>
              <w:right w:val="single" w:sz="4" w:space="0" w:color="auto"/>
            </w:tcBorders>
            <w:shd w:val="clear" w:color="auto" w:fill="auto"/>
            <w:vAlign w:val="center"/>
          </w:tcPr>
          <w:p w:rsidR="00747168" w:rsidRPr="008A0B7C" w:rsidRDefault="00747168" w:rsidP="00747168">
            <w:pPr>
              <w:rPr>
                <w:sz w:val="20"/>
                <w:szCs w:val="20"/>
              </w:rPr>
            </w:pPr>
            <w:r w:rsidRPr="008A0B7C">
              <w:rPr>
                <w:sz w:val="20"/>
                <w:szCs w:val="20"/>
              </w:rPr>
              <w:t>Присоединенная тепловая нагрузка (мощность), Гкал/ч</w:t>
            </w:r>
          </w:p>
        </w:tc>
        <w:tc>
          <w:tcPr>
            <w:tcW w:w="657" w:type="pct"/>
            <w:tcBorders>
              <w:top w:val="nil"/>
              <w:left w:val="nil"/>
              <w:bottom w:val="single" w:sz="4" w:space="0" w:color="auto"/>
              <w:right w:val="single" w:sz="4" w:space="0" w:color="auto"/>
            </w:tcBorders>
            <w:shd w:val="clear" w:color="auto" w:fill="auto"/>
            <w:vAlign w:val="center"/>
          </w:tcPr>
          <w:p w:rsidR="00747168" w:rsidRPr="008A0B7C" w:rsidRDefault="00747168" w:rsidP="00747168">
            <w:pPr>
              <w:jc w:val="center"/>
              <w:rPr>
                <w:color w:val="000000"/>
                <w:sz w:val="20"/>
                <w:szCs w:val="20"/>
              </w:rPr>
            </w:pPr>
            <w:r w:rsidRPr="008A0B7C">
              <w:rPr>
                <w:color w:val="000000"/>
                <w:sz w:val="20"/>
                <w:szCs w:val="20"/>
              </w:rPr>
              <w:t>0,622</w:t>
            </w:r>
          </w:p>
        </w:tc>
      </w:tr>
      <w:tr w:rsidR="00747168" w:rsidTr="00747168">
        <w:trPr>
          <w:trHeight w:val="227"/>
        </w:trPr>
        <w:tc>
          <w:tcPr>
            <w:tcW w:w="873" w:type="pct"/>
            <w:gridSpan w:val="2"/>
            <w:vMerge/>
            <w:tcBorders>
              <w:left w:val="single" w:sz="4" w:space="0" w:color="auto"/>
              <w:right w:val="single" w:sz="4" w:space="0" w:color="auto"/>
            </w:tcBorders>
            <w:vAlign w:val="center"/>
          </w:tcPr>
          <w:p w:rsidR="00747168" w:rsidRPr="008A0B7C" w:rsidRDefault="00747168" w:rsidP="00747168">
            <w:pPr>
              <w:rPr>
                <w:color w:val="000000"/>
                <w:sz w:val="20"/>
                <w:szCs w:val="20"/>
              </w:rPr>
            </w:pPr>
          </w:p>
        </w:tc>
        <w:tc>
          <w:tcPr>
            <w:tcW w:w="996" w:type="pct"/>
            <w:gridSpan w:val="3"/>
            <w:vMerge/>
            <w:tcBorders>
              <w:left w:val="single" w:sz="4" w:space="0" w:color="auto"/>
              <w:right w:val="single" w:sz="4" w:space="0" w:color="auto"/>
            </w:tcBorders>
            <w:vAlign w:val="center"/>
          </w:tcPr>
          <w:p w:rsidR="00747168" w:rsidRPr="008A0B7C" w:rsidRDefault="00747168" w:rsidP="00747168">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tcPr>
          <w:p w:rsidR="00747168" w:rsidRPr="008A0B7C" w:rsidRDefault="00747168" w:rsidP="00747168">
            <w:pPr>
              <w:rPr>
                <w:color w:val="000000"/>
                <w:sz w:val="20"/>
                <w:szCs w:val="20"/>
              </w:rPr>
            </w:pPr>
            <w:r w:rsidRPr="008A0B7C">
              <w:rPr>
                <w:color w:val="000000"/>
                <w:sz w:val="20"/>
                <w:szCs w:val="20"/>
              </w:rPr>
              <w:t>Объем теплоносителя в системе теплоснабжения, м.</w:t>
            </w:r>
            <w:r>
              <w:rPr>
                <w:color w:val="000000"/>
                <w:sz w:val="20"/>
                <w:szCs w:val="20"/>
              </w:rPr>
              <w:t xml:space="preserve"> </w:t>
            </w:r>
            <w:r w:rsidRPr="008A0B7C">
              <w:rPr>
                <w:color w:val="000000"/>
                <w:sz w:val="20"/>
                <w:szCs w:val="20"/>
              </w:rPr>
              <w:t>куб.</w:t>
            </w:r>
          </w:p>
        </w:tc>
        <w:tc>
          <w:tcPr>
            <w:tcW w:w="657" w:type="pct"/>
            <w:tcBorders>
              <w:top w:val="nil"/>
              <w:left w:val="nil"/>
              <w:bottom w:val="single" w:sz="4" w:space="0" w:color="auto"/>
              <w:right w:val="single" w:sz="4" w:space="0" w:color="auto"/>
            </w:tcBorders>
            <w:shd w:val="clear" w:color="auto" w:fill="auto"/>
            <w:vAlign w:val="center"/>
          </w:tcPr>
          <w:p w:rsidR="00747168" w:rsidRPr="008A0B7C" w:rsidRDefault="00747168" w:rsidP="00747168">
            <w:pPr>
              <w:jc w:val="center"/>
              <w:rPr>
                <w:color w:val="000000"/>
                <w:sz w:val="20"/>
                <w:szCs w:val="20"/>
              </w:rPr>
            </w:pPr>
            <w:r w:rsidRPr="008A0B7C">
              <w:rPr>
                <w:color w:val="000000"/>
                <w:sz w:val="20"/>
                <w:szCs w:val="20"/>
              </w:rPr>
              <w:t>47,0</w:t>
            </w:r>
          </w:p>
        </w:tc>
      </w:tr>
      <w:tr w:rsidR="00747168" w:rsidTr="00747168">
        <w:trPr>
          <w:trHeight w:val="227"/>
        </w:trPr>
        <w:tc>
          <w:tcPr>
            <w:tcW w:w="873" w:type="pct"/>
            <w:gridSpan w:val="2"/>
            <w:vMerge/>
            <w:tcBorders>
              <w:left w:val="single" w:sz="4" w:space="0" w:color="auto"/>
              <w:right w:val="single" w:sz="4" w:space="0" w:color="auto"/>
            </w:tcBorders>
            <w:vAlign w:val="center"/>
          </w:tcPr>
          <w:p w:rsidR="00747168" w:rsidRPr="008A0B7C" w:rsidRDefault="00747168" w:rsidP="00747168">
            <w:pPr>
              <w:rPr>
                <w:color w:val="000000"/>
                <w:sz w:val="20"/>
                <w:szCs w:val="20"/>
              </w:rPr>
            </w:pPr>
          </w:p>
        </w:tc>
        <w:tc>
          <w:tcPr>
            <w:tcW w:w="996" w:type="pct"/>
            <w:gridSpan w:val="3"/>
            <w:vMerge/>
            <w:tcBorders>
              <w:left w:val="single" w:sz="4" w:space="0" w:color="auto"/>
              <w:right w:val="single" w:sz="4" w:space="0" w:color="auto"/>
            </w:tcBorders>
            <w:vAlign w:val="center"/>
          </w:tcPr>
          <w:p w:rsidR="00747168" w:rsidRPr="008A0B7C" w:rsidRDefault="00747168" w:rsidP="00747168">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tcPr>
          <w:p w:rsidR="00747168" w:rsidRPr="008A0B7C" w:rsidRDefault="00747168" w:rsidP="00747168">
            <w:pPr>
              <w:rPr>
                <w:color w:val="000000"/>
                <w:sz w:val="20"/>
                <w:szCs w:val="20"/>
              </w:rPr>
            </w:pPr>
            <w:r w:rsidRPr="008A0B7C">
              <w:rPr>
                <w:color w:val="000000"/>
                <w:sz w:val="20"/>
                <w:szCs w:val="20"/>
              </w:rPr>
              <w:t>Нормируемая утечка теплоносителя, м.</w:t>
            </w:r>
            <w:r>
              <w:rPr>
                <w:color w:val="000000"/>
                <w:sz w:val="20"/>
                <w:szCs w:val="20"/>
              </w:rPr>
              <w:t xml:space="preserve"> </w:t>
            </w:r>
            <w:r w:rsidRPr="008A0B7C">
              <w:rPr>
                <w:color w:val="000000"/>
                <w:sz w:val="20"/>
                <w:szCs w:val="20"/>
              </w:rPr>
              <w:t>куб./час</w:t>
            </w:r>
          </w:p>
        </w:tc>
        <w:tc>
          <w:tcPr>
            <w:tcW w:w="657" w:type="pct"/>
            <w:tcBorders>
              <w:top w:val="nil"/>
              <w:left w:val="nil"/>
              <w:bottom w:val="single" w:sz="4" w:space="0" w:color="auto"/>
              <w:right w:val="single" w:sz="4" w:space="0" w:color="auto"/>
            </w:tcBorders>
            <w:shd w:val="clear" w:color="auto" w:fill="auto"/>
            <w:vAlign w:val="center"/>
          </w:tcPr>
          <w:p w:rsidR="00747168" w:rsidRPr="008A0B7C" w:rsidRDefault="00747168" w:rsidP="00747168">
            <w:pPr>
              <w:jc w:val="center"/>
              <w:rPr>
                <w:color w:val="000000"/>
                <w:sz w:val="20"/>
                <w:szCs w:val="20"/>
              </w:rPr>
            </w:pPr>
            <w:r w:rsidRPr="008A0B7C">
              <w:rPr>
                <w:color w:val="000000"/>
                <w:sz w:val="20"/>
                <w:szCs w:val="20"/>
              </w:rPr>
              <w:t>0,118</w:t>
            </w:r>
          </w:p>
        </w:tc>
      </w:tr>
      <w:tr w:rsidR="00747168" w:rsidTr="00747168">
        <w:trPr>
          <w:trHeight w:val="227"/>
        </w:trPr>
        <w:tc>
          <w:tcPr>
            <w:tcW w:w="873" w:type="pct"/>
            <w:gridSpan w:val="2"/>
            <w:vMerge/>
            <w:tcBorders>
              <w:left w:val="single" w:sz="4" w:space="0" w:color="auto"/>
              <w:bottom w:val="single" w:sz="4" w:space="0" w:color="000000"/>
              <w:right w:val="single" w:sz="4" w:space="0" w:color="auto"/>
            </w:tcBorders>
            <w:vAlign w:val="center"/>
          </w:tcPr>
          <w:p w:rsidR="00747168" w:rsidRPr="008A0B7C" w:rsidRDefault="00747168" w:rsidP="00747168">
            <w:pPr>
              <w:rPr>
                <w:color w:val="000000"/>
                <w:sz w:val="20"/>
                <w:szCs w:val="20"/>
              </w:rPr>
            </w:pPr>
          </w:p>
        </w:tc>
        <w:tc>
          <w:tcPr>
            <w:tcW w:w="996" w:type="pct"/>
            <w:gridSpan w:val="3"/>
            <w:vMerge/>
            <w:tcBorders>
              <w:left w:val="single" w:sz="4" w:space="0" w:color="auto"/>
              <w:bottom w:val="single" w:sz="4" w:space="0" w:color="000000"/>
              <w:right w:val="single" w:sz="4" w:space="0" w:color="auto"/>
            </w:tcBorders>
            <w:vAlign w:val="center"/>
          </w:tcPr>
          <w:p w:rsidR="00747168" w:rsidRPr="008A0B7C" w:rsidRDefault="00747168" w:rsidP="00747168">
            <w:pPr>
              <w:rPr>
                <w:color w:val="000000"/>
                <w:sz w:val="20"/>
                <w:szCs w:val="20"/>
              </w:rPr>
            </w:pPr>
          </w:p>
        </w:tc>
        <w:tc>
          <w:tcPr>
            <w:tcW w:w="2474" w:type="pct"/>
            <w:gridSpan w:val="2"/>
            <w:tcBorders>
              <w:top w:val="nil"/>
              <w:left w:val="nil"/>
              <w:bottom w:val="single" w:sz="4" w:space="0" w:color="auto"/>
              <w:right w:val="single" w:sz="4" w:space="0" w:color="auto"/>
            </w:tcBorders>
            <w:shd w:val="clear" w:color="auto" w:fill="auto"/>
            <w:vAlign w:val="center"/>
          </w:tcPr>
          <w:p w:rsidR="00747168" w:rsidRPr="008A0B7C" w:rsidRDefault="00747168" w:rsidP="00747168">
            <w:pPr>
              <w:rPr>
                <w:color w:val="000000"/>
                <w:sz w:val="20"/>
                <w:szCs w:val="20"/>
              </w:rPr>
            </w:pPr>
            <w:r w:rsidRPr="008A0B7C">
              <w:rPr>
                <w:color w:val="000000"/>
                <w:sz w:val="20"/>
                <w:szCs w:val="20"/>
              </w:rPr>
              <w:t>Расчетный расход теплоносителя для подпитки тепловых сетей, м.</w:t>
            </w:r>
            <w:r>
              <w:rPr>
                <w:color w:val="000000"/>
                <w:sz w:val="20"/>
                <w:szCs w:val="20"/>
              </w:rPr>
              <w:t xml:space="preserve"> к</w:t>
            </w:r>
            <w:r w:rsidRPr="008A0B7C">
              <w:rPr>
                <w:color w:val="000000"/>
                <w:sz w:val="20"/>
                <w:szCs w:val="20"/>
              </w:rPr>
              <w:t>уб./час</w:t>
            </w:r>
          </w:p>
        </w:tc>
        <w:tc>
          <w:tcPr>
            <w:tcW w:w="657" w:type="pct"/>
            <w:tcBorders>
              <w:top w:val="nil"/>
              <w:left w:val="nil"/>
              <w:bottom w:val="single" w:sz="4" w:space="0" w:color="auto"/>
              <w:right w:val="single" w:sz="4" w:space="0" w:color="auto"/>
            </w:tcBorders>
            <w:shd w:val="clear" w:color="auto" w:fill="auto"/>
            <w:vAlign w:val="center"/>
          </w:tcPr>
          <w:p w:rsidR="00747168" w:rsidRPr="008A0B7C" w:rsidRDefault="00747168" w:rsidP="00747168">
            <w:pPr>
              <w:jc w:val="center"/>
              <w:rPr>
                <w:color w:val="000000"/>
                <w:sz w:val="20"/>
                <w:szCs w:val="20"/>
              </w:rPr>
            </w:pPr>
            <w:r w:rsidRPr="008A0B7C">
              <w:rPr>
                <w:color w:val="000000"/>
                <w:sz w:val="20"/>
                <w:szCs w:val="20"/>
              </w:rPr>
              <w:t>0,35</w:t>
            </w:r>
          </w:p>
        </w:tc>
      </w:tr>
      <w:tr w:rsidR="00747168" w:rsidRPr="006E6566" w:rsidTr="006E34BB">
        <w:trPr>
          <w:trHeight w:val="312"/>
        </w:trPr>
        <w:tc>
          <w:tcPr>
            <w:tcW w:w="845" w:type="pct"/>
            <w:tcBorders>
              <w:top w:val="nil"/>
              <w:left w:val="nil"/>
              <w:bottom w:val="nil"/>
              <w:right w:val="nil"/>
            </w:tcBorders>
            <w:shd w:val="clear" w:color="auto" w:fill="auto"/>
            <w:vAlign w:val="center"/>
            <w:hideMark/>
          </w:tcPr>
          <w:p w:rsidR="00747168" w:rsidRDefault="00747168" w:rsidP="00747168">
            <w:pPr>
              <w:rPr>
                <w:sz w:val="20"/>
                <w:szCs w:val="20"/>
              </w:rPr>
            </w:pPr>
          </w:p>
        </w:tc>
        <w:tc>
          <w:tcPr>
            <w:tcW w:w="4155" w:type="pct"/>
            <w:gridSpan w:val="7"/>
            <w:tcBorders>
              <w:top w:val="nil"/>
              <w:left w:val="nil"/>
              <w:bottom w:val="single" w:sz="4" w:space="0" w:color="auto"/>
              <w:right w:val="nil"/>
            </w:tcBorders>
            <w:shd w:val="clear" w:color="auto" w:fill="auto"/>
            <w:vAlign w:val="center"/>
            <w:hideMark/>
          </w:tcPr>
          <w:p w:rsidR="00747168" w:rsidRPr="006E6566" w:rsidRDefault="00747168" w:rsidP="006E6566">
            <w:pPr>
              <w:jc w:val="right"/>
              <w:rPr>
                <w:color w:val="000000"/>
              </w:rPr>
            </w:pPr>
            <w:r w:rsidRPr="006E6566">
              <w:rPr>
                <w:color w:val="000000"/>
              </w:rPr>
              <w:t xml:space="preserve">Продолжение Таблица </w:t>
            </w:r>
            <w:r w:rsidR="006E6566" w:rsidRPr="006E6566">
              <w:rPr>
                <w:color w:val="000000"/>
              </w:rPr>
              <w:t>2</w:t>
            </w:r>
            <w:r w:rsidRPr="006E6566">
              <w:rPr>
                <w:color w:val="000000"/>
              </w:rPr>
              <w:t>.</w:t>
            </w:r>
            <w:r w:rsidR="006E6566" w:rsidRPr="006E6566">
              <w:rPr>
                <w:color w:val="000000"/>
              </w:rPr>
              <w:t>1</w:t>
            </w:r>
            <w:r w:rsidRPr="006E6566">
              <w:rPr>
                <w:color w:val="000000"/>
              </w:rPr>
              <w:t>.</w:t>
            </w:r>
            <w:r w:rsidR="006E6566" w:rsidRPr="006E6566">
              <w:rPr>
                <w:color w:val="000000"/>
              </w:rPr>
              <w:t>20</w:t>
            </w:r>
            <w:r w:rsidRPr="006E6566">
              <w:rPr>
                <w:color w:val="000000"/>
              </w:rPr>
              <w:t>.</w:t>
            </w:r>
          </w:p>
        </w:tc>
      </w:tr>
      <w:tr w:rsidR="00747168" w:rsidTr="006E34BB">
        <w:trPr>
          <w:trHeight w:val="20"/>
        </w:trPr>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47168" w:rsidRPr="008A0B7C" w:rsidRDefault="00747168" w:rsidP="00747168">
            <w:pPr>
              <w:jc w:val="center"/>
              <w:rPr>
                <w:sz w:val="20"/>
                <w:szCs w:val="20"/>
              </w:rPr>
            </w:pPr>
            <w:r w:rsidRPr="008A0B7C">
              <w:rPr>
                <w:sz w:val="20"/>
                <w:szCs w:val="20"/>
              </w:rPr>
              <w:t>1</w:t>
            </w:r>
          </w:p>
        </w:tc>
        <w:tc>
          <w:tcPr>
            <w:tcW w:w="1007" w:type="pct"/>
            <w:gridSpan w:val="3"/>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sz w:val="20"/>
                <w:szCs w:val="20"/>
              </w:rPr>
            </w:pPr>
            <w:r w:rsidRPr="008A0B7C">
              <w:rPr>
                <w:sz w:val="20"/>
                <w:szCs w:val="20"/>
              </w:rPr>
              <w:t>2</w:t>
            </w: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sz w:val="20"/>
                <w:szCs w:val="20"/>
              </w:rPr>
            </w:pPr>
            <w:r w:rsidRPr="008A0B7C">
              <w:rPr>
                <w:sz w:val="20"/>
                <w:szCs w:val="20"/>
              </w:rPr>
              <w:t>3</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sz w:val="20"/>
                <w:szCs w:val="20"/>
              </w:rPr>
            </w:pPr>
            <w:r w:rsidRPr="008A0B7C">
              <w:rPr>
                <w:sz w:val="20"/>
                <w:szCs w:val="20"/>
              </w:rPr>
              <w:t>4</w:t>
            </w:r>
          </w:p>
        </w:tc>
      </w:tr>
      <w:tr w:rsidR="00747168" w:rsidTr="006E34BB">
        <w:trPr>
          <w:trHeight w:val="20"/>
        </w:trPr>
        <w:tc>
          <w:tcPr>
            <w:tcW w:w="845" w:type="pct"/>
            <w:vMerge w:val="restart"/>
            <w:tcBorders>
              <w:top w:val="nil"/>
              <w:left w:val="single" w:sz="4" w:space="0" w:color="auto"/>
              <w:bottom w:val="single" w:sz="4" w:space="0" w:color="000000"/>
              <w:right w:val="single" w:sz="4" w:space="0" w:color="auto"/>
            </w:tcBorders>
            <w:shd w:val="clear" w:color="auto" w:fill="auto"/>
            <w:vAlign w:val="center"/>
            <w:hideMark/>
          </w:tcPr>
          <w:p w:rsidR="00747168" w:rsidRPr="008A0B7C" w:rsidRDefault="001E5840" w:rsidP="001E5840">
            <w:pPr>
              <w:rPr>
                <w:color w:val="000000"/>
                <w:sz w:val="20"/>
                <w:szCs w:val="20"/>
              </w:rPr>
            </w:pPr>
            <w:r>
              <w:rPr>
                <w:color w:val="000000"/>
                <w:sz w:val="20"/>
                <w:szCs w:val="20"/>
              </w:rPr>
              <w:t>СС Пригородный</w:t>
            </w:r>
          </w:p>
        </w:tc>
        <w:tc>
          <w:tcPr>
            <w:tcW w:w="1007"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Котельная деревни Обросово, д.70</w:t>
            </w: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sz w:val="20"/>
                <w:szCs w:val="20"/>
              </w:rPr>
            </w:pPr>
            <w:r w:rsidRPr="008A0B7C">
              <w:rPr>
                <w:sz w:val="20"/>
                <w:szCs w:val="20"/>
              </w:rPr>
              <w:t>Присоединенная тепловая нагрузка (мощность), Гкал/ч</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0,622</w:t>
            </w:r>
          </w:p>
        </w:tc>
      </w:tr>
      <w:tr w:rsidR="00747168" w:rsidTr="006E34BB">
        <w:trPr>
          <w:trHeight w:val="20"/>
        </w:trPr>
        <w:tc>
          <w:tcPr>
            <w:tcW w:w="845" w:type="pct"/>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Объем теплоносителя в системе теплоснабжения, м.</w:t>
            </w:r>
            <w:r>
              <w:rPr>
                <w:color w:val="000000"/>
                <w:sz w:val="20"/>
                <w:szCs w:val="20"/>
              </w:rPr>
              <w:t xml:space="preserve"> </w:t>
            </w:r>
            <w:r w:rsidRPr="008A0B7C">
              <w:rPr>
                <w:color w:val="000000"/>
                <w:sz w:val="20"/>
                <w:szCs w:val="20"/>
              </w:rPr>
              <w:t>куб.</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47,0</w:t>
            </w:r>
          </w:p>
        </w:tc>
      </w:tr>
      <w:tr w:rsidR="00747168" w:rsidTr="006E34BB">
        <w:trPr>
          <w:trHeight w:val="20"/>
        </w:trPr>
        <w:tc>
          <w:tcPr>
            <w:tcW w:w="845" w:type="pct"/>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Нормируемая утечка теплоносителя, м.</w:t>
            </w:r>
            <w:r>
              <w:rPr>
                <w:color w:val="000000"/>
                <w:sz w:val="20"/>
                <w:szCs w:val="20"/>
              </w:rPr>
              <w:t xml:space="preserve"> </w:t>
            </w:r>
            <w:r w:rsidRPr="008A0B7C">
              <w:rPr>
                <w:color w:val="000000"/>
                <w:sz w:val="20"/>
                <w:szCs w:val="20"/>
              </w:rPr>
              <w:t>куб./час</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0,118</w:t>
            </w:r>
          </w:p>
        </w:tc>
      </w:tr>
      <w:tr w:rsidR="00747168" w:rsidTr="006E34BB">
        <w:trPr>
          <w:trHeight w:val="20"/>
        </w:trPr>
        <w:tc>
          <w:tcPr>
            <w:tcW w:w="845" w:type="pct"/>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Расчетный расход теплоносителя для подпитки тепловых сетей, м.</w:t>
            </w:r>
            <w:r>
              <w:rPr>
                <w:color w:val="000000"/>
                <w:sz w:val="20"/>
                <w:szCs w:val="20"/>
              </w:rPr>
              <w:t xml:space="preserve"> к</w:t>
            </w:r>
            <w:r w:rsidRPr="008A0B7C">
              <w:rPr>
                <w:color w:val="000000"/>
                <w:sz w:val="20"/>
                <w:szCs w:val="20"/>
              </w:rPr>
              <w:t>уб./час</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0,35</w:t>
            </w:r>
          </w:p>
        </w:tc>
      </w:tr>
      <w:tr w:rsidR="00747168" w:rsidTr="006E34BB">
        <w:trPr>
          <w:trHeight w:val="20"/>
        </w:trPr>
        <w:tc>
          <w:tcPr>
            <w:tcW w:w="845" w:type="pct"/>
            <w:vMerge w:val="restart"/>
            <w:tcBorders>
              <w:top w:val="nil"/>
              <w:left w:val="single" w:sz="4" w:space="0" w:color="auto"/>
              <w:bottom w:val="single" w:sz="4" w:space="0" w:color="000000"/>
              <w:right w:val="single" w:sz="4" w:space="0" w:color="auto"/>
            </w:tcBorders>
            <w:shd w:val="clear" w:color="auto" w:fill="auto"/>
            <w:vAlign w:val="center"/>
            <w:hideMark/>
          </w:tcPr>
          <w:p w:rsidR="00747168" w:rsidRPr="008A0B7C" w:rsidRDefault="001E5840" w:rsidP="001E5840">
            <w:pPr>
              <w:rPr>
                <w:color w:val="000000"/>
                <w:sz w:val="20"/>
                <w:szCs w:val="20"/>
              </w:rPr>
            </w:pPr>
            <w:r>
              <w:rPr>
                <w:color w:val="000000"/>
                <w:sz w:val="20"/>
                <w:szCs w:val="20"/>
              </w:rPr>
              <w:t>СС Пригородный</w:t>
            </w:r>
          </w:p>
        </w:tc>
        <w:tc>
          <w:tcPr>
            <w:tcW w:w="1007" w:type="pct"/>
            <w:gridSpan w:val="3"/>
            <w:vMerge w:val="restart"/>
            <w:tcBorders>
              <w:top w:val="nil"/>
              <w:left w:val="single" w:sz="4" w:space="0" w:color="auto"/>
              <w:bottom w:val="single" w:sz="4" w:space="0" w:color="000000"/>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Котельная деревни Литега, д.13а</w:t>
            </w: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sz w:val="20"/>
                <w:szCs w:val="20"/>
              </w:rPr>
            </w:pPr>
            <w:r w:rsidRPr="008A0B7C">
              <w:rPr>
                <w:sz w:val="20"/>
                <w:szCs w:val="20"/>
              </w:rPr>
              <w:t>Присоединенная тепловая нагрузка (мощность), Гкал/ч</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1,946</w:t>
            </w:r>
          </w:p>
        </w:tc>
      </w:tr>
      <w:tr w:rsidR="00747168" w:rsidTr="006E34BB">
        <w:trPr>
          <w:trHeight w:val="20"/>
        </w:trPr>
        <w:tc>
          <w:tcPr>
            <w:tcW w:w="845" w:type="pct"/>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Объем теплоносителя в системе теплоснабжения, м.</w:t>
            </w:r>
            <w:r>
              <w:rPr>
                <w:color w:val="000000"/>
                <w:sz w:val="20"/>
                <w:szCs w:val="20"/>
              </w:rPr>
              <w:t xml:space="preserve"> </w:t>
            </w:r>
            <w:r w:rsidRPr="008A0B7C">
              <w:rPr>
                <w:color w:val="000000"/>
                <w:sz w:val="20"/>
                <w:szCs w:val="20"/>
              </w:rPr>
              <w:t>куб.</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147,1</w:t>
            </w:r>
          </w:p>
        </w:tc>
      </w:tr>
      <w:tr w:rsidR="00747168" w:rsidTr="006E34BB">
        <w:trPr>
          <w:trHeight w:val="20"/>
        </w:trPr>
        <w:tc>
          <w:tcPr>
            <w:tcW w:w="845" w:type="pct"/>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Нормируемая утечка теплоносителя, м.</w:t>
            </w:r>
            <w:r>
              <w:rPr>
                <w:color w:val="000000"/>
                <w:sz w:val="20"/>
                <w:szCs w:val="20"/>
              </w:rPr>
              <w:t xml:space="preserve"> </w:t>
            </w:r>
            <w:r w:rsidRPr="008A0B7C">
              <w:rPr>
                <w:color w:val="000000"/>
                <w:sz w:val="20"/>
                <w:szCs w:val="20"/>
              </w:rPr>
              <w:t>куб./час</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0,368</w:t>
            </w:r>
          </w:p>
        </w:tc>
      </w:tr>
      <w:tr w:rsidR="00747168" w:rsidTr="006E34BB">
        <w:trPr>
          <w:trHeight w:val="20"/>
        </w:trPr>
        <w:tc>
          <w:tcPr>
            <w:tcW w:w="845" w:type="pct"/>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000000"/>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Расчетный расход теплоносителя для подпитки тепловых сетей, м.</w:t>
            </w:r>
            <w:r>
              <w:rPr>
                <w:color w:val="000000"/>
                <w:sz w:val="20"/>
                <w:szCs w:val="20"/>
              </w:rPr>
              <w:t xml:space="preserve"> </w:t>
            </w:r>
            <w:r w:rsidRPr="008A0B7C">
              <w:rPr>
                <w:color w:val="000000"/>
                <w:sz w:val="20"/>
                <w:szCs w:val="20"/>
              </w:rPr>
              <w:t>куб./час</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1,10</w:t>
            </w:r>
          </w:p>
        </w:tc>
      </w:tr>
      <w:tr w:rsidR="00747168" w:rsidTr="006E34BB">
        <w:trPr>
          <w:trHeight w:val="20"/>
        </w:trPr>
        <w:tc>
          <w:tcPr>
            <w:tcW w:w="845" w:type="pct"/>
            <w:vMerge w:val="restart"/>
            <w:tcBorders>
              <w:top w:val="nil"/>
              <w:left w:val="single" w:sz="4" w:space="0" w:color="auto"/>
              <w:bottom w:val="single" w:sz="4" w:space="0" w:color="auto"/>
              <w:right w:val="single" w:sz="4" w:space="0" w:color="auto"/>
            </w:tcBorders>
            <w:shd w:val="clear" w:color="auto" w:fill="auto"/>
            <w:vAlign w:val="center"/>
            <w:hideMark/>
          </w:tcPr>
          <w:p w:rsidR="00747168" w:rsidRPr="008A0B7C" w:rsidRDefault="001E5840" w:rsidP="001E5840">
            <w:pPr>
              <w:rPr>
                <w:color w:val="000000"/>
                <w:sz w:val="20"/>
                <w:szCs w:val="20"/>
              </w:rPr>
            </w:pPr>
            <w:r>
              <w:rPr>
                <w:color w:val="000000"/>
                <w:sz w:val="20"/>
                <w:szCs w:val="20"/>
              </w:rPr>
              <w:t>СС Чучковский</w:t>
            </w:r>
          </w:p>
        </w:tc>
        <w:tc>
          <w:tcPr>
            <w:tcW w:w="1007" w:type="pct"/>
            <w:gridSpan w:val="3"/>
            <w:vMerge w:val="restart"/>
            <w:tcBorders>
              <w:top w:val="nil"/>
              <w:left w:val="single" w:sz="4" w:space="0" w:color="auto"/>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Котельная деревни Чучково, ул.</w:t>
            </w:r>
            <w:r>
              <w:rPr>
                <w:color w:val="000000"/>
                <w:sz w:val="20"/>
                <w:szCs w:val="20"/>
              </w:rPr>
              <w:t xml:space="preserve"> </w:t>
            </w:r>
            <w:r w:rsidRPr="008A0B7C">
              <w:rPr>
                <w:color w:val="000000"/>
                <w:sz w:val="20"/>
                <w:szCs w:val="20"/>
              </w:rPr>
              <w:t>Центральная</w:t>
            </w: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sz w:val="20"/>
                <w:szCs w:val="20"/>
              </w:rPr>
            </w:pPr>
            <w:r w:rsidRPr="008A0B7C">
              <w:rPr>
                <w:sz w:val="20"/>
                <w:szCs w:val="20"/>
              </w:rPr>
              <w:t>Присоединенная тепловая нагрузка (мощность), Гкал/ч</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0,198</w:t>
            </w:r>
          </w:p>
        </w:tc>
      </w:tr>
      <w:tr w:rsidR="00747168" w:rsidTr="006E34BB">
        <w:trPr>
          <w:trHeight w:val="20"/>
        </w:trPr>
        <w:tc>
          <w:tcPr>
            <w:tcW w:w="845" w:type="pct"/>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Объем теплоносителя в системе теплоснабжения, м.</w:t>
            </w:r>
            <w:r>
              <w:rPr>
                <w:color w:val="000000"/>
                <w:sz w:val="20"/>
                <w:szCs w:val="20"/>
              </w:rPr>
              <w:t xml:space="preserve"> </w:t>
            </w:r>
            <w:r w:rsidRPr="008A0B7C">
              <w:rPr>
                <w:color w:val="000000"/>
                <w:sz w:val="20"/>
                <w:szCs w:val="20"/>
              </w:rPr>
              <w:t>куб.</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15,0</w:t>
            </w:r>
          </w:p>
        </w:tc>
      </w:tr>
      <w:tr w:rsidR="00747168" w:rsidTr="006E34BB">
        <w:trPr>
          <w:trHeight w:val="20"/>
        </w:trPr>
        <w:tc>
          <w:tcPr>
            <w:tcW w:w="845" w:type="pct"/>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Нормируемая утечка теплоносителя, м.</w:t>
            </w:r>
            <w:r>
              <w:rPr>
                <w:color w:val="000000"/>
                <w:sz w:val="20"/>
                <w:szCs w:val="20"/>
              </w:rPr>
              <w:t xml:space="preserve"> </w:t>
            </w:r>
            <w:r w:rsidRPr="008A0B7C">
              <w:rPr>
                <w:color w:val="000000"/>
                <w:sz w:val="20"/>
                <w:szCs w:val="20"/>
              </w:rPr>
              <w:t>куб./час</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0,037</w:t>
            </w:r>
          </w:p>
        </w:tc>
      </w:tr>
      <w:tr w:rsidR="00747168" w:rsidTr="006E34BB">
        <w:trPr>
          <w:trHeight w:val="20"/>
        </w:trPr>
        <w:tc>
          <w:tcPr>
            <w:tcW w:w="845" w:type="pct"/>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Расчетный расход теплоносителя для подпитки тепловых сетей, м.</w:t>
            </w:r>
            <w:r>
              <w:rPr>
                <w:color w:val="000000"/>
                <w:sz w:val="20"/>
                <w:szCs w:val="20"/>
              </w:rPr>
              <w:t xml:space="preserve"> </w:t>
            </w:r>
            <w:r w:rsidRPr="008A0B7C">
              <w:rPr>
                <w:color w:val="000000"/>
                <w:sz w:val="20"/>
                <w:szCs w:val="20"/>
              </w:rPr>
              <w:t>куб./час</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0,11</w:t>
            </w:r>
          </w:p>
        </w:tc>
      </w:tr>
      <w:tr w:rsidR="00747168" w:rsidTr="006E34BB">
        <w:trPr>
          <w:trHeight w:val="20"/>
        </w:trPr>
        <w:tc>
          <w:tcPr>
            <w:tcW w:w="845" w:type="pct"/>
            <w:vMerge w:val="restart"/>
            <w:tcBorders>
              <w:top w:val="nil"/>
              <w:left w:val="single" w:sz="4" w:space="0" w:color="auto"/>
              <w:bottom w:val="single" w:sz="4" w:space="0" w:color="auto"/>
              <w:right w:val="single" w:sz="4" w:space="0" w:color="auto"/>
            </w:tcBorders>
            <w:shd w:val="clear" w:color="auto" w:fill="auto"/>
            <w:vAlign w:val="center"/>
            <w:hideMark/>
          </w:tcPr>
          <w:p w:rsidR="00747168" w:rsidRPr="008A0B7C" w:rsidRDefault="001E5840" w:rsidP="001E5840">
            <w:pPr>
              <w:rPr>
                <w:color w:val="000000"/>
                <w:sz w:val="20"/>
                <w:szCs w:val="20"/>
              </w:rPr>
            </w:pPr>
            <w:r>
              <w:rPr>
                <w:color w:val="000000"/>
                <w:sz w:val="20"/>
                <w:szCs w:val="20"/>
              </w:rPr>
              <w:t>СС Чучковский</w:t>
            </w:r>
          </w:p>
        </w:tc>
        <w:tc>
          <w:tcPr>
            <w:tcW w:w="1007" w:type="pct"/>
            <w:gridSpan w:val="3"/>
            <w:vMerge w:val="restart"/>
            <w:tcBorders>
              <w:top w:val="nil"/>
              <w:left w:val="single" w:sz="4" w:space="0" w:color="auto"/>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Котельная деревни Огарово, д.56</w:t>
            </w: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sz w:val="20"/>
                <w:szCs w:val="20"/>
              </w:rPr>
            </w:pPr>
            <w:r w:rsidRPr="008A0B7C">
              <w:rPr>
                <w:sz w:val="20"/>
                <w:szCs w:val="20"/>
              </w:rPr>
              <w:t>Присоединенная тепловая нагрузка (мощность), Гкал/ч</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0,109</w:t>
            </w:r>
          </w:p>
        </w:tc>
      </w:tr>
      <w:tr w:rsidR="00747168" w:rsidTr="006E34BB">
        <w:trPr>
          <w:trHeight w:val="20"/>
        </w:trPr>
        <w:tc>
          <w:tcPr>
            <w:tcW w:w="845" w:type="pct"/>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Объем теплоносителя в системе теплоснабжения, м.</w:t>
            </w:r>
            <w:r>
              <w:rPr>
                <w:color w:val="000000"/>
                <w:sz w:val="20"/>
                <w:szCs w:val="20"/>
              </w:rPr>
              <w:t xml:space="preserve"> </w:t>
            </w:r>
            <w:r w:rsidRPr="008A0B7C">
              <w:rPr>
                <w:color w:val="000000"/>
                <w:sz w:val="20"/>
                <w:szCs w:val="20"/>
              </w:rPr>
              <w:t>куб.</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8,2</w:t>
            </w:r>
          </w:p>
        </w:tc>
      </w:tr>
      <w:tr w:rsidR="00747168" w:rsidTr="006E34BB">
        <w:trPr>
          <w:trHeight w:val="20"/>
        </w:trPr>
        <w:tc>
          <w:tcPr>
            <w:tcW w:w="845" w:type="pct"/>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Нормируемая утечка теплоносителя, м.</w:t>
            </w:r>
            <w:r>
              <w:rPr>
                <w:color w:val="000000"/>
                <w:sz w:val="20"/>
                <w:szCs w:val="20"/>
              </w:rPr>
              <w:t xml:space="preserve"> </w:t>
            </w:r>
            <w:r w:rsidRPr="008A0B7C">
              <w:rPr>
                <w:color w:val="000000"/>
                <w:sz w:val="20"/>
                <w:szCs w:val="20"/>
              </w:rPr>
              <w:t>куб./час</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0,021</w:t>
            </w:r>
          </w:p>
        </w:tc>
      </w:tr>
      <w:tr w:rsidR="00747168" w:rsidTr="006E34BB">
        <w:trPr>
          <w:trHeight w:val="20"/>
        </w:trPr>
        <w:tc>
          <w:tcPr>
            <w:tcW w:w="845" w:type="pct"/>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Расчетный расход теплоносителя для подпитки тепловых сетей, м.</w:t>
            </w:r>
            <w:r>
              <w:rPr>
                <w:color w:val="000000"/>
                <w:sz w:val="20"/>
                <w:szCs w:val="20"/>
              </w:rPr>
              <w:t xml:space="preserve"> </w:t>
            </w:r>
            <w:r w:rsidRPr="008A0B7C">
              <w:rPr>
                <w:color w:val="000000"/>
                <w:sz w:val="20"/>
                <w:szCs w:val="20"/>
              </w:rPr>
              <w:t>куб./час</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0,06</w:t>
            </w:r>
          </w:p>
        </w:tc>
      </w:tr>
      <w:tr w:rsidR="00747168" w:rsidTr="006E34BB">
        <w:trPr>
          <w:trHeight w:val="20"/>
        </w:trPr>
        <w:tc>
          <w:tcPr>
            <w:tcW w:w="845" w:type="pct"/>
            <w:vMerge w:val="restart"/>
            <w:tcBorders>
              <w:top w:val="nil"/>
              <w:left w:val="single" w:sz="4" w:space="0" w:color="auto"/>
              <w:bottom w:val="single" w:sz="4" w:space="0" w:color="auto"/>
              <w:right w:val="single" w:sz="4" w:space="0" w:color="auto"/>
            </w:tcBorders>
            <w:shd w:val="clear" w:color="auto" w:fill="auto"/>
            <w:vAlign w:val="center"/>
            <w:hideMark/>
          </w:tcPr>
          <w:p w:rsidR="00747168" w:rsidRPr="008A0B7C" w:rsidRDefault="001E5840" w:rsidP="001E5840">
            <w:pPr>
              <w:rPr>
                <w:color w:val="000000"/>
                <w:sz w:val="20"/>
                <w:szCs w:val="20"/>
              </w:rPr>
            </w:pPr>
            <w:r>
              <w:rPr>
                <w:color w:val="000000"/>
                <w:sz w:val="20"/>
                <w:szCs w:val="20"/>
              </w:rPr>
              <w:t>СС Чучковский</w:t>
            </w:r>
          </w:p>
        </w:tc>
        <w:tc>
          <w:tcPr>
            <w:tcW w:w="1007" w:type="pct"/>
            <w:gridSpan w:val="3"/>
            <w:vMerge w:val="restart"/>
            <w:tcBorders>
              <w:top w:val="nil"/>
              <w:left w:val="single" w:sz="4" w:space="0" w:color="auto"/>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Котельная деревни Горбово, д.51</w:t>
            </w: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sz w:val="20"/>
                <w:szCs w:val="20"/>
              </w:rPr>
            </w:pPr>
            <w:r w:rsidRPr="008A0B7C">
              <w:rPr>
                <w:sz w:val="20"/>
                <w:szCs w:val="20"/>
              </w:rPr>
              <w:t>Присоединенная тепловая нагрузка (мощность), Гкал/ч</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0,181</w:t>
            </w:r>
          </w:p>
        </w:tc>
      </w:tr>
      <w:tr w:rsidR="00747168" w:rsidTr="006E34BB">
        <w:trPr>
          <w:trHeight w:val="20"/>
        </w:trPr>
        <w:tc>
          <w:tcPr>
            <w:tcW w:w="845" w:type="pct"/>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Объем теплоносителя в системе теплоснабжения, м.</w:t>
            </w:r>
            <w:r>
              <w:rPr>
                <w:color w:val="000000"/>
                <w:sz w:val="20"/>
                <w:szCs w:val="20"/>
              </w:rPr>
              <w:t xml:space="preserve"> </w:t>
            </w:r>
            <w:r w:rsidRPr="008A0B7C">
              <w:rPr>
                <w:color w:val="000000"/>
                <w:sz w:val="20"/>
                <w:szCs w:val="20"/>
              </w:rPr>
              <w:t>куб.</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13,7</w:t>
            </w:r>
          </w:p>
        </w:tc>
      </w:tr>
      <w:tr w:rsidR="00747168" w:rsidTr="006E34BB">
        <w:trPr>
          <w:trHeight w:val="20"/>
        </w:trPr>
        <w:tc>
          <w:tcPr>
            <w:tcW w:w="845" w:type="pct"/>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Нормируемая утечка теплоносителя, м.</w:t>
            </w:r>
            <w:r w:rsidR="006758A1">
              <w:rPr>
                <w:color w:val="000000"/>
                <w:sz w:val="20"/>
                <w:szCs w:val="20"/>
              </w:rPr>
              <w:t xml:space="preserve"> </w:t>
            </w:r>
            <w:r w:rsidRPr="008A0B7C">
              <w:rPr>
                <w:color w:val="000000"/>
                <w:sz w:val="20"/>
                <w:szCs w:val="20"/>
              </w:rPr>
              <w:t>куб./час</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0,034</w:t>
            </w:r>
          </w:p>
        </w:tc>
      </w:tr>
      <w:tr w:rsidR="00747168" w:rsidTr="006E34BB">
        <w:trPr>
          <w:trHeight w:val="20"/>
        </w:trPr>
        <w:tc>
          <w:tcPr>
            <w:tcW w:w="845" w:type="pct"/>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1007" w:type="pct"/>
            <w:gridSpan w:val="3"/>
            <w:vMerge/>
            <w:tcBorders>
              <w:top w:val="nil"/>
              <w:left w:val="single" w:sz="4" w:space="0" w:color="auto"/>
              <w:bottom w:val="single" w:sz="4" w:space="0" w:color="auto"/>
              <w:right w:val="single" w:sz="4" w:space="0" w:color="auto"/>
            </w:tcBorders>
            <w:vAlign w:val="center"/>
            <w:hideMark/>
          </w:tcPr>
          <w:p w:rsidR="00747168" w:rsidRPr="008A0B7C" w:rsidRDefault="00747168" w:rsidP="00747168">
            <w:pPr>
              <w:rPr>
                <w:color w:val="000000"/>
                <w:sz w:val="20"/>
                <w:szCs w:val="20"/>
              </w:rPr>
            </w:pPr>
          </w:p>
        </w:tc>
        <w:tc>
          <w:tcPr>
            <w:tcW w:w="2461"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rPr>
                <w:color w:val="000000"/>
                <w:sz w:val="20"/>
                <w:szCs w:val="20"/>
              </w:rPr>
            </w:pPr>
            <w:r w:rsidRPr="008A0B7C">
              <w:rPr>
                <w:color w:val="000000"/>
                <w:sz w:val="20"/>
                <w:szCs w:val="20"/>
              </w:rPr>
              <w:t>Расчетный расход теплоносителя для подпитки тепловых сетей, м.</w:t>
            </w:r>
            <w:r>
              <w:rPr>
                <w:color w:val="000000"/>
                <w:sz w:val="20"/>
                <w:szCs w:val="20"/>
              </w:rPr>
              <w:t xml:space="preserve"> </w:t>
            </w:r>
            <w:r w:rsidRPr="008A0B7C">
              <w:rPr>
                <w:color w:val="000000"/>
                <w:sz w:val="20"/>
                <w:szCs w:val="20"/>
              </w:rPr>
              <w:t>куб./час</w:t>
            </w:r>
          </w:p>
        </w:tc>
        <w:tc>
          <w:tcPr>
            <w:tcW w:w="687" w:type="pct"/>
            <w:gridSpan w:val="2"/>
            <w:tcBorders>
              <w:top w:val="nil"/>
              <w:left w:val="nil"/>
              <w:bottom w:val="single" w:sz="4" w:space="0" w:color="auto"/>
              <w:right w:val="single" w:sz="4" w:space="0" w:color="auto"/>
            </w:tcBorders>
            <w:shd w:val="clear" w:color="auto" w:fill="auto"/>
            <w:vAlign w:val="center"/>
            <w:hideMark/>
          </w:tcPr>
          <w:p w:rsidR="00747168" w:rsidRPr="008A0B7C" w:rsidRDefault="00747168" w:rsidP="00747168">
            <w:pPr>
              <w:jc w:val="center"/>
              <w:rPr>
                <w:color w:val="000000"/>
                <w:sz w:val="20"/>
                <w:szCs w:val="20"/>
              </w:rPr>
            </w:pPr>
            <w:r w:rsidRPr="008A0B7C">
              <w:rPr>
                <w:color w:val="000000"/>
                <w:sz w:val="20"/>
                <w:szCs w:val="20"/>
              </w:rPr>
              <w:t>0,10</w:t>
            </w:r>
          </w:p>
        </w:tc>
      </w:tr>
    </w:tbl>
    <w:p w:rsidR="00BD6FC6" w:rsidRDefault="00BD6FC6" w:rsidP="006758A1">
      <w:pPr>
        <w:jc w:val="both"/>
        <w:rPr>
          <w:bCs/>
          <w:color w:val="000000"/>
        </w:rPr>
      </w:pPr>
    </w:p>
    <w:p w:rsidR="006D7948" w:rsidRPr="00C612AD" w:rsidRDefault="006D7948" w:rsidP="0080281B">
      <w:pPr>
        <w:jc w:val="both"/>
        <w:rPr>
          <w:highlight w:val="yellow"/>
        </w:rPr>
      </w:pPr>
      <w:r w:rsidRPr="0080281B">
        <w:rPr>
          <w:rStyle w:val="S0"/>
          <w:rFonts w:eastAsiaTheme="minorEastAsia"/>
          <w:sz w:val="28"/>
        </w:rPr>
        <w:lastRenderedPageBreak/>
        <w:t xml:space="preserve">1.7.2. </w:t>
      </w:r>
      <w:r w:rsidRPr="0080281B">
        <w:rPr>
          <w:sz w:val="28"/>
        </w:rPr>
        <w:t xml:space="preserve">Описание балансов </w:t>
      </w:r>
      <w:r w:rsidRPr="0080281B">
        <w:rPr>
          <w:rStyle w:val="S0"/>
          <w:rFonts w:eastAsiaTheme="minorEastAsia"/>
          <w:sz w:val="28"/>
        </w:rPr>
        <w:t>производительности водоподготовительных установок теп</w:t>
      </w:r>
      <w:r w:rsidR="00C46B51" w:rsidRPr="0080281B">
        <w:rPr>
          <w:rStyle w:val="S0"/>
          <w:rFonts w:eastAsiaTheme="minorEastAsia"/>
          <w:sz w:val="28"/>
        </w:rPr>
        <w:softHyphen/>
      </w:r>
      <w:r w:rsidRPr="0080281B">
        <w:rPr>
          <w:rStyle w:val="S0"/>
          <w:rFonts w:eastAsiaTheme="minorEastAsia"/>
          <w:sz w:val="28"/>
        </w:rPr>
        <w:t>лоносителя для тепловых сетей и максимального потребления теплоносителя в ава</w:t>
      </w:r>
      <w:r w:rsidR="00C46B51" w:rsidRPr="0080281B">
        <w:rPr>
          <w:rStyle w:val="S0"/>
          <w:rFonts w:eastAsiaTheme="minorEastAsia"/>
          <w:sz w:val="28"/>
        </w:rPr>
        <w:softHyphen/>
      </w:r>
      <w:r w:rsidRPr="0080281B">
        <w:rPr>
          <w:rStyle w:val="S0"/>
          <w:rFonts w:eastAsiaTheme="minorEastAsia"/>
          <w:sz w:val="28"/>
        </w:rPr>
        <w:t>рийных режимах систем теплоснабжения</w:t>
      </w:r>
      <w:r w:rsidR="0080281B" w:rsidRPr="0080281B">
        <w:rPr>
          <w:rStyle w:val="S0"/>
          <w:rFonts w:eastAsiaTheme="minorEastAsia"/>
          <w:sz w:val="28"/>
        </w:rPr>
        <w:t>.</w:t>
      </w:r>
    </w:p>
    <w:p w:rsidR="006D7948" w:rsidRPr="0080281B" w:rsidRDefault="006D7948" w:rsidP="00B66CC8">
      <w:pPr>
        <w:ind w:firstLine="709"/>
        <w:jc w:val="both"/>
        <w:rPr>
          <w:sz w:val="28"/>
        </w:rPr>
      </w:pPr>
      <w:r w:rsidRPr="0080281B">
        <w:rPr>
          <w:sz w:val="28"/>
        </w:rPr>
        <w:t>Для закрытых систем теплоснабжения должна предусматриваться дополнительно ава</w:t>
      </w:r>
      <w:r w:rsidR="00C46B51" w:rsidRPr="0080281B">
        <w:rPr>
          <w:sz w:val="28"/>
        </w:rPr>
        <w:softHyphen/>
      </w:r>
      <w:r w:rsidRPr="0080281B">
        <w:rPr>
          <w:sz w:val="28"/>
        </w:rPr>
        <w:t>рийная подпитка химически не обработанной и недеаэрированной водой, расход кото</w:t>
      </w:r>
      <w:r w:rsidRPr="0080281B">
        <w:rPr>
          <w:sz w:val="28"/>
        </w:rPr>
        <w:softHyphen/>
        <w:t>рой принимается в количестве 2% объема воды в трубопроводах тепловых сетей и при</w:t>
      </w:r>
      <w:r w:rsidRPr="0080281B">
        <w:rPr>
          <w:sz w:val="28"/>
        </w:rPr>
        <w:softHyphen/>
        <w:t>соединен</w:t>
      </w:r>
      <w:r w:rsidR="00C46B51" w:rsidRPr="0080281B">
        <w:rPr>
          <w:sz w:val="28"/>
        </w:rPr>
        <w:softHyphen/>
      </w:r>
      <w:r w:rsidRPr="0080281B">
        <w:rPr>
          <w:sz w:val="28"/>
        </w:rPr>
        <w:t>ных к ним системах отопления и вентиляции зданий.</w:t>
      </w:r>
    </w:p>
    <w:p w:rsidR="006E6566" w:rsidRPr="0080281B" w:rsidRDefault="006D7948" w:rsidP="00EC1CCB">
      <w:pPr>
        <w:ind w:firstLine="709"/>
        <w:jc w:val="both"/>
        <w:rPr>
          <w:color w:val="000000"/>
          <w:sz w:val="28"/>
        </w:rPr>
      </w:pPr>
      <w:r w:rsidRPr="0080281B">
        <w:rPr>
          <w:sz w:val="28"/>
        </w:rPr>
        <w:t>Баланс производительности водоподготовительных установок и максимального по</w:t>
      </w:r>
      <w:r w:rsidRPr="0080281B">
        <w:rPr>
          <w:sz w:val="28"/>
        </w:rPr>
        <w:softHyphen/>
        <w:t>требления теплоносителя теплопотребляющими установками потребителей в аварийных ре</w:t>
      </w:r>
      <w:r w:rsidR="00C46B51" w:rsidRPr="0080281B">
        <w:rPr>
          <w:sz w:val="28"/>
        </w:rPr>
        <w:softHyphen/>
      </w:r>
      <w:r w:rsidRPr="0080281B">
        <w:rPr>
          <w:sz w:val="28"/>
        </w:rPr>
        <w:t xml:space="preserve">жимах работы системы теплоснабжения приведены в таблице </w:t>
      </w:r>
      <w:r w:rsidR="006E6566" w:rsidRPr="0080281B">
        <w:rPr>
          <w:color w:val="000000"/>
          <w:sz w:val="28"/>
        </w:rPr>
        <w:t>2.1.21.</w:t>
      </w:r>
    </w:p>
    <w:p w:rsidR="00EC1CCB" w:rsidRPr="0080281B" w:rsidRDefault="00EC1CCB" w:rsidP="00EC1CCB">
      <w:pPr>
        <w:ind w:firstLine="709"/>
        <w:jc w:val="both"/>
        <w:rPr>
          <w:color w:val="000000"/>
          <w:sz w:val="28"/>
        </w:rPr>
      </w:pPr>
      <w:r w:rsidRPr="0080281B">
        <w:rPr>
          <w:sz w:val="28"/>
        </w:rPr>
        <w:t xml:space="preserve">Система водоснабжения Сокольского муниципального округа </w:t>
      </w:r>
      <w:r w:rsidR="000D325C" w:rsidRPr="0080281B">
        <w:rPr>
          <w:bCs/>
          <w:color w:val="000000"/>
          <w:sz w:val="28"/>
        </w:rPr>
        <w:t>по состоянию на 2024</w:t>
      </w:r>
      <w:r w:rsidRPr="0080281B">
        <w:rPr>
          <w:bCs/>
          <w:color w:val="000000"/>
          <w:sz w:val="28"/>
        </w:rPr>
        <w:t xml:space="preserve"> год </w:t>
      </w:r>
      <w:r w:rsidRPr="0080281B">
        <w:rPr>
          <w:sz w:val="28"/>
        </w:rPr>
        <w:t>должна обеспечи</w:t>
      </w:r>
      <w:r w:rsidRPr="0080281B">
        <w:rPr>
          <w:sz w:val="28"/>
        </w:rPr>
        <w:softHyphen/>
        <w:t>вать возможность подпитки в аварийных режимах ра</w:t>
      </w:r>
      <w:r w:rsidRPr="0080281B">
        <w:rPr>
          <w:sz w:val="28"/>
        </w:rPr>
        <w:softHyphen/>
        <w:t>боты системы теплоснабжения:</w:t>
      </w:r>
    </w:p>
    <w:p w:rsidR="00EC1CCB" w:rsidRPr="0080281B" w:rsidRDefault="00EC1CCB" w:rsidP="00EC1CCB">
      <w:pPr>
        <w:ind w:firstLine="709"/>
        <w:jc w:val="both"/>
        <w:rPr>
          <w:sz w:val="28"/>
        </w:rPr>
      </w:pPr>
      <w:r w:rsidRPr="0080281B">
        <w:rPr>
          <w:sz w:val="28"/>
        </w:rPr>
        <w:t>- котельная № 1, г. Сокол, ул. Гидролизная, д.</w:t>
      </w:r>
      <w:r w:rsidR="0080281B">
        <w:rPr>
          <w:sz w:val="28"/>
        </w:rPr>
        <w:t xml:space="preserve"> </w:t>
      </w:r>
      <w:r w:rsidRPr="0080281B">
        <w:rPr>
          <w:sz w:val="28"/>
        </w:rPr>
        <w:t xml:space="preserve">40 - </w:t>
      </w:r>
      <w:r w:rsidRPr="0080281B">
        <w:rPr>
          <w:bCs/>
          <w:sz w:val="28"/>
        </w:rPr>
        <w:t xml:space="preserve">0,35 </w:t>
      </w:r>
      <w:r w:rsidRPr="0080281B">
        <w:rPr>
          <w:bCs/>
          <w:color w:val="000000"/>
          <w:sz w:val="28"/>
        </w:rPr>
        <w:t>м. куб./час;</w:t>
      </w:r>
    </w:p>
    <w:p w:rsidR="00EC1CCB" w:rsidRPr="0080281B" w:rsidRDefault="00EC1CCB" w:rsidP="00EC1CCB">
      <w:pPr>
        <w:ind w:firstLine="709"/>
        <w:jc w:val="both"/>
        <w:rPr>
          <w:sz w:val="28"/>
        </w:rPr>
      </w:pPr>
      <w:r w:rsidRPr="0080281B">
        <w:rPr>
          <w:sz w:val="28"/>
        </w:rPr>
        <w:t xml:space="preserve">- </w:t>
      </w:r>
      <w:r w:rsidRPr="0080281B">
        <w:rPr>
          <w:bCs/>
          <w:sz w:val="28"/>
        </w:rPr>
        <w:t xml:space="preserve">котельная № 3, </w:t>
      </w:r>
      <w:r w:rsidRPr="0080281B">
        <w:rPr>
          <w:sz w:val="28"/>
        </w:rPr>
        <w:t xml:space="preserve">г. Сокол, </w:t>
      </w:r>
      <w:r w:rsidRPr="0080281B">
        <w:rPr>
          <w:bCs/>
          <w:sz w:val="28"/>
        </w:rPr>
        <w:t>ул. 1-ая Глушицкая, д.</w:t>
      </w:r>
      <w:r w:rsidR="0080281B">
        <w:rPr>
          <w:bCs/>
          <w:sz w:val="28"/>
        </w:rPr>
        <w:t xml:space="preserve"> </w:t>
      </w:r>
      <w:r w:rsidRPr="0080281B">
        <w:rPr>
          <w:bCs/>
          <w:sz w:val="28"/>
        </w:rPr>
        <w:t xml:space="preserve">5 </w:t>
      </w:r>
      <w:r w:rsidRPr="0080281B">
        <w:rPr>
          <w:sz w:val="28"/>
        </w:rPr>
        <w:t xml:space="preserve">- </w:t>
      </w:r>
      <w:r w:rsidRPr="0080281B">
        <w:rPr>
          <w:bCs/>
          <w:sz w:val="28"/>
        </w:rPr>
        <w:t xml:space="preserve">2,24 </w:t>
      </w:r>
      <w:r w:rsidRPr="0080281B">
        <w:rPr>
          <w:bCs/>
          <w:color w:val="000000"/>
          <w:sz w:val="28"/>
        </w:rPr>
        <w:t>куб./час;</w:t>
      </w:r>
    </w:p>
    <w:p w:rsidR="00EC1CCB" w:rsidRPr="0080281B" w:rsidRDefault="00EC1CCB" w:rsidP="00EC1CCB">
      <w:pPr>
        <w:ind w:firstLine="709"/>
        <w:jc w:val="both"/>
        <w:rPr>
          <w:sz w:val="28"/>
        </w:rPr>
      </w:pPr>
      <w:r w:rsidRPr="0080281B">
        <w:rPr>
          <w:sz w:val="28"/>
        </w:rPr>
        <w:t xml:space="preserve">- </w:t>
      </w:r>
      <w:r w:rsidRPr="0080281B">
        <w:rPr>
          <w:bCs/>
          <w:sz w:val="28"/>
        </w:rPr>
        <w:t xml:space="preserve">котельная № 5 (Лесобаза), </w:t>
      </w:r>
      <w:r w:rsidRPr="0080281B">
        <w:rPr>
          <w:sz w:val="28"/>
        </w:rPr>
        <w:t xml:space="preserve">г. Сокол, </w:t>
      </w:r>
      <w:r w:rsidRPr="0080281B">
        <w:rPr>
          <w:bCs/>
          <w:sz w:val="28"/>
        </w:rPr>
        <w:t xml:space="preserve">ул. Молодежная, д.24 - </w:t>
      </w:r>
      <w:r w:rsidRPr="0080281B">
        <w:rPr>
          <w:bCs/>
          <w:color w:val="000000"/>
          <w:sz w:val="28"/>
        </w:rPr>
        <w:t>1,77 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котельная (школа),</w:t>
      </w:r>
      <w:r w:rsidRPr="0080281B">
        <w:rPr>
          <w:sz w:val="28"/>
        </w:rPr>
        <w:t xml:space="preserve"> г. Сокол, </w:t>
      </w:r>
      <w:r w:rsidRPr="0080281B">
        <w:rPr>
          <w:bCs/>
          <w:sz w:val="28"/>
        </w:rPr>
        <w:t xml:space="preserve">ул. Строителей </w:t>
      </w:r>
      <w:r w:rsidRPr="0080281B">
        <w:rPr>
          <w:sz w:val="28"/>
        </w:rPr>
        <w:t xml:space="preserve">– 2,34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0067057E" w:rsidRPr="0080281B">
        <w:rPr>
          <w:bCs/>
          <w:color w:val="000000"/>
          <w:sz w:val="28"/>
        </w:rPr>
        <w:t xml:space="preserve">ТЭС </w:t>
      </w:r>
      <w:r w:rsidR="00316BEE" w:rsidRPr="0080281B">
        <w:rPr>
          <w:bCs/>
          <w:color w:val="000000"/>
          <w:sz w:val="28"/>
        </w:rPr>
        <w:t>П</w:t>
      </w:r>
      <w:r w:rsidR="0067057E" w:rsidRPr="0080281B">
        <w:rPr>
          <w:bCs/>
          <w:color w:val="000000"/>
          <w:sz w:val="28"/>
        </w:rPr>
        <w:t xml:space="preserve">АО «Сокольский </w:t>
      </w:r>
      <w:r w:rsidRPr="0080281B">
        <w:rPr>
          <w:bCs/>
          <w:color w:val="000000"/>
          <w:sz w:val="28"/>
        </w:rPr>
        <w:t xml:space="preserve">целлюлозно-бумажный комбинат», бойлерные № 1 и 2 </w:t>
      </w:r>
      <w:r w:rsidRPr="0080281B">
        <w:rPr>
          <w:sz w:val="28"/>
        </w:rPr>
        <w:t xml:space="preserve">– 75,14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ТЭЦ ООО </w:t>
      </w:r>
      <w:r w:rsidR="0080281B">
        <w:rPr>
          <w:bCs/>
          <w:sz w:val="28"/>
        </w:rPr>
        <w:t>«</w:t>
      </w:r>
      <w:r w:rsidRPr="0080281B">
        <w:rPr>
          <w:bCs/>
          <w:sz w:val="28"/>
        </w:rPr>
        <w:t>Сухонский КБК</w:t>
      </w:r>
      <w:r w:rsidR="0080281B">
        <w:rPr>
          <w:bCs/>
          <w:sz w:val="28"/>
        </w:rPr>
        <w:t>»</w:t>
      </w:r>
      <w:r w:rsidRPr="0080281B">
        <w:rPr>
          <w:bCs/>
          <w:sz w:val="28"/>
        </w:rPr>
        <w:t xml:space="preserve"> </w:t>
      </w:r>
      <w:r w:rsidRPr="0080281B">
        <w:rPr>
          <w:sz w:val="28"/>
        </w:rPr>
        <w:t xml:space="preserve">- 30,1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00CA3386" w:rsidRPr="0080281B">
        <w:rPr>
          <w:bCs/>
          <w:sz w:val="28"/>
        </w:rPr>
        <w:t xml:space="preserve">котельная </w:t>
      </w:r>
      <w:r w:rsidRPr="0080281B">
        <w:rPr>
          <w:bCs/>
          <w:sz w:val="28"/>
        </w:rPr>
        <w:t xml:space="preserve">АО «Сокольский ДОК», ЦТП1, ЦТП2, ЦТП3 </w:t>
      </w:r>
      <w:r w:rsidRPr="0080281B">
        <w:rPr>
          <w:sz w:val="28"/>
        </w:rPr>
        <w:t xml:space="preserve">-  13,2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w:t>
      </w:r>
      <w:r w:rsidRPr="0080281B">
        <w:rPr>
          <w:sz w:val="28"/>
        </w:rPr>
        <w:t xml:space="preserve">г. Сокол, </w:t>
      </w:r>
      <w:r w:rsidRPr="0080281B">
        <w:rPr>
          <w:bCs/>
          <w:sz w:val="28"/>
        </w:rPr>
        <w:t>ул. Шатенево, д.</w:t>
      </w:r>
      <w:r w:rsidR="0080281B">
        <w:rPr>
          <w:bCs/>
          <w:sz w:val="28"/>
        </w:rPr>
        <w:t xml:space="preserve"> </w:t>
      </w:r>
      <w:r w:rsidRPr="0080281B">
        <w:rPr>
          <w:bCs/>
          <w:sz w:val="28"/>
        </w:rPr>
        <w:t xml:space="preserve">47а, ООО «СТК» </w:t>
      </w:r>
      <w:r w:rsidRPr="0080281B">
        <w:rPr>
          <w:sz w:val="28"/>
        </w:rPr>
        <w:t xml:space="preserve">- </w:t>
      </w:r>
      <w:r w:rsidRPr="0080281B">
        <w:rPr>
          <w:bCs/>
          <w:sz w:val="28"/>
        </w:rPr>
        <w:t xml:space="preserve">12,37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w:t>
      </w:r>
      <w:r w:rsidRPr="0080281B">
        <w:rPr>
          <w:sz w:val="28"/>
        </w:rPr>
        <w:t xml:space="preserve">г. Сокол, </w:t>
      </w:r>
      <w:r w:rsidRPr="0080281B">
        <w:rPr>
          <w:bCs/>
          <w:sz w:val="28"/>
        </w:rPr>
        <w:t>ул. Заводская, д.</w:t>
      </w:r>
      <w:r w:rsidR="003D16ED">
        <w:rPr>
          <w:bCs/>
          <w:sz w:val="28"/>
        </w:rPr>
        <w:t xml:space="preserve"> 4</w:t>
      </w:r>
      <w:r w:rsidRPr="0080281B">
        <w:rPr>
          <w:bCs/>
          <w:sz w:val="28"/>
        </w:rPr>
        <w:t xml:space="preserve">, </w:t>
      </w:r>
      <w:r w:rsidR="0015596D" w:rsidRPr="0015596D">
        <w:rPr>
          <w:bCs/>
          <w:color w:val="000000"/>
          <w:sz w:val="28"/>
          <w:szCs w:val="28"/>
        </w:rPr>
        <w:t>МУП «Коммунальные системы»</w:t>
      </w:r>
      <w:r w:rsidR="0015596D">
        <w:rPr>
          <w:sz w:val="28"/>
        </w:rPr>
        <w:t xml:space="preserve"> </w:t>
      </w:r>
      <w:r w:rsidRPr="0080281B">
        <w:rPr>
          <w:sz w:val="28"/>
        </w:rPr>
        <w:t xml:space="preserve">- </w:t>
      </w:r>
      <w:r w:rsidRPr="0080281B">
        <w:rPr>
          <w:bCs/>
          <w:sz w:val="28"/>
        </w:rPr>
        <w:t xml:space="preserve">6,97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w:t>
      </w:r>
      <w:r w:rsidRPr="0080281B">
        <w:rPr>
          <w:sz w:val="28"/>
        </w:rPr>
        <w:t xml:space="preserve">г. Сокол, </w:t>
      </w:r>
      <w:r w:rsidRPr="0080281B">
        <w:rPr>
          <w:bCs/>
          <w:sz w:val="28"/>
        </w:rPr>
        <w:t xml:space="preserve">ул. Сосновая, ИП Горохов С.Ж. </w:t>
      </w:r>
      <w:r w:rsidRPr="0080281B">
        <w:rPr>
          <w:sz w:val="28"/>
        </w:rPr>
        <w:t xml:space="preserve">- </w:t>
      </w:r>
      <w:r w:rsidRPr="0080281B">
        <w:rPr>
          <w:bCs/>
          <w:sz w:val="28"/>
        </w:rPr>
        <w:t xml:space="preserve">1,93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w:t>
      </w:r>
      <w:r w:rsidRPr="0080281B">
        <w:rPr>
          <w:sz w:val="28"/>
        </w:rPr>
        <w:t xml:space="preserve">г. Сокол, </w:t>
      </w:r>
      <w:r w:rsidRPr="0080281B">
        <w:rPr>
          <w:bCs/>
          <w:sz w:val="28"/>
        </w:rPr>
        <w:t xml:space="preserve">Советская, д. 80 </w:t>
      </w:r>
      <w:r w:rsidRPr="0080281B">
        <w:rPr>
          <w:sz w:val="28"/>
        </w:rPr>
        <w:t xml:space="preserve">- </w:t>
      </w:r>
      <w:r w:rsidRPr="0080281B">
        <w:rPr>
          <w:bCs/>
          <w:sz w:val="28"/>
        </w:rPr>
        <w:t xml:space="preserve">0,3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котельная,</w:t>
      </w:r>
      <w:r w:rsidRPr="0080281B">
        <w:rPr>
          <w:sz w:val="28"/>
        </w:rPr>
        <w:t xml:space="preserve"> г. Сокол, </w:t>
      </w:r>
      <w:r w:rsidRPr="0080281B">
        <w:rPr>
          <w:bCs/>
          <w:sz w:val="28"/>
        </w:rPr>
        <w:t xml:space="preserve">ул. Набережная, д. 50 </w:t>
      </w:r>
      <w:r w:rsidRPr="0080281B">
        <w:rPr>
          <w:sz w:val="28"/>
        </w:rPr>
        <w:t xml:space="preserve">- </w:t>
      </w:r>
      <w:r w:rsidRPr="0080281B">
        <w:rPr>
          <w:bCs/>
          <w:sz w:val="28"/>
        </w:rPr>
        <w:t xml:space="preserve">0,05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(Ледовый Дворец), </w:t>
      </w:r>
      <w:r w:rsidRPr="0080281B">
        <w:rPr>
          <w:sz w:val="28"/>
        </w:rPr>
        <w:t xml:space="preserve">г. Сокол, </w:t>
      </w:r>
      <w:r w:rsidRPr="0080281B">
        <w:rPr>
          <w:bCs/>
          <w:sz w:val="28"/>
        </w:rPr>
        <w:t xml:space="preserve">ул. Советская, 76а </w:t>
      </w:r>
      <w:r w:rsidRPr="0080281B">
        <w:rPr>
          <w:sz w:val="28"/>
        </w:rPr>
        <w:t xml:space="preserve">- </w:t>
      </w:r>
      <w:r w:rsidRPr="0080281B">
        <w:rPr>
          <w:bCs/>
          <w:sz w:val="28"/>
        </w:rPr>
        <w:t xml:space="preserve">0,91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w:t>
      </w:r>
      <w:r w:rsidRPr="0080281B">
        <w:rPr>
          <w:sz w:val="28"/>
        </w:rPr>
        <w:t xml:space="preserve">г. Сокол, </w:t>
      </w:r>
      <w:r w:rsidRPr="0080281B">
        <w:rPr>
          <w:bCs/>
          <w:sz w:val="28"/>
        </w:rPr>
        <w:t xml:space="preserve">ул. Строителей, д. 4 </w:t>
      </w:r>
      <w:r w:rsidRPr="0080281B">
        <w:rPr>
          <w:sz w:val="28"/>
        </w:rPr>
        <w:t xml:space="preserve">- </w:t>
      </w:r>
      <w:r w:rsidRPr="0080281B">
        <w:rPr>
          <w:bCs/>
          <w:sz w:val="28"/>
        </w:rPr>
        <w:t>0,1</w:t>
      </w:r>
      <w:r w:rsidRPr="0080281B">
        <w:rPr>
          <w:bCs/>
          <w:color w:val="000000"/>
          <w:sz w:val="28"/>
        </w:rPr>
        <w:t xml:space="preserve"> 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котельная г. Кадников, ул. Пушкинская, д.</w:t>
      </w:r>
      <w:r w:rsidR="000A6261">
        <w:rPr>
          <w:bCs/>
          <w:sz w:val="28"/>
        </w:rPr>
        <w:t xml:space="preserve"> </w:t>
      </w:r>
      <w:r w:rsidRPr="0080281B">
        <w:rPr>
          <w:bCs/>
          <w:sz w:val="28"/>
        </w:rPr>
        <w:t xml:space="preserve">1д </w:t>
      </w:r>
      <w:r w:rsidRPr="0080281B">
        <w:rPr>
          <w:sz w:val="28"/>
        </w:rPr>
        <w:t xml:space="preserve">- </w:t>
      </w:r>
      <w:r w:rsidR="009F15EE" w:rsidRPr="0080281B">
        <w:rPr>
          <w:bCs/>
          <w:sz w:val="28"/>
        </w:rPr>
        <w:t>6,25</w:t>
      </w:r>
      <w:r w:rsidRPr="0080281B">
        <w:rPr>
          <w:bCs/>
          <w:sz w:val="28"/>
        </w:rPr>
        <w:t xml:space="preserve">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г. Кадников, д. Сосновая Роща </w:t>
      </w:r>
      <w:r w:rsidRPr="0080281B">
        <w:rPr>
          <w:sz w:val="28"/>
        </w:rPr>
        <w:t xml:space="preserve">- </w:t>
      </w:r>
      <w:r w:rsidRPr="0080281B">
        <w:rPr>
          <w:bCs/>
          <w:sz w:val="28"/>
        </w:rPr>
        <w:t xml:space="preserve">3,01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г. Кадников, ул. Механизаторов, д.1, ул. Парковая </w:t>
      </w:r>
      <w:r w:rsidRPr="0080281B">
        <w:rPr>
          <w:sz w:val="28"/>
        </w:rPr>
        <w:t xml:space="preserve">- </w:t>
      </w:r>
      <w:r w:rsidRPr="0080281B">
        <w:rPr>
          <w:bCs/>
          <w:sz w:val="28"/>
        </w:rPr>
        <w:t xml:space="preserve">10,05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села Архангельское </w:t>
      </w:r>
      <w:r w:rsidRPr="0080281B">
        <w:rPr>
          <w:sz w:val="28"/>
        </w:rPr>
        <w:t xml:space="preserve">- </w:t>
      </w:r>
      <w:r w:rsidRPr="0080281B">
        <w:rPr>
          <w:bCs/>
          <w:sz w:val="28"/>
        </w:rPr>
        <w:t xml:space="preserve">0,37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села Биряково </w:t>
      </w:r>
      <w:r w:rsidRPr="0080281B">
        <w:rPr>
          <w:sz w:val="28"/>
        </w:rPr>
        <w:t xml:space="preserve">- </w:t>
      </w:r>
      <w:r w:rsidRPr="0080281B">
        <w:rPr>
          <w:bCs/>
          <w:sz w:val="28"/>
        </w:rPr>
        <w:t xml:space="preserve">1,74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деревни Воробьево </w:t>
      </w:r>
      <w:r w:rsidRPr="0080281B">
        <w:rPr>
          <w:sz w:val="28"/>
        </w:rPr>
        <w:t xml:space="preserve">- </w:t>
      </w:r>
      <w:r w:rsidRPr="0080281B">
        <w:rPr>
          <w:bCs/>
          <w:sz w:val="28"/>
        </w:rPr>
        <w:t xml:space="preserve">2,43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деревни Чекшино </w:t>
      </w:r>
      <w:r w:rsidRPr="0080281B">
        <w:rPr>
          <w:sz w:val="28"/>
        </w:rPr>
        <w:t xml:space="preserve">- </w:t>
      </w:r>
      <w:r w:rsidRPr="0080281B">
        <w:rPr>
          <w:bCs/>
          <w:sz w:val="28"/>
        </w:rPr>
        <w:t xml:space="preserve">1,7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деревни Марковское </w:t>
      </w:r>
      <w:r w:rsidRPr="0080281B">
        <w:rPr>
          <w:sz w:val="28"/>
        </w:rPr>
        <w:t xml:space="preserve">- </w:t>
      </w:r>
      <w:r w:rsidRPr="0080281B">
        <w:rPr>
          <w:bCs/>
          <w:sz w:val="28"/>
        </w:rPr>
        <w:t xml:space="preserve">1,48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деревни Обросово </w:t>
      </w:r>
      <w:r w:rsidRPr="0080281B">
        <w:rPr>
          <w:sz w:val="28"/>
        </w:rPr>
        <w:t xml:space="preserve">- </w:t>
      </w:r>
      <w:r w:rsidRPr="0080281B">
        <w:rPr>
          <w:bCs/>
          <w:sz w:val="28"/>
        </w:rPr>
        <w:t xml:space="preserve">0,94 </w:t>
      </w:r>
      <w:r w:rsidRPr="0080281B">
        <w:rPr>
          <w:bCs/>
          <w:color w:val="000000"/>
          <w:sz w:val="28"/>
        </w:rPr>
        <w:t>куб./час;</w:t>
      </w:r>
    </w:p>
    <w:p w:rsidR="00EC1CCB" w:rsidRPr="0080281B" w:rsidRDefault="00EC1CCB" w:rsidP="00EC1CCB">
      <w:pPr>
        <w:ind w:firstLine="709"/>
        <w:jc w:val="both"/>
        <w:rPr>
          <w:bCs/>
          <w:color w:val="000000"/>
          <w:sz w:val="28"/>
        </w:rPr>
      </w:pPr>
      <w:r w:rsidRPr="0080281B">
        <w:rPr>
          <w:bCs/>
          <w:color w:val="000000"/>
          <w:sz w:val="28"/>
        </w:rPr>
        <w:t xml:space="preserve">- </w:t>
      </w:r>
      <w:r w:rsidRPr="0080281B">
        <w:rPr>
          <w:bCs/>
          <w:sz w:val="28"/>
        </w:rPr>
        <w:t xml:space="preserve">котельная деревня Литега </w:t>
      </w:r>
      <w:r w:rsidRPr="0080281B">
        <w:rPr>
          <w:sz w:val="28"/>
        </w:rPr>
        <w:t xml:space="preserve">- </w:t>
      </w:r>
      <w:r w:rsidRPr="0080281B">
        <w:rPr>
          <w:bCs/>
          <w:sz w:val="28"/>
        </w:rPr>
        <w:t xml:space="preserve">2,94 </w:t>
      </w:r>
      <w:r w:rsidRPr="0080281B">
        <w:rPr>
          <w:bCs/>
          <w:color w:val="000000"/>
          <w:sz w:val="28"/>
        </w:rPr>
        <w:t>куб./час;</w:t>
      </w:r>
    </w:p>
    <w:p w:rsidR="00EC1CCB" w:rsidRPr="0080281B" w:rsidRDefault="00EC1CCB" w:rsidP="00EC1CCB">
      <w:pPr>
        <w:ind w:firstLine="709"/>
        <w:jc w:val="both"/>
        <w:rPr>
          <w:bCs/>
          <w:color w:val="000000"/>
          <w:sz w:val="28"/>
        </w:rPr>
      </w:pPr>
      <w:r w:rsidRPr="0080281B">
        <w:rPr>
          <w:bCs/>
          <w:color w:val="000000"/>
          <w:sz w:val="28"/>
        </w:rPr>
        <w:t xml:space="preserve">- </w:t>
      </w:r>
      <w:r w:rsidRPr="0080281B">
        <w:rPr>
          <w:bCs/>
          <w:sz w:val="28"/>
        </w:rPr>
        <w:t xml:space="preserve">котельная деревня Чучково </w:t>
      </w:r>
      <w:r w:rsidRPr="0080281B">
        <w:rPr>
          <w:sz w:val="28"/>
        </w:rPr>
        <w:t xml:space="preserve">- </w:t>
      </w:r>
      <w:r w:rsidRPr="0080281B">
        <w:rPr>
          <w:bCs/>
          <w:sz w:val="28"/>
        </w:rPr>
        <w:t xml:space="preserve">0,3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t xml:space="preserve">- </w:t>
      </w:r>
      <w:r w:rsidRPr="0080281B">
        <w:rPr>
          <w:bCs/>
          <w:sz w:val="28"/>
        </w:rPr>
        <w:t xml:space="preserve">котельная деревни Огарово </w:t>
      </w:r>
      <w:r w:rsidRPr="0080281B">
        <w:rPr>
          <w:sz w:val="28"/>
        </w:rPr>
        <w:t xml:space="preserve">- </w:t>
      </w:r>
      <w:r w:rsidRPr="0080281B">
        <w:rPr>
          <w:bCs/>
          <w:sz w:val="28"/>
        </w:rPr>
        <w:t xml:space="preserve">0,16 </w:t>
      </w:r>
      <w:r w:rsidRPr="0080281B">
        <w:rPr>
          <w:bCs/>
          <w:color w:val="000000"/>
          <w:sz w:val="28"/>
        </w:rPr>
        <w:t>куб./час;</w:t>
      </w:r>
    </w:p>
    <w:p w:rsidR="00EC1CCB" w:rsidRPr="0080281B" w:rsidRDefault="00EC1CCB" w:rsidP="00EC1CCB">
      <w:pPr>
        <w:ind w:firstLine="709"/>
        <w:jc w:val="both"/>
        <w:rPr>
          <w:sz w:val="28"/>
        </w:rPr>
      </w:pPr>
      <w:r w:rsidRPr="0080281B">
        <w:rPr>
          <w:bCs/>
          <w:color w:val="000000"/>
          <w:sz w:val="28"/>
        </w:rPr>
        <w:lastRenderedPageBreak/>
        <w:t xml:space="preserve">- </w:t>
      </w:r>
      <w:r w:rsidRPr="0080281B">
        <w:rPr>
          <w:bCs/>
          <w:sz w:val="28"/>
        </w:rPr>
        <w:t xml:space="preserve">котельная деревни Горбово </w:t>
      </w:r>
      <w:r w:rsidRPr="0080281B">
        <w:rPr>
          <w:sz w:val="28"/>
        </w:rPr>
        <w:t xml:space="preserve">- </w:t>
      </w:r>
      <w:r w:rsidRPr="0080281B">
        <w:rPr>
          <w:bCs/>
          <w:sz w:val="28"/>
        </w:rPr>
        <w:t xml:space="preserve">0,27 </w:t>
      </w:r>
      <w:r w:rsidRPr="0080281B">
        <w:rPr>
          <w:bCs/>
          <w:color w:val="000000"/>
          <w:sz w:val="28"/>
        </w:rPr>
        <w:t>куб./час;</w:t>
      </w:r>
    </w:p>
    <w:p w:rsidR="00EC1CCB" w:rsidRPr="00EC1CCB" w:rsidRDefault="00EC1CCB" w:rsidP="00EC1CCB">
      <w:pPr>
        <w:ind w:firstLine="709"/>
        <w:jc w:val="both"/>
        <w:rPr>
          <w:color w:val="000000"/>
          <w:highlight w:val="green"/>
        </w:rPr>
      </w:pPr>
    </w:p>
    <w:tbl>
      <w:tblPr>
        <w:tblW w:w="5000" w:type="pct"/>
        <w:tblLayout w:type="fixed"/>
        <w:tblLook w:val="04A0" w:firstRow="1" w:lastRow="0" w:firstColumn="1" w:lastColumn="0" w:noHBand="0" w:noVBand="1"/>
      </w:tblPr>
      <w:tblGrid>
        <w:gridCol w:w="1630"/>
        <w:gridCol w:w="2080"/>
        <w:gridCol w:w="4854"/>
        <w:gridCol w:w="1074"/>
      </w:tblGrid>
      <w:tr w:rsidR="002F3A7D" w:rsidTr="002F3A7D">
        <w:trPr>
          <w:trHeight w:val="20"/>
        </w:trPr>
        <w:tc>
          <w:tcPr>
            <w:tcW w:w="5000" w:type="pct"/>
            <w:gridSpan w:val="4"/>
            <w:tcBorders>
              <w:top w:val="nil"/>
              <w:left w:val="nil"/>
              <w:bottom w:val="nil"/>
              <w:right w:val="nil"/>
            </w:tcBorders>
            <w:shd w:val="clear" w:color="auto" w:fill="auto"/>
            <w:vAlign w:val="center"/>
            <w:hideMark/>
          </w:tcPr>
          <w:p w:rsidR="002F3A7D" w:rsidRPr="0079351D" w:rsidRDefault="002F3A7D">
            <w:pPr>
              <w:jc w:val="center"/>
              <w:rPr>
                <w:b/>
                <w:bCs/>
                <w:iCs/>
                <w:color w:val="000000"/>
              </w:rPr>
            </w:pPr>
            <w:r w:rsidRPr="0079351D">
              <w:rPr>
                <w:b/>
                <w:bCs/>
                <w:iCs/>
                <w:color w:val="000000"/>
              </w:rPr>
              <w:t xml:space="preserve">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w:t>
            </w:r>
          </w:p>
          <w:p w:rsidR="002F3A7D" w:rsidRDefault="002F3A7D">
            <w:pPr>
              <w:jc w:val="center"/>
              <w:rPr>
                <w:b/>
                <w:bCs/>
                <w:i/>
                <w:iCs/>
                <w:color w:val="000000"/>
              </w:rPr>
            </w:pPr>
          </w:p>
        </w:tc>
      </w:tr>
      <w:tr w:rsidR="002F3A7D" w:rsidTr="006E34BB">
        <w:trPr>
          <w:trHeight w:val="20"/>
        </w:trPr>
        <w:tc>
          <w:tcPr>
            <w:tcW w:w="846" w:type="pct"/>
            <w:tcBorders>
              <w:top w:val="nil"/>
              <w:left w:val="nil"/>
              <w:bottom w:val="nil"/>
              <w:right w:val="nil"/>
            </w:tcBorders>
            <w:shd w:val="clear" w:color="auto" w:fill="auto"/>
            <w:noWrap/>
            <w:vAlign w:val="center"/>
            <w:hideMark/>
          </w:tcPr>
          <w:p w:rsidR="002F3A7D" w:rsidRDefault="002F3A7D">
            <w:pPr>
              <w:jc w:val="center"/>
              <w:rPr>
                <w:b/>
                <w:bCs/>
                <w:i/>
                <w:iCs/>
                <w:color w:val="000000"/>
              </w:rPr>
            </w:pPr>
          </w:p>
        </w:tc>
        <w:tc>
          <w:tcPr>
            <w:tcW w:w="1079" w:type="pct"/>
            <w:tcBorders>
              <w:top w:val="nil"/>
              <w:left w:val="nil"/>
              <w:bottom w:val="nil"/>
              <w:right w:val="nil"/>
            </w:tcBorders>
            <w:shd w:val="clear" w:color="auto" w:fill="auto"/>
            <w:noWrap/>
            <w:vAlign w:val="bottom"/>
            <w:hideMark/>
          </w:tcPr>
          <w:p w:rsidR="002F3A7D" w:rsidRDefault="002F3A7D">
            <w:pPr>
              <w:rPr>
                <w:sz w:val="20"/>
                <w:szCs w:val="20"/>
              </w:rPr>
            </w:pPr>
          </w:p>
        </w:tc>
        <w:tc>
          <w:tcPr>
            <w:tcW w:w="3075" w:type="pct"/>
            <w:gridSpan w:val="2"/>
            <w:tcBorders>
              <w:top w:val="nil"/>
              <w:left w:val="nil"/>
              <w:bottom w:val="single" w:sz="4" w:space="0" w:color="auto"/>
              <w:right w:val="nil"/>
            </w:tcBorders>
            <w:shd w:val="clear" w:color="auto" w:fill="auto"/>
            <w:vAlign w:val="center"/>
            <w:hideMark/>
          </w:tcPr>
          <w:p w:rsidR="002F3A7D" w:rsidRDefault="002F3A7D" w:rsidP="006E6566">
            <w:pPr>
              <w:jc w:val="right"/>
              <w:rPr>
                <w:color w:val="000000"/>
              </w:rPr>
            </w:pPr>
            <w:r w:rsidRPr="006E6566">
              <w:rPr>
                <w:color w:val="000000"/>
              </w:rPr>
              <w:t xml:space="preserve">Таблица </w:t>
            </w:r>
            <w:r w:rsidR="006E6566" w:rsidRPr="006E6566">
              <w:rPr>
                <w:color w:val="000000"/>
              </w:rPr>
              <w:t>2.1.21.</w:t>
            </w:r>
          </w:p>
        </w:tc>
      </w:tr>
      <w:tr w:rsidR="002F3A7D" w:rsidTr="006E34BB">
        <w:trPr>
          <w:trHeight w:val="20"/>
        </w:trPr>
        <w:tc>
          <w:tcPr>
            <w:tcW w:w="8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 xml:space="preserve">Элемент территориального деления </w:t>
            </w:r>
          </w:p>
        </w:tc>
        <w:tc>
          <w:tcPr>
            <w:tcW w:w="1079" w:type="pct"/>
            <w:tcBorders>
              <w:top w:val="single" w:sz="4" w:space="0" w:color="auto"/>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Источник тепловой энергии</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Показатель</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rsidP="006E6566">
            <w:pPr>
              <w:jc w:val="center"/>
              <w:rPr>
                <w:sz w:val="20"/>
                <w:szCs w:val="20"/>
              </w:rPr>
            </w:pPr>
            <w:r w:rsidRPr="002F3A7D">
              <w:rPr>
                <w:sz w:val="20"/>
                <w:szCs w:val="20"/>
              </w:rPr>
              <w:t>202</w:t>
            </w:r>
            <w:r w:rsidR="006E6566">
              <w:rPr>
                <w:sz w:val="20"/>
                <w:szCs w:val="20"/>
              </w:rPr>
              <w:t>4</w:t>
            </w:r>
            <w:r w:rsidRPr="002F3A7D">
              <w:rPr>
                <w:sz w:val="20"/>
                <w:szCs w:val="20"/>
              </w:rPr>
              <w:t xml:space="preserve"> год</w:t>
            </w:r>
          </w:p>
        </w:tc>
      </w:tr>
      <w:tr w:rsidR="002F3A7D" w:rsidTr="006E34BB">
        <w:trPr>
          <w:trHeight w:val="20"/>
        </w:trPr>
        <w:tc>
          <w:tcPr>
            <w:tcW w:w="846" w:type="pct"/>
            <w:tcBorders>
              <w:top w:val="nil"/>
              <w:left w:val="single" w:sz="4" w:space="0" w:color="auto"/>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1</w:t>
            </w:r>
          </w:p>
        </w:tc>
        <w:tc>
          <w:tcPr>
            <w:tcW w:w="1079"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2</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3</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4</w:t>
            </w:r>
          </w:p>
        </w:tc>
      </w:tr>
      <w:tr w:rsidR="002F3A7D" w:rsidTr="006E34BB">
        <w:trPr>
          <w:trHeight w:val="20"/>
        </w:trPr>
        <w:tc>
          <w:tcPr>
            <w:tcW w:w="846"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2F3A7D" w:rsidRPr="002F3A7D" w:rsidRDefault="002F3A7D">
            <w:pPr>
              <w:rPr>
                <w:color w:val="000000"/>
                <w:sz w:val="20"/>
                <w:szCs w:val="20"/>
              </w:rPr>
            </w:pPr>
            <w:r w:rsidRPr="002F3A7D">
              <w:rPr>
                <w:color w:val="000000"/>
                <w:sz w:val="20"/>
                <w:szCs w:val="20"/>
              </w:rPr>
              <w:t>город Сокол</w:t>
            </w:r>
          </w:p>
        </w:tc>
        <w:tc>
          <w:tcPr>
            <w:tcW w:w="1079" w:type="pct"/>
            <w:vMerge w:val="restart"/>
            <w:tcBorders>
              <w:top w:val="nil"/>
              <w:left w:val="single" w:sz="4" w:space="0" w:color="auto"/>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Котельная №1, ул. Гидролизная, д.40</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17,4</w:t>
            </w:r>
          </w:p>
        </w:tc>
      </w:tr>
      <w:tr w:rsidR="002F3A7D" w:rsidTr="006E34BB">
        <w:trPr>
          <w:trHeight w:val="20"/>
        </w:trPr>
        <w:tc>
          <w:tcPr>
            <w:tcW w:w="846" w:type="pct"/>
            <w:vMerge/>
            <w:tcBorders>
              <w:top w:val="nil"/>
              <w:left w:val="single" w:sz="4" w:space="0" w:color="auto"/>
              <w:bottom w:val="single" w:sz="4" w:space="0" w:color="auto"/>
              <w:right w:val="single" w:sz="4" w:space="0" w:color="auto"/>
            </w:tcBorders>
            <w:vAlign w:val="center"/>
            <w:hideMark/>
          </w:tcPr>
          <w:p w:rsidR="002F3A7D" w:rsidRPr="002F3A7D" w:rsidRDefault="002F3A7D">
            <w:pPr>
              <w:rPr>
                <w:color w:val="000000"/>
                <w:sz w:val="20"/>
                <w:szCs w:val="20"/>
              </w:rPr>
            </w:pPr>
          </w:p>
        </w:tc>
        <w:tc>
          <w:tcPr>
            <w:tcW w:w="1079" w:type="pct"/>
            <w:vMerge/>
            <w:tcBorders>
              <w:top w:val="nil"/>
              <w:left w:val="single" w:sz="4" w:space="0" w:color="auto"/>
              <w:bottom w:val="single" w:sz="4" w:space="0" w:color="auto"/>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0,35</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Котельная № 3, ул. 1-ая Глушицкая, д.5</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111,8</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2,24</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Котельная №5 (Лесобаза), ул.</w:t>
            </w:r>
            <w:r>
              <w:rPr>
                <w:sz w:val="20"/>
                <w:szCs w:val="20"/>
              </w:rPr>
              <w:t xml:space="preserve"> </w:t>
            </w:r>
            <w:r w:rsidRPr="002F3A7D">
              <w:rPr>
                <w:sz w:val="20"/>
                <w:szCs w:val="20"/>
              </w:rPr>
              <w:t>Молодежная, д.24</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88,63</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1,77</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Котельная (школа) ул. Строителей</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sidR="00CD4C1A">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117,17</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sidR="00CD4C1A">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2,34</w:t>
            </w:r>
          </w:p>
        </w:tc>
      </w:tr>
      <w:tr w:rsidR="002F3A7D" w:rsidTr="006E34BB">
        <w:trPr>
          <w:trHeight w:val="20"/>
        </w:trPr>
        <w:tc>
          <w:tcPr>
            <w:tcW w:w="846" w:type="pct"/>
            <w:vMerge w:val="restart"/>
            <w:tcBorders>
              <w:top w:val="nil"/>
              <w:left w:val="single" w:sz="4" w:space="0" w:color="auto"/>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auto"/>
              <w:right w:val="single" w:sz="4" w:space="0" w:color="auto"/>
            </w:tcBorders>
            <w:shd w:val="clear" w:color="auto" w:fill="auto"/>
            <w:vAlign w:val="center"/>
            <w:hideMark/>
          </w:tcPr>
          <w:p w:rsidR="002F3A7D" w:rsidRPr="002F3A7D" w:rsidRDefault="0067057E" w:rsidP="007B3101">
            <w:pPr>
              <w:rPr>
                <w:sz w:val="20"/>
                <w:szCs w:val="20"/>
              </w:rPr>
            </w:pPr>
            <w:r>
              <w:rPr>
                <w:sz w:val="20"/>
                <w:szCs w:val="20"/>
              </w:rPr>
              <w:t xml:space="preserve">ТЭС </w:t>
            </w:r>
            <w:r w:rsidR="00316BEE">
              <w:rPr>
                <w:sz w:val="20"/>
                <w:szCs w:val="20"/>
              </w:rPr>
              <w:t>П</w:t>
            </w:r>
            <w:r>
              <w:rPr>
                <w:sz w:val="20"/>
                <w:szCs w:val="20"/>
              </w:rPr>
              <w:t xml:space="preserve">АО «Сокольский </w:t>
            </w:r>
            <w:r w:rsidR="002F3A7D" w:rsidRPr="002F3A7D">
              <w:rPr>
                <w:sz w:val="20"/>
                <w:szCs w:val="20"/>
              </w:rPr>
              <w:t>целлюлозно-бумажный комбинат», бойлерные № 1 и 2</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sidR="00CD4C1A">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3757</w:t>
            </w:r>
          </w:p>
        </w:tc>
      </w:tr>
      <w:tr w:rsidR="002F3A7D" w:rsidTr="006E34BB">
        <w:trPr>
          <w:trHeight w:val="20"/>
        </w:trPr>
        <w:tc>
          <w:tcPr>
            <w:tcW w:w="846" w:type="pct"/>
            <w:vMerge/>
            <w:tcBorders>
              <w:top w:val="nil"/>
              <w:left w:val="single" w:sz="4" w:space="0" w:color="auto"/>
              <w:bottom w:val="single" w:sz="4" w:space="0" w:color="auto"/>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auto"/>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sidR="00CD4C1A">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75,14</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ТЭЦ ООО "Сухонский КБК"</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sidR="00CD4C1A">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1503,3</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sidR="00CD4C1A">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30,1</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CA3386">
            <w:pPr>
              <w:rPr>
                <w:sz w:val="20"/>
                <w:szCs w:val="20"/>
              </w:rPr>
            </w:pPr>
            <w:r>
              <w:rPr>
                <w:sz w:val="20"/>
                <w:szCs w:val="20"/>
              </w:rPr>
              <w:t xml:space="preserve">Котельная </w:t>
            </w:r>
            <w:r w:rsidR="002F3A7D" w:rsidRPr="002F3A7D">
              <w:rPr>
                <w:sz w:val="20"/>
                <w:szCs w:val="20"/>
              </w:rPr>
              <w:t>АО «Сокольский ДОК», ЦТП1, ЦТП2, ЦТП3</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sidR="00CD4C1A">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660,9</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sidR="00CD4C1A">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13,2</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Котельная,  Шатенево, д.47а, ООО «СТК»</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sidR="00CD4C1A">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2F3A7D" w:rsidRDefault="002F3A7D">
            <w:pPr>
              <w:jc w:val="center"/>
              <w:rPr>
                <w:color w:val="000000"/>
                <w:sz w:val="20"/>
                <w:szCs w:val="20"/>
              </w:rPr>
            </w:pPr>
            <w:r w:rsidRPr="002F3A7D">
              <w:rPr>
                <w:color w:val="000000"/>
                <w:sz w:val="20"/>
                <w:szCs w:val="20"/>
              </w:rPr>
              <w:t>618,4</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sidR="00CD4C1A">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12,37</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rsidP="003D16ED">
            <w:pPr>
              <w:rPr>
                <w:sz w:val="20"/>
                <w:szCs w:val="20"/>
              </w:rPr>
            </w:pPr>
            <w:r w:rsidRPr="002F3A7D">
              <w:rPr>
                <w:sz w:val="20"/>
                <w:szCs w:val="20"/>
              </w:rPr>
              <w:t>Котельная,  ул.</w:t>
            </w:r>
            <w:r>
              <w:rPr>
                <w:sz w:val="20"/>
                <w:szCs w:val="20"/>
              </w:rPr>
              <w:t xml:space="preserve"> </w:t>
            </w:r>
            <w:r w:rsidRPr="002F3A7D">
              <w:rPr>
                <w:sz w:val="20"/>
                <w:szCs w:val="20"/>
              </w:rPr>
              <w:t>Заводская, д.</w:t>
            </w:r>
            <w:r w:rsidR="003D16ED">
              <w:rPr>
                <w:sz w:val="20"/>
                <w:szCs w:val="20"/>
              </w:rPr>
              <w:t xml:space="preserve"> 4</w:t>
            </w:r>
            <w:r w:rsidRPr="002F3A7D">
              <w:rPr>
                <w:sz w:val="20"/>
                <w:szCs w:val="20"/>
              </w:rPr>
              <w:t xml:space="preserve">, </w:t>
            </w:r>
            <w:r w:rsidR="004C483E" w:rsidRPr="004C483E">
              <w:rPr>
                <w:color w:val="000000"/>
                <w:sz w:val="20"/>
                <w:szCs w:val="20"/>
              </w:rPr>
              <w:t>МУП «Коммунальные системы»</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sidR="00CD4C1A">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2F3A7D" w:rsidRDefault="002F3A7D">
            <w:pPr>
              <w:jc w:val="center"/>
              <w:rPr>
                <w:color w:val="000000"/>
                <w:sz w:val="20"/>
                <w:szCs w:val="20"/>
              </w:rPr>
            </w:pPr>
            <w:r w:rsidRPr="002F3A7D">
              <w:rPr>
                <w:color w:val="000000"/>
                <w:sz w:val="20"/>
                <w:szCs w:val="20"/>
              </w:rPr>
              <w:t>348,5</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sidR="00CD4C1A">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6,97</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Котельная,  ул.</w:t>
            </w:r>
            <w:r>
              <w:rPr>
                <w:sz w:val="20"/>
                <w:szCs w:val="20"/>
              </w:rPr>
              <w:t xml:space="preserve"> </w:t>
            </w:r>
            <w:r w:rsidRPr="002F3A7D">
              <w:rPr>
                <w:sz w:val="20"/>
                <w:szCs w:val="20"/>
              </w:rPr>
              <w:t>Сосновая, ИП Горохов С.Ж.</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sidR="00CD4C1A">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2F3A7D" w:rsidRDefault="002F3A7D">
            <w:pPr>
              <w:jc w:val="center"/>
              <w:rPr>
                <w:color w:val="000000"/>
                <w:sz w:val="20"/>
                <w:szCs w:val="20"/>
              </w:rPr>
            </w:pPr>
            <w:r w:rsidRPr="002F3A7D">
              <w:rPr>
                <w:color w:val="000000"/>
                <w:sz w:val="20"/>
                <w:szCs w:val="20"/>
              </w:rPr>
              <w:t>96,3</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2518" w:type="pct"/>
            <w:tcBorders>
              <w:top w:val="nil"/>
              <w:left w:val="nil"/>
              <w:bottom w:val="nil"/>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sidR="00CD4C1A">
              <w:rPr>
                <w:sz w:val="20"/>
                <w:szCs w:val="20"/>
              </w:rPr>
              <w:t xml:space="preserve"> </w:t>
            </w:r>
            <w:r w:rsidRPr="002F3A7D">
              <w:rPr>
                <w:sz w:val="20"/>
                <w:szCs w:val="20"/>
              </w:rPr>
              <w:t>куб./час</w:t>
            </w:r>
          </w:p>
        </w:tc>
        <w:tc>
          <w:tcPr>
            <w:tcW w:w="557" w:type="pct"/>
            <w:tcBorders>
              <w:top w:val="nil"/>
              <w:left w:val="nil"/>
              <w:bottom w:val="nil"/>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1,93</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2F3A7D" w:rsidRDefault="002F3A7D" w:rsidP="004C483E">
            <w:pPr>
              <w:rPr>
                <w:sz w:val="20"/>
                <w:szCs w:val="20"/>
              </w:rPr>
            </w:pPr>
            <w:r w:rsidRPr="002F3A7D">
              <w:rPr>
                <w:sz w:val="20"/>
                <w:szCs w:val="20"/>
              </w:rPr>
              <w:t>Котельная, Советская, д. 80</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sidR="00CD4C1A">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2F3A7D" w:rsidRDefault="002F3A7D">
            <w:pPr>
              <w:jc w:val="center"/>
              <w:rPr>
                <w:color w:val="000000"/>
                <w:sz w:val="20"/>
                <w:szCs w:val="20"/>
              </w:rPr>
            </w:pPr>
            <w:r w:rsidRPr="002F3A7D">
              <w:rPr>
                <w:color w:val="000000"/>
                <w:sz w:val="20"/>
                <w:szCs w:val="20"/>
              </w:rPr>
              <w:t>15,1</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sidR="00CD4C1A">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0,30</w:t>
            </w:r>
          </w:p>
        </w:tc>
      </w:tr>
      <w:tr w:rsidR="002F3A7D" w:rsidTr="006E34BB">
        <w:trPr>
          <w:trHeight w:val="20"/>
        </w:trPr>
        <w:tc>
          <w:tcPr>
            <w:tcW w:w="846" w:type="pct"/>
            <w:vMerge w:val="restart"/>
            <w:tcBorders>
              <w:top w:val="nil"/>
              <w:left w:val="single" w:sz="4" w:space="0" w:color="auto"/>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nil"/>
              <w:left w:val="single" w:sz="4" w:space="0" w:color="auto"/>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Котельная, ул. Набережная, д. 50</w:t>
            </w: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Объем теплоносителя в системе теплоснабжения, м.</w:t>
            </w:r>
            <w:r w:rsidR="00CD4C1A">
              <w:rPr>
                <w:sz w:val="20"/>
                <w:szCs w:val="20"/>
              </w:rPr>
              <w:t xml:space="preserve"> </w:t>
            </w:r>
            <w:r w:rsidRPr="002F3A7D">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2F3A7D" w:rsidRDefault="002F3A7D">
            <w:pPr>
              <w:jc w:val="center"/>
              <w:rPr>
                <w:color w:val="000000"/>
                <w:sz w:val="20"/>
                <w:szCs w:val="20"/>
              </w:rPr>
            </w:pPr>
            <w:r w:rsidRPr="002F3A7D">
              <w:rPr>
                <w:color w:val="000000"/>
                <w:sz w:val="20"/>
                <w:szCs w:val="20"/>
              </w:rPr>
              <w:t>2,3</w:t>
            </w:r>
          </w:p>
        </w:tc>
      </w:tr>
      <w:tr w:rsidR="002F3A7D" w:rsidTr="000A6261">
        <w:trPr>
          <w:trHeight w:val="20"/>
        </w:trPr>
        <w:tc>
          <w:tcPr>
            <w:tcW w:w="846" w:type="pct"/>
            <w:vMerge/>
            <w:tcBorders>
              <w:top w:val="nil"/>
              <w:left w:val="single" w:sz="4" w:space="0" w:color="auto"/>
              <w:bottom w:val="single" w:sz="4" w:space="0" w:color="auto"/>
              <w:right w:val="single" w:sz="4" w:space="0" w:color="auto"/>
            </w:tcBorders>
            <w:vAlign w:val="center"/>
            <w:hideMark/>
          </w:tcPr>
          <w:p w:rsidR="002F3A7D" w:rsidRPr="002F3A7D" w:rsidRDefault="002F3A7D">
            <w:pPr>
              <w:rPr>
                <w:sz w:val="20"/>
                <w:szCs w:val="20"/>
              </w:rPr>
            </w:pPr>
          </w:p>
        </w:tc>
        <w:tc>
          <w:tcPr>
            <w:tcW w:w="1079" w:type="pct"/>
            <w:vMerge/>
            <w:tcBorders>
              <w:top w:val="nil"/>
              <w:left w:val="single" w:sz="4" w:space="0" w:color="auto"/>
              <w:bottom w:val="single" w:sz="4" w:space="0" w:color="auto"/>
              <w:right w:val="single" w:sz="4" w:space="0" w:color="auto"/>
            </w:tcBorders>
            <w:vAlign w:val="center"/>
            <w:hideMark/>
          </w:tcPr>
          <w:p w:rsidR="002F3A7D" w:rsidRP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sidR="00CD4C1A">
              <w:rPr>
                <w:sz w:val="20"/>
                <w:szCs w:val="20"/>
              </w:rPr>
              <w:t xml:space="preserve"> </w:t>
            </w:r>
            <w:r w:rsidRPr="002F3A7D">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0,05</w:t>
            </w:r>
          </w:p>
        </w:tc>
      </w:tr>
      <w:tr w:rsidR="002F3A7D" w:rsidTr="000A6261">
        <w:trPr>
          <w:trHeight w:val="20"/>
        </w:trPr>
        <w:tc>
          <w:tcPr>
            <w:tcW w:w="8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город Сокол</w:t>
            </w:r>
          </w:p>
        </w:tc>
        <w:tc>
          <w:tcPr>
            <w:tcW w:w="107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Котельная (Ледовый Дворец), ул. Советская, 76а</w:t>
            </w:r>
          </w:p>
        </w:tc>
        <w:tc>
          <w:tcPr>
            <w:tcW w:w="251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Pr="002F3A7D" w:rsidRDefault="002F3A7D" w:rsidP="006E34BB">
            <w:pPr>
              <w:ind w:right="-103"/>
              <w:rPr>
                <w:sz w:val="20"/>
                <w:szCs w:val="20"/>
              </w:rPr>
            </w:pPr>
            <w:r w:rsidRPr="002F3A7D">
              <w:rPr>
                <w:sz w:val="20"/>
                <w:szCs w:val="20"/>
              </w:rPr>
              <w:t>Объем теплоносителя в системе теплоснабжения, м.</w:t>
            </w:r>
            <w:r w:rsidR="006E34BB">
              <w:rPr>
                <w:sz w:val="20"/>
                <w:szCs w:val="20"/>
              </w:rPr>
              <w:t xml:space="preserve"> к.</w:t>
            </w:r>
          </w:p>
        </w:tc>
        <w:tc>
          <w:tcPr>
            <w:tcW w:w="5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F3A7D" w:rsidRPr="002F3A7D" w:rsidRDefault="002F3A7D">
            <w:pPr>
              <w:jc w:val="center"/>
              <w:rPr>
                <w:color w:val="000000"/>
                <w:sz w:val="20"/>
                <w:szCs w:val="20"/>
              </w:rPr>
            </w:pPr>
            <w:r w:rsidRPr="002F3A7D">
              <w:rPr>
                <w:color w:val="000000"/>
                <w:sz w:val="20"/>
                <w:szCs w:val="20"/>
              </w:rPr>
              <w:t>45,4</w:t>
            </w:r>
          </w:p>
        </w:tc>
      </w:tr>
      <w:tr w:rsidR="002F3A7D" w:rsidTr="000A6261">
        <w:trPr>
          <w:trHeight w:val="20"/>
        </w:trPr>
        <w:tc>
          <w:tcPr>
            <w:tcW w:w="846" w:type="pct"/>
            <w:vMerge/>
            <w:tcBorders>
              <w:top w:val="single" w:sz="4" w:space="0" w:color="auto"/>
              <w:left w:val="single" w:sz="4" w:space="0" w:color="auto"/>
              <w:bottom w:val="single" w:sz="4" w:space="0" w:color="auto"/>
              <w:right w:val="single" w:sz="4" w:space="0" w:color="auto"/>
            </w:tcBorders>
            <w:vAlign w:val="center"/>
            <w:hideMark/>
          </w:tcPr>
          <w:p w:rsidR="002F3A7D" w:rsidRPr="002F3A7D" w:rsidRDefault="002F3A7D">
            <w:pPr>
              <w:rPr>
                <w:sz w:val="20"/>
                <w:szCs w:val="20"/>
              </w:rPr>
            </w:pPr>
          </w:p>
        </w:tc>
        <w:tc>
          <w:tcPr>
            <w:tcW w:w="1079" w:type="pct"/>
            <w:vMerge/>
            <w:tcBorders>
              <w:top w:val="single" w:sz="4" w:space="0" w:color="auto"/>
              <w:left w:val="single" w:sz="4" w:space="0" w:color="auto"/>
              <w:bottom w:val="single" w:sz="4" w:space="0" w:color="auto"/>
              <w:right w:val="single" w:sz="4" w:space="0" w:color="auto"/>
            </w:tcBorders>
            <w:vAlign w:val="center"/>
            <w:hideMark/>
          </w:tcPr>
          <w:p w:rsidR="002F3A7D" w:rsidRPr="002F3A7D" w:rsidRDefault="002F3A7D">
            <w:pPr>
              <w:rPr>
                <w:sz w:val="20"/>
                <w:szCs w:val="20"/>
              </w:rPr>
            </w:pPr>
          </w:p>
        </w:tc>
        <w:tc>
          <w:tcPr>
            <w:tcW w:w="251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Pr="002F3A7D" w:rsidRDefault="002F3A7D">
            <w:pPr>
              <w:rPr>
                <w:sz w:val="20"/>
                <w:szCs w:val="20"/>
              </w:rPr>
            </w:pPr>
            <w:r w:rsidRPr="002F3A7D">
              <w:rPr>
                <w:sz w:val="20"/>
                <w:szCs w:val="20"/>
              </w:rPr>
              <w:t>Аварийная подпитка химически не обработанной и недеаэрированной водой, м.</w:t>
            </w:r>
            <w:r w:rsidR="00CD4C1A">
              <w:rPr>
                <w:sz w:val="20"/>
                <w:szCs w:val="20"/>
              </w:rPr>
              <w:t xml:space="preserve"> </w:t>
            </w:r>
            <w:r w:rsidRPr="002F3A7D">
              <w:rPr>
                <w:sz w:val="20"/>
                <w:szCs w:val="20"/>
              </w:rPr>
              <w:t>куб./час</w:t>
            </w:r>
          </w:p>
        </w:tc>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Pr="002F3A7D" w:rsidRDefault="002F3A7D">
            <w:pPr>
              <w:jc w:val="center"/>
              <w:rPr>
                <w:sz w:val="20"/>
                <w:szCs w:val="20"/>
              </w:rPr>
            </w:pPr>
            <w:r w:rsidRPr="002F3A7D">
              <w:rPr>
                <w:sz w:val="20"/>
                <w:szCs w:val="20"/>
              </w:rPr>
              <w:t>0,91</w:t>
            </w:r>
          </w:p>
        </w:tc>
      </w:tr>
      <w:tr w:rsidR="002F3A7D" w:rsidRPr="006E34BB" w:rsidTr="000A6261">
        <w:trPr>
          <w:trHeight w:val="312"/>
        </w:trPr>
        <w:tc>
          <w:tcPr>
            <w:tcW w:w="846" w:type="pct"/>
            <w:tcBorders>
              <w:top w:val="single" w:sz="4" w:space="0" w:color="auto"/>
              <w:left w:val="nil"/>
              <w:bottom w:val="nil"/>
              <w:right w:val="nil"/>
            </w:tcBorders>
            <w:shd w:val="clear" w:color="auto" w:fill="auto"/>
            <w:vAlign w:val="center"/>
            <w:hideMark/>
          </w:tcPr>
          <w:p w:rsidR="002F3A7D" w:rsidRDefault="002F3A7D">
            <w:pPr>
              <w:rPr>
                <w:sz w:val="20"/>
                <w:szCs w:val="20"/>
              </w:rPr>
            </w:pPr>
          </w:p>
        </w:tc>
        <w:tc>
          <w:tcPr>
            <w:tcW w:w="1079" w:type="pct"/>
            <w:tcBorders>
              <w:top w:val="single" w:sz="4" w:space="0" w:color="auto"/>
              <w:left w:val="nil"/>
              <w:bottom w:val="nil"/>
              <w:right w:val="nil"/>
            </w:tcBorders>
            <w:shd w:val="clear" w:color="auto" w:fill="auto"/>
            <w:vAlign w:val="center"/>
            <w:hideMark/>
          </w:tcPr>
          <w:p w:rsidR="002F3A7D" w:rsidRDefault="002F3A7D">
            <w:pPr>
              <w:rPr>
                <w:sz w:val="20"/>
                <w:szCs w:val="20"/>
              </w:rPr>
            </w:pPr>
          </w:p>
        </w:tc>
        <w:tc>
          <w:tcPr>
            <w:tcW w:w="3075" w:type="pct"/>
            <w:gridSpan w:val="2"/>
            <w:tcBorders>
              <w:top w:val="single" w:sz="4" w:space="0" w:color="auto"/>
              <w:left w:val="nil"/>
              <w:bottom w:val="single" w:sz="4" w:space="0" w:color="auto"/>
              <w:right w:val="nil"/>
            </w:tcBorders>
            <w:shd w:val="clear" w:color="auto" w:fill="auto"/>
            <w:vAlign w:val="center"/>
            <w:hideMark/>
          </w:tcPr>
          <w:p w:rsidR="002F3A7D" w:rsidRPr="006E34BB" w:rsidRDefault="002F3A7D">
            <w:pPr>
              <w:jc w:val="right"/>
              <w:rPr>
                <w:highlight w:val="green"/>
              </w:rPr>
            </w:pPr>
            <w:r w:rsidRPr="006E6566">
              <w:t xml:space="preserve">Продолжение Таблица </w:t>
            </w:r>
            <w:r w:rsidR="006E6566" w:rsidRPr="006E6566">
              <w:rPr>
                <w:color w:val="000000"/>
              </w:rPr>
              <w:t>2.1.21.</w:t>
            </w:r>
          </w:p>
        </w:tc>
      </w:tr>
      <w:tr w:rsidR="002F3A7D" w:rsidTr="006E34BB">
        <w:trPr>
          <w:trHeight w:val="20"/>
        </w:trPr>
        <w:tc>
          <w:tcPr>
            <w:tcW w:w="8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Default="002F3A7D">
            <w:pPr>
              <w:jc w:val="center"/>
              <w:rPr>
                <w:sz w:val="20"/>
                <w:szCs w:val="20"/>
              </w:rPr>
            </w:pPr>
            <w:r>
              <w:rPr>
                <w:sz w:val="20"/>
                <w:szCs w:val="20"/>
              </w:rPr>
              <w:t>1</w:t>
            </w:r>
          </w:p>
        </w:tc>
        <w:tc>
          <w:tcPr>
            <w:tcW w:w="1079"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jc w:val="center"/>
              <w:rPr>
                <w:sz w:val="20"/>
                <w:szCs w:val="20"/>
              </w:rPr>
            </w:pPr>
            <w:r>
              <w:rPr>
                <w:sz w:val="20"/>
                <w:szCs w:val="20"/>
              </w:rPr>
              <w:t>2</w:t>
            </w:r>
          </w:p>
        </w:tc>
        <w:tc>
          <w:tcPr>
            <w:tcW w:w="2518" w:type="pct"/>
            <w:tcBorders>
              <w:top w:val="nil"/>
              <w:left w:val="nil"/>
              <w:bottom w:val="single" w:sz="4" w:space="0" w:color="auto"/>
              <w:right w:val="single" w:sz="4" w:space="0" w:color="auto"/>
            </w:tcBorders>
            <w:shd w:val="clear" w:color="auto" w:fill="auto"/>
            <w:vAlign w:val="center"/>
            <w:hideMark/>
          </w:tcPr>
          <w:p w:rsidR="002F3A7D" w:rsidRDefault="002F3A7D">
            <w:pPr>
              <w:jc w:val="center"/>
              <w:rPr>
                <w:sz w:val="20"/>
                <w:szCs w:val="20"/>
              </w:rPr>
            </w:pPr>
            <w:r>
              <w:rPr>
                <w:sz w:val="20"/>
                <w:szCs w:val="20"/>
              </w:rPr>
              <w:t>3</w:t>
            </w:r>
          </w:p>
        </w:tc>
        <w:tc>
          <w:tcPr>
            <w:tcW w:w="557" w:type="pct"/>
            <w:tcBorders>
              <w:top w:val="nil"/>
              <w:left w:val="nil"/>
              <w:bottom w:val="single" w:sz="4" w:space="0" w:color="auto"/>
              <w:right w:val="single" w:sz="4" w:space="0" w:color="auto"/>
            </w:tcBorders>
            <w:shd w:val="clear" w:color="auto" w:fill="auto"/>
            <w:vAlign w:val="center"/>
            <w:hideMark/>
          </w:tcPr>
          <w:p w:rsidR="002F3A7D" w:rsidRDefault="002F3A7D">
            <w:pPr>
              <w:jc w:val="center"/>
              <w:rPr>
                <w:sz w:val="20"/>
                <w:szCs w:val="20"/>
              </w:rPr>
            </w:pPr>
            <w:r>
              <w:rPr>
                <w:sz w:val="20"/>
                <w:szCs w:val="20"/>
              </w:rPr>
              <w:t>4</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Default="002F3A7D">
            <w:pPr>
              <w:rPr>
                <w:sz w:val="20"/>
                <w:szCs w:val="20"/>
              </w:rPr>
            </w:pPr>
            <w:r>
              <w:rPr>
                <w:sz w:val="20"/>
                <w:szCs w:val="20"/>
              </w:rPr>
              <w:t>город Сокол</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Default="002F3A7D">
            <w:pPr>
              <w:rPr>
                <w:sz w:val="20"/>
                <w:szCs w:val="20"/>
              </w:rPr>
            </w:pPr>
            <w:r>
              <w:rPr>
                <w:sz w:val="20"/>
                <w:szCs w:val="20"/>
              </w:rPr>
              <w:t>Котельная, ул. Строителей, д.</w:t>
            </w:r>
            <w:r w:rsidR="000A6261">
              <w:rPr>
                <w:sz w:val="20"/>
                <w:szCs w:val="20"/>
              </w:rPr>
              <w:t xml:space="preserve"> </w:t>
            </w:r>
            <w:r>
              <w:rPr>
                <w:sz w:val="20"/>
                <w:szCs w:val="20"/>
              </w:rPr>
              <w:t>4</w:t>
            </w:r>
          </w:p>
        </w:tc>
        <w:tc>
          <w:tcPr>
            <w:tcW w:w="2518" w:type="pct"/>
            <w:tcBorders>
              <w:top w:val="nil"/>
              <w:left w:val="nil"/>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Объем теплоносителя в системе теплоснабжения, м.</w:t>
            </w:r>
            <w:r w:rsidR="006E34BB">
              <w:rPr>
                <w:sz w:val="20"/>
                <w:szCs w:val="20"/>
              </w:rPr>
              <w:t xml:space="preserve"> </w:t>
            </w:r>
            <w:r>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Default="002F3A7D">
            <w:pPr>
              <w:jc w:val="center"/>
              <w:rPr>
                <w:color w:val="000000"/>
                <w:sz w:val="22"/>
                <w:szCs w:val="22"/>
              </w:rPr>
            </w:pPr>
            <w:r>
              <w:rPr>
                <w:color w:val="000000"/>
                <w:sz w:val="22"/>
                <w:szCs w:val="22"/>
              </w:rPr>
              <w:t>49,9</w:t>
            </w:r>
          </w:p>
        </w:tc>
      </w:tr>
      <w:tr w:rsidR="002F3A7D" w:rsidTr="006E34BB">
        <w:trPr>
          <w:trHeight w:val="20"/>
        </w:trPr>
        <w:tc>
          <w:tcPr>
            <w:tcW w:w="846" w:type="pct"/>
            <w:vMerge/>
            <w:tcBorders>
              <w:top w:val="nil"/>
              <w:left w:val="single" w:sz="4" w:space="0" w:color="auto"/>
              <w:bottom w:val="single" w:sz="4" w:space="0" w:color="auto"/>
              <w:right w:val="single" w:sz="4" w:space="0" w:color="auto"/>
            </w:tcBorders>
            <w:vAlign w:val="center"/>
            <w:hideMark/>
          </w:tcPr>
          <w:p w:rsidR="002F3A7D" w:rsidRDefault="002F3A7D">
            <w:pPr>
              <w:rPr>
                <w:sz w:val="20"/>
                <w:szCs w:val="20"/>
              </w:rPr>
            </w:pPr>
          </w:p>
        </w:tc>
        <w:tc>
          <w:tcPr>
            <w:tcW w:w="1079" w:type="pct"/>
            <w:vMerge/>
            <w:tcBorders>
              <w:top w:val="nil"/>
              <w:left w:val="single" w:sz="4" w:space="0" w:color="auto"/>
              <w:bottom w:val="single" w:sz="4" w:space="0" w:color="auto"/>
              <w:right w:val="single" w:sz="4" w:space="0" w:color="auto"/>
            </w:tcBorders>
            <w:vAlign w:val="center"/>
            <w:hideMark/>
          </w:tcPr>
          <w:p w:rsidR="002F3A7D" w:rsidRDefault="002F3A7D">
            <w:pPr>
              <w:rPr>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Аварийная подпитка химически не обработанной и недеаэрированной водой, м.</w:t>
            </w:r>
            <w:r w:rsidR="006E34BB">
              <w:rPr>
                <w:sz w:val="20"/>
                <w:szCs w:val="20"/>
              </w:rPr>
              <w:t xml:space="preserve"> </w:t>
            </w:r>
            <w:r>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Default="002F3A7D">
            <w:pPr>
              <w:jc w:val="center"/>
              <w:rPr>
                <w:sz w:val="20"/>
                <w:szCs w:val="20"/>
              </w:rPr>
            </w:pPr>
            <w:r>
              <w:rPr>
                <w:sz w:val="20"/>
                <w:szCs w:val="20"/>
              </w:rPr>
              <w:t>1,00</w:t>
            </w:r>
          </w:p>
        </w:tc>
      </w:tr>
      <w:tr w:rsidR="00A1268C" w:rsidTr="009847C8">
        <w:trPr>
          <w:trHeight w:val="20"/>
        </w:trPr>
        <w:tc>
          <w:tcPr>
            <w:tcW w:w="8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268C" w:rsidRDefault="00A1268C" w:rsidP="00A1268C">
            <w:pPr>
              <w:rPr>
                <w:sz w:val="20"/>
                <w:szCs w:val="20"/>
              </w:rPr>
            </w:pPr>
            <w:r>
              <w:rPr>
                <w:sz w:val="20"/>
                <w:szCs w:val="20"/>
              </w:rPr>
              <w:t xml:space="preserve">город Кадников </w:t>
            </w:r>
          </w:p>
        </w:tc>
        <w:tc>
          <w:tcPr>
            <w:tcW w:w="107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268C" w:rsidRDefault="00A1268C" w:rsidP="00A1268C">
            <w:pPr>
              <w:rPr>
                <w:sz w:val="20"/>
                <w:szCs w:val="20"/>
              </w:rPr>
            </w:pPr>
            <w:r>
              <w:rPr>
                <w:sz w:val="20"/>
                <w:szCs w:val="20"/>
              </w:rPr>
              <w:t>Котельная, ул. Пушкинская, д.</w:t>
            </w:r>
            <w:r w:rsidR="000A6261">
              <w:rPr>
                <w:sz w:val="20"/>
                <w:szCs w:val="20"/>
              </w:rPr>
              <w:t xml:space="preserve"> </w:t>
            </w:r>
            <w:r>
              <w:rPr>
                <w:sz w:val="20"/>
                <w:szCs w:val="20"/>
              </w:rPr>
              <w:t>1д</w:t>
            </w: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A1268C" w:rsidRDefault="00A1268C" w:rsidP="00A1268C">
            <w:pPr>
              <w:rPr>
                <w:sz w:val="20"/>
                <w:szCs w:val="20"/>
              </w:rPr>
            </w:pPr>
            <w:r>
              <w:rPr>
                <w:sz w:val="20"/>
                <w:szCs w:val="20"/>
              </w:rPr>
              <w:t>Объем теплоносителя в системе теплоснабжения, м. куб.</w:t>
            </w:r>
          </w:p>
        </w:tc>
        <w:tc>
          <w:tcPr>
            <w:tcW w:w="5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268C" w:rsidRPr="00A1268C" w:rsidRDefault="00A1268C" w:rsidP="00A1268C">
            <w:pPr>
              <w:jc w:val="center"/>
              <w:rPr>
                <w:sz w:val="22"/>
                <w:szCs w:val="22"/>
              </w:rPr>
            </w:pPr>
            <w:r w:rsidRPr="00A1268C">
              <w:rPr>
                <w:sz w:val="22"/>
                <w:szCs w:val="22"/>
              </w:rPr>
              <w:t>258</w:t>
            </w:r>
          </w:p>
        </w:tc>
      </w:tr>
      <w:tr w:rsidR="00A1268C" w:rsidTr="009847C8">
        <w:trPr>
          <w:trHeight w:val="20"/>
        </w:trPr>
        <w:tc>
          <w:tcPr>
            <w:tcW w:w="846" w:type="pct"/>
            <w:vMerge/>
            <w:tcBorders>
              <w:top w:val="single" w:sz="4" w:space="0" w:color="auto"/>
              <w:left w:val="single" w:sz="4" w:space="0" w:color="auto"/>
              <w:bottom w:val="single" w:sz="4" w:space="0" w:color="auto"/>
              <w:right w:val="single" w:sz="4" w:space="0" w:color="auto"/>
            </w:tcBorders>
            <w:vAlign w:val="center"/>
            <w:hideMark/>
          </w:tcPr>
          <w:p w:rsidR="00A1268C" w:rsidRDefault="00A1268C" w:rsidP="00A1268C">
            <w:pPr>
              <w:rPr>
                <w:sz w:val="20"/>
                <w:szCs w:val="20"/>
              </w:rPr>
            </w:pPr>
          </w:p>
        </w:tc>
        <w:tc>
          <w:tcPr>
            <w:tcW w:w="1079" w:type="pct"/>
            <w:vMerge/>
            <w:tcBorders>
              <w:top w:val="single" w:sz="4" w:space="0" w:color="auto"/>
              <w:left w:val="single" w:sz="4" w:space="0" w:color="auto"/>
              <w:bottom w:val="single" w:sz="4" w:space="0" w:color="auto"/>
              <w:right w:val="single" w:sz="4" w:space="0" w:color="auto"/>
            </w:tcBorders>
            <w:vAlign w:val="center"/>
            <w:hideMark/>
          </w:tcPr>
          <w:p w:rsidR="00A1268C" w:rsidRDefault="00A1268C" w:rsidP="00A1268C">
            <w:pPr>
              <w:rPr>
                <w:sz w:val="20"/>
                <w:szCs w:val="20"/>
              </w:rPr>
            </w:pP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A1268C" w:rsidRDefault="00A1268C" w:rsidP="00A1268C">
            <w:pPr>
              <w:rPr>
                <w:sz w:val="20"/>
                <w:szCs w:val="20"/>
              </w:rPr>
            </w:pPr>
            <w:r>
              <w:rPr>
                <w:sz w:val="20"/>
                <w:szCs w:val="20"/>
              </w:rPr>
              <w:t>Аварийная подпитка химически не обработанной и недеаэрированной водой, м. куб./час</w:t>
            </w:r>
          </w:p>
        </w:tc>
        <w:tc>
          <w:tcPr>
            <w:tcW w:w="557" w:type="pct"/>
            <w:tcBorders>
              <w:top w:val="nil"/>
              <w:left w:val="single" w:sz="4" w:space="0" w:color="auto"/>
              <w:bottom w:val="single" w:sz="4" w:space="0" w:color="auto"/>
              <w:right w:val="single" w:sz="4" w:space="0" w:color="auto"/>
            </w:tcBorders>
            <w:shd w:val="clear" w:color="auto" w:fill="auto"/>
            <w:vAlign w:val="center"/>
            <w:hideMark/>
          </w:tcPr>
          <w:p w:rsidR="00A1268C" w:rsidRPr="00A1268C" w:rsidRDefault="00A1268C" w:rsidP="00A1268C">
            <w:pPr>
              <w:jc w:val="center"/>
              <w:rPr>
                <w:sz w:val="20"/>
                <w:szCs w:val="20"/>
              </w:rPr>
            </w:pPr>
            <w:r w:rsidRPr="00A1268C">
              <w:rPr>
                <w:sz w:val="20"/>
                <w:szCs w:val="20"/>
              </w:rPr>
              <w:t>6,25</w:t>
            </w:r>
          </w:p>
        </w:tc>
      </w:tr>
      <w:tr w:rsidR="002F3A7D" w:rsidTr="006E34BB">
        <w:trPr>
          <w:trHeight w:val="20"/>
        </w:trPr>
        <w:tc>
          <w:tcPr>
            <w:tcW w:w="8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 xml:space="preserve">город Кадников </w:t>
            </w:r>
          </w:p>
        </w:tc>
        <w:tc>
          <w:tcPr>
            <w:tcW w:w="107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Котельная, д.</w:t>
            </w:r>
            <w:r w:rsidR="006E34BB">
              <w:rPr>
                <w:sz w:val="20"/>
                <w:szCs w:val="20"/>
              </w:rPr>
              <w:t xml:space="preserve"> </w:t>
            </w:r>
            <w:r>
              <w:rPr>
                <w:sz w:val="20"/>
                <w:szCs w:val="20"/>
              </w:rPr>
              <w:t>Сосновая Роща</w:t>
            </w: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Объем теплоносителя в системе теплоснабжения, м.</w:t>
            </w:r>
            <w:r w:rsidR="006E34BB">
              <w:rPr>
                <w:sz w:val="20"/>
                <w:szCs w:val="20"/>
              </w:rPr>
              <w:t xml:space="preserve"> </w:t>
            </w:r>
            <w:r>
              <w:rPr>
                <w:sz w:val="20"/>
                <w:szCs w:val="20"/>
              </w:rPr>
              <w:t>куб.</w:t>
            </w:r>
          </w:p>
        </w:tc>
        <w:tc>
          <w:tcPr>
            <w:tcW w:w="557"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jc w:val="center"/>
              <w:rPr>
                <w:sz w:val="20"/>
                <w:szCs w:val="20"/>
              </w:rPr>
            </w:pPr>
            <w:r>
              <w:rPr>
                <w:sz w:val="20"/>
                <w:szCs w:val="20"/>
              </w:rPr>
              <w:t>150,4</w:t>
            </w:r>
          </w:p>
        </w:tc>
      </w:tr>
      <w:tr w:rsidR="002F3A7D" w:rsidTr="006E34BB">
        <w:trPr>
          <w:trHeight w:val="20"/>
        </w:trPr>
        <w:tc>
          <w:tcPr>
            <w:tcW w:w="846" w:type="pct"/>
            <w:vMerge/>
            <w:tcBorders>
              <w:top w:val="single" w:sz="4" w:space="0" w:color="auto"/>
              <w:left w:val="single" w:sz="4" w:space="0" w:color="auto"/>
              <w:bottom w:val="single" w:sz="4" w:space="0" w:color="auto"/>
              <w:right w:val="single" w:sz="4" w:space="0" w:color="auto"/>
            </w:tcBorders>
            <w:vAlign w:val="center"/>
            <w:hideMark/>
          </w:tcPr>
          <w:p w:rsidR="002F3A7D" w:rsidRDefault="002F3A7D">
            <w:pPr>
              <w:rPr>
                <w:sz w:val="20"/>
                <w:szCs w:val="20"/>
              </w:rPr>
            </w:pPr>
          </w:p>
        </w:tc>
        <w:tc>
          <w:tcPr>
            <w:tcW w:w="1079" w:type="pct"/>
            <w:vMerge/>
            <w:tcBorders>
              <w:top w:val="single" w:sz="4" w:space="0" w:color="auto"/>
              <w:left w:val="single" w:sz="4" w:space="0" w:color="auto"/>
              <w:bottom w:val="single" w:sz="4" w:space="0" w:color="auto"/>
              <w:right w:val="single" w:sz="4" w:space="0" w:color="auto"/>
            </w:tcBorders>
            <w:vAlign w:val="center"/>
            <w:hideMark/>
          </w:tcPr>
          <w:p w:rsidR="002F3A7D" w:rsidRDefault="002F3A7D">
            <w:pPr>
              <w:rPr>
                <w:sz w:val="20"/>
                <w:szCs w:val="20"/>
              </w:rPr>
            </w:pP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Аварийная подпитка химически не обработанной и недеаэрированной водой, м.</w:t>
            </w:r>
            <w:r w:rsidR="006E34BB">
              <w:rPr>
                <w:sz w:val="20"/>
                <w:szCs w:val="20"/>
              </w:rPr>
              <w:t xml:space="preserve"> </w:t>
            </w:r>
            <w:r>
              <w:rPr>
                <w:sz w:val="20"/>
                <w:szCs w:val="20"/>
              </w:rPr>
              <w:t>куб./час</w:t>
            </w:r>
          </w:p>
        </w:tc>
        <w:tc>
          <w:tcPr>
            <w:tcW w:w="557"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jc w:val="center"/>
              <w:rPr>
                <w:sz w:val="20"/>
                <w:szCs w:val="20"/>
              </w:rPr>
            </w:pPr>
            <w:r>
              <w:rPr>
                <w:sz w:val="20"/>
                <w:szCs w:val="20"/>
              </w:rPr>
              <w:t>3,01</w:t>
            </w:r>
          </w:p>
        </w:tc>
      </w:tr>
      <w:tr w:rsidR="002F3A7D" w:rsidTr="006E34BB">
        <w:trPr>
          <w:trHeight w:val="20"/>
        </w:trPr>
        <w:tc>
          <w:tcPr>
            <w:tcW w:w="84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F3A7D" w:rsidRDefault="002F3A7D">
            <w:pPr>
              <w:rPr>
                <w:color w:val="000000"/>
                <w:sz w:val="22"/>
                <w:szCs w:val="22"/>
              </w:rPr>
            </w:pPr>
            <w:r>
              <w:rPr>
                <w:color w:val="000000"/>
                <w:sz w:val="22"/>
                <w:szCs w:val="22"/>
              </w:rPr>
              <w:t xml:space="preserve">город Кадников </w:t>
            </w:r>
          </w:p>
        </w:tc>
        <w:tc>
          <w:tcPr>
            <w:tcW w:w="107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Котельная, ул.</w:t>
            </w:r>
            <w:r w:rsidR="006E34BB">
              <w:rPr>
                <w:sz w:val="20"/>
                <w:szCs w:val="20"/>
              </w:rPr>
              <w:t xml:space="preserve"> </w:t>
            </w:r>
            <w:r>
              <w:rPr>
                <w:sz w:val="20"/>
                <w:szCs w:val="20"/>
              </w:rPr>
              <w:t>Механизаторов, д.</w:t>
            </w:r>
            <w:r w:rsidR="000A6261">
              <w:rPr>
                <w:sz w:val="20"/>
                <w:szCs w:val="20"/>
              </w:rPr>
              <w:t xml:space="preserve"> </w:t>
            </w:r>
            <w:r>
              <w:rPr>
                <w:sz w:val="20"/>
                <w:szCs w:val="20"/>
              </w:rPr>
              <w:t>1, ул.</w:t>
            </w:r>
            <w:r w:rsidR="006E34BB">
              <w:rPr>
                <w:sz w:val="20"/>
                <w:szCs w:val="20"/>
              </w:rPr>
              <w:t xml:space="preserve"> </w:t>
            </w:r>
            <w:r>
              <w:rPr>
                <w:sz w:val="20"/>
                <w:szCs w:val="20"/>
              </w:rPr>
              <w:t>Парковая</w:t>
            </w: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Объем теплоносителя в системе теплоснабжения, м.</w:t>
            </w:r>
            <w:r w:rsidR="006E34BB">
              <w:rPr>
                <w:sz w:val="20"/>
                <w:szCs w:val="20"/>
              </w:rPr>
              <w:t xml:space="preserve"> </w:t>
            </w:r>
            <w:r>
              <w:rPr>
                <w:sz w:val="20"/>
                <w:szCs w:val="20"/>
              </w:rPr>
              <w:t>куб.</w:t>
            </w:r>
          </w:p>
        </w:tc>
        <w:tc>
          <w:tcPr>
            <w:tcW w:w="557" w:type="pct"/>
            <w:tcBorders>
              <w:top w:val="single" w:sz="4" w:space="0" w:color="auto"/>
              <w:left w:val="nil"/>
              <w:bottom w:val="single" w:sz="4" w:space="0" w:color="auto"/>
              <w:right w:val="single" w:sz="4" w:space="0" w:color="auto"/>
            </w:tcBorders>
            <w:shd w:val="clear" w:color="auto" w:fill="auto"/>
            <w:noWrap/>
            <w:vAlign w:val="center"/>
            <w:hideMark/>
          </w:tcPr>
          <w:p w:rsidR="002F3A7D" w:rsidRDefault="002F3A7D">
            <w:pPr>
              <w:jc w:val="center"/>
              <w:rPr>
                <w:color w:val="000000"/>
                <w:sz w:val="22"/>
                <w:szCs w:val="22"/>
              </w:rPr>
            </w:pPr>
            <w:r>
              <w:rPr>
                <w:color w:val="000000"/>
                <w:sz w:val="22"/>
                <w:szCs w:val="22"/>
              </w:rPr>
              <w:t>502,6</w:t>
            </w:r>
          </w:p>
        </w:tc>
      </w:tr>
      <w:tr w:rsidR="002F3A7D" w:rsidTr="006E34BB">
        <w:trPr>
          <w:trHeight w:val="20"/>
        </w:trPr>
        <w:tc>
          <w:tcPr>
            <w:tcW w:w="846" w:type="pct"/>
            <w:vMerge/>
            <w:tcBorders>
              <w:top w:val="single" w:sz="4" w:space="0" w:color="auto"/>
              <w:left w:val="single" w:sz="4" w:space="0" w:color="auto"/>
              <w:bottom w:val="single" w:sz="4" w:space="0" w:color="auto"/>
              <w:right w:val="single" w:sz="4" w:space="0" w:color="auto"/>
            </w:tcBorders>
            <w:vAlign w:val="center"/>
            <w:hideMark/>
          </w:tcPr>
          <w:p w:rsidR="002F3A7D" w:rsidRDefault="002F3A7D">
            <w:pPr>
              <w:rPr>
                <w:color w:val="000000"/>
                <w:sz w:val="22"/>
                <w:szCs w:val="22"/>
              </w:rPr>
            </w:pPr>
          </w:p>
        </w:tc>
        <w:tc>
          <w:tcPr>
            <w:tcW w:w="1079" w:type="pct"/>
            <w:vMerge/>
            <w:tcBorders>
              <w:top w:val="single" w:sz="4" w:space="0" w:color="auto"/>
              <w:left w:val="single" w:sz="4" w:space="0" w:color="auto"/>
              <w:bottom w:val="single" w:sz="4" w:space="0" w:color="auto"/>
              <w:right w:val="single" w:sz="4" w:space="0" w:color="auto"/>
            </w:tcBorders>
            <w:vAlign w:val="center"/>
            <w:hideMark/>
          </w:tcPr>
          <w:p w:rsidR="002F3A7D" w:rsidRDefault="002F3A7D">
            <w:pPr>
              <w:rPr>
                <w:sz w:val="20"/>
                <w:szCs w:val="20"/>
              </w:rPr>
            </w:pP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Аварийная подпитка химически не обработанной и недеаэрированной водой, м.</w:t>
            </w:r>
            <w:r w:rsidR="006E34BB">
              <w:rPr>
                <w:sz w:val="20"/>
                <w:szCs w:val="20"/>
              </w:rPr>
              <w:t xml:space="preserve"> </w:t>
            </w:r>
            <w:r>
              <w:rPr>
                <w:sz w:val="20"/>
                <w:szCs w:val="20"/>
              </w:rPr>
              <w:t>куб./час</w:t>
            </w:r>
          </w:p>
        </w:tc>
        <w:tc>
          <w:tcPr>
            <w:tcW w:w="557"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jc w:val="center"/>
              <w:rPr>
                <w:sz w:val="20"/>
                <w:szCs w:val="20"/>
              </w:rPr>
            </w:pPr>
            <w:r>
              <w:rPr>
                <w:sz w:val="20"/>
                <w:szCs w:val="20"/>
              </w:rPr>
              <w:t>10,05</w:t>
            </w:r>
          </w:p>
        </w:tc>
      </w:tr>
      <w:tr w:rsidR="002F3A7D" w:rsidTr="006E34BB">
        <w:trPr>
          <w:trHeight w:val="20"/>
        </w:trPr>
        <w:tc>
          <w:tcPr>
            <w:tcW w:w="84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F3A7D" w:rsidRDefault="001E5840" w:rsidP="001E5840">
            <w:pPr>
              <w:rPr>
                <w:color w:val="000000"/>
                <w:sz w:val="22"/>
                <w:szCs w:val="22"/>
              </w:rPr>
            </w:pPr>
            <w:r>
              <w:rPr>
                <w:color w:val="000000"/>
                <w:sz w:val="22"/>
                <w:szCs w:val="22"/>
              </w:rPr>
              <w:t>СС Архангельский</w:t>
            </w:r>
          </w:p>
        </w:tc>
        <w:tc>
          <w:tcPr>
            <w:tcW w:w="107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Котельная села Архангельское</w:t>
            </w: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Объем теплоносителя в системе теплоснабжения, м.</w:t>
            </w:r>
            <w:r w:rsidR="006E34BB">
              <w:rPr>
                <w:sz w:val="20"/>
                <w:szCs w:val="20"/>
              </w:rPr>
              <w:t xml:space="preserve"> </w:t>
            </w:r>
            <w:r>
              <w:rPr>
                <w:sz w:val="20"/>
                <w:szCs w:val="20"/>
              </w:rPr>
              <w:t>куб.</w:t>
            </w:r>
          </w:p>
        </w:tc>
        <w:tc>
          <w:tcPr>
            <w:tcW w:w="557" w:type="pct"/>
            <w:tcBorders>
              <w:top w:val="single" w:sz="4" w:space="0" w:color="auto"/>
              <w:left w:val="nil"/>
              <w:bottom w:val="single" w:sz="4" w:space="0" w:color="auto"/>
              <w:right w:val="single" w:sz="4" w:space="0" w:color="auto"/>
            </w:tcBorders>
            <w:shd w:val="clear" w:color="auto" w:fill="auto"/>
            <w:noWrap/>
            <w:vAlign w:val="center"/>
            <w:hideMark/>
          </w:tcPr>
          <w:p w:rsidR="002F3A7D" w:rsidRDefault="002F3A7D">
            <w:pPr>
              <w:jc w:val="center"/>
              <w:rPr>
                <w:color w:val="000000"/>
                <w:sz w:val="22"/>
                <w:szCs w:val="22"/>
              </w:rPr>
            </w:pPr>
            <w:r>
              <w:rPr>
                <w:color w:val="000000"/>
                <w:sz w:val="22"/>
                <w:szCs w:val="22"/>
              </w:rPr>
              <w:t>18,5</w:t>
            </w:r>
          </w:p>
        </w:tc>
      </w:tr>
      <w:tr w:rsidR="002F3A7D" w:rsidTr="006E34BB">
        <w:trPr>
          <w:trHeight w:val="20"/>
        </w:trPr>
        <w:tc>
          <w:tcPr>
            <w:tcW w:w="846" w:type="pct"/>
            <w:vMerge/>
            <w:tcBorders>
              <w:top w:val="single" w:sz="4" w:space="0" w:color="auto"/>
              <w:left w:val="single" w:sz="4" w:space="0" w:color="auto"/>
              <w:bottom w:val="single" w:sz="4" w:space="0" w:color="auto"/>
              <w:right w:val="single" w:sz="4" w:space="0" w:color="auto"/>
            </w:tcBorders>
            <w:vAlign w:val="center"/>
            <w:hideMark/>
          </w:tcPr>
          <w:p w:rsidR="002F3A7D" w:rsidRDefault="002F3A7D">
            <w:pPr>
              <w:rPr>
                <w:color w:val="000000"/>
                <w:sz w:val="22"/>
                <w:szCs w:val="22"/>
              </w:rPr>
            </w:pPr>
          </w:p>
        </w:tc>
        <w:tc>
          <w:tcPr>
            <w:tcW w:w="1079" w:type="pct"/>
            <w:vMerge/>
            <w:tcBorders>
              <w:top w:val="single" w:sz="4" w:space="0" w:color="auto"/>
              <w:left w:val="single" w:sz="4" w:space="0" w:color="auto"/>
              <w:bottom w:val="single" w:sz="4" w:space="0" w:color="auto"/>
              <w:right w:val="single" w:sz="4" w:space="0" w:color="auto"/>
            </w:tcBorders>
            <w:vAlign w:val="center"/>
            <w:hideMark/>
          </w:tcPr>
          <w:p w:rsidR="002F3A7D" w:rsidRDefault="002F3A7D">
            <w:pPr>
              <w:rPr>
                <w:sz w:val="20"/>
                <w:szCs w:val="20"/>
              </w:rPr>
            </w:pP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rPr>
                <w:sz w:val="20"/>
                <w:szCs w:val="20"/>
              </w:rPr>
            </w:pPr>
            <w:r>
              <w:rPr>
                <w:sz w:val="20"/>
                <w:szCs w:val="20"/>
              </w:rPr>
              <w:t>Аварийная подпитка химически не обработанной и недеаэрированной водой, м.</w:t>
            </w:r>
            <w:r w:rsidR="006E34BB">
              <w:rPr>
                <w:sz w:val="20"/>
                <w:szCs w:val="20"/>
              </w:rPr>
              <w:t xml:space="preserve"> </w:t>
            </w:r>
            <w:r>
              <w:rPr>
                <w:sz w:val="20"/>
                <w:szCs w:val="20"/>
              </w:rPr>
              <w:t>куб./час</w:t>
            </w:r>
          </w:p>
        </w:tc>
        <w:tc>
          <w:tcPr>
            <w:tcW w:w="557" w:type="pct"/>
            <w:tcBorders>
              <w:top w:val="single" w:sz="4" w:space="0" w:color="auto"/>
              <w:left w:val="nil"/>
              <w:bottom w:val="single" w:sz="4" w:space="0" w:color="auto"/>
              <w:right w:val="single" w:sz="4" w:space="0" w:color="auto"/>
            </w:tcBorders>
            <w:shd w:val="clear" w:color="auto" w:fill="auto"/>
            <w:vAlign w:val="center"/>
            <w:hideMark/>
          </w:tcPr>
          <w:p w:rsidR="002F3A7D" w:rsidRDefault="002F3A7D">
            <w:pPr>
              <w:jc w:val="center"/>
              <w:rPr>
                <w:sz w:val="20"/>
                <w:szCs w:val="20"/>
              </w:rPr>
            </w:pPr>
            <w:r>
              <w:rPr>
                <w:sz w:val="20"/>
                <w:szCs w:val="20"/>
              </w:rPr>
              <w:t>0,37</w:t>
            </w:r>
          </w:p>
        </w:tc>
      </w:tr>
      <w:tr w:rsidR="002F3A7D" w:rsidTr="006E34BB">
        <w:trPr>
          <w:trHeight w:val="20"/>
        </w:trPr>
        <w:tc>
          <w:tcPr>
            <w:tcW w:w="846"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F3A7D" w:rsidRPr="004C483E" w:rsidRDefault="001E5840" w:rsidP="001E5840">
            <w:pPr>
              <w:rPr>
                <w:color w:val="000000"/>
                <w:sz w:val="20"/>
                <w:szCs w:val="20"/>
              </w:rPr>
            </w:pPr>
            <w:r w:rsidRPr="004C483E">
              <w:rPr>
                <w:color w:val="000000"/>
                <w:sz w:val="20"/>
                <w:szCs w:val="20"/>
              </w:rPr>
              <w:t>СС Биряковский</w:t>
            </w:r>
          </w:p>
        </w:tc>
        <w:tc>
          <w:tcPr>
            <w:tcW w:w="107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F3A7D" w:rsidRPr="004C483E" w:rsidRDefault="002F3A7D">
            <w:pPr>
              <w:rPr>
                <w:color w:val="000000"/>
                <w:sz w:val="20"/>
                <w:szCs w:val="20"/>
              </w:rPr>
            </w:pPr>
            <w:r w:rsidRPr="004C483E">
              <w:rPr>
                <w:color w:val="000000"/>
                <w:sz w:val="20"/>
                <w:szCs w:val="20"/>
              </w:rPr>
              <w:t>Котельная села Биряково, ул.</w:t>
            </w:r>
            <w:r w:rsidR="006E34BB" w:rsidRPr="004C483E">
              <w:rPr>
                <w:color w:val="000000"/>
                <w:sz w:val="20"/>
                <w:szCs w:val="20"/>
              </w:rPr>
              <w:t xml:space="preserve"> </w:t>
            </w:r>
            <w:r w:rsidRPr="004C483E">
              <w:rPr>
                <w:color w:val="000000"/>
                <w:sz w:val="20"/>
                <w:szCs w:val="20"/>
              </w:rPr>
              <w:t>Школьная</w:t>
            </w: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2F3A7D" w:rsidRPr="004C483E" w:rsidRDefault="002F3A7D">
            <w:pPr>
              <w:rPr>
                <w:sz w:val="20"/>
                <w:szCs w:val="20"/>
              </w:rPr>
            </w:pPr>
            <w:r w:rsidRPr="004C483E">
              <w:rPr>
                <w:sz w:val="20"/>
                <w:szCs w:val="20"/>
              </w:rPr>
              <w:t>Объем теплоносителя в системе теплоснабжения, м.</w:t>
            </w:r>
            <w:r w:rsidR="006E34BB" w:rsidRPr="004C483E">
              <w:rPr>
                <w:sz w:val="20"/>
                <w:szCs w:val="20"/>
              </w:rPr>
              <w:t xml:space="preserve"> </w:t>
            </w:r>
            <w:r w:rsidRPr="004C483E">
              <w:rPr>
                <w:sz w:val="20"/>
                <w:szCs w:val="20"/>
              </w:rPr>
              <w:t>куб.</w:t>
            </w:r>
          </w:p>
        </w:tc>
        <w:tc>
          <w:tcPr>
            <w:tcW w:w="557" w:type="pct"/>
            <w:tcBorders>
              <w:top w:val="single" w:sz="4" w:space="0" w:color="auto"/>
              <w:left w:val="nil"/>
              <w:bottom w:val="single" w:sz="4" w:space="0" w:color="auto"/>
              <w:right w:val="single" w:sz="4" w:space="0" w:color="auto"/>
            </w:tcBorders>
            <w:shd w:val="clear" w:color="auto" w:fill="auto"/>
            <w:noWrap/>
            <w:vAlign w:val="center"/>
            <w:hideMark/>
          </w:tcPr>
          <w:p w:rsidR="002F3A7D" w:rsidRPr="004C483E" w:rsidRDefault="002F3A7D">
            <w:pPr>
              <w:jc w:val="center"/>
              <w:rPr>
                <w:color w:val="000000"/>
                <w:sz w:val="20"/>
                <w:szCs w:val="20"/>
              </w:rPr>
            </w:pPr>
            <w:r w:rsidRPr="004C483E">
              <w:rPr>
                <w:color w:val="000000"/>
                <w:sz w:val="20"/>
                <w:szCs w:val="20"/>
              </w:rPr>
              <w:t>87,1</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pPr>
              <w:rPr>
                <w:sz w:val="20"/>
                <w:szCs w:val="20"/>
              </w:rPr>
            </w:pPr>
            <w:r w:rsidRPr="004C483E">
              <w:rPr>
                <w:sz w:val="20"/>
                <w:szCs w:val="20"/>
              </w:rPr>
              <w:t>Аварийная подпитка химически не обработанной и недеаэрированной водой, м.</w:t>
            </w:r>
            <w:r w:rsidR="006E34BB" w:rsidRPr="004C483E">
              <w:rPr>
                <w:sz w:val="20"/>
                <w:szCs w:val="20"/>
              </w:rPr>
              <w:t xml:space="preserve"> </w:t>
            </w:r>
            <w:r w:rsidRPr="004C483E">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4C483E" w:rsidRDefault="002F3A7D">
            <w:pPr>
              <w:jc w:val="center"/>
              <w:rPr>
                <w:sz w:val="20"/>
                <w:szCs w:val="20"/>
              </w:rPr>
            </w:pPr>
            <w:r w:rsidRPr="004C483E">
              <w:rPr>
                <w:sz w:val="20"/>
                <w:szCs w:val="20"/>
              </w:rPr>
              <w:t>1,74</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2F3A7D" w:rsidP="001E5840">
            <w:pPr>
              <w:rPr>
                <w:color w:val="000000"/>
                <w:sz w:val="20"/>
                <w:szCs w:val="20"/>
              </w:rPr>
            </w:pPr>
            <w:r w:rsidRPr="004C483E">
              <w:rPr>
                <w:color w:val="000000"/>
                <w:sz w:val="20"/>
                <w:szCs w:val="20"/>
              </w:rPr>
              <w:t>С</w:t>
            </w:r>
            <w:r w:rsidR="001E5840" w:rsidRPr="004C483E">
              <w:rPr>
                <w:color w:val="000000"/>
                <w:sz w:val="20"/>
                <w:szCs w:val="20"/>
              </w:rPr>
              <w:t>С</w:t>
            </w:r>
            <w:r w:rsidRPr="004C483E">
              <w:rPr>
                <w:color w:val="000000"/>
                <w:sz w:val="20"/>
                <w:szCs w:val="20"/>
              </w:rPr>
              <w:t xml:space="preserve"> </w:t>
            </w:r>
            <w:r w:rsidR="006E34BB" w:rsidRPr="004C483E">
              <w:rPr>
                <w:color w:val="000000"/>
                <w:sz w:val="20"/>
                <w:szCs w:val="20"/>
              </w:rPr>
              <w:t>Воробьёвское</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4C483E" w:rsidRDefault="002F3A7D">
            <w:pPr>
              <w:rPr>
                <w:color w:val="000000"/>
                <w:sz w:val="20"/>
                <w:szCs w:val="20"/>
              </w:rPr>
            </w:pPr>
            <w:r w:rsidRPr="004C483E">
              <w:rPr>
                <w:color w:val="000000"/>
                <w:sz w:val="20"/>
                <w:szCs w:val="20"/>
              </w:rPr>
              <w:t>Котельная деревни Воробьево, ул.</w:t>
            </w:r>
            <w:r w:rsidR="006E34BB" w:rsidRPr="004C483E">
              <w:rPr>
                <w:color w:val="000000"/>
                <w:sz w:val="20"/>
                <w:szCs w:val="20"/>
              </w:rPr>
              <w:t xml:space="preserve"> </w:t>
            </w:r>
            <w:r w:rsidRPr="004C483E">
              <w:rPr>
                <w:color w:val="000000"/>
                <w:sz w:val="20"/>
                <w:szCs w:val="20"/>
              </w:rPr>
              <w:t>Школьная</w:t>
            </w: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pPr>
              <w:rPr>
                <w:sz w:val="20"/>
                <w:szCs w:val="20"/>
              </w:rPr>
            </w:pPr>
            <w:r w:rsidRPr="004C483E">
              <w:rPr>
                <w:sz w:val="20"/>
                <w:szCs w:val="20"/>
              </w:rPr>
              <w:t>Объем теплоносителя в системе теплоснабжения, м.</w:t>
            </w:r>
            <w:r w:rsidR="006E34BB" w:rsidRPr="004C483E">
              <w:rPr>
                <w:sz w:val="20"/>
                <w:szCs w:val="20"/>
              </w:rPr>
              <w:t xml:space="preserve"> </w:t>
            </w:r>
            <w:r w:rsidRPr="004C483E">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4C483E" w:rsidRDefault="002F3A7D">
            <w:pPr>
              <w:jc w:val="center"/>
              <w:rPr>
                <w:color w:val="000000"/>
                <w:sz w:val="20"/>
                <w:szCs w:val="20"/>
              </w:rPr>
            </w:pPr>
            <w:r w:rsidRPr="004C483E">
              <w:rPr>
                <w:color w:val="000000"/>
                <w:sz w:val="20"/>
                <w:szCs w:val="20"/>
              </w:rPr>
              <w:t>121,4</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pPr>
              <w:rPr>
                <w:sz w:val="20"/>
                <w:szCs w:val="20"/>
              </w:rPr>
            </w:pPr>
            <w:r w:rsidRPr="004C483E">
              <w:rPr>
                <w:sz w:val="20"/>
                <w:szCs w:val="20"/>
              </w:rPr>
              <w:t>Аварийная подпитка химически не обработанной и недеаэрированной водой, м.</w:t>
            </w:r>
            <w:r w:rsidR="006E34BB" w:rsidRPr="004C483E">
              <w:rPr>
                <w:sz w:val="20"/>
                <w:szCs w:val="20"/>
              </w:rPr>
              <w:t xml:space="preserve"> </w:t>
            </w:r>
            <w:r w:rsidRPr="004C483E">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4C483E" w:rsidRDefault="002F3A7D">
            <w:pPr>
              <w:jc w:val="center"/>
              <w:rPr>
                <w:sz w:val="20"/>
                <w:szCs w:val="20"/>
              </w:rPr>
            </w:pPr>
            <w:r w:rsidRPr="004C483E">
              <w:rPr>
                <w:sz w:val="20"/>
                <w:szCs w:val="20"/>
              </w:rPr>
              <w:t>2,43</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1E5840" w:rsidP="001E5840">
            <w:pPr>
              <w:rPr>
                <w:color w:val="000000"/>
                <w:sz w:val="20"/>
                <w:szCs w:val="20"/>
              </w:rPr>
            </w:pPr>
            <w:r w:rsidRPr="004C483E">
              <w:rPr>
                <w:color w:val="000000"/>
                <w:sz w:val="20"/>
                <w:szCs w:val="20"/>
              </w:rPr>
              <w:t>СС Двиницкий</w:t>
            </w:r>
          </w:p>
        </w:tc>
        <w:tc>
          <w:tcPr>
            <w:tcW w:w="107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2F3A7D">
            <w:pPr>
              <w:rPr>
                <w:color w:val="000000"/>
                <w:sz w:val="20"/>
                <w:szCs w:val="20"/>
              </w:rPr>
            </w:pPr>
            <w:r w:rsidRPr="004C483E">
              <w:rPr>
                <w:color w:val="000000"/>
                <w:sz w:val="20"/>
                <w:szCs w:val="20"/>
              </w:rPr>
              <w:t>Котельная деревни Чекшино, ул.</w:t>
            </w:r>
            <w:r w:rsidR="006E34BB" w:rsidRPr="004C483E">
              <w:rPr>
                <w:color w:val="000000"/>
                <w:sz w:val="20"/>
                <w:szCs w:val="20"/>
              </w:rPr>
              <w:t xml:space="preserve">  </w:t>
            </w:r>
            <w:r w:rsidRPr="004C483E">
              <w:rPr>
                <w:color w:val="000000"/>
                <w:sz w:val="20"/>
                <w:szCs w:val="20"/>
              </w:rPr>
              <w:t>Механизаторов</w:t>
            </w: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pPr>
              <w:rPr>
                <w:sz w:val="20"/>
                <w:szCs w:val="20"/>
              </w:rPr>
            </w:pPr>
            <w:r w:rsidRPr="004C483E">
              <w:rPr>
                <w:sz w:val="20"/>
                <w:szCs w:val="20"/>
              </w:rPr>
              <w:t>Объем теплоносителя в системе теплоснабжения, м</w:t>
            </w:r>
            <w:r w:rsidR="006E34BB" w:rsidRPr="004C483E">
              <w:rPr>
                <w:sz w:val="20"/>
                <w:szCs w:val="20"/>
              </w:rPr>
              <w:t xml:space="preserve"> </w:t>
            </w:r>
            <w:r w:rsidRPr="004C483E">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4C483E" w:rsidRDefault="002F3A7D">
            <w:pPr>
              <w:jc w:val="center"/>
              <w:rPr>
                <w:color w:val="000000"/>
                <w:sz w:val="20"/>
                <w:szCs w:val="20"/>
              </w:rPr>
            </w:pPr>
            <w:r w:rsidRPr="004C483E">
              <w:rPr>
                <w:color w:val="000000"/>
                <w:sz w:val="20"/>
                <w:szCs w:val="20"/>
              </w:rPr>
              <w:t>85</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pPr>
              <w:rPr>
                <w:sz w:val="20"/>
                <w:szCs w:val="20"/>
              </w:rPr>
            </w:pPr>
            <w:r w:rsidRPr="004C483E">
              <w:rPr>
                <w:sz w:val="20"/>
                <w:szCs w:val="20"/>
              </w:rPr>
              <w:t>Аварийная подпитка химически не обработанной и недеаэрированной водой, м.</w:t>
            </w:r>
            <w:r w:rsidR="006E34BB" w:rsidRPr="004C483E">
              <w:rPr>
                <w:sz w:val="20"/>
                <w:szCs w:val="20"/>
              </w:rPr>
              <w:t xml:space="preserve"> </w:t>
            </w:r>
            <w:r w:rsidRPr="004C483E">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4C483E" w:rsidRDefault="002F3A7D">
            <w:pPr>
              <w:jc w:val="center"/>
              <w:rPr>
                <w:sz w:val="20"/>
                <w:szCs w:val="20"/>
              </w:rPr>
            </w:pPr>
            <w:r w:rsidRPr="004C483E">
              <w:rPr>
                <w:sz w:val="20"/>
                <w:szCs w:val="20"/>
              </w:rPr>
              <w:t>1,70</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1E5840" w:rsidP="001E5840">
            <w:pPr>
              <w:rPr>
                <w:color w:val="000000"/>
                <w:sz w:val="20"/>
                <w:szCs w:val="20"/>
              </w:rPr>
            </w:pPr>
            <w:r w:rsidRPr="004C483E">
              <w:rPr>
                <w:color w:val="000000"/>
                <w:sz w:val="20"/>
                <w:szCs w:val="20"/>
              </w:rPr>
              <w:t>СС Пельшемский</w:t>
            </w:r>
          </w:p>
        </w:tc>
        <w:tc>
          <w:tcPr>
            <w:tcW w:w="107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2F3A7D">
            <w:pPr>
              <w:rPr>
                <w:color w:val="000000"/>
                <w:sz w:val="20"/>
                <w:szCs w:val="20"/>
              </w:rPr>
            </w:pPr>
            <w:r w:rsidRPr="004C483E">
              <w:rPr>
                <w:color w:val="000000"/>
                <w:sz w:val="20"/>
                <w:szCs w:val="20"/>
              </w:rPr>
              <w:t>Котельная деревни Марковское, д.</w:t>
            </w:r>
            <w:r w:rsidR="000A6261" w:rsidRPr="004C483E">
              <w:rPr>
                <w:color w:val="000000"/>
                <w:sz w:val="20"/>
                <w:szCs w:val="20"/>
              </w:rPr>
              <w:t xml:space="preserve"> </w:t>
            </w:r>
            <w:r w:rsidRPr="004C483E">
              <w:rPr>
                <w:color w:val="000000"/>
                <w:sz w:val="20"/>
                <w:szCs w:val="20"/>
              </w:rPr>
              <w:t>10</w:t>
            </w: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pPr>
              <w:rPr>
                <w:sz w:val="20"/>
                <w:szCs w:val="20"/>
              </w:rPr>
            </w:pPr>
            <w:r w:rsidRPr="004C483E">
              <w:rPr>
                <w:sz w:val="20"/>
                <w:szCs w:val="20"/>
              </w:rPr>
              <w:t>Объем теплоносителя в системе теплоснабжения, м.</w:t>
            </w:r>
            <w:r w:rsidR="006E34BB" w:rsidRPr="004C483E">
              <w:rPr>
                <w:sz w:val="20"/>
                <w:szCs w:val="20"/>
              </w:rPr>
              <w:t xml:space="preserve"> </w:t>
            </w:r>
            <w:r w:rsidRPr="004C483E">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4C483E" w:rsidRDefault="002F3A7D">
            <w:pPr>
              <w:jc w:val="center"/>
              <w:rPr>
                <w:color w:val="000000"/>
                <w:sz w:val="20"/>
                <w:szCs w:val="20"/>
              </w:rPr>
            </w:pPr>
            <w:r w:rsidRPr="004C483E">
              <w:rPr>
                <w:color w:val="000000"/>
                <w:sz w:val="20"/>
                <w:szCs w:val="20"/>
              </w:rPr>
              <w:t>74,2</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2F3A7D" w:rsidRPr="004C483E" w:rsidRDefault="002F3A7D">
            <w:pPr>
              <w:rPr>
                <w:sz w:val="20"/>
                <w:szCs w:val="20"/>
              </w:rPr>
            </w:pPr>
            <w:r w:rsidRPr="004C483E">
              <w:rPr>
                <w:sz w:val="20"/>
                <w:szCs w:val="20"/>
              </w:rPr>
              <w:t>Аварийная подпитка химически не обработанной и недеаэрированной водой, м.</w:t>
            </w:r>
            <w:r w:rsidR="006E34BB" w:rsidRPr="004C483E">
              <w:rPr>
                <w:sz w:val="20"/>
                <w:szCs w:val="20"/>
              </w:rPr>
              <w:t xml:space="preserve"> </w:t>
            </w:r>
            <w:r w:rsidRPr="004C483E">
              <w:rPr>
                <w:sz w:val="20"/>
                <w:szCs w:val="20"/>
              </w:rPr>
              <w:t>куб./час</w:t>
            </w:r>
          </w:p>
        </w:tc>
        <w:tc>
          <w:tcPr>
            <w:tcW w:w="557" w:type="pct"/>
            <w:tcBorders>
              <w:top w:val="single" w:sz="4" w:space="0" w:color="auto"/>
              <w:left w:val="nil"/>
              <w:bottom w:val="single" w:sz="4" w:space="0" w:color="auto"/>
              <w:right w:val="single" w:sz="4" w:space="0" w:color="auto"/>
            </w:tcBorders>
            <w:shd w:val="clear" w:color="auto" w:fill="auto"/>
            <w:vAlign w:val="center"/>
            <w:hideMark/>
          </w:tcPr>
          <w:p w:rsidR="002F3A7D" w:rsidRPr="004C483E" w:rsidRDefault="002F3A7D">
            <w:pPr>
              <w:jc w:val="center"/>
              <w:rPr>
                <w:sz w:val="20"/>
                <w:szCs w:val="20"/>
              </w:rPr>
            </w:pPr>
            <w:r w:rsidRPr="004C483E">
              <w:rPr>
                <w:sz w:val="20"/>
                <w:szCs w:val="20"/>
              </w:rPr>
              <w:t>1,48</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1E5840" w:rsidP="001E5840">
            <w:pPr>
              <w:rPr>
                <w:color w:val="000000"/>
                <w:sz w:val="20"/>
                <w:szCs w:val="20"/>
              </w:rPr>
            </w:pPr>
            <w:r w:rsidRPr="004C483E">
              <w:rPr>
                <w:color w:val="000000"/>
                <w:sz w:val="20"/>
                <w:szCs w:val="20"/>
              </w:rPr>
              <w:t>СС Пригородный</w:t>
            </w:r>
          </w:p>
        </w:tc>
        <w:tc>
          <w:tcPr>
            <w:tcW w:w="107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2F3A7D">
            <w:pPr>
              <w:rPr>
                <w:color w:val="000000"/>
                <w:sz w:val="20"/>
                <w:szCs w:val="20"/>
              </w:rPr>
            </w:pPr>
            <w:r w:rsidRPr="004C483E">
              <w:rPr>
                <w:color w:val="000000"/>
                <w:sz w:val="20"/>
                <w:szCs w:val="20"/>
              </w:rPr>
              <w:t>Котельная деревни Обросово, д.</w:t>
            </w:r>
            <w:r w:rsidR="000A6261" w:rsidRPr="004C483E">
              <w:rPr>
                <w:color w:val="000000"/>
                <w:sz w:val="20"/>
                <w:szCs w:val="20"/>
              </w:rPr>
              <w:t xml:space="preserve"> </w:t>
            </w:r>
            <w:r w:rsidRPr="004C483E">
              <w:rPr>
                <w:color w:val="000000"/>
                <w:sz w:val="20"/>
                <w:szCs w:val="20"/>
              </w:rPr>
              <w:t>70</w:t>
            </w:r>
          </w:p>
        </w:tc>
        <w:tc>
          <w:tcPr>
            <w:tcW w:w="2518" w:type="pct"/>
            <w:tcBorders>
              <w:top w:val="single" w:sz="4" w:space="0" w:color="auto"/>
              <w:left w:val="nil"/>
              <w:bottom w:val="single" w:sz="4" w:space="0" w:color="auto"/>
              <w:right w:val="single" w:sz="4" w:space="0" w:color="auto"/>
            </w:tcBorders>
            <w:shd w:val="clear" w:color="auto" w:fill="auto"/>
            <w:vAlign w:val="center"/>
            <w:hideMark/>
          </w:tcPr>
          <w:p w:rsidR="002F3A7D" w:rsidRPr="004C483E" w:rsidRDefault="002F3A7D">
            <w:pPr>
              <w:rPr>
                <w:sz w:val="20"/>
                <w:szCs w:val="20"/>
              </w:rPr>
            </w:pPr>
            <w:r w:rsidRPr="004C483E">
              <w:rPr>
                <w:sz w:val="20"/>
                <w:szCs w:val="20"/>
              </w:rPr>
              <w:t>Объем теплоносителя в системе теплоснабжения, м.</w:t>
            </w:r>
            <w:r w:rsidR="006E34BB" w:rsidRPr="004C483E">
              <w:rPr>
                <w:sz w:val="20"/>
                <w:szCs w:val="20"/>
              </w:rPr>
              <w:t xml:space="preserve"> </w:t>
            </w:r>
            <w:r w:rsidRPr="004C483E">
              <w:rPr>
                <w:sz w:val="20"/>
                <w:szCs w:val="20"/>
              </w:rPr>
              <w:t>куб.</w:t>
            </w:r>
          </w:p>
        </w:tc>
        <w:tc>
          <w:tcPr>
            <w:tcW w:w="557" w:type="pct"/>
            <w:tcBorders>
              <w:top w:val="single" w:sz="4" w:space="0" w:color="auto"/>
              <w:left w:val="nil"/>
              <w:bottom w:val="single" w:sz="4" w:space="0" w:color="auto"/>
              <w:right w:val="single" w:sz="4" w:space="0" w:color="auto"/>
            </w:tcBorders>
            <w:shd w:val="clear" w:color="auto" w:fill="auto"/>
            <w:noWrap/>
            <w:vAlign w:val="center"/>
            <w:hideMark/>
          </w:tcPr>
          <w:p w:rsidR="002F3A7D" w:rsidRPr="004C483E" w:rsidRDefault="002F3A7D">
            <w:pPr>
              <w:jc w:val="center"/>
              <w:rPr>
                <w:color w:val="000000"/>
                <w:sz w:val="20"/>
                <w:szCs w:val="20"/>
              </w:rPr>
            </w:pPr>
            <w:r w:rsidRPr="004C483E">
              <w:rPr>
                <w:color w:val="000000"/>
                <w:sz w:val="20"/>
                <w:szCs w:val="20"/>
              </w:rPr>
              <w:t>47</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rsidP="006E34BB">
            <w:pPr>
              <w:ind w:right="-103"/>
              <w:rPr>
                <w:sz w:val="20"/>
                <w:szCs w:val="20"/>
              </w:rPr>
            </w:pPr>
            <w:r w:rsidRPr="004C483E">
              <w:rPr>
                <w:sz w:val="20"/>
                <w:szCs w:val="20"/>
              </w:rPr>
              <w:t>Аварийная подпитка химически не обработанной и недеаэрированной водой, м.</w:t>
            </w:r>
            <w:r w:rsidR="006E34BB" w:rsidRPr="004C483E">
              <w:rPr>
                <w:sz w:val="20"/>
                <w:szCs w:val="20"/>
              </w:rPr>
              <w:t xml:space="preserve"> к</w:t>
            </w:r>
            <w:r w:rsidRPr="004C483E">
              <w:rPr>
                <w:sz w:val="20"/>
                <w:szCs w:val="20"/>
              </w:rPr>
              <w:t>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4C483E" w:rsidRDefault="002F3A7D">
            <w:pPr>
              <w:jc w:val="center"/>
              <w:rPr>
                <w:sz w:val="20"/>
                <w:szCs w:val="20"/>
              </w:rPr>
            </w:pPr>
            <w:r w:rsidRPr="004C483E">
              <w:rPr>
                <w:sz w:val="20"/>
                <w:szCs w:val="20"/>
              </w:rPr>
              <w:t>0,94</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1E5840" w:rsidP="001E5840">
            <w:pPr>
              <w:rPr>
                <w:color w:val="000000"/>
                <w:sz w:val="20"/>
                <w:szCs w:val="20"/>
              </w:rPr>
            </w:pPr>
            <w:r w:rsidRPr="004C483E">
              <w:rPr>
                <w:color w:val="000000"/>
                <w:sz w:val="20"/>
                <w:szCs w:val="20"/>
              </w:rPr>
              <w:t>СС Пригородный</w:t>
            </w:r>
          </w:p>
        </w:tc>
        <w:tc>
          <w:tcPr>
            <w:tcW w:w="107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2F3A7D">
            <w:pPr>
              <w:rPr>
                <w:color w:val="000000"/>
                <w:sz w:val="20"/>
                <w:szCs w:val="20"/>
              </w:rPr>
            </w:pPr>
            <w:r w:rsidRPr="004C483E">
              <w:rPr>
                <w:color w:val="000000"/>
                <w:sz w:val="20"/>
                <w:szCs w:val="20"/>
              </w:rPr>
              <w:t>Котельная деревни Литега, д.</w:t>
            </w:r>
            <w:r w:rsidR="000A6261" w:rsidRPr="004C483E">
              <w:rPr>
                <w:color w:val="000000"/>
                <w:sz w:val="20"/>
                <w:szCs w:val="20"/>
              </w:rPr>
              <w:t xml:space="preserve"> </w:t>
            </w:r>
            <w:r w:rsidRPr="004C483E">
              <w:rPr>
                <w:color w:val="000000"/>
                <w:sz w:val="20"/>
                <w:szCs w:val="20"/>
              </w:rPr>
              <w:t>13а</w:t>
            </w: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rsidP="006E34BB">
            <w:pPr>
              <w:ind w:right="-103"/>
              <w:rPr>
                <w:sz w:val="20"/>
                <w:szCs w:val="20"/>
              </w:rPr>
            </w:pPr>
            <w:r w:rsidRPr="004C483E">
              <w:rPr>
                <w:sz w:val="20"/>
                <w:szCs w:val="20"/>
              </w:rPr>
              <w:t>Объем теплоносителя в системе теплоснабжения, м.</w:t>
            </w:r>
            <w:r w:rsidR="006E34BB" w:rsidRPr="004C483E">
              <w:rPr>
                <w:sz w:val="20"/>
                <w:szCs w:val="20"/>
              </w:rPr>
              <w:t xml:space="preserve"> </w:t>
            </w:r>
            <w:r w:rsidRPr="004C483E">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4C483E" w:rsidRDefault="002F3A7D">
            <w:pPr>
              <w:jc w:val="center"/>
              <w:rPr>
                <w:color w:val="000000"/>
                <w:sz w:val="20"/>
                <w:szCs w:val="20"/>
              </w:rPr>
            </w:pPr>
            <w:r w:rsidRPr="004C483E">
              <w:rPr>
                <w:color w:val="000000"/>
                <w:sz w:val="20"/>
                <w:szCs w:val="20"/>
              </w:rPr>
              <w:t>147,1</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rsidP="006E34BB">
            <w:pPr>
              <w:ind w:right="-103"/>
              <w:rPr>
                <w:sz w:val="20"/>
                <w:szCs w:val="20"/>
              </w:rPr>
            </w:pPr>
            <w:r w:rsidRPr="004C483E">
              <w:rPr>
                <w:sz w:val="20"/>
                <w:szCs w:val="20"/>
              </w:rPr>
              <w:t>Аварийная подпитка химически не обработанной и недеаэрированной водой, м.</w:t>
            </w:r>
            <w:r w:rsidR="006E34BB" w:rsidRPr="004C483E">
              <w:rPr>
                <w:sz w:val="20"/>
                <w:szCs w:val="20"/>
              </w:rPr>
              <w:t xml:space="preserve"> </w:t>
            </w:r>
            <w:r w:rsidRPr="004C483E">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4C483E" w:rsidRDefault="002F3A7D">
            <w:pPr>
              <w:jc w:val="center"/>
              <w:rPr>
                <w:sz w:val="20"/>
                <w:szCs w:val="20"/>
              </w:rPr>
            </w:pPr>
            <w:r w:rsidRPr="004C483E">
              <w:rPr>
                <w:sz w:val="20"/>
                <w:szCs w:val="20"/>
              </w:rPr>
              <w:t>2,94</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1E5840" w:rsidP="001E5840">
            <w:pPr>
              <w:rPr>
                <w:color w:val="000000"/>
                <w:sz w:val="20"/>
                <w:szCs w:val="20"/>
              </w:rPr>
            </w:pPr>
            <w:r w:rsidRPr="004C483E">
              <w:rPr>
                <w:color w:val="000000"/>
                <w:sz w:val="20"/>
                <w:szCs w:val="20"/>
              </w:rPr>
              <w:t>СС Чучковский</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4C483E" w:rsidRDefault="002F3A7D">
            <w:pPr>
              <w:rPr>
                <w:color w:val="000000"/>
                <w:sz w:val="20"/>
                <w:szCs w:val="20"/>
              </w:rPr>
            </w:pPr>
            <w:r w:rsidRPr="004C483E">
              <w:rPr>
                <w:color w:val="000000"/>
                <w:sz w:val="20"/>
                <w:szCs w:val="20"/>
              </w:rPr>
              <w:t>Котельная деревни Чучково, ул.</w:t>
            </w:r>
            <w:r w:rsidR="006E34BB" w:rsidRPr="004C483E">
              <w:rPr>
                <w:color w:val="000000"/>
                <w:sz w:val="20"/>
                <w:szCs w:val="20"/>
              </w:rPr>
              <w:t xml:space="preserve"> </w:t>
            </w:r>
            <w:r w:rsidRPr="004C483E">
              <w:rPr>
                <w:color w:val="000000"/>
                <w:sz w:val="20"/>
                <w:szCs w:val="20"/>
              </w:rPr>
              <w:t>Центральная</w:t>
            </w: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rsidP="006E34BB">
            <w:pPr>
              <w:ind w:right="-103"/>
              <w:rPr>
                <w:sz w:val="20"/>
                <w:szCs w:val="20"/>
              </w:rPr>
            </w:pPr>
            <w:r w:rsidRPr="004C483E">
              <w:rPr>
                <w:sz w:val="20"/>
                <w:szCs w:val="20"/>
              </w:rPr>
              <w:t>Объем теплоносителя в системе теплоснабжения, м.</w:t>
            </w:r>
            <w:r w:rsidR="006E34BB" w:rsidRPr="004C483E">
              <w:rPr>
                <w:sz w:val="20"/>
                <w:szCs w:val="20"/>
              </w:rPr>
              <w:t xml:space="preserve"> к.</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4C483E" w:rsidRDefault="002F3A7D">
            <w:pPr>
              <w:jc w:val="center"/>
              <w:rPr>
                <w:color w:val="000000"/>
                <w:sz w:val="20"/>
                <w:szCs w:val="20"/>
              </w:rPr>
            </w:pPr>
            <w:r w:rsidRPr="004C483E">
              <w:rPr>
                <w:color w:val="000000"/>
                <w:sz w:val="20"/>
                <w:szCs w:val="20"/>
              </w:rPr>
              <w:t>15</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rsidP="006E34BB">
            <w:pPr>
              <w:ind w:right="-103"/>
              <w:rPr>
                <w:sz w:val="20"/>
                <w:szCs w:val="20"/>
              </w:rPr>
            </w:pPr>
            <w:r w:rsidRPr="004C483E">
              <w:rPr>
                <w:sz w:val="20"/>
                <w:szCs w:val="20"/>
              </w:rPr>
              <w:t>Аварийная подпитка химически не обработанной и недеаэрированной водой, м.</w:t>
            </w:r>
            <w:r w:rsidR="006E34BB" w:rsidRPr="004C483E">
              <w:rPr>
                <w:sz w:val="20"/>
                <w:szCs w:val="20"/>
              </w:rPr>
              <w:t xml:space="preserve"> </w:t>
            </w:r>
            <w:r w:rsidRPr="004C483E">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4C483E" w:rsidRDefault="002F3A7D">
            <w:pPr>
              <w:jc w:val="center"/>
              <w:rPr>
                <w:sz w:val="20"/>
                <w:szCs w:val="20"/>
              </w:rPr>
            </w:pPr>
            <w:r w:rsidRPr="004C483E">
              <w:rPr>
                <w:sz w:val="20"/>
                <w:szCs w:val="20"/>
              </w:rPr>
              <w:t>0,30</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1E5840" w:rsidP="001E5840">
            <w:pPr>
              <w:rPr>
                <w:color w:val="000000"/>
                <w:sz w:val="20"/>
                <w:szCs w:val="20"/>
              </w:rPr>
            </w:pPr>
            <w:r w:rsidRPr="004C483E">
              <w:rPr>
                <w:color w:val="000000"/>
                <w:sz w:val="20"/>
                <w:szCs w:val="20"/>
              </w:rPr>
              <w:t>СС Чучковский</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4C483E" w:rsidRDefault="002F3A7D">
            <w:pPr>
              <w:rPr>
                <w:color w:val="000000"/>
                <w:sz w:val="20"/>
                <w:szCs w:val="20"/>
              </w:rPr>
            </w:pPr>
            <w:r w:rsidRPr="004C483E">
              <w:rPr>
                <w:color w:val="000000"/>
                <w:sz w:val="20"/>
                <w:szCs w:val="20"/>
              </w:rPr>
              <w:t>Котельная деревни Огарово, д.</w:t>
            </w:r>
            <w:r w:rsidR="000A6261" w:rsidRPr="004C483E">
              <w:rPr>
                <w:color w:val="000000"/>
                <w:sz w:val="20"/>
                <w:szCs w:val="20"/>
              </w:rPr>
              <w:t xml:space="preserve"> </w:t>
            </w:r>
            <w:r w:rsidRPr="004C483E">
              <w:rPr>
                <w:color w:val="000000"/>
                <w:sz w:val="20"/>
                <w:szCs w:val="20"/>
              </w:rPr>
              <w:t>56</w:t>
            </w: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rsidP="006E34BB">
            <w:pPr>
              <w:ind w:right="-103"/>
              <w:rPr>
                <w:sz w:val="20"/>
                <w:szCs w:val="20"/>
              </w:rPr>
            </w:pPr>
            <w:r w:rsidRPr="004C483E">
              <w:rPr>
                <w:sz w:val="20"/>
                <w:szCs w:val="20"/>
              </w:rPr>
              <w:t>Объем теплоносителя в системе теплоснабжения, м.</w:t>
            </w:r>
            <w:r w:rsidR="006E34BB" w:rsidRPr="004C483E">
              <w:rPr>
                <w:sz w:val="20"/>
                <w:szCs w:val="20"/>
              </w:rPr>
              <w:t xml:space="preserve"> </w:t>
            </w:r>
            <w:r w:rsidRPr="004C483E">
              <w:rPr>
                <w:sz w:val="20"/>
                <w:szCs w:val="20"/>
              </w:rPr>
              <w:t>куб.</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4C483E" w:rsidRDefault="002F3A7D">
            <w:pPr>
              <w:jc w:val="center"/>
              <w:rPr>
                <w:color w:val="000000"/>
                <w:sz w:val="20"/>
                <w:szCs w:val="20"/>
              </w:rPr>
            </w:pPr>
            <w:r w:rsidRPr="004C483E">
              <w:rPr>
                <w:color w:val="000000"/>
                <w:sz w:val="20"/>
                <w:szCs w:val="20"/>
              </w:rPr>
              <w:t>8,2</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rsidP="006E34BB">
            <w:pPr>
              <w:ind w:right="-103"/>
              <w:rPr>
                <w:sz w:val="20"/>
                <w:szCs w:val="20"/>
              </w:rPr>
            </w:pPr>
            <w:r w:rsidRPr="004C483E">
              <w:rPr>
                <w:sz w:val="20"/>
                <w:szCs w:val="20"/>
              </w:rPr>
              <w:t>Аварийная подпитка химически не обработанной и недеаэрированной водой, м.</w:t>
            </w:r>
            <w:r w:rsidR="006E34BB" w:rsidRPr="004C483E">
              <w:rPr>
                <w:sz w:val="20"/>
                <w:szCs w:val="20"/>
              </w:rPr>
              <w:t xml:space="preserve"> </w:t>
            </w:r>
            <w:r w:rsidRPr="004C483E">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4C483E" w:rsidRDefault="002F3A7D">
            <w:pPr>
              <w:jc w:val="center"/>
              <w:rPr>
                <w:sz w:val="20"/>
                <w:szCs w:val="20"/>
              </w:rPr>
            </w:pPr>
            <w:r w:rsidRPr="004C483E">
              <w:rPr>
                <w:sz w:val="20"/>
                <w:szCs w:val="20"/>
              </w:rPr>
              <w:t>0,16</w:t>
            </w:r>
          </w:p>
        </w:tc>
      </w:tr>
      <w:tr w:rsidR="002F3A7D" w:rsidTr="006E34BB">
        <w:trPr>
          <w:trHeight w:val="20"/>
        </w:trPr>
        <w:tc>
          <w:tcPr>
            <w:tcW w:w="846"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F3A7D" w:rsidRPr="004C483E" w:rsidRDefault="001E5840" w:rsidP="001E5840">
            <w:pPr>
              <w:rPr>
                <w:color w:val="000000"/>
                <w:sz w:val="20"/>
                <w:szCs w:val="20"/>
              </w:rPr>
            </w:pPr>
            <w:r w:rsidRPr="004C483E">
              <w:rPr>
                <w:color w:val="000000"/>
                <w:sz w:val="20"/>
                <w:szCs w:val="20"/>
              </w:rPr>
              <w:t>СС Чучковский</w:t>
            </w:r>
          </w:p>
        </w:tc>
        <w:tc>
          <w:tcPr>
            <w:tcW w:w="1079" w:type="pct"/>
            <w:vMerge w:val="restart"/>
            <w:tcBorders>
              <w:top w:val="nil"/>
              <w:left w:val="single" w:sz="4" w:space="0" w:color="auto"/>
              <w:bottom w:val="single" w:sz="4" w:space="0" w:color="000000"/>
              <w:right w:val="single" w:sz="4" w:space="0" w:color="auto"/>
            </w:tcBorders>
            <w:shd w:val="clear" w:color="auto" w:fill="auto"/>
            <w:vAlign w:val="center"/>
            <w:hideMark/>
          </w:tcPr>
          <w:p w:rsidR="002F3A7D" w:rsidRPr="004C483E" w:rsidRDefault="002F3A7D">
            <w:pPr>
              <w:rPr>
                <w:color w:val="000000"/>
                <w:sz w:val="20"/>
                <w:szCs w:val="20"/>
              </w:rPr>
            </w:pPr>
            <w:r w:rsidRPr="004C483E">
              <w:rPr>
                <w:color w:val="000000"/>
                <w:sz w:val="20"/>
                <w:szCs w:val="20"/>
              </w:rPr>
              <w:t>Котельная деревни Горбово, д.</w:t>
            </w:r>
            <w:r w:rsidR="000A6261" w:rsidRPr="004C483E">
              <w:rPr>
                <w:color w:val="000000"/>
                <w:sz w:val="20"/>
                <w:szCs w:val="20"/>
              </w:rPr>
              <w:t xml:space="preserve"> </w:t>
            </w:r>
            <w:r w:rsidRPr="004C483E">
              <w:rPr>
                <w:color w:val="000000"/>
                <w:sz w:val="20"/>
                <w:szCs w:val="20"/>
              </w:rPr>
              <w:t>51</w:t>
            </w: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rsidP="006E34BB">
            <w:pPr>
              <w:ind w:right="-103"/>
              <w:rPr>
                <w:sz w:val="20"/>
                <w:szCs w:val="20"/>
              </w:rPr>
            </w:pPr>
            <w:r w:rsidRPr="004C483E">
              <w:rPr>
                <w:sz w:val="20"/>
                <w:szCs w:val="20"/>
              </w:rPr>
              <w:t>Объем теплоносителя в системе теплоснабжения, м.</w:t>
            </w:r>
            <w:r w:rsidR="006E34BB" w:rsidRPr="004C483E">
              <w:rPr>
                <w:sz w:val="20"/>
                <w:szCs w:val="20"/>
              </w:rPr>
              <w:t xml:space="preserve"> к.</w:t>
            </w:r>
          </w:p>
        </w:tc>
        <w:tc>
          <w:tcPr>
            <w:tcW w:w="557" w:type="pct"/>
            <w:tcBorders>
              <w:top w:val="nil"/>
              <w:left w:val="nil"/>
              <w:bottom w:val="single" w:sz="4" w:space="0" w:color="auto"/>
              <w:right w:val="single" w:sz="4" w:space="0" w:color="auto"/>
            </w:tcBorders>
            <w:shd w:val="clear" w:color="auto" w:fill="auto"/>
            <w:noWrap/>
            <w:vAlign w:val="center"/>
            <w:hideMark/>
          </w:tcPr>
          <w:p w:rsidR="002F3A7D" w:rsidRPr="004C483E" w:rsidRDefault="002F3A7D">
            <w:pPr>
              <w:jc w:val="center"/>
              <w:rPr>
                <w:color w:val="000000"/>
                <w:sz w:val="20"/>
                <w:szCs w:val="20"/>
              </w:rPr>
            </w:pPr>
            <w:r w:rsidRPr="004C483E">
              <w:rPr>
                <w:color w:val="000000"/>
                <w:sz w:val="20"/>
                <w:szCs w:val="20"/>
              </w:rPr>
              <w:t>13,7</w:t>
            </w:r>
          </w:p>
        </w:tc>
      </w:tr>
      <w:tr w:rsidR="002F3A7D" w:rsidTr="006E34BB">
        <w:trPr>
          <w:trHeight w:val="20"/>
        </w:trPr>
        <w:tc>
          <w:tcPr>
            <w:tcW w:w="846"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1079" w:type="pct"/>
            <w:vMerge/>
            <w:tcBorders>
              <w:top w:val="nil"/>
              <w:left w:val="single" w:sz="4" w:space="0" w:color="auto"/>
              <w:bottom w:val="single" w:sz="4" w:space="0" w:color="000000"/>
              <w:right w:val="single" w:sz="4" w:space="0" w:color="auto"/>
            </w:tcBorders>
            <w:vAlign w:val="center"/>
            <w:hideMark/>
          </w:tcPr>
          <w:p w:rsidR="002F3A7D" w:rsidRPr="004C483E" w:rsidRDefault="002F3A7D">
            <w:pPr>
              <w:rPr>
                <w:color w:val="000000"/>
                <w:sz w:val="20"/>
                <w:szCs w:val="20"/>
              </w:rPr>
            </w:pPr>
          </w:p>
        </w:tc>
        <w:tc>
          <w:tcPr>
            <w:tcW w:w="2518" w:type="pct"/>
            <w:tcBorders>
              <w:top w:val="nil"/>
              <w:left w:val="nil"/>
              <w:bottom w:val="single" w:sz="4" w:space="0" w:color="auto"/>
              <w:right w:val="single" w:sz="4" w:space="0" w:color="auto"/>
            </w:tcBorders>
            <w:shd w:val="clear" w:color="auto" w:fill="auto"/>
            <w:vAlign w:val="center"/>
            <w:hideMark/>
          </w:tcPr>
          <w:p w:rsidR="002F3A7D" w:rsidRPr="004C483E" w:rsidRDefault="002F3A7D">
            <w:pPr>
              <w:rPr>
                <w:sz w:val="20"/>
                <w:szCs w:val="20"/>
              </w:rPr>
            </w:pPr>
            <w:r w:rsidRPr="004C483E">
              <w:rPr>
                <w:sz w:val="20"/>
                <w:szCs w:val="20"/>
              </w:rPr>
              <w:t>Аварийная подпитка химически не обработанной и недеаэрированной водой, м.</w:t>
            </w:r>
            <w:r w:rsidR="006E34BB" w:rsidRPr="004C483E">
              <w:rPr>
                <w:sz w:val="20"/>
                <w:szCs w:val="20"/>
              </w:rPr>
              <w:t xml:space="preserve"> </w:t>
            </w:r>
            <w:r w:rsidRPr="004C483E">
              <w:rPr>
                <w:sz w:val="20"/>
                <w:szCs w:val="20"/>
              </w:rPr>
              <w:t>куб./час</w:t>
            </w:r>
          </w:p>
        </w:tc>
        <w:tc>
          <w:tcPr>
            <w:tcW w:w="557" w:type="pct"/>
            <w:tcBorders>
              <w:top w:val="nil"/>
              <w:left w:val="nil"/>
              <w:bottom w:val="single" w:sz="4" w:space="0" w:color="auto"/>
              <w:right w:val="single" w:sz="4" w:space="0" w:color="auto"/>
            </w:tcBorders>
            <w:shd w:val="clear" w:color="auto" w:fill="auto"/>
            <w:vAlign w:val="center"/>
            <w:hideMark/>
          </w:tcPr>
          <w:p w:rsidR="002F3A7D" w:rsidRPr="004C483E" w:rsidRDefault="002F3A7D">
            <w:pPr>
              <w:jc w:val="center"/>
              <w:rPr>
                <w:sz w:val="20"/>
                <w:szCs w:val="20"/>
              </w:rPr>
            </w:pPr>
            <w:r w:rsidRPr="004C483E">
              <w:rPr>
                <w:sz w:val="20"/>
                <w:szCs w:val="20"/>
              </w:rPr>
              <w:t>0,27</w:t>
            </w:r>
          </w:p>
        </w:tc>
      </w:tr>
    </w:tbl>
    <w:p w:rsidR="009847C8" w:rsidRDefault="009847C8" w:rsidP="00185C05">
      <w:pPr>
        <w:pStyle w:val="21"/>
        <w:spacing w:before="0" w:after="0"/>
        <w:jc w:val="both"/>
        <w:rPr>
          <w:rFonts w:ascii="Times New Roman" w:hAnsi="Times New Roman" w:cs="Times New Roman"/>
          <w:i w:val="0"/>
          <w:sz w:val="24"/>
          <w:szCs w:val="24"/>
        </w:rPr>
      </w:pPr>
      <w:bookmarkStart w:id="32" w:name="_Toc159358437"/>
      <w:bookmarkStart w:id="33" w:name="_Toc159358611"/>
    </w:p>
    <w:p w:rsidR="009847C8" w:rsidRPr="009847C8" w:rsidRDefault="009847C8" w:rsidP="009847C8">
      <w:pPr>
        <w:rPr>
          <w:lang w:eastAsia="en-US"/>
        </w:rPr>
      </w:pPr>
    </w:p>
    <w:p w:rsidR="00747168" w:rsidRPr="000A6261" w:rsidRDefault="00112FC1" w:rsidP="000A6261">
      <w:pPr>
        <w:pStyle w:val="21"/>
        <w:spacing w:before="0" w:after="0"/>
        <w:rPr>
          <w:rFonts w:ascii="Times New Roman" w:hAnsi="Times New Roman" w:cs="Times New Roman"/>
          <w:b w:val="0"/>
          <w:i w:val="0"/>
        </w:rPr>
      </w:pPr>
      <w:bookmarkStart w:id="34" w:name="_Toc163747837"/>
      <w:r w:rsidRPr="000A6261">
        <w:rPr>
          <w:rFonts w:ascii="Times New Roman" w:hAnsi="Times New Roman" w:cs="Times New Roman"/>
          <w:b w:val="0"/>
          <w:i w:val="0"/>
        </w:rPr>
        <w:t>1.</w:t>
      </w:r>
      <w:r w:rsidR="006348F6" w:rsidRPr="000A6261">
        <w:rPr>
          <w:rFonts w:ascii="Times New Roman" w:hAnsi="Times New Roman" w:cs="Times New Roman"/>
          <w:b w:val="0"/>
          <w:i w:val="0"/>
        </w:rPr>
        <w:t>8</w:t>
      </w:r>
      <w:r w:rsidRPr="000A6261">
        <w:rPr>
          <w:rFonts w:ascii="Times New Roman" w:hAnsi="Times New Roman" w:cs="Times New Roman"/>
          <w:b w:val="0"/>
          <w:i w:val="0"/>
        </w:rPr>
        <w:t xml:space="preserve">. </w:t>
      </w:r>
      <w:r w:rsidR="00924A37" w:rsidRPr="000A6261">
        <w:rPr>
          <w:rFonts w:ascii="Times New Roman" w:hAnsi="Times New Roman" w:cs="Times New Roman"/>
          <w:b w:val="0"/>
          <w:i w:val="0"/>
        </w:rPr>
        <w:t>Топливные балансы источников тепловой энергии и система обеспечения топ</w:t>
      </w:r>
      <w:r w:rsidR="008D4A55" w:rsidRPr="000A6261">
        <w:rPr>
          <w:rFonts w:ascii="Times New Roman" w:hAnsi="Times New Roman" w:cs="Times New Roman"/>
          <w:b w:val="0"/>
          <w:i w:val="0"/>
        </w:rPr>
        <w:softHyphen/>
      </w:r>
      <w:r w:rsidR="00924A37" w:rsidRPr="000A6261">
        <w:rPr>
          <w:rFonts w:ascii="Times New Roman" w:hAnsi="Times New Roman" w:cs="Times New Roman"/>
          <w:b w:val="0"/>
          <w:i w:val="0"/>
        </w:rPr>
        <w:t>ли</w:t>
      </w:r>
      <w:r w:rsidR="00C46B51" w:rsidRPr="000A6261">
        <w:rPr>
          <w:rFonts w:ascii="Times New Roman" w:hAnsi="Times New Roman" w:cs="Times New Roman"/>
          <w:b w:val="0"/>
          <w:i w:val="0"/>
        </w:rPr>
        <w:softHyphen/>
      </w:r>
      <w:r w:rsidR="00924A37" w:rsidRPr="000A6261">
        <w:rPr>
          <w:rFonts w:ascii="Times New Roman" w:hAnsi="Times New Roman" w:cs="Times New Roman"/>
          <w:b w:val="0"/>
          <w:i w:val="0"/>
        </w:rPr>
        <w:t>вом</w:t>
      </w:r>
      <w:bookmarkEnd w:id="32"/>
      <w:bookmarkEnd w:id="33"/>
      <w:bookmarkEnd w:id="34"/>
      <w:r w:rsidR="000A6261" w:rsidRPr="000A6261">
        <w:rPr>
          <w:rFonts w:ascii="Times New Roman" w:hAnsi="Times New Roman" w:cs="Times New Roman"/>
          <w:b w:val="0"/>
          <w:i w:val="0"/>
        </w:rPr>
        <w:t>.</w:t>
      </w:r>
    </w:p>
    <w:p w:rsidR="0073683B" w:rsidRPr="000A6261" w:rsidRDefault="00112FC1" w:rsidP="00185C05">
      <w:pPr>
        <w:jc w:val="both"/>
        <w:rPr>
          <w:sz w:val="28"/>
          <w:szCs w:val="28"/>
        </w:rPr>
      </w:pPr>
      <w:r w:rsidRPr="000A6261">
        <w:rPr>
          <w:sz w:val="28"/>
          <w:szCs w:val="28"/>
        </w:rPr>
        <w:t>1.</w:t>
      </w:r>
      <w:r w:rsidR="006348F6" w:rsidRPr="000A6261">
        <w:rPr>
          <w:sz w:val="28"/>
          <w:szCs w:val="28"/>
        </w:rPr>
        <w:t>8</w:t>
      </w:r>
      <w:r w:rsidRPr="000A6261">
        <w:rPr>
          <w:sz w:val="28"/>
          <w:szCs w:val="28"/>
        </w:rPr>
        <w:t>.1. Описание видов и количества используемого основного топлива для каждого источника тепловой энергии</w:t>
      </w:r>
      <w:r w:rsidR="000A6261" w:rsidRPr="000A6261">
        <w:rPr>
          <w:sz w:val="28"/>
          <w:szCs w:val="28"/>
        </w:rPr>
        <w:t>.</w:t>
      </w:r>
    </w:p>
    <w:p w:rsidR="00960612" w:rsidRPr="000A6261" w:rsidRDefault="00D91CD0" w:rsidP="004F19C7">
      <w:pPr>
        <w:pStyle w:val="S"/>
        <w:ind w:firstLine="709"/>
        <w:jc w:val="both"/>
        <w:rPr>
          <w:sz w:val="28"/>
          <w:szCs w:val="28"/>
          <w:highlight w:val="yellow"/>
        </w:rPr>
      </w:pPr>
      <w:r w:rsidRPr="000A6261">
        <w:rPr>
          <w:sz w:val="28"/>
          <w:szCs w:val="28"/>
          <w:shd w:val="clear" w:color="auto" w:fill="FFFFFF"/>
        </w:rPr>
        <w:t xml:space="preserve">В качестве основного котельно-печного топлива на котельных </w:t>
      </w:r>
      <w:r w:rsidR="00C612AD" w:rsidRPr="000A6261">
        <w:rPr>
          <w:sz w:val="28"/>
          <w:szCs w:val="28"/>
        </w:rPr>
        <w:t>Сокольского муниципального округа</w:t>
      </w:r>
      <w:r w:rsidR="00D916A9" w:rsidRPr="000A6261">
        <w:rPr>
          <w:sz w:val="28"/>
          <w:szCs w:val="28"/>
        </w:rPr>
        <w:t xml:space="preserve"> </w:t>
      </w:r>
      <w:r w:rsidRPr="000A6261">
        <w:rPr>
          <w:sz w:val="28"/>
          <w:szCs w:val="28"/>
        </w:rPr>
        <w:t>исполь</w:t>
      </w:r>
      <w:r w:rsidR="00F97F2E" w:rsidRPr="000A6261">
        <w:rPr>
          <w:sz w:val="28"/>
          <w:szCs w:val="28"/>
        </w:rPr>
        <w:softHyphen/>
      </w:r>
      <w:r w:rsidRPr="000A6261">
        <w:rPr>
          <w:sz w:val="28"/>
          <w:szCs w:val="28"/>
        </w:rPr>
        <w:t xml:space="preserve">зуется </w:t>
      </w:r>
      <w:r w:rsidR="00020F55" w:rsidRPr="000A6261">
        <w:rPr>
          <w:sz w:val="28"/>
          <w:szCs w:val="28"/>
        </w:rPr>
        <w:t xml:space="preserve">в основном </w:t>
      </w:r>
      <w:r w:rsidR="00960612" w:rsidRPr="000A6261">
        <w:rPr>
          <w:sz w:val="28"/>
          <w:szCs w:val="28"/>
        </w:rPr>
        <w:t>природный газ</w:t>
      </w:r>
      <w:r w:rsidRPr="000A6261">
        <w:rPr>
          <w:sz w:val="28"/>
          <w:szCs w:val="28"/>
        </w:rPr>
        <w:t xml:space="preserve">. </w:t>
      </w:r>
      <w:r w:rsidR="009B4048" w:rsidRPr="000A6261">
        <w:rPr>
          <w:sz w:val="28"/>
          <w:szCs w:val="28"/>
        </w:rPr>
        <w:t xml:space="preserve">Используется также древесные отходы и печное топливо. </w:t>
      </w:r>
      <w:r w:rsidR="00960612" w:rsidRPr="000A6261">
        <w:rPr>
          <w:sz w:val="28"/>
          <w:szCs w:val="28"/>
        </w:rPr>
        <w:t xml:space="preserve">Котельные </w:t>
      </w:r>
      <w:r w:rsidR="006771AD" w:rsidRPr="000A6261">
        <w:rPr>
          <w:sz w:val="28"/>
          <w:szCs w:val="28"/>
        </w:rPr>
        <w:t xml:space="preserve">МУП ЖКХ </w:t>
      </w:r>
      <w:r w:rsidR="000A6261" w:rsidRPr="000A6261">
        <w:rPr>
          <w:sz w:val="28"/>
          <w:szCs w:val="28"/>
        </w:rPr>
        <w:t>«</w:t>
      </w:r>
      <w:r w:rsidR="006771AD" w:rsidRPr="000A6261">
        <w:rPr>
          <w:sz w:val="28"/>
          <w:szCs w:val="28"/>
        </w:rPr>
        <w:t>Перспектива</w:t>
      </w:r>
      <w:r w:rsidR="000A6261" w:rsidRPr="000A6261">
        <w:rPr>
          <w:sz w:val="28"/>
          <w:szCs w:val="28"/>
        </w:rPr>
        <w:t>»</w:t>
      </w:r>
      <w:r w:rsidR="006771AD" w:rsidRPr="000A6261">
        <w:rPr>
          <w:sz w:val="28"/>
          <w:szCs w:val="28"/>
        </w:rPr>
        <w:t xml:space="preserve"> используют в качестве котельно-печного топлива дрова.</w:t>
      </w:r>
    </w:p>
    <w:p w:rsidR="00960612" w:rsidRPr="000A6261" w:rsidRDefault="00D91CD0" w:rsidP="004F19C7">
      <w:pPr>
        <w:pStyle w:val="S"/>
        <w:ind w:firstLine="709"/>
        <w:jc w:val="both"/>
        <w:rPr>
          <w:sz w:val="28"/>
          <w:szCs w:val="28"/>
        </w:rPr>
      </w:pPr>
      <w:r w:rsidRPr="000A6261">
        <w:rPr>
          <w:sz w:val="28"/>
          <w:szCs w:val="28"/>
        </w:rPr>
        <w:t xml:space="preserve">Потребление </w:t>
      </w:r>
      <w:r w:rsidR="00D916A9" w:rsidRPr="000A6261">
        <w:rPr>
          <w:sz w:val="28"/>
          <w:szCs w:val="28"/>
        </w:rPr>
        <w:t>котельно-печного топлива</w:t>
      </w:r>
      <w:r w:rsidRPr="000A6261">
        <w:rPr>
          <w:sz w:val="28"/>
          <w:szCs w:val="28"/>
        </w:rPr>
        <w:t xml:space="preserve"> в тече</w:t>
      </w:r>
      <w:r w:rsidRPr="000A6261">
        <w:rPr>
          <w:sz w:val="28"/>
          <w:szCs w:val="28"/>
        </w:rPr>
        <w:softHyphen/>
        <w:t>нии года составляет:</w:t>
      </w:r>
    </w:p>
    <w:p w:rsidR="00960612" w:rsidRPr="000A6261" w:rsidRDefault="00960612" w:rsidP="004F19C7">
      <w:pPr>
        <w:ind w:firstLine="709"/>
        <w:jc w:val="both"/>
        <w:rPr>
          <w:bCs/>
          <w:color w:val="000000"/>
          <w:sz w:val="28"/>
          <w:szCs w:val="28"/>
        </w:rPr>
      </w:pPr>
      <w:r w:rsidRPr="000A6261">
        <w:rPr>
          <w:sz w:val="28"/>
          <w:szCs w:val="28"/>
        </w:rPr>
        <w:t>- котельная № 1, г. Сокол, ул. Гидролизная, д.</w:t>
      </w:r>
      <w:r w:rsidR="000A6261" w:rsidRPr="000A6261">
        <w:rPr>
          <w:sz w:val="28"/>
          <w:szCs w:val="28"/>
        </w:rPr>
        <w:t xml:space="preserve"> </w:t>
      </w:r>
      <w:r w:rsidRPr="000A6261">
        <w:rPr>
          <w:sz w:val="28"/>
          <w:szCs w:val="28"/>
        </w:rPr>
        <w:t xml:space="preserve">40 – </w:t>
      </w:r>
      <w:r w:rsidRPr="000A6261">
        <w:rPr>
          <w:bCs/>
          <w:sz w:val="28"/>
          <w:szCs w:val="28"/>
        </w:rPr>
        <w:t xml:space="preserve">потребление </w:t>
      </w:r>
      <w:r w:rsidRPr="000A6261">
        <w:rPr>
          <w:color w:val="000000"/>
          <w:sz w:val="28"/>
          <w:szCs w:val="28"/>
        </w:rPr>
        <w:t>печного бытового топлива составляет 77,554 тонн (110,9 т.у.т.);</w:t>
      </w:r>
    </w:p>
    <w:p w:rsidR="00960612" w:rsidRPr="000A6261" w:rsidRDefault="00960612" w:rsidP="004F19C7">
      <w:pPr>
        <w:ind w:firstLine="709"/>
        <w:jc w:val="both"/>
        <w:rPr>
          <w:bCs/>
          <w:color w:val="000000"/>
          <w:sz w:val="28"/>
          <w:szCs w:val="28"/>
        </w:rPr>
      </w:pPr>
      <w:r w:rsidRPr="000A6261">
        <w:rPr>
          <w:sz w:val="28"/>
          <w:szCs w:val="28"/>
        </w:rPr>
        <w:t xml:space="preserve">- </w:t>
      </w:r>
      <w:r w:rsidRPr="000A6261">
        <w:rPr>
          <w:bCs/>
          <w:sz w:val="28"/>
          <w:szCs w:val="28"/>
        </w:rPr>
        <w:t xml:space="preserve">котельная № 3, </w:t>
      </w:r>
      <w:r w:rsidRPr="000A6261">
        <w:rPr>
          <w:sz w:val="28"/>
          <w:szCs w:val="28"/>
        </w:rPr>
        <w:t xml:space="preserve">г. Сокол, </w:t>
      </w:r>
      <w:r w:rsidRPr="000A6261">
        <w:rPr>
          <w:bCs/>
          <w:sz w:val="28"/>
          <w:szCs w:val="28"/>
        </w:rPr>
        <w:t>ул. 1-ая Глушицкая, д.</w:t>
      </w:r>
      <w:r w:rsidR="000A6261" w:rsidRPr="000A6261">
        <w:rPr>
          <w:bCs/>
          <w:sz w:val="28"/>
          <w:szCs w:val="28"/>
        </w:rPr>
        <w:t xml:space="preserve"> </w:t>
      </w:r>
      <w:r w:rsidRPr="000A6261">
        <w:rPr>
          <w:bCs/>
          <w:sz w:val="28"/>
          <w:szCs w:val="28"/>
        </w:rPr>
        <w:t xml:space="preserve">5 </w:t>
      </w:r>
      <w:r w:rsidRPr="000A6261">
        <w:rPr>
          <w:sz w:val="28"/>
          <w:szCs w:val="28"/>
        </w:rPr>
        <w:t xml:space="preserve">– </w:t>
      </w:r>
      <w:r w:rsidRPr="000A6261">
        <w:rPr>
          <w:bCs/>
          <w:sz w:val="28"/>
          <w:szCs w:val="28"/>
        </w:rPr>
        <w:t xml:space="preserve">потребление </w:t>
      </w:r>
      <w:r w:rsidRPr="000A6261">
        <w:rPr>
          <w:color w:val="000000"/>
          <w:sz w:val="28"/>
          <w:szCs w:val="28"/>
        </w:rPr>
        <w:t>природного газа составляет 655,924 тыс. куб. м. (759,19 т.у.т.);</w:t>
      </w:r>
    </w:p>
    <w:p w:rsidR="006771AD" w:rsidRPr="000A6261" w:rsidRDefault="00960612" w:rsidP="004F19C7">
      <w:pPr>
        <w:ind w:firstLine="709"/>
        <w:jc w:val="both"/>
        <w:rPr>
          <w:bCs/>
          <w:color w:val="000000"/>
          <w:sz w:val="28"/>
          <w:szCs w:val="28"/>
        </w:rPr>
      </w:pPr>
      <w:r w:rsidRPr="000A6261">
        <w:rPr>
          <w:sz w:val="28"/>
          <w:szCs w:val="28"/>
        </w:rPr>
        <w:t xml:space="preserve">- </w:t>
      </w:r>
      <w:r w:rsidRPr="000A6261">
        <w:rPr>
          <w:bCs/>
          <w:sz w:val="28"/>
          <w:szCs w:val="28"/>
        </w:rPr>
        <w:t xml:space="preserve">котельная № 5 (Лесобаза), </w:t>
      </w:r>
      <w:r w:rsidRPr="000A6261">
        <w:rPr>
          <w:sz w:val="28"/>
          <w:szCs w:val="28"/>
        </w:rPr>
        <w:t xml:space="preserve">г. Сокол, </w:t>
      </w:r>
      <w:r w:rsidRPr="000A6261">
        <w:rPr>
          <w:bCs/>
          <w:sz w:val="28"/>
          <w:szCs w:val="28"/>
        </w:rPr>
        <w:t>ул. Молодежная</w:t>
      </w:r>
      <w:r w:rsidR="006771AD" w:rsidRPr="000A6261">
        <w:rPr>
          <w:bCs/>
          <w:sz w:val="28"/>
          <w:szCs w:val="28"/>
        </w:rPr>
        <w:t>, д.</w:t>
      </w:r>
      <w:r w:rsidR="000A6261" w:rsidRPr="000A6261">
        <w:rPr>
          <w:bCs/>
          <w:sz w:val="28"/>
          <w:szCs w:val="28"/>
        </w:rPr>
        <w:t xml:space="preserve"> </w:t>
      </w:r>
      <w:r w:rsidR="006771AD" w:rsidRPr="000A6261">
        <w:rPr>
          <w:bCs/>
          <w:sz w:val="28"/>
          <w:szCs w:val="28"/>
        </w:rPr>
        <w:t xml:space="preserve">24 </w:t>
      </w:r>
      <w:r w:rsidR="006771AD" w:rsidRPr="000A6261">
        <w:rPr>
          <w:sz w:val="28"/>
          <w:szCs w:val="28"/>
        </w:rPr>
        <w:t xml:space="preserve">– </w:t>
      </w:r>
      <w:r w:rsidR="006771AD" w:rsidRPr="000A6261">
        <w:rPr>
          <w:bCs/>
          <w:sz w:val="28"/>
          <w:szCs w:val="28"/>
        </w:rPr>
        <w:t xml:space="preserve">потребление </w:t>
      </w:r>
      <w:r w:rsidR="006771AD" w:rsidRPr="000A6261">
        <w:rPr>
          <w:color w:val="000000"/>
          <w:sz w:val="28"/>
          <w:szCs w:val="28"/>
        </w:rPr>
        <w:t>природного газа составляет 478,784 тыс. куб. м. (554,159 т.у.т.);</w:t>
      </w:r>
    </w:p>
    <w:p w:rsidR="006771AD" w:rsidRPr="000A6261" w:rsidRDefault="00960612" w:rsidP="004F19C7">
      <w:pPr>
        <w:ind w:firstLine="709"/>
        <w:jc w:val="both"/>
        <w:rPr>
          <w:bCs/>
          <w:color w:val="000000"/>
          <w:sz w:val="28"/>
          <w:szCs w:val="28"/>
        </w:rPr>
      </w:pPr>
      <w:r w:rsidRPr="000A6261">
        <w:rPr>
          <w:bCs/>
          <w:color w:val="000000"/>
          <w:sz w:val="28"/>
          <w:szCs w:val="28"/>
        </w:rPr>
        <w:t xml:space="preserve">- </w:t>
      </w:r>
      <w:r w:rsidRPr="000A6261">
        <w:rPr>
          <w:bCs/>
          <w:sz w:val="28"/>
          <w:szCs w:val="28"/>
        </w:rPr>
        <w:t>котельная (школа),</w:t>
      </w:r>
      <w:r w:rsidRPr="000A6261">
        <w:rPr>
          <w:sz w:val="28"/>
          <w:szCs w:val="28"/>
        </w:rPr>
        <w:t xml:space="preserve"> г. Сокол, </w:t>
      </w:r>
      <w:r w:rsidRPr="000A6261">
        <w:rPr>
          <w:bCs/>
          <w:sz w:val="28"/>
          <w:szCs w:val="28"/>
        </w:rPr>
        <w:t xml:space="preserve">ул. Строителей </w:t>
      </w:r>
      <w:r w:rsidR="006771AD" w:rsidRPr="000A6261">
        <w:rPr>
          <w:sz w:val="28"/>
          <w:szCs w:val="28"/>
        </w:rPr>
        <w:t xml:space="preserve">– </w:t>
      </w:r>
      <w:r w:rsidR="006771AD" w:rsidRPr="000A6261">
        <w:rPr>
          <w:bCs/>
          <w:sz w:val="28"/>
          <w:szCs w:val="28"/>
        </w:rPr>
        <w:t xml:space="preserve">потребление </w:t>
      </w:r>
      <w:r w:rsidR="006771AD" w:rsidRPr="000A6261">
        <w:rPr>
          <w:color w:val="000000"/>
          <w:sz w:val="28"/>
          <w:szCs w:val="28"/>
        </w:rPr>
        <w:t>природного газа составляет 234,636 тыс. куб. м. (271,575 т.у.т.);</w:t>
      </w:r>
    </w:p>
    <w:p w:rsidR="00B02E5B" w:rsidRPr="000A6261" w:rsidRDefault="00960612" w:rsidP="004F19C7">
      <w:pPr>
        <w:ind w:firstLine="709"/>
        <w:jc w:val="both"/>
        <w:rPr>
          <w:bCs/>
          <w:color w:val="000000"/>
          <w:sz w:val="28"/>
          <w:szCs w:val="28"/>
        </w:rPr>
      </w:pPr>
      <w:r w:rsidRPr="000A6261">
        <w:rPr>
          <w:bCs/>
          <w:color w:val="000000"/>
          <w:sz w:val="28"/>
          <w:szCs w:val="28"/>
        </w:rPr>
        <w:t xml:space="preserve">- </w:t>
      </w:r>
      <w:r w:rsidR="0067057E" w:rsidRPr="000A6261">
        <w:rPr>
          <w:bCs/>
          <w:color w:val="000000"/>
          <w:sz w:val="28"/>
          <w:szCs w:val="28"/>
        </w:rPr>
        <w:t xml:space="preserve">ТЭС </w:t>
      </w:r>
      <w:r w:rsidR="00316BEE" w:rsidRPr="000A6261">
        <w:rPr>
          <w:bCs/>
          <w:color w:val="000000"/>
          <w:sz w:val="28"/>
          <w:szCs w:val="28"/>
        </w:rPr>
        <w:t>П</w:t>
      </w:r>
      <w:r w:rsidR="0067057E" w:rsidRPr="000A6261">
        <w:rPr>
          <w:bCs/>
          <w:color w:val="000000"/>
          <w:sz w:val="28"/>
          <w:szCs w:val="28"/>
        </w:rPr>
        <w:t xml:space="preserve">АО «Сокольский </w:t>
      </w:r>
      <w:r w:rsidR="00B02E5B" w:rsidRPr="000A6261">
        <w:rPr>
          <w:bCs/>
          <w:color w:val="000000"/>
          <w:sz w:val="28"/>
          <w:szCs w:val="28"/>
        </w:rPr>
        <w:t xml:space="preserve">целлюлозно-бумажный комбинат» </w:t>
      </w:r>
      <w:r w:rsidR="00B02E5B" w:rsidRPr="000A6261">
        <w:rPr>
          <w:sz w:val="28"/>
          <w:szCs w:val="28"/>
        </w:rPr>
        <w:t xml:space="preserve">– </w:t>
      </w:r>
      <w:r w:rsidR="00B02E5B" w:rsidRPr="000A6261">
        <w:rPr>
          <w:bCs/>
          <w:sz w:val="28"/>
          <w:szCs w:val="28"/>
        </w:rPr>
        <w:t xml:space="preserve">потребление </w:t>
      </w:r>
      <w:r w:rsidR="00B02E5B" w:rsidRPr="000A6261">
        <w:rPr>
          <w:color w:val="000000"/>
          <w:sz w:val="28"/>
          <w:szCs w:val="28"/>
        </w:rPr>
        <w:t>природного газа составляет 84081,19 тыс. куб. м. (</w:t>
      </w:r>
      <w:r w:rsidR="000D5D27" w:rsidRPr="000A6261">
        <w:rPr>
          <w:color w:val="000000"/>
          <w:sz w:val="28"/>
          <w:szCs w:val="28"/>
        </w:rPr>
        <w:t xml:space="preserve">97950,8 </w:t>
      </w:r>
      <w:r w:rsidR="00B02E5B" w:rsidRPr="000A6261">
        <w:rPr>
          <w:color w:val="000000"/>
          <w:sz w:val="28"/>
          <w:szCs w:val="28"/>
        </w:rPr>
        <w:t>т.у.т.);</w:t>
      </w:r>
    </w:p>
    <w:p w:rsidR="000D5D27" w:rsidRPr="000A6261" w:rsidRDefault="00960612" w:rsidP="004F19C7">
      <w:pPr>
        <w:ind w:firstLine="709"/>
        <w:jc w:val="both"/>
        <w:rPr>
          <w:bCs/>
          <w:color w:val="000000"/>
          <w:sz w:val="28"/>
          <w:szCs w:val="28"/>
        </w:rPr>
      </w:pPr>
      <w:r w:rsidRPr="000A6261">
        <w:rPr>
          <w:bCs/>
          <w:color w:val="000000"/>
          <w:sz w:val="28"/>
          <w:szCs w:val="28"/>
        </w:rPr>
        <w:t xml:space="preserve">- </w:t>
      </w:r>
      <w:r w:rsidRPr="000A6261">
        <w:rPr>
          <w:bCs/>
          <w:sz w:val="28"/>
          <w:szCs w:val="28"/>
        </w:rPr>
        <w:t xml:space="preserve">ТЭЦ ООО </w:t>
      </w:r>
      <w:r w:rsidR="000A6261" w:rsidRPr="000A6261">
        <w:rPr>
          <w:bCs/>
          <w:sz w:val="28"/>
          <w:szCs w:val="28"/>
        </w:rPr>
        <w:t>«</w:t>
      </w:r>
      <w:r w:rsidRPr="000A6261">
        <w:rPr>
          <w:bCs/>
          <w:sz w:val="28"/>
          <w:szCs w:val="28"/>
        </w:rPr>
        <w:t>Сухонский КБК</w:t>
      </w:r>
      <w:r w:rsidR="000A6261" w:rsidRPr="000A6261">
        <w:rPr>
          <w:bCs/>
          <w:sz w:val="28"/>
          <w:szCs w:val="28"/>
        </w:rPr>
        <w:t>»</w:t>
      </w:r>
      <w:r w:rsidRPr="000A6261">
        <w:rPr>
          <w:bCs/>
          <w:sz w:val="28"/>
          <w:szCs w:val="28"/>
        </w:rPr>
        <w:t xml:space="preserve"> </w:t>
      </w:r>
      <w:r w:rsidR="000D5D27" w:rsidRPr="000A6261">
        <w:rPr>
          <w:bCs/>
          <w:sz w:val="28"/>
          <w:szCs w:val="28"/>
        </w:rPr>
        <w:t xml:space="preserve">- потребление </w:t>
      </w:r>
      <w:r w:rsidR="000D5D27" w:rsidRPr="000A6261">
        <w:rPr>
          <w:color w:val="000000"/>
          <w:sz w:val="28"/>
          <w:szCs w:val="28"/>
        </w:rPr>
        <w:t>природного газа составляет 113216 тыс. куб. м. (131960 т.у.т.);</w:t>
      </w:r>
    </w:p>
    <w:p w:rsidR="000D5D27"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кот</w:t>
      </w:r>
      <w:r w:rsidR="00CF1E1F" w:rsidRPr="000A6261">
        <w:rPr>
          <w:bCs/>
          <w:sz w:val="28"/>
          <w:szCs w:val="28"/>
        </w:rPr>
        <w:t xml:space="preserve">ельная № 1 </w:t>
      </w:r>
      <w:r w:rsidR="000D5D27" w:rsidRPr="000A6261">
        <w:rPr>
          <w:bCs/>
          <w:sz w:val="28"/>
          <w:szCs w:val="28"/>
        </w:rPr>
        <w:t>АО «Сокольский ДОК»</w:t>
      </w:r>
      <w:r w:rsidRPr="000A6261">
        <w:rPr>
          <w:bCs/>
          <w:sz w:val="28"/>
          <w:szCs w:val="28"/>
        </w:rPr>
        <w:t xml:space="preserve"> </w:t>
      </w:r>
      <w:r w:rsidR="000D5D27" w:rsidRPr="000A6261">
        <w:rPr>
          <w:sz w:val="28"/>
          <w:szCs w:val="28"/>
        </w:rPr>
        <w:t xml:space="preserve">- </w:t>
      </w:r>
      <w:r w:rsidR="000D5D27" w:rsidRPr="000A6261">
        <w:rPr>
          <w:bCs/>
          <w:sz w:val="28"/>
          <w:szCs w:val="28"/>
        </w:rPr>
        <w:t xml:space="preserve">потребление </w:t>
      </w:r>
      <w:r w:rsidR="000D5D27" w:rsidRPr="000A6261">
        <w:rPr>
          <w:color w:val="000000"/>
          <w:sz w:val="28"/>
          <w:szCs w:val="28"/>
        </w:rPr>
        <w:t xml:space="preserve">природного газа составляет </w:t>
      </w:r>
      <w:r w:rsidR="00042C34" w:rsidRPr="000A6261">
        <w:rPr>
          <w:bCs/>
          <w:sz w:val="28"/>
          <w:szCs w:val="28"/>
        </w:rPr>
        <w:t xml:space="preserve">7790,95 </w:t>
      </w:r>
      <w:r w:rsidR="000D5D27" w:rsidRPr="000A6261">
        <w:rPr>
          <w:color w:val="000000"/>
          <w:sz w:val="28"/>
          <w:szCs w:val="28"/>
        </w:rPr>
        <w:t>тыс. куб. м. (</w:t>
      </w:r>
      <w:r w:rsidR="00042C34" w:rsidRPr="000A6261">
        <w:rPr>
          <w:color w:val="000000"/>
          <w:sz w:val="28"/>
          <w:szCs w:val="28"/>
        </w:rPr>
        <w:t>9115</w:t>
      </w:r>
      <w:r w:rsidR="000D5D27" w:rsidRPr="000A6261">
        <w:rPr>
          <w:color w:val="000000"/>
          <w:sz w:val="28"/>
          <w:szCs w:val="28"/>
        </w:rPr>
        <w:t xml:space="preserve"> т.у.т.);</w:t>
      </w:r>
    </w:p>
    <w:p w:rsidR="000D5D27" w:rsidRPr="000A6261" w:rsidRDefault="000D5D27" w:rsidP="004F19C7">
      <w:pPr>
        <w:ind w:firstLine="709"/>
        <w:jc w:val="both"/>
        <w:rPr>
          <w:color w:val="000000"/>
          <w:sz w:val="28"/>
          <w:szCs w:val="28"/>
        </w:rPr>
      </w:pPr>
      <w:r w:rsidRPr="000A6261">
        <w:rPr>
          <w:bCs/>
          <w:color w:val="000000"/>
          <w:sz w:val="28"/>
          <w:szCs w:val="28"/>
        </w:rPr>
        <w:t xml:space="preserve">- </w:t>
      </w:r>
      <w:r w:rsidR="00CF1E1F" w:rsidRPr="000A6261">
        <w:rPr>
          <w:bCs/>
          <w:sz w:val="28"/>
          <w:szCs w:val="28"/>
        </w:rPr>
        <w:t xml:space="preserve">котельная № 2 </w:t>
      </w:r>
      <w:r w:rsidRPr="000A6261">
        <w:rPr>
          <w:bCs/>
          <w:sz w:val="28"/>
          <w:szCs w:val="28"/>
        </w:rPr>
        <w:t xml:space="preserve">АО «Сокольский ДОК» </w:t>
      </w:r>
      <w:r w:rsidRPr="000A6261">
        <w:rPr>
          <w:sz w:val="28"/>
          <w:szCs w:val="28"/>
        </w:rPr>
        <w:t xml:space="preserve">- </w:t>
      </w:r>
      <w:r w:rsidRPr="000A6261">
        <w:rPr>
          <w:bCs/>
          <w:sz w:val="28"/>
          <w:szCs w:val="28"/>
        </w:rPr>
        <w:t xml:space="preserve">потребление </w:t>
      </w:r>
      <w:r w:rsidR="00E90910">
        <w:rPr>
          <w:bCs/>
          <w:sz w:val="28"/>
          <w:szCs w:val="28"/>
        </w:rPr>
        <w:t>твердого топлива (опилки)</w:t>
      </w:r>
      <w:r w:rsidRPr="000A6261">
        <w:rPr>
          <w:color w:val="000000"/>
          <w:sz w:val="28"/>
          <w:szCs w:val="28"/>
        </w:rPr>
        <w:t xml:space="preserve"> составляет </w:t>
      </w:r>
      <w:r w:rsidR="00042C34" w:rsidRPr="000A6261">
        <w:rPr>
          <w:color w:val="000000"/>
          <w:sz w:val="28"/>
          <w:szCs w:val="28"/>
        </w:rPr>
        <w:t>8840</w:t>
      </w:r>
      <w:r w:rsidRPr="000A6261">
        <w:rPr>
          <w:color w:val="000000"/>
          <w:sz w:val="28"/>
          <w:szCs w:val="28"/>
        </w:rPr>
        <w:t xml:space="preserve"> тонны (</w:t>
      </w:r>
      <w:r w:rsidR="00042C34" w:rsidRPr="000A6261">
        <w:rPr>
          <w:color w:val="000000"/>
          <w:sz w:val="28"/>
          <w:szCs w:val="28"/>
        </w:rPr>
        <w:t>2651</w:t>
      </w:r>
      <w:r w:rsidRPr="000A6261">
        <w:rPr>
          <w:color w:val="000000"/>
          <w:sz w:val="28"/>
          <w:szCs w:val="28"/>
        </w:rPr>
        <w:t xml:space="preserve"> т.у.т.);</w:t>
      </w:r>
    </w:p>
    <w:p w:rsidR="000D5D27" w:rsidRPr="000A6261" w:rsidRDefault="000D5D27" w:rsidP="004F19C7">
      <w:pPr>
        <w:ind w:firstLine="709"/>
        <w:jc w:val="both"/>
        <w:rPr>
          <w:color w:val="000000"/>
          <w:sz w:val="28"/>
          <w:szCs w:val="28"/>
        </w:rPr>
      </w:pPr>
      <w:r w:rsidRPr="000A6261">
        <w:rPr>
          <w:bCs/>
          <w:color w:val="000000"/>
          <w:sz w:val="28"/>
          <w:szCs w:val="28"/>
        </w:rPr>
        <w:t xml:space="preserve">- </w:t>
      </w:r>
      <w:r w:rsidR="00CF1E1F" w:rsidRPr="000A6261">
        <w:rPr>
          <w:bCs/>
          <w:sz w:val="28"/>
          <w:szCs w:val="28"/>
        </w:rPr>
        <w:t xml:space="preserve">котельная № 3 </w:t>
      </w:r>
      <w:r w:rsidRPr="000A6261">
        <w:rPr>
          <w:bCs/>
          <w:sz w:val="28"/>
          <w:szCs w:val="28"/>
        </w:rPr>
        <w:t xml:space="preserve">АО «Сокольский ДОК» </w:t>
      </w:r>
      <w:r w:rsidRPr="000A6261">
        <w:rPr>
          <w:sz w:val="28"/>
          <w:szCs w:val="28"/>
        </w:rPr>
        <w:t xml:space="preserve">- </w:t>
      </w:r>
      <w:r w:rsidR="00042C34" w:rsidRPr="000A6261">
        <w:rPr>
          <w:sz w:val="28"/>
          <w:szCs w:val="28"/>
        </w:rPr>
        <w:t xml:space="preserve">потребление </w:t>
      </w:r>
      <w:r w:rsidR="00042C34" w:rsidRPr="000A6261">
        <w:rPr>
          <w:bCs/>
          <w:sz w:val="28"/>
          <w:szCs w:val="28"/>
        </w:rPr>
        <w:t xml:space="preserve">твердого </w:t>
      </w:r>
      <w:r w:rsidR="00042C34" w:rsidRPr="000A6261">
        <w:rPr>
          <w:color w:val="000000"/>
          <w:sz w:val="28"/>
          <w:szCs w:val="28"/>
        </w:rPr>
        <w:t>топлива (ко</w:t>
      </w:r>
      <w:r w:rsidR="00E90910">
        <w:rPr>
          <w:color w:val="000000"/>
          <w:sz w:val="28"/>
          <w:szCs w:val="28"/>
        </w:rPr>
        <w:t>ра</w:t>
      </w:r>
      <w:r w:rsidR="00042C34" w:rsidRPr="000A6261">
        <w:rPr>
          <w:color w:val="000000"/>
          <w:sz w:val="28"/>
          <w:szCs w:val="28"/>
        </w:rPr>
        <w:t xml:space="preserve">) </w:t>
      </w:r>
      <w:r w:rsidRPr="000A6261">
        <w:rPr>
          <w:color w:val="000000"/>
          <w:sz w:val="28"/>
          <w:szCs w:val="28"/>
        </w:rPr>
        <w:t xml:space="preserve">составляет </w:t>
      </w:r>
      <w:r w:rsidR="00042C34" w:rsidRPr="000A6261">
        <w:rPr>
          <w:bCs/>
          <w:color w:val="000000"/>
          <w:sz w:val="28"/>
          <w:szCs w:val="28"/>
        </w:rPr>
        <w:t>38852</w:t>
      </w:r>
      <w:r w:rsidRPr="000A6261">
        <w:rPr>
          <w:color w:val="000000"/>
          <w:sz w:val="28"/>
          <w:szCs w:val="28"/>
        </w:rPr>
        <w:t xml:space="preserve"> тонны (</w:t>
      </w:r>
      <w:r w:rsidR="00042C34" w:rsidRPr="000A6261">
        <w:rPr>
          <w:bCs/>
          <w:sz w:val="28"/>
          <w:szCs w:val="28"/>
        </w:rPr>
        <w:t>8992</w:t>
      </w:r>
      <w:r w:rsidRPr="000A6261">
        <w:rPr>
          <w:color w:val="000000"/>
          <w:sz w:val="28"/>
          <w:szCs w:val="28"/>
        </w:rPr>
        <w:t xml:space="preserve"> т.у.т.);</w:t>
      </w:r>
    </w:p>
    <w:p w:rsidR="000D5D27"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w:t>
      </w:r>
      <w:r w:rsidRPr="000A6261">
        <w:rPr>
          <w:sz w:val="28"/>
          <w:szCs w:val="28"/>
        </w:rPr>
        <w:t xml:space="preserve">г. Сокол, </w:t>
      </w:r>
      <w:r w:rsidRPr="000A6261">
        <w:rPr>
          <w:bCs/>
          <w:sz w:val="28"/>
          <w:szCs w:val="28"/>
        </w:rPr>
        <w:t xml:space="preserve">ул. Шатенево, д.47а, ООО «СТК» </w:t>
      </w:r>
      <w:r w:rsidRPr="000A6261">
        <w:rPr>
          <w:sz w:val="28"/>
          <w:szCs w:val="28"/>
        </w:rPr>
        <w:t xml:space="preserve">- </w:t>
      </w:r>
      <w:r w:rsidR="000D5D27" w:rsidRPr="000A6261">
        <w:rPr>
          <w:bCs/>
          <w:sz w:val="28"/>
          <w:szCs w:val="28"/>
        </w:rPr>
        <w:t xml:space="preserve">потребление </w:t>
      </w:r>
      <w:r w:rsidR="000D5D27" w:rsidRPr="000A6261">
        <w:rPr>
          <w:color w:val="000000"/>
          <w:sz w:val="28"/>
          <w:szCs w:val="28"/>
        </w:rPr>
        <w:t>природного газа составляет 3463 тыс. куб. м. (3996 т.у.т.);</w:t>
      </w:r>
    </w:p>
    <w:p w:rsidR="000D5D27"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w:t>
      </w:r>
      <w:r w:rsidRPr="000A6261">
        <w:rPr>
          <w:sz w:val="28"/>
          <w:szCs w:val="28"/>
        </w:rPr>
        <w:t xml:space="preserve">г. Сокол, </w:t>
      </w:r>
      <w:r w:rsidR="003D16ED">
        <w:rPr>
          <w:bCs/>
          <w:sz w:val="28"/>
          <w:szCs w:val="28"/>
        </w:rPr>
        <w:t>ул. Заводская, д. 4</w:t>
      </w:r>
      <w:r w:rsidRPr="000A6261">
        <w:rPr>
          <w:bCs/>
          <w:sz w:val="28"/>
          <w:szCs w:val="28"/>
        </w:rPr>
        <w:t xml:space="preserve">, </w:t>
      </w:r>
      <w:r w:rsidR="004C483E" w:rsidRPr="00805573">
        <w:rPr>
          <w:color w:val="000000"/>
          <w:sz w:val="28"/>
          <w:szCs w:val="28"/>
        </w:rPr>
        <w:t>МУП «Коммунальные системы»</w:t>
      </w:r>
      <w:r w:rsidRPr="000A6261">
        <w:rPr>
          <w:bCs/>
          <w:sz w:val="28"/>
          <w:szCs w:val="28"/>
        </w:rPr>
        <w:t xml:space="preserve"> </w:t>
      </w:r>
      <w:r w:rsidR="000D5D27" w:rsidRPr="000A6261">
        <w:rPr>
          <w:sz w:val="28"/>
          <w:szCs w:val="28"/>
        </w:rPr>
        <w:t xml:space="preserve">- </w:t>
      </w:r>
      <w:r w:rsidR="000D5D27" w:rsidRPr="000A6261">
        <w:rPr>
          <w:bCs/>
          <w:sz w:val="28"/>
          <w:szCs w:val="28"/>
        </w:rPr>
        <w:t xml:space="preserve">потребление </w:t>
      </w:r>
      <w:r w:rsidR="000D5D27" w:rsidRPr="000A6261">
        <w:rPr>
          <w:color w:val="000000"/>
          <w:sz w:val="28"/>
          <w:szCs w:val="28"/>
        </w:rPr>
        <w:t>природного газа составляет 3</w:t>
      </w:r>
      <w:r w:rsidR="002C3D0F" w:rsidRPr="000A6261">
        <w:rPr>
          <w:color w:val="000000"/>
          <w:sz w:val="28"/>
          <w:szCs w:val="28"/>
        </w:rPr>
        <w:t>2154</w:t>
      </w:r>
      <w:r w:rsidR="000D5D27" w:rsidRPr="000A6261">
        <w:rPr>
          <w:color w:val="000000"/>
          <w:sz w:val="28"/>
          <w:szCs w:val="28"/>
        </w:rPr>
        <w:t xml:space="preserve"> тыс. куб. м. (</w:t>
      </w:r>
      <w:r w:rsidR="002C3D0F" w:rsidRPr="000A6261">
        <w:rPr>
          <w:color w:val="000000"/>
          <w:sz w:val="28"/>
          <w:szCs w:val="28"/>
        </w:rPr>
        <w:t>2486</w:t>
      </w:r>
      <w:r w:rsidR="000D5D27" w:rsidRPr="000A6261">
        <w:rPr>
          <w:color w:val="000000"/>
          <w:sz w:val="28"/>
          <w:szCs w:val="28"/>
        </w:rPr>
        <w:t xml:space="preserve"> т.у.т.);</w:t>
      </w:r>
    </w:p>
    <w:p w:rsidR="00ED6AC3"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w:t>
      </w:r>
      <w:r w:rsidRPr="000A6261">
        <w:rPr>
          <w:sz w:val="28"/>
          <w:szCs w:val="28"/>
        </w:rPr>
        <w:t xml:space="preserve">г. Сокол, </w:t>
      </w:r>
      <w:r w:rsidRPr="000A6261">
        <w:rPr>
          <w:bCs/>
          <w:sz w:val="28"/>
          <w:szCs w:val="28"/>
        </w:rPr>
        <w:t xml:space="preserve">ул. Сосновая, ИП Горохов С.Ж. </w:t>
      </w:r>
      <w:r w:rsidR="00ED6AC3" w:rsidRPr="000A6261">
        <w:rPr>
          <w:bCs/>
          <w:sz w:val="28"/>
          <w:szCs w:val="28"/>
        </w:rPr>
        <w:t xml:space="preserve">- потребление </w:t>
      </w:r>
      <w:r w:rsidR="00ED6AC3" w:rsidRPr="000A6261">
        <w:rPr>
          <w:color w:val="000000"/>
          <w:sz w:val="28"/>
          <w:szCs w:val="28"/>
        </w:rPr>
        <w:t>древесных отходов составляет 22572 тонны (926 т.у.т.);</w:t>
      </w:r>
    </w:p>
    <w:p w:rsidR="00ED6AC3"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w:t>
      </w:r>
      <w:r w:rsidRPr="000A6261">
        <w:rPr>
          <w:sz w:val="28"/>
          <w:szCs w:val="28"/>
        </w:rPr>
        <w:t xml:space="preserve">г. Сокол, </w:t>
      </w:r>
      <w:r w:rsidRPr="000A6261">
        <w:rPr>
          <w:bCs/>
          <w:sz w:val="28"/>
          <w:szCs w:val="28"/>
        </w:rPr>
        <w:t xml:space="preserve">Советская, д. 80 </w:t>
      </w:r>
      <w:r w:rsidR="00ED6AC3" w:rsidRPr="000A6261">
        <w:rPr>
          <w:sz w:val="28"/>
          <w:szCs w:val="28"/>
        </w:rPr>
        <w:t xml:space="preserve">- </w:t>
      </w:r>
      <w:r w:rsidR="00ED6AC3" w:rsidRPr="000A6261">
        <w:rPr>
          <w:bCs/>
          <w:sz w:val="28"/>
          <w:szCs w:val="28"/>
        </w:rPr>
        <w:t xml:space="preserve">потребление </w:t>
      </w:r>
      <w:r w:rsidR="00ED6AC3" w:rsidRPr="000A6261">
        <w:rPr>
          <w:color w:val="000000"/>
          <w:sz w:val="28"/>
          <w:szCs w:val="28"/>
        </w:rPr>
        <w:t>природного газа составляет 97,1 тыс. куб. м. (112 т.у.т.);</w:t>
      </w:r>
    </w:p>
    <w:p w:rsidR="00ED6AC3"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котельная,</w:t>
      </w:r>
      <w:r w:rsidRPr="000A6261">
        <w:rPr>
          <w:sz w:val="28"/>
          <w:szCs w:val="28"/>
        </w:rPr>
        <w:t xml:space="preserve"> г. Сокол, </w:t>
      </w:r>
      <w:r w:rsidRPr="000A6261">
        <w:rPr>
          <w:bCs/>
          <w:sz w:val="28"/>
          <w:szCs w:val="28"/>
        </w:rPr>
        <w:t xml:space="preserve">ул. Набережная, д. 50 </w:t>
      </w:r>
      <w:r w:rsidRPr="000A6261">
        <w:rPr>
          <w:sz w:val="28"/>
          <w:szCs w:val="28"/>
        </w:rPr>
        <w:t xml:space="preserve">- </w:t>
      </w:r>
      <w:r w:rsidR="00ED6AC3" w:rsidRPr="000A6261">
        <w:rPr>
          <w:bCs/>
          <w:sz w:val="28"/>
          <w:szCs w:val="28"/>
        </w:rPr>
        <w:t xml:space="preserve">потребление </w:t>
      </w:r>
      <w:r w:rsidR="00ED6AC3" w:rsidRPr="000A6261">
        <w:rPr>
          <w:color w:val="000000"/>
          <w:sz w:val="28"/>
          <w:szCs w:val="28"/>
        </w:rPr>
        <w:t>природного газа составляет 14,7 тыс. куб. м. (17 т.у.т.);</w:t>
      </w:r>
    </w:p>
    <w:p w:rsidR="009B4048"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(Ледовый Дворец), </w:t>
      </w:r>
      <w:r w:rsidRPr="000A6261">
        <w:rPr>
          <w:sz w:val="28"/>
          <w:szCs w:val="28"/>
        </w:rPr>
        <w:t xml:space="preserve">г. Сокол, </w:t>
      </w:r>
      <w:r w:rsidRPr="000A6261">
        <w:rPr>
          <w:bCs/>
          <w:sz w:val="28"/>
          <w:szCs w:val="28"/>
        </w:rPr>
        <w:t xml:space="preserve">ул. Советская, 76а </w:t>
      </w:r>
      <w:r w:rsidRPr="000A6261">
        <w:rPr>
          <w:sz w:val="28"/>
          <w:szCs w:val="28"/>
        </w:rPr>
        <w:t xml:space="preserve">- </w:t>
      </w:r>
      <w:r w:rsidR="009B4048" w:rsidRPr="000A6261">
        <w:rPr>
          <w:bCs/>
          <w:sz w:val="28"/>
          <w:szCs w:val="28"/>
        </w:rPr>
        <w:t xml:space="preserve">потребление </w:t>
      </w:r>
      <w:r w:rsidR="009B4048" w:rsidRPr="000A6261">
        <w:rPr>
          <w:color w:val="000000"/>
          <w:sz w:val="28"/>
          <w:szCs w:val="28"/>
        </w:rPr>
        <w:t>природного газа составляет 274,5 тыс. куб. м. (317 т.у.т.);</w:t>
      </w:r>
    </w:p>
    <w:p w:rsidR="009B4048"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w:t>
      </w:r>
      <w:r w:rsidRPr="000A6261">
        <w:rPr>
          <w:sz w:val="28"/>
          <w:szCs w:val="28"/>
        </w:rPr>
        <w:t xml:space="preserve">г. Сокол, </w:t>
      </w:r>
      <w:r w:rsidRPr="000A6261">
        <w:rPr>
          <w:bCs/>
          <w:sz w:val="28"/>
          <w:szCs w:val="28"/>
        </w:rPr>
        <w:t xml:space="preserve">ул. Строителей, д. 4 </w:t>
      </w:r>
      <w:r w:rsidRPr="000A6261">
        <w:rPr>
          <w:sz w:val="28"/>
          <w:szCs w:val="28"/>
        </w:rPr>
        <w:t xml:space="preserve">- </w:t>
      </w:r>
      <w:r w:rsidR="009B4048" w:rsidRPr="000A6261">
        <w:rPr>
          <w:bCs/>
          <w:sz w:val="28"/>
          <w:szCs w:val="28"/>
        </w:rPr>
        <w:t xml:space="preserve">потребление </w:t>
      </w:r>
      <w:r w:rsidR="009B4048" w:rsidRPr="000A6261">
        <w:rPr>
          <w:color w:val="000000"/>
          <w:sz w:val="28"/>
          <w:szCs w:val="28"/>
        </w:rPr>
        <w:t>природного газа составляет 311,1 тыс. куб. м. (359 т.у.т.);</w:t>
      </w:r>
    </w:p>
    <w:p w:rsidR="009B4048"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г. Кадников, ул. Пушкинская, д.1д </w:t>
      </w:r>
      <w:r w:rsidRPr="000A6261">
        <w:rPr>
          <w:sz w:val="28"/>
          <w:szCs w:val="28"/>
        </w:rPr>
        <w:t xml:space="preserve">- </w:t>
      </w:r>
      <w:r w:rsidR="009B4048" w:rsidRPr="000A6261">
        <w:rPr>
          <w:bCs/>
          <w:sz w:val="28"/>
          <w:szCs w:val="28"/>
        </w:rPr>
        <w:t xml:space="preserve">потребление </w:t>
      </w:r>
      <w:r w:rsidR="009B4048" w:rsidRPr="000A6261">
        <w:rPr>
          <w:color w:val="000000"/>
          <w:sz w:val="28"/>
          <w:szCs w:val="28"/>
        </w:rPr>
        <w:t>природного газа составляет 4236,8 тыс. куб. м. (4889 т.у.т.);</w:t>
      </w:r>
    </w:p>
    <w:p w:rsidR="009B4048" w:rsidRPr="000A6261" w:rsidRDefault="00960612" w:rsidP="004F19C7">
      <w:pPr>
        <w:ind w:firstLine="709"/>
        <w:jc w:val="both"/>
        <w:rPr>
          <w:color w:val="000000"/>
          <w:sz w:val="28"/>
          <w:szCs w:val="28"/>
        </w:rPr>
      </w:pPr>
      <w:r w:rsidRPr="000A6261">
        <w:rPr>
          <w:bCs/>
          <w:color w:val="000000"/>
          <w:sz w:val="28"/>
          <w:szCs w:val="28"/>
        </w:rPr>
        <w:lastRenderedPageBreak/>
        <w:t xml:space="preserve">- </w:t>
      </w:r>
      <w:r w:rsidRPr="000A6261">
        <w:rPr>
          <w:bCs/>
          <w:sz w:val="28"/>
          <w:szCs w:val="28"/>
        </w:rPr>
        <w:t xml:space="preserve">котельная г. Кадников, д. Сосновая Роща </w:t>
      </w:r>
      <w:r w:rsidRPr="000A6261">
        <w:rPr>
          <w:sz w:val="28"/>
          <w:szCs w:val="28"/>
        </w:rPr>
        <w:t xml:space="preserve">- </w:t>
      </w:r>
      <w:r w:rsidR="009B4048" w:rsidRPr="000A6261">
        <w:rPr>
          <w:bCs/>
          <w:sz w:val="28"/>
          <w:szCs w:val="28"/>
        </w:rPr>
        <w:t xml:space="preserve">потребление </w:t>
      </w:r>
      <w:r w:rsidR="009B4048" w:rsidRPr="000A6261">
        <w:rPr>
          <w:color w:val="000000"/>
          <w:sz w:val="28"/>
          <w:szCs w:val="28"/>
        </w:rPr>
        <w:t>древесных отходов составляет 4073 тонны (1466 т.у.т.);</w:t>
      </w:r>
    </w:p>
    <w:p w:rsidR="009B4048"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г. Кадников, ул. Механизаторов, д.1, ул. Парковая </w:t>
      </w:r>
      <w:r w:rsidRPr="000A6261">
        <w:rPr>
          <w:sz w:val="28"/>
          <w:szCs w:val="28"/>
        </w:rPr>
        <w:t xml:space="preserve">- </w:t>
      </w:r>
      <w:r w:rsidR="009B4048" w:rsidRPr="000A6261">
        <w:rPr>
          <w:bCs/>
          <w:sz w:val="28"/>
          <w:szCs w:val="28"/>
        </w:rPr>
        <w:t xml:space="preserve">потребление </w:t>
      </w:r>
      <w:r w:rsidR="009B4048" w:rsidRPr="000A6261">
        <w:rPr>
          <w:color w:val="000000"/>
          <w:sz w:val="28"/>
          <w:szCs w:val="28"/>
        </w:rPr>
        <w:t>природного газа составляет 3699,4 тыс. куб. м. (4269 т.у.т.);</w:t>
      </w:r>
    </w:p>
    <w:p w:rsidR="00960612"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села Архангельское </w:t>
      </w:r>
      <w:r w:rsidRPr="000A6261">
        <w:rPr>
          <w:sz w:val="28"/>
          <w:szCs w:val="28"/>
        </w:rPr>
        <w:t xml:space="preserve">- </w:t>
      </w:r>
      <w:r w:rsidR="009B4048" w:rsidRPr="000A6261">
        <w:rPr>
          <w:bCs/>
          <w:sz w:val="28"/>
          <w:szCs w:val="28"/>
        </w:rPr>
        <w:t xml:space="preserve">потребление </w:t>
      </w:r>
      <w:r w:rsidR="009B4048" w:rsidRPr="000A6261">
        <w:rPr>
          <w:color w:val="000000"/>
          <w:sz w:val="28"/>
          <w:szCs w:val="28"/>
        </w:rPr>
        <w:t>дров составляет 637 тонн (229 т.у.т.);</w:t>
      </w:r>
    </w:p>
    <w:p w:rsidR="009B4048"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села Биряково </w:t>
      </w:r>
      <w:r w:rsidRPr="000A6261">
        <w:rPr>
          <w:sz w:val="28"/>
          <w:szCs w:val="28"/>
        </w:rPr>
        <w:t xml:space="preserve">- </w:t>
      </w:r>
      <w:r w:rsidR="009B4048" w:rsidRPr="000A6261">
        <w:rPr>
          <w:bCs/>
          <w:sz w:val="28"/>
          <w:szCs w:val="28"/>
        </w:rPr>
        <w:t xml:space="preserve">потребление </w:t>
      </w:r>
      <w:r w:rsidR="009B4048" w:rsidRPr="000A6261">
        <w:rPr>
          <w:color w:val="000000"/>
          <w:sz w:val="28"/>
          <w:szCs w:val="28"/>
        </w:rPr>
        <w:t>дров составляет 2744 тонн (988 т.у.т.);</w:t>
      </w:r>
    </w:p>
    <w:p w:rsidR="00960612"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деревни Воробьево </w:t>
      </w:r>
      <w:r w:rsidRPr="000A6261">
        <w:rPr>
          <w:sz w:val="28"/>
          <w:szCs w:val="28"/>
        </w:rPr>
        <w:t xml:space="preserve">- </w:t>
      </w:r>
      <w:r w:rsidR="009B4048" w:rsidRPr="000A6261">
        <w:rPr>
          <w:bCs/>
          <w:sz w:val="28"/>
          <w:szCs w:val="28"/>
        </w:rPr>
        <w:t xml:space="preserve">потребление </w:t>
      </w:r>
      <w:r w:rsidR="009B4048" w:rsidRPr="000A6261">
        <w:rPr>
          <w:color w:val="000000"/>
          <w:sz w:val="28"/>
          <w:szCs w:val="28"/>
        </w:rPr>
        <w:t>дров составляет 3776 тонны (1359 т.у.т.);</w:t>
      </w:r>
    </w:p>
    <w:p w:rsidR="009B4048"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деревни Чекшино </w:t>
      </w:r>
      <w:r w:rsidRPr="000A6261">
        <w:rPr>
          <w:sz w:val="28"/>
          <w:szCs w:val="28"/>
        </w:rPr>
        <w:t xml:space="preserve">- </w:t>
      </w:r>
      <w:r w:rsidR="00185C05" w:rsidRPr="000A6261">
        <w:rPr>
          <w:bCs/>
          <w:sz w:val="28"/>
          <w:szCs w:val="28"/>
        </w:rPr>
        <w:t xml:space="preserve">потребление </w:t>
      </w:r>
      <w:r w:rsidR="00185C05" w:rsidRPr="000A6261">
        <w:rPr>
          <w:color w:val="000000"/>
          <w:sz w:val="28"/>
          <w:szCs w:val="28"/>
        </w:rPr>
        <w:t>дров составляет 2769 тонн (997 т.у.т.);</w:t>
      </w:r>
    </w:p>
    <w:p w:rsidR="00960612"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деревни Марковское </w:t>
      </w:r>
      <w:r w:rsidRPr="000A6261">
        <w:rPr>
          <w:sz w:val="28"/>
          <w:szCs w:val="28"/>
        </w:rPr>
        <w:t xml:space="preserve">- </w:t>
      </w:r>
      <w:r w:rsidR="00185C05" w:rsidRPr="000A6261">
        <w:rPr>
          <w:bCs/>
          <w:sz w:val="28"/>
          <w:szCs w:val="28"/>
        </w:rPr>
        <w:t xml:space="preserve">потребление </w:t>
      </w:r>
      <w:r w:rsidR="00185C05" w:rsidRPr="000A6261">
        <w:rPr>
          <w:color w:val="000000"/>
          <w:sz w:val="28"/>
          <w:szCs w:val="28"/>
        </w:rPr>
        <w:t>дров составляет 2236 тонн (805 т.у.т.);</w:t>
      </w:r>
    </w:p>
    <w:p w:rsidR="00185C05"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деревни Обросово </w:t>
      </w:r>
      <w:r w:rsidRPr="000A6261">
        <w:rPr>
          <w:sz w:val="28"/>
          <w:szCs w:val="28"/>
        </w:rPr>
        <w:t xml:space="preserve">- </w:t>
      </w:r>
      <w:r w:rsidR="00185C05" w:rsidRPr="000A6261">
        <w:rPr>
          <w:bCs/>
          <w:sz w:val="28"/>
          <w:szCs w:val="28"/>
        </w:rPr>
        <w:t xml:space="preserve">потребление </w:t>
      </w:r>
      <w:r w:rsidR="00185C05" w:rsidRPr="000A6261">
        <w:rPr>
          <w:color w:val="000000"/>
          <w:sz w:val="28"/>
          <w:szCs w:val="28"/>
        </w:rPr>
        <w:t>дров составляет 1549 тонн (557 т.у.т.);</w:t>
      </w:r>
    </w:p>
    <w:p w:rsidR="00185C05"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деревня Литега </w:t>
      </w:r>
      <w:r w:rsidRPr="000A6261">
        <w:rPr>
          <w:sz w:val="28"/>
          <w:szCs w:val="28"/>
        </w:rPr>
        <w:t xml:space="preserve">- </w:t>
      </w:r>
      <w:r w:rsidR="00185C05" w:rsidRPr="000A6261">
        <w:rPr>
          <w:bCs/>
          <w:sz w:val="28"/>
          <w:szCs w:val="28"/>
        </w:rPr>
        <w:t xml:space="preserve">потребление </w:t>
      </w:r>
      <w:r w:rsidR="00185C05" w:rsidRPr="000A6261">
        <w:rPr>
          <w:color w:val="000000"/>
          <w:sz w:val="28"/>
          <w:szCs w:val="28"/>
        </w:rPr>
        <w:t>дров составляет 4683 тонн (1686 т.у.т.);</w:t>
      </w:r>
    </w:p>
    <w:p w:rsidR="00185C05"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деревня Чучково </w:t>
      </w:r>
      <w:r w:rsidR="00185C05" w:rsidRPr="000A6261">
        <w:rPr>
          <w:bCs/>
          <w:sz w:val="28"/>
          <w:szCs w:val="28"/>
        </w:rPr>
        <w:t xml:space="preserve">- потребление </w:t>
      </w:r>
      <w:r w:rsidR="00185C05" w:rsidRPr="000A6261">
        <w:rPr>
          <w:color w:val="000000"/>
          <w:sz w:val="28"/>
          <w:szCs w:val="28"/>
        </w:rPr>
        <w:t>дров составляет 496 тонн (179 т.у.т.);</w:t>
      </w:r>
    </w:p>
    <w:p w:rsidR="00185C05"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деревни Огарово </w:t>
      </w:r>
      <w:r w:rsidRPr="000A6261">
        <w:rPr>
          <w:sz w:val="28"/>
          <w:szCs w:val="28"/>
        </w:rPr>
        <w:t xml:space="preserve">- </w:t>
      </w:r>
      <w:r w:rsidR="00185C05" w:rsidRPr="000A6261">
        <w:rPr>
          <w:bCs/>
          <w:sz w:val="28"/>
          <w:szCs w:val="28"/>
        </w:rPr>
        <w:t xml:space="preserve">потребление </w:t>
      </w:r>
      <w:r w:rsidR="00185C05" w:rsidRPr="000A6261">
        <w:rPr>
          <w:color w:val="000000"/>
          <w:sz w:val="28"/>
          <w:szCs w:val="28"/>
        </w:rPr>
        <w:t>дров составляет 315 тонн (113 т.у.т.);</w:t>
      </w:r>
    </w:p>
    <w:p w:rsidR="00185C05" w:rsidRPr="000A6261" w:rsidRDefault="00960612" w:rsidP="004F19C7">
      <w:pPr>
        <w:ind w:firstLine="709"/>
        <w:jc w:val="both"/>
        <w:rPr>
          <w:color w:val="000000"/>
          <w:sz w:val="28"/>
          <w:szCs w:val="28"/>
        </w:rPr>
      </w:pPr>
      <w:r w:rsidRPr="000A6261">
        <w:rPr>
          <w:bCs/>
          <w:color w:val="000000"/>
          <w:sz w:val="28"/>
          <w:szCs w:val="28"/>
        </w:rPr>
        <w:t xml:space="preserve">- </w:t>
      </w:r>
      <w:r w:rsidRPr="000A6261">
        <w:rPr>
          <w:bCs/>
          <w:sz w:val="28"/>
          <w:szCs w:val="28"/>
        </w:rPr>
        <w:t xml:space="preserve">котельная деревни Горбово </w:t>
      </w:r>
      <w:r w:rsidR="00185C05" w:rsidRPr="000A6261">
        <w:rPr>
          <w:bCs/>
          <w:sz w:val="28"/>
          <w:szCs w:val="28"/>
        </w:rPr>
        <w:t xml:space="preserve">- потребление </w:t>
      </w:r>
      <w:r w:rsidR="00185C05" w:rsidRPr="000A6261">
        <w:rPr>
          <w:color w:val="000000"/>
          <w:sz w:val="28"/>
          <w:szCs w:val="28"/>
        </w:rPr>
        <w:t>дров составляет 392 тонны (141 т.у.т.);</w:t>
      </w:r>
    </w:p>
    <w:p w:rsidR="00112FC1" w:rsidRPr="000A6261" w:rsidRDefault="00112FC1" w:rsidP="00185C05">
      <w:pPr>
        <w:pStyle w:val="ab"/>
        <w:jc w:val="both"/>
        <w:rPr>
          <w:spacing w:val="-10"/>
          <w:sz w:val="28"/>
          <w:szCs w:val="28"/>
        </w:rPr>
      </w:pPr>
      <w:r w:rsidRPr="000A6261">
        <w:rPr>
          <w:sz w:val="28"/>
          <w:szCs w:val="28"/>
        </w:rPr>
        <w:t>1.</w:t>
      </w:r>
      <w:r w:rsidR="006348F6" w:rsidRPr="000A6261">
        <w:rPr>
          <w:sz w:val="28"/>
          <w:szCs w:val="28"/>
        </w:rPr>
        <w:t>8</w:t>
      </w:r>
      <w:r w:rsidRPr="000A6261">
        <w:rPr>
          <w:sz w:val="28"/>
          <w:szCs w:val="28"/>
        </w:rPr>
        <w:t>.2. Описание видов резервного и аварийного топлива и возможности их обеспе</w:t>
      </w:r>
      <w:r w:rsidR="008D4A55" w:rsidRPr="000A6261">
        <w:rPr>
          <w:sz w:val="28"/>
          <w:szCs w:val="28"/>
        </w:rPr>
        <w:softHyphen/>
      </w:r>
      <w:r w:rsidRPr="000A6261">
        <w:rPr>
          <w:sz w:val="28"/>
          <w:szCs w:val="28"/>
        </w:rPr>
        <w:t>че</w:t>
      </w:r>
      <w:r w:rsidR="00C46B51" w:rsidRPr="000A6261">
        <w:rPr>
          <w:sz w:val="28"/>
          <w:szCs w:val="28"/>
        </w:rPr>
        <w:softHyphen/>
      </w:r>
      <w:r w:rsidRPr="000A6261">
        <w:rPr>
          <w:sz w:val="28"/>
          <w:szCs w:val="28"/>
        </w:rPr>
        <w:t>ния в соответствии с нормативными требованиями</w:t>
      </w:r>
      <w:r w:rsidR="000A6261" w:rsidRPr="000A6261">
        <w:rPr>
          <w:sz w:val="28"/>
          <w:szCs w:val="28"/>
        </w:rPr>
        <w:t>.</w:t>
      </w:r>
    </w:p>
    <w:p w:rsidR="00C646D2" w:rsidRPr="000A6261" w:rsidRDefault="00C646D2" w:rsidP="00F42DA7">
      <w:pPr>
        <w:pStyle w:val="ab"/>
        <w:ind w:firstLine="709"/>
        <w:jc w:val="both"/>
        <w:rPr>
          <w:sz w:val="28"/>
          <w:szCs w:val="28"/>
          <w:shd w:val="clear" w:color="auto" w:fill="FFFFFF"/>
        </w:rPr>
      </w:pPr>
      <w:r w:rsidRPr="000A6261">
        <w:rPr>
          <w:sz w:val="28"/>
          <w:szCs w:val="28"/>
          <w:shd w:val="clear" w:color="auto" w:fill="FFFFFF"/>
        </w:rPr>
        <w:t xml:space="preserve">Резервное топливо на котельных </w:t>
      </w:r>
      <w:r w:rsidR="00C612AD" w:rsidRPr="000A6261">
        <w:rPr>
          <w:sz w:val="28"/>
          <w:szCs w:val="28"/>
        </w:rPr>
        <w:t>Сокольского муниципального округа</w:t>
      </w:r>
      <w:r w:rsidR="00D916A9" w:rsidRPr="000A6261">
        <w:rPr>
          <w:sz w:val="28"/>
          <w:szCs w:val="28"/>
        </w:rPr>
        <w:t xml:space="preserve"> </w:t>
      </w:r>
      <w:r w:rsidRPr="000A6261">
        <w:rPr>
          <w:sz w:val="28"/>
          <w:szCs w:val="28"/>
          <w:shd w:val="clear" w:color="auto" w:fill="FFFFFF"/>
        </w:rPr>
        <w:t>не пре</w:t>
      </w:r>
      <w:r w:rsidRPr="000A6261">
        <w:rPr>
          <w:sz w:val="28"/>
          <w:szCs w:val="28"/>
          <w:shd w:val="clear" w:color="auto" w:fill="FFFFFF"/>
        </w:rPr>
        <w:softHyphen/>
        <w:t>ду</w:t>
      </w:r>
      <w:r w:rsidR="009E7536" w:rsidRPr="000A6261">
        <w:rPr>
          <w:sz w:val="28"/>
          <w:szCs w:val="28"/>
          <w:shd w:val="clear" w:color="auto" w:fill="FFFFFF"/>
        </w:rPr>
        <w:softHyphen/>
      </w:r>
      <w:r w:rsidRPr="000A6261">
        <w:rPr>
          <w:sz w:val="28"/>
          <w:szCs w:val="28"/>
          <w:shd w:val="clear" w:color="auto" w:fill="FFFFFF"/>
        </w:rPr>
        <w:t>смотрено.</w:t>
      </w:r>
      <w:r w:rsidR="00A1268C" w:rsidRPr="000A6261">
        <w:rPr>
          <w:sz w:val="28"/>
          <w:szCs w:val="28"/>
          <w:shd w:val="clear" w:color="auto" w:fill="FFFFFF"/>
        </w:rPr>
        <w:t xml:space="preserve"> Для котельной </w:t>
      </w:r>
      <w:r w:rsidR="00E04046" w:rsidRPr="000A6261">
        <w:rPr>
          <w:sz w:val="28"/>
          <w:szCs w:val="28"/>
          <w:shd w:val="clear" w:color="auto" w:fill="FFFFFF"/>
        </w:rPr>
        <w:t xml:space="preserve">МУП «Теплоэнергия» </w:t>
      </w:r>
      <w:r w:rsidR="00A1268C" w:rsidRPr="000A6261">
        <w:rPr>
          <w:sz w:val="28"/>
          <w:szCs w:val="28"/>
          <w:shd w:val="clear" w:color="auto" w:fill="FFFFFF"/>
        </w:rPr>
        <w:t>предусмотрено резервное топливо – дизельное топливо.</w:t>
      </w:r>
    </w:p>
    <w:p w:rsidR="004D4950" w:rsidRPr="000A6261" w:rsidRDefault="00112FC1" w:rsidP="000A6261">
      <w:pPr>
        <w:rPr>
          <w:rFonts w:eastAsia="ArialMT"/>
          <w:sz w:val="28"/>
          <w:szCs w:val="28"/>
          <w:lang w:eastAsia="en-US"/>
        </w:rPr>
      </w:pPr>
      <w:r w:rsidRPr="000A6261">
        <w:rPr>
          <w:sz w:val="28"/>
          <w:szCs w:val="28"/>
        </w:rPr>
        <w:t>1.</w:t>
      </w:r>
      <w:r w:rsidR="006348F6" w:rsidRPr="000A6261">
        <w:rPr>
          <w:sz w:val="28"/>
          <w:szCs w:val="28"/>
        </w:rPr>
        <w:t>8</w:t>
      </w:r>
      <w:r w:rsidRPr="000A6261">
        <w:rPr>
          <w:sz w:val="28"/>
          <w:szCs w:val="28"/>
        </w:rPr>
        <w:t xml:space="preserve">.3. </w:t>
      </w:r>
      <w:r w:rsidR="00F91AF1" w:rsidRPr="000A6261">
        <w:rPr>
          <w:rFonts w:eastAsia="ArialMT"/>
          <w:sz w:val="28"/>
          <w:szCs w:val="28"/>
          <w:lang w:eastAsia="en-US"/>
        </w:rPr>
        <w:t>Описание особенностей характеристик видов топлива в зависимости от мест по</w:t>
      </w:r>
      <w:r w:rsidR="00C46B51" w:rsidRPr="000A6261">
        <w:rPr>
          <w:rFonts w:eastAsia="ArialMT"/>
          <w:sz w:val="28"/>
          <w:szCs w:val="28"/>
          <w:lang w:eastAsia="en-US"/>
        </w:rPr>
        <w:softHyphen/>
      </w:r>
      <w:r w:rsidR="00F91AF1" w:rsidRPr="000A6261">
        <w:rPr>
          <w:rFonts w:eastAsia="ArialMT"/>
          <w:sz w:val="28"/>
          <w:szCs w:val="28"/>
          <w:lang w:eastAsia="en-US"/>
        </w:rPr>
        <w:t>ставки</w:t>
      </w:r>
      <w:r w:rsidR="000A6261" w:rsidRPr="000A6261">
        <w:rPr>
          <w:rFonts w:eastAsia="ArialMT"/>
          <w:sz w:val="28"/>
          <w:szCs w:val="28"/>
          <w:lang w:eastAsia="en-US"/>
        </w:rPr>
        <w:t>.</w:t>
      </w:r>
    </w:p>
    <w:p w:rsidR="004D4950" w:rsidRPr="000A6261" w:rsidRDefault="004D4950" w:rsidP="000A6261">
      <w:pPr>
        <w:pStyle w:val="S"/>
        <w:ind w:firstLine="709"/>
        <w:jc w:val="both"/>
        <w:rPr>
          <w:sz w:val="28"/>
          <w:szCs w:val="28"/>
          <w:highlight w:val="yellow"/>
        </w:rPr>
      </w:pPr>
      <w:bookmarkStart w:id="35" w:name="_Toc159358438"/>
      <w:bookmarkStart w:id="36" w:name="_Toc159358612"/>
      <w:r w:rsidRPr="000A6261">
        <w:rPr>
          <w:sz w:val="28"/>
          <w:szCs w:val="28"/>
          <w:shd w:val="clear" w:color="auto" w:fill="FFFFFF"/>
        </w:rPr>
        <w:t xml:space="preserve">В качестве основного котельно-печного топлива на котельных </w:t>
      </w:r>
      <w:r w:rsidRPr="000A6261">
        <w:rPr>
          <w:sz w:val="28"/>
          <w:szCs w:val="28"/>
        </w:rPr>
        <w:t>Сокольского муниципального округа исполь</w:t>
      </w:r>
      <w:r w:rsidRPr="000A6261">
        <w:rPr>
          <w:sz w:val="28"/>
          <w:szCs w:val="28"/>
        </w:rPr>
        <w:softHyphen/>
        <w:t xml:space="preserve">зуется в основном природный газ. Поставщиком природного газа является </w:t>
      </w:r>
      <w:r w:rsidRPr="000A6261">
        <w:rPr>
          <w:bCs/>
          <w:color w:val="000000"/>
          <w:sz w:val="28"/>
          <w:szCs w:val="28"/>
        </w:rPr>
        <w:t>Грязовецкое линейное производственное управление магистральных газопроводов</w:t>
      </w:r>
      <w:r w:rsidR="00632F87" w:rsidRPr="000A6261">
        <w:rPr>
          <w:bCs/>
          <w:color w:val="000000"/>
          <w:sz w:val="28"/>
          <w:szCs w:val="28"/>
        </w:rPr>
        <w:t xml:space="preserve"> </w:t>
      </w:r>
      <w:r w:rsidR="0040079D" w:rsidRPr="000A6261">
        <w:rPr>
          <w:bCs/>
          <w:color w:val="000000"/>
          <w:sz w:val="28"/>
          <w:szCs w:val="28"/>
        </w:rPr>
        <w:t>ф</w:t>
      </w:r>
      <w:r w:rsidR="00632F87" w:rsidRPr="000A6261">
        <w:rPr>
          <w:bCs/>
          <w:color w:val="000000"/>
          <w:sz w:val="28"/>
          <w:szCs w:val="28"/>
        </w:rPr>
        <w:t xml:space="preserve">илиал </w:t>
      </w:r>
      <w:r w:rsidR="00632F87" w:rsidRPr="000A6261">
        <w:rPr>
          <w:color w:val="000000"/>
          <w:sz w:val="28"/>
          <w:szCs w:val="28"/>
          <w:shd w:val="clear" w:color="auto" w:fill="FFFFFF"/>
        </w:rPr>
        <w:t xml:space="preserve">ООО «Газпром трансгаз Ухта». </w:t>
      </w:r>
      <w:r w:rsidR="00632F87" w:rsidRPr="000A6261">
        <w:rPr>
          <w:sz w:val="28"/>
          <w:szCs w:val="28"/>
        </w:rPr>
        <w:t>Характеристики используемого природного газа соответствуют требованиям ГОСТ 5542-87 «</w:t>
      </w:r>
      <w:r w:rsidR="00632F87" w:rsidRPr="000A6261">
        <w:rPr>
          <w:color w:val="333333"/>
          <w:sz w:val="28"/>
          <w:szCs w:val="28"/>
        </w:rPr>
        <w:t xml:space="preserve">Газы горючие природные для промышленного и коммунально-бытового назначения». </w:t>
      </w:r>
      <w:r w:rsidR="00632F87" w:rsidRPr="000A6261">
        <w:rPr>
          <w:sz w:val="28"/>
          <w:szCs w:val="28"/>
        </w:rPr>
        <w:t>ГОСТ распространяется на природные горючие газы, предназначенные в качестве сырья и топлива для промышленного и коммунально-бытового использования.</w:t>
      </w:r>
      <w:bookmarkEnd w:id="35"/>
      <w:bookmarkEnd w:id="36"/>
    </w:p>
    <w:p w:rsidR="0043511F" w:rsidRPr="000A6261" w:rsidRDefault="001462DA" w:rsidP="00CE72FA">
      <w:pPr>
        <w:rPr>
          <w:rFonts w:eastAsia="ArialMT"/>
          <w:sz w:val="28"/>
          <w:szCs w:val="28"/>
          <w:highlight w:val="yellow"/>
          <w:lang w:eastAsia="en-US"/>
        </w:rPr>
      </w:pPr>
      <w:r w:rsidRPr="000A6261">
        <w:rPr>
          <w:sz w:val="28"/>
          <w:szCs w:val="28"/>
        </w:rPr>
        <w:t>1.</w:t>
      </w:r>
      <w:r w:rsidR="006348F6" w:rsidRPr="000A6261">
        <w:rPr>
          <w:sz w:val="28"/>
          <w:szCs w:val="28"/>
        </w:rPr>
        <w:t>8</w:t>
      </w:r>
      <w:r w:rsidRPr="000A6261">
        <w:rPr>
          <w:sz w:val="28"/>
          <w:szCs w:val="28"/>
        </w:rPr>
        <w:t xml:space="preserve">.4. </w:t>
      </w:r>
      <w:r w:rsidRPr="000A6261">
        <w:rPr>
          <w:rFonts w:eastAsia="ArialMT"/>
          <w:sz w:val="28"/>
          <w:szCs w:val="28"/>
          <w:lang w:eastAsia="en-US"/>
        </w:rPr>
        <w:t>Описание использования местных видов топлива</w:t>
      </w:r>
      <w:r w:rsidR="000A6261" w:rsidRPr="000A6261">
        <w:rPr>
          <w:rFonts w:eastAsia="ArialMT"/>
          <w:sz w:val="28"/>
          <w:szCs w:val="28"/>
          <w:lang w:eastAsia="en-US"/>
        </w:rPr>
        <w:t>.</w:t>
      </w:r>
    </w:p>
    <w:p w:rsidR="001462DA" w:rsidRPr="000A6261" w:rsidRDefault="00632F87" w:rsidP="000A6261">
      <w:pPr>
        <w:ind w:firstLine="709"/>
        <w:jc w:val="both"/>
        <w:rPr>
          <w:rFonts w:eastAsia="ArialMT"/>
          <w:sz w:val="28"/>
          <w:szCs w:val="28"/>
          <w:highlight w:val="yellow"/>
          <w:lang w:eastAsia="en-US"/>
        </w:rPr>
      </w:pPr>
      <w:r w:rsidRPr="000A6261">
        <w:rPr>
          <w:sz w:val="28"/>
          <w:szCs w:val="28"/>
          <w:shd w:val="clear" w:color="auto" w:fill="FFFFFF"/>
        </w:rPr>
        <w:t xml:space="preserve">В качестве основного котельно-печного топлива на котельных </w:t>
      </w:r>
      <w:r w:rsidR="00316BEE" w:rsidRPr="000A6261">
        <w:rPr>
          <w:sz w:val="28"/>
          <w:szCs w:val="28"/>
          <w:shd w:val="clear" w:color="auto" w:fill="FFFFFF"/>
        </w:rPr>
        <w:t xml:space="preserve">МУП «Коммунальные системы» на территории сельсоветов </w:t>
      </w:r>
      <w:r w:rsidRPr="000A6261">
        <w:rPr>
          <w:sz w:val="28"/>
          <w:szCs w:val="28"/>
          <w:shd w:val="clear" w:color="auto" w:fill="FFFFFF"/>
        </w:rPr>
        <w:t xml:space="preserve">используются дрова – местные виды топлива. </w:t>
      </w:r>
      <w:r w:rsidR="00805422" w:rsidRPr="000A6261">
        <w:rPr>
          <w:sz w:val="28"/>
          <w:szCs w:val="28"/>
          <w:shd w:val="clear" w:color="auto" w:fill="FFFFFF"/>
        </w:rPr>
        <w:t>Используемые</w:t>
      </w:r>
      <w:r w:rsidR="00B358AF" w:rsidRPr="000A6261">
        <w:rPr>
          <w:sz w:val="28"/>
          <w:szCs w:val="28"/>
          <w:shd w:val="clear" w:color="auto" w:fill="FFFFFF"/>
        </w:rPr>
        <w:t xml:space="preserve"> дрова соответствуют требованиям ГОСТ 3243-88 </w:t>
      </w:r>
      <w:r w:rsidR="00B358AF" w:rsidRPr="000A6261">
        <w:rPr>
          <w:sz w:val="28"/>
          <w:szCs w:val="28"/>
          <w:shd w:val="clear" w:color="auto" w:fill="FFFFFF"/>
        </w:rPr>
        <w:lastRenderedPageBreak/>
        <w:t>«</w:t>
      </w:r>
      <w:r w:rsidR="00B358AF" w:rsidRPr="000A6261">
        <w:rPr>
          <w:bCs/>
          <w:sz w:val="28"/>
          <w:szCs w:val="28"/>
          <w:shd w:val="clear" w:color="auto" w:fill="FFFFFF"/>
        </w:rPr>
        <w:t>ДРОВА. Технические условия»</w:t>
      </w:r>
      <w:r w:rsidR="00B358AF" w:rsidRPr="000A6261">
        <w:rPr>
          <w:rFonts w:eastAsia="ArialMT"/>
          <w:sz w:val="28"/>
          <w:szCs w:val="28"/>
          <w:lang w:eastAsia="en-US"/>
        </w:rPr>
        <w:t xml:space="preserve"> </w:t>
      </w:r>
      <w:r w:rsidR="00B358AF" w:rsidRPr="000A6261">
        <w:rPr>
          <w:sz w:val="28"/>
          <w:szCs w:val="28"/>
          <w:shd w:val="clear" w:color="auto" w:fill="FFFFFF"/>
        </w:rPr>
        <w:t>Настоящий стандарт распространяется на дрова хвойных и лиственных пород, используемых в качестве топлива.</w:t>
      </w:r>
    </w:p>
    <w:p w:rsidR="001462DA" w:rsidRPr="000A6261" w:rsidRDefault="001462DA" w:rsidP="000A6261">
      <w:pPr>
        <w:jc w:val="both"/>
        <w:rPr>
          <w:rFonts w:eastAsia="ArialMT"/>
          <w:sz w:val="28"/>
          <w:szCs w:val="28"/>
          <w:highlight w:val="yellow"/>
          <w:lang w:eastAsia="en-US"/>
        </w:rPr>
      </w:pPr>
      <w:r w:rsidRPr="000A6261">
        <w:rPr>
          <w:sz w:val="28"/>
          <w:szCs w:val="28"/>
        </w:rPr>
        <w:t>1.</w:t>
      </w:r>
      <w:r w:rsidR="006348F6" w:rsidRPr="000A6261">
        <w:rPr>
          <w:sz w:val="28"/>
          <w:szCs w:val="28"/>
        </w:rPr>
        <w:t>8</w:t>
      </w:r>
      <w:r w:rsidRPr="000A6261">
        <w:rPr>
          <w:sz w:val="28"/>
          <w:szCs w:val="28"/>
        </w:rPr>
        <w:t xml:space="preserve">.5. </w:t>
      </w:r>
      <w:r w:rsidRPr="000A6261">
        <w:rPr>
          <w:rFonts w:eastAsia="ArialMT"/>
          <w:sz w:val="28"/>
          <w:szCs w:val="28"/>
          <w:lang w:eastAsia="en-US"/>
        </w:rPr>
        <w:t>Описание видов топлива (в случае, если топливом является уголь, - вид ис</w:t>
      </w:r>
      <w:r w:rsidR="008D4A55" w:rsidRPr="000A6261">
        <w:rPr>
          <w:rFonts w:eastAsia="ArialMT"/>
          <w:sz w:val="28"/>
          <w:szCs w:val="28"/>
          <w:lang w:eastAsia="en-US"/>
        </w:rPr>
        <w:softHyphen/>
      </w:r>
      <w:r w:rsidRPr="000A6261">
        <w:rPr>
          <w:rFonts w:eastAsia="ArialMT"/>
          <w:sz w:val="28"/>
          <w:szCs w:val="28"/>
          <w:lang w:eastAsia="en-US"/>
        </w:rPr>
        <w:t>ко</w:t>
      </w:r>
      <w:r w:rsidR="00C46B51" w:rsidRPr="000A6261">
        <w:rPr>
          <w:rFonts w:eastAsia="ArialMT"/>
          <w:sz w:val="28"/>
          <w:szCs w:val="28"/>
          <w:lang w:eastAsia="en-US"/>
        </w:rPr>
        <w:softHyphen/>
      </w:r>
      <w:r w:rsidRPr="000A6261">
        <w:rPr>
          <w:rFonts w:eastAsia="ArialMT"/>
          <w:sz w:val="28"/>
          <w:szCs w:val="28"/>
          <w:lang w:eastAsia="en-US"/>
        </w:rPr>
        <w:t xml:space="preserve">паемого угля в соответствии с Межгосударственным стандартом ГОСТ 25543-2013 </w:t>
      </w:r>
      <w:r w:rsidR="000A6261" w:rsidRPr="000A6261">
        <w:rPr>
          <w:rFonts w:eastAsia="ArialMT"/>
          <w:sz w:val="28"/>
          <w:szCs w:val="28"/>
          <w:lang w:eastAsia="en-US"/>
        </w:rPr>
        <w:t>«</w:t>
      </w:r>
      <w:r w:rsidRPr="000A6261">
        <w:rPr>
          <w:rFonts w:eastAsia="ArialMT"/>
          <w:sz w:val="28"/>
          <w:szCs w:val="28"/>
          <w:lang w:eastAsia="en-US"/>
        </w:rPr>
        <w:t>Угли бурые, каменные и антрациты. Классификация по генетическим и техноло</w:t>
      </w:r>
      <w:r w:rsidR="008D4A55" w:rsidRPr="000A6261">
        <w:rPr>
          <w:rFonts w:eastAsia="ArialMT"/>
          <w:sz w:val="28"/>
          <w:szCs w:val="28"/>
          <w:lang w:eastAsia="en-US"/>
        </w:rPr>
        <w:softHyphen/>
      </w:r>
      <w:r w:rsidRPr="000A6261">
        <w:rPr>
          <w:rFonts w:eastAsia="ArialMT"/>
          <w:sz w:val="28"/>
          <w:szCs w:val="28"/>
          <w:lang w:eastAsia="en-US"/>
        </w:rPr>
        <w:t>гиче</w:t>
      </w:r>
      <w:r w:rsidR="00C46B51" w:rsidRPr="000A6261">
        <w:rPr>
          <w:rFonts w:eastAsia="ArialMT"/>
          <w:sz w:val="28"/>
          <w:szCs w:val="28"/>
          <w:lang w:eastAsia="en-US"/>
        </w:rPr>
        <w:softHyphen/>
      </w:r>
      <w:r w:rsidRPr="000A6261">
        <w:rPr>
          <w:rFonts w:eastAsia="ArialMT"/>
          <w:sz w:val="28"/>
          <w:szCs w:val="28"/>
          <w:lang w:eastAsia="en-US"/>
        </w:rPr>
        <w:t>ским параметрам</w:t>
      </w:r>
      <w:r w:rsidR="000A6261" w:rsidRPr="000A6261">
        <w:rPr>
          <w:rFonts w:eastAsia="ArialMT"/>
          <w:sz w:val="28"/>
          <w:szCs w:val="28"/>
          <w:lang w:eastAsia="en-US"/>
        </w:rPr>
        <w:t>»</w:t>
      </w:r>
      <w:r w:rsidRPr="000A6261">
        <w:rPr>
          <w:rFonts w:eastAsia="ArialMT"/>
          <w:sz w:val="28"/>
          <w:szCs w:val="28"/>
          <w:lang w:eastAsia="en-US"/>
        </w:rPr>
        <w:t>), их доли и значения низшей теплоты сгорания топлива, ис</w:t>
      </w:r>
      <w:r w:rsidR="008D4A55" w:rsidRPr="000A6261">
        <w:rPr>
          <w:rFonts w:eastAsia="ArialMT"/>
          <w:sz w:val="28"/>
          <w:szCs w:val="28"/>
          <w:lang w:eastAsia="en-US"/>
        </w:rPr>
        <w:softHyphen/>
      </w:r>
      <w:r w:rsidRPr="000A6261">
        <w:rPr>
          <w:rFonts w:eastAsia="ArialMT"/>
          <w:sz w:val="28"/>
          <w:szCs w:val="28"/>
          <w:lang w:eastAsia="en-US"/>
        </w:rPr>
        <w:t>пользуе</w:t>
      </w:r>
      <w:r w:rsidR="00C46B51" w:rsidRPr="000A6261">
        <w:rPr>
          <w:rFonts w:eastAsia="ArialMT"/>
          <w:sz w:val="28"/>
          <w:szCs w:val="28"/>
          <w:lang w:eastAsia="en-US"/>
        </w:rPr>
        <w:softHyphen/>
      </w:r>
      <w:r w:rsidRPr="000A6261">
        <w:rPr>
          <w:rFonts w:eastAsia="ArialMT"/>
          <w:sz w:val="28"/>
          <w:szCs w:val="28"/>
          <w:lang w:eastAsia="en-US"/>
        </w:rPr>
        <w:t>мых для производства тепловой энергии по каждой системе теплоснабжения</w:t>
      </w:r>
      <w:r w:rsidR="000A6261" w:rsidRPr="000A6261">
        <w:rPr>
          <w:rFonts w:eastAsia="ArialMT"/>
          <w:sz w:val="28"/>
          <w:szCs w:val="28"/>
          <w:lang w:eastAsia="en-US"/>
        </w:rPr>
        <w:t>.</w:t>
      </w:r>
    </w:p>
    <w:p w:rsidR="0040079D" w:rsidRPr="000A6261" w:rsidRDefault="0040079D" w:rsidP="00F900F2">
      <w:pPr>
        <w:pStyle w:val="S"/>
        <w:ind w:firstLine="709"/>
        <w:jc w:val="both"/>
        <w:rPr>
          <w:sz w:val="28"/>
          <w:szCs w:val="28"/>
        </w:rPr>
      </w:pPr>
      <w:r w:rsidRPr="000A6261">
        <w:rPr>
          <w:sz w:val="28"/>
          <w:szCs w:val="28"/>
        </w:rPr>
        <w:t xml:space="preserve">Характеристики используемого природного газа соответствуют ГОСТ 5542-87 и по данным </w:t>
      </w:r>
      <w:r w:rsidRPr="000A6261">
        <w:rPr>
          <w:bCs/>
          <w:color w:val="000000"/>
          <w:sz w:val="28"/>
          <w:szCs w:val="28"/>
        </w:rPr>
        <w:t xml:space="preserve">Грязовецкого линейное производственное управление магистральных газопроводов </w:t>
      </w:r>
      <w:r w:rsidRPr="000A6261">
        <w:rPr>
          <w:sz w:val="28"/>
          <w:szCs w:val="28"/>
        </w:rPr>
        <w:t>составляют:</w:t>
      </w:r>
    </w:p>
    <w:p w:rsidR="0040079D" w:rsidRPr="000A6261" w:rsidRDefault="0040079D" w:rsidP="0040079D">
      <w:pPr>
        <w:pStyle w:val="S"/>
        <w:ind w:firstLine="709"/>
        <w:rPr>
          <w:sz w:val="28"/>
          <w:szCs w:val="28"/>
        </w:rPr>
      </w:pPr>
      <w:r w:rsidRPr="000A6261">
        <w:rPr>
          <w:sz w:val="28"/>
          <w:szCs w:val="28"/>
        </w:rPr>
        <w:t xml:space="preserve">- калорийность </w:t>
      </w:r>
      <w:r w:rsidRPr="000A6261">
        <w:rPr>
          <w:sz w:val="28"/>
          <w:szCs w:val="28"/>
          <w:lang w:val="en-US" w:eastAsia="en-US" w:bidi="en-US"/>
        </w:rPr>
        <w:t>QHP</w:t>
      </w:r>
      <w:r w:rsidRPr="000A6261">
        <w:rPr>
          <w:sz w:val="28"/>
          <w:szCs w:val="28"/>
          <w:lang w:eastAsia="en-US" w:bidi="en-US"/>
        </w:rPr>
        <w:t xml:space="preserve"> </w:t>
      </w:r>
      <w:r w:rsidRPr="000A6261">
        <w:rPr>
          <w:sz w:val="28"/>
          <w:szCs w:val="28"/>
        </w:rPr>
        <w:t>= 8010 ккал/нм</w:t>
      </w:r>
      <w:r w:rsidRPr="000A6261">
        <w:rPr>
          <w:sz w:val="28"/>
          <w:szCs w:val="28"/>
          <w:vertAlign w:val="superscript"/>
        </w:rPr>
        <w:t>3</w:t>
      </w:r>
      <w:r w:rsidRPr="000A6261">
        <w:rPr>
          <w:sz w:val="28"/>
          <w:szCs w:val="28"/>
        </w:rPr>
        <w:t>;</w:t>
      </w:r>
    </w:p>
    <w:p w:rsidR="0040079D" w:rsidRPr="000A6261" w:rsidRDefault="0040079D" w:rsidP="0040079D">
      <w:pPr>
        <w:pStyle w:val="S"/>
        <w:ind w:firstLine="709"/>
        <w:rPr>
          <w:sz w:val="28"/>
          <w:szCs w:val="28"/>
        </w:rPr>
      </w:pPr>
      <w:r w:rsidRPr="000A6261">
        <w:rPr>
          <w:sz w:val="28"/>
          <w:szCs w:val="28"/>
        </w:rPr>
        <w:t>- плотность р = 0,695 кг/м</w:t>
      </w:r>
      <w:r w:rsidRPr="000A6261">
        <w:rPr>
          <w:sz w:val="28"/>
          <w:szCs w:val="28"/>
          <w:vertAlign w:val="superscript"/>
        </w:rPr>
        <w:t>2</w:t>
      </w:r>
      <w:r w:rsidRPr="000A6261">
        <w:rPr>
          <w:sz w:val="28"/>
          <w:szCs w:val="28"/>
        </w:rPr>
        <w:t>;</w:t>
      </w:r>
    </w:p>
    <w:p w:rsidR="0040079D" w:rsidRPr="000A6261" w:rsidRDefault="0040079D" w:rsidP="0040079D">
      <w:pPr>
        <w:pStyle w:val="S"/>
        <w:ind w:firstLine="709"/>
        <w:rPr>
          <w:sz w:val="28"/>
          <w:szCs w:val="28"/>
        </w:rPr>
      </w:pPr>
      <w:r w:rsidRPr="000A6261">
        <w:rPr>
          <w:sz w:val="28"/>
          <w:szCs w:val="28"/>
        </w:rPr>
        <w:t xml:space="preserve">- число Воббе </w:t>
      </w:r>
      <w:r w:rsidRPr="000A6261">
        <w:rPr>
          <w:sz w:val="28"/>
          <w:szCs w:val="28"/>
          <w:lang w:val="en-US" w:eastAsia="en-US" w:bidi="en-US"/>
        </w:rPr>
        <w:t>WO</w:t>
      </w:r>
      <w:r w:rsidRPr="000A6261">
        <w:rPr>
          <w:sz w:val="28"/>
          <w:szCs w:val="28"/>
          <w:lang w:eastAsia="en-US" w:bidi="en-US"/>
        </w:rPr>
        <w:t xml:space="preserve"> </w:t>
      </w:r>
      <w:r w:rsidRPr="000A6261">
        <w:rPr>
          <w:sz w:val="28"/>
          <w:szCs w:val="28"/>
        </w:rPr>
        <w:t>= 9884 ккал/нм</w:t>
      </w:r>
      <w:r w:rsidRPr="000A6261">
        <w:rPr>
          <w:sz w:val="28"/>
          <w:szCs w:val="28"/>
          <w:vertAlign w:val="superscript"/>
        </w:rPr>
        <w:t>3</w:t>
      </w:r>
      <w:r w:rsidRPr="000A6261">
        <w:rPr>
          <w:sz w:val="28"/>
          <w:szCs w:val="28"/>
        </w:rPr>
        <w:t>.</w:t>
      </w:r>
    </w:p>
    <w:p w:rsidR="00E965FF" w:rsidRPr="000A6261" w:rsidRDefault="00E965FF" w:rsidP="000A6261">
      <w:pPr>
        <w:pStyle w:val="S"/>
        <w:jc w:val="both"/>
        <w:rPr>
          <w:sz w:val="28"/>
          <w:szCs w:val="28"/>
          <w:highlight w:val="yellow"/>
        </w:rPr>
      </w:pPr>
      <w:r w:rsidRPr="000A6261">
        <w:rPr>
          <w:sz w:val="28"/>
          <w:szCs w:val="28"/>
        </w:rPr>
        <w:t xml:space="preserve">1.8.6. </w:t>
      </w:r>
      <w:r w:rsidRPr="000A6261">
        <w:rPr>
          <w:sz w:val="28"/>
          <w:szCs w:val="28"/>
          <w:shd w:val="clear" w:color="auto" w:fill="FFFFFF"/>
        </w:rPr>
        <w:t xml:space="preserve">Описание преобладающего в </w:t>
      </w:r>
      <w:r w:rsidR="00C646D2" w:rsidRPr="000A6261">
        <w:rPr>
          <w:sz w:val="28"/>
          <w:szCs w:val="28"/>
          <w:shd w:val="clear" w:color="auto" w:fill="FFFFFF"/>
        </w:rPr>
        <w:t>муниципальном образовании</w:t>
      </w:r>
      <w:r w:rsidR="0068006E" w:rsidRPr="000A6261">
        <w:rPr>
          <w:sz w:val="28"/>
          <w:szCs w:val="28"/>
          <w:shd w:val="clear" w:color="auto" w:fill="FFFFFF"/>
        </w:rPr>
        <w:t xml:space="preserve"> </w:t>
      </w:r>
      <w:r w:rsidRPr="000A6261">
        <w:rPr>
          <w:sz w:val="28"/>
          <w:szCs w:val="28"/>
          <w:shd w:val="clear" w:color="auto" w:fill="FFFFFF"/>
        </w:rPr>
        <w:t>вида топлива, опре</w:t>
      </w:r>
      <w:r w:rsidR="00C46B51" w:rsidRPr="000A6261">
        <w:rPr>
          <w:sz w:val="28"/>
          <w:szCs w:val="28"/>
          <w:shd w:val="clear" w:color="auto" w:fill="FFFFFF"/>
        </w:rPr>
        <w:softHyphen/>
      </w:r>
      <w:r w:rsidRPr="000A6261">
        <w:rPr>
          <w:sz w:val="28"/>
          <w:szCs w:val="28"/>
          <w:shd w:val="clear" w:color="auto" w:fill="FFFFFF"/>
        </w:rPr>
        <w:t>деляемого по совокупности всех систем теплоснабжения, находящихся в соответст</w:t>
      </w:r>
      <w:r w:rsidR="00C46B51" w:rsidRPr="000A6261">
        <w:rPr>
          <w:sz w:val="28"/>
          <w:szCs w:val="28"/>
          <w:shd w:val="clear" w:color="auto" w:fill="FFFFFF"/>
        </w:rPr>
        <w:softHyphen/>
      </w:r>
      <w:r w:rsidRPr="000A6261">
        <w:rPr>
          <w:sz w:val="28"/>
          <w:szCs w:val="28"/>
          <w:shd w:val="clear" w:color="auto" w:fill="FFFFFF"/>
        </w:rPr>
        <w:t>вующем посе</w:t>
      </w:r>
      <w:r w:rsidR="00024B78" w:rsidRPr="000A6261">
        <w:rPr>
          <w:sz w:val="28"/>
          <w:szCs w:val="28"/>
          <w:shd w:val="clear" w:color="auto" w:fill="FFFFFF"/>
        </w:rPr>
        <w:softHyphen/>
      </w:r>
      <w:r w:rsidRPr="000A6261">
        <w:rPr>
          <w:sz w:val="28"/>
          <w:szCs w:val="28"/>
          <w:shd w:val="clear" w:color="auto" w:fill="FFFFFF"/>
        </w:rPr>
        <w:t>лении</w:t>
      </w:r>
      <w:r w:rsidR="000A6261" w:rsidRPr="000A6261">
        <w:rPr>
          <w:sz w:val="28"/>
          <w:szCs w:val="28"/>
          <w:shd w:val="clear" w:color="auto" w:fill="FFFFFF"/>
        </w:rPr>
        <w:t>.</w:t>
      </w:r>
    </w:p>
    <w:p w:rsidR="008F63B6" w:rsidRPr="000A6261" w:rsidRDefault="0040079D" w:rsidP="006E6566">
      <w:pPr>
        <w:pStyle w:val="S"/>
        <w:ind w:firstLine="709"/>
        <w:jc w:val="both"/>
        <w:rPr>
          <w:sz w:val="28"/>
          <w:szCs w:val="28"/>
        </w:rPr>
      </w:pPr>
      <w:r w:rsidRPr="000A6261">
        <w:rPr>
          <w:sz w:val="28"/>
          <w:szCs w:val="28"/>
          <w:shd w:val="clear" w:color="auto" w:fill="FFFFFF"/>
        </w:rPr>
        <w:t xml:space="preserve">В качестве основного котельно-печного топлива на котельных </w:t>
      </w:r>
      <w:r w:rsidRPr="000A6261">
        <w:rPr>
          <w:sz w:val="28"/>
          <w:szCs w:val="28"/>
        </w:rPr>
        <w:t>города Сокол исполь</w:t>
      </w:r>
      <w:r w:rsidRPr="000A6261">
        <w:rPr>
          <w:sz w:val="28"/>
          <w:szCs w:val="28"/>
        </w:rPr>
        <w:softHyphen/>
        <w:t xml:space="preserve">зуется в основном природный газ. </w:t>
      </w:r>
      <w:r w:rsidRPr="000A6261">
        <w:rPr>
          <w:sz w:val="28"/>
          <w:szCs w:val="28"/>
          <w:shd w:val="clear" w:color="auto" w:fill="FFFFFF"/>
        </w:rPr>
        <w:t xml:space="preserve">В качестве основного котельно-печного топлива на котельных </w:t>
      </w:r>
      <w:r w:rsidR="00E04046" w:rsidRPr="000A6261">
        <w:rPr>
          <w:sz w:val="28"/>
          <w:szCs w:val="28"/>
          <w:shd w:val="clear" w:color="auto" w:fill="FFFFFF"/>
        </w:rPr>
        <w:t xml:space="preserve">МУП «Коммунальные системы» на территории сельсоветов </w:t>
      </w:r>
      <w:r w:rsidRPr="000A6261">
        <w:rPr>
          <w:sz w:val="28"/>
          <w:szCs w:val="28"/>
          <w:shd w:val="clear" w:color="auto" w:fill="FFFFFF"/>
        </w:rPr>
        <w:t>используются дрова</w:t>
      </w:r>
      <w:r w:rsidR="001C3E51" w:rsidRPr="000A6261">
        <w:rPr>
          <w:sz w:val="28"/>
          <w:szCs w:val="28"/>
          <w:shd w:val="clear" w:color="auto" w:fill="FFFFFF"/>
        </w:rPr>
        <w:t>.</w:t>
      </w:r>
    </w:p>
    <w:p w:rsidR="008F63B6" w:rsidRPr="000A6261" w:rsidRDefault="008F63B6" w:rsidP="008F63B6">
      <w:pPr>
        <w:pStyle w:val="S"/>
        <w:rPr>
          <w:sz w:val="28"/>
          <w:szCs w:val="28"/>
          <w:shd w:val="clear" w:color="auto" w:fill="FFFFFF"/>
        </w:rPr>
      </w:pPr>
      <w:r w:rsidRPr="000A6261">
        <w:rPr>
          <w:sz w:val="28"/>
          <w:szCs w:val="28"/>
        </w:rPr>
        <w:t xml:space="preserve">1.8.7. </w:t>
      </w:r>
      <w:r w:rsidRPr="000A6261">
        <w:rPr>
          <w:sz w:val="28"/>
          <w:szCs w:val="28"/>
          <w:shd w:val="clear" w:color="auto" w:fill="FFFFFF"/>
        </w:rPr>
        <w:t>Описание приоритетного направления развития топливного бала</w:t>
      </w:r>
      <w:r w:rsidR="0068006E" w:rsidRPr="000A6261">
        <w:rPr>
          <w:sz w:val="28"/>
          <w:szCs w:val="28"/>
          <w:shd w:val="clear" w:color="auto" w:fill="FFFFFF"/>
        </w:rPr>
        <w:t>нса поселения</w:t>
      </w:r>
    </w:p>
    <w:p w:rsidR="008F63B6" w:rsidRPr="000A6261" w:rsidRDefault="00C646D2" w:rsidP="000A6261">
      <w:pPr>
        <w:pStyle w:val="S"/>
        <w:ind w:firstLine="709"/>
        <w:rPr>
          <w:sz w:val="28"/>
          <w:szCs w:val="28"/>
          <w:highlight w:val="yellow"/>
        </w:rPr>
      </w:pPr>
      <w:r w:rsidRPr="000A6261">
        <w:rPr>
          <w:sz w:val="28"/>
          <w:szCs w:val="28"/>
          <w:shd w:val="clear" w:color="auto" w:fill="FFFFFF"/>
        </w:rPr>
        <w:t xml:space="preserve">Изменения </w:t>
      </w:r>
      <w:r w:rsidR="0040079D" w:rsidRPr="000A6261">
        <w:rPr>
          <w:sz w:val="28"/>
          <w:szCs w:val="28"/>
          <w:shd w:val="clear" w:color="auto" w:fill="FFFFFF"/>
        </w:rPr>
        <w:t xml:space="preserve">основного </w:t>
      </w:r>
      <w:r w:rsidRPr="000A6261">
        <w:rPr>
          <w:sz w:val="28"/>
          <w:szCs w:val="28"/>
          <w:shd w:val="clear" w:color="auto" w:fill="FFFFFF"/>
        </w:rPr>
        <w:t>вида котельно-печного топлива (</w:t>
      </w:r>
      <w:r w:rsidR="0040079D" w:rsidRPr="000A6261">
        <w:rPr>
          <w:sz w:val="28"/>
          <w:szCs w:val="28"/>
          <w:shd w:val="clear" w:color="auto" w:fill="FFFFFF"/>
        </w:rPr>
        <w:t>природный газ</w:t>
      </w:r>
      <w:r w:rsidRPr="000A6261">
        <w:rPr>
          <w:sz w:val="28"/>
          <w:szCs w:val="28"/>
          <w:shd w:val="clear" w:color="auto" w:fill="FFFFFF"/>
        </w:rPr>
        <w:t>) не предполагается.</w:t>
      </w:r>
    </w:p>
    <w:p w:rsidR="0040079D" w:rsidRPr="000A6261" w:rsidRDefault="00092546" w:rsidP="000A6261">
      <w:pPr>
        <w:pStyle w:val="21"/>
        <w:spacing w:before="0" w:after="0"/>
        <w:rPr>
          <w:b w:val="0"/>
          <w:i w:val="0"/>
        </w:rPr>
      </w:pPr>
      <w:bookmarkStart w:id="37" w:name="_Toc159358439"/>
      <w:bookmarkStart w:id="38" w:name="_Toc159358613"/>
      <w:bookmarkStart w:id="39" w:name="_Toc163747838"/>
      <w:r w:rsidRPr="000A6261">
        <w:rPr>
          <w:rFonts w:ascii="Times New Roman" w:hAnsi="Times New Roman" w:cs="Times New Roman"/>
          <w:b w:val="0"/>
          <w:i w:val="0"/>
        </w:rPr>
        <w:t>1.</w:t>
      </w:r>
      <w:r w:rsidR="006348F6" w:rsidRPr="000A6261">
        <w:rPr>
          <w:rFonts w:ascii="Times New Roman" w:hAnsi="Times New Roman" w:cs="Times New Roman"/>
          <w:b w:val="0"/>
          <w:i w:val="0"/>
        </w:rPr>
        <w:t>9</w:t>
      </w:r>
      <w:r w:rsidRPr="000A6261">
        <w:rPr>
          <w:rFonts w:ascii="Times New Roman" w:hAnsi="Times New Roman" w:cs="Times New Roman"/>
          <w:b w:val="0"/>
          <w:i w:val="0"/>
        </w:rPr>
        <w:t>. Надежность теплоснабжения</w:t>
      </w:r>
      <w:bookmarkEnd w:id="37"/>
      <w:bookmarkEnd w:id="38"/>
      <w:bookmarkEnd w:id="39"/>
      <w:r w:rsidR="000A6261" w:rsidRPr="000A6261">
        <w:rPr>
          <w:rFonts w:ascii="Times New Roman" w:hAnsi="Times New Roman" w:cs="Times New Roman"/>
          <w:b w:val="0"/>
          <w:i w:val="0"/>
        </w:rPr>
        <w:t>.</w:t>
      </w:r>
    </w:p>
    <w:p w:rsidR="00853893" w:rsidRPr="000A6261" w:rsidRDefault="00092546" w:rsidP="00853893">
      <w:pPr>
        <w:rPr>
          <w:color w:val="333333"/>
          <w:sz w:val="28"/>
          <w:szCs w:val="28"/>
        </w:rPr>
      </w:pPr>
      <w:bookmarkStart w:id="40" w:name="sub_161"/>
      <w:r w:rsidRPr="000A6261">
        <w:rPr>
          <w:sz w:val="28"/>
          <w:szCs w:val="28"/>
        </w:rPr>
        <w:t>1.</w:t>
      </w:r>
      <w:r w:rsidR="006348F6" w:rsidRPr="000A6261">
        <w:rPr>
          <w:sz w:val="28"/>
          <w:szCs w:val="28"/>
        </w:rPr>
        <w:t>9</w:t>
      </w:r>
      <w:r w:rsidRPr="000A6261">
        <w:rPr>
          <w:sz w:val="28"/>
          <w:szCs w:val="28"/>
        </w:rPr>
        <w:t>.1. </w:t>
      </w:r>
      <w:r w:rsidR="00853893" w:rsidRPr="000A6261">
        <w:rPr>
          <w:sz w:val="28"/>
          <w:szCs w:val="28"/>
        </w:rPr>
        <w:t>Поток отказов (частота отказов) участков тепловых сетей</w:t>
      </w:r>
      <w:r w:rsidR="000A6261" w:rsidRPr="000A6261">
        <w:rPr>
          <w:sz w:val="28"/>
          <w:szCs w:val="28"/>
        </w:rPr>
        <w:t>.</w:t>
      </w:r>
    </w:p>
    <w:p w:rsidR="0021046D" w:rsidRPr="000A6261" w:rsidRDefault="0021046D" w:rsidP="002A205F">
      <w:pPr>
        <w:rPr>
          <w:rFonts w:eastAsia="ArialMT"/>
          <w:sz w:val="28"/>
          <w:szCs w:val="28"/>
          <w:highlight w:val="yellow"/>
          <w:lang w:eastAsia="en-US"/>
        </w:rPr>
      </w:pPr>
    </w:p>
    <w:p w:rsidR="0017742F" w:rsidRPr="000A6261" w:rsidRDefault="0017742F" w:rsidP="0040079D">
      <w:pPr>
        <w:ind w:firstLine="709"/>
        <w:jc w:val="both"/>
        <w:rPr>
          <w:rFonts w:eastAsiaTheme="minorHAnsi"/>
          <w:sz w:val="28"/>
          <w:szCs w:val="28"/>
          <w:lang w:eastAsia="en-US"/>
        </w:rPr>
      </w:pPr>
      <w:r w:rsidRPr="000A6261">
        <w:rPr>
          <w:rStyle w:val="S0"/>
          <w:rFonts w:eastAsiaTheme="minorHAnsi"/>
          <w:sz w:val="28"/>
          <w:szCs w:val="28"/>
        </w:rPr>
        <w:t>Уровень надёжности поставляемых товаров и оказываем</w:t>
      </w:r>
      <w:r w:rsidR="00062CE6" w:rsidRPr="000A6261">
        <w:rPr>
          <w:rStyle w:val="S0"/>
          <w:rFonts w:eastAsiaTheme="minorHAnsi"/>
          <w:sz w:val="28"/>
          <w:szCs w:val="28"/>
        </w:rPr>
        <w:t>ых услуг регулируемой ор</w:t>
      </w:r>
      <w:r w:rsidR="008D4A55" w:rsidRPr="000A6261">
        <w:rPr>
          <w:rStyle w:val="S0"/>
          <w:rFonts w:eastAsiaTheme="minorHAnsi"/>
          <w:sz w:val="28"/>
          <w:szCs w:val="28"/>
        </w:rPr>
        <w:softHyphen/>
      </w:r>
      <w:r w:rsidR="00062CE6" w:rsidRPr="000A6261">
        <w:rPr>
          <w:rStyle w:val="S0"/>
          <w:rFonts w:eastAsiaTheme="minorHAnsi"/>
          <w:sz w:val="28"/>
          <w:szCs w:val="28"/>
        </w:rPr>
        <w:t>га</w:t>
      </w:r>
      <w:r w:rsidR="00C46B51" w:rsidRPr="000A6261">
        <w:rPr>
          <w:rStyle w:val="S0"/>
          <w:rFonts w:eastAsiaTheme="minorHAnsi"/>
          <w:sz w:val="28"/>
          <w:szCs w:val="28"/>
        </w:rPr>
        <w:softHyphen/>
      </w:r>
      <w:r w:rsidR="00062CE6" w:rsidRPr="000A6261">
        <w:rPr>
          <w:rStyle w:val="S0"/>
          <w:rFonts w:eastAsiaTheme="minorHAnsi"/>
          <w:sz w:val="28"/>
          <w:szCs w:val="28"/>
        </w:rPr>
        <w:t>низацией</w:t>
      </w:r>
      <w:r w:rsidRPr="000A6261">
        <w:rPr>
          <w:rStyle w:val="S0"/>
          <w:rFonts w:eastAsiaTheme="minorHAnsi"/>
          <w:sz w:val="28"/>
          <w:szCs w:val="28"/>
        </w:rPr>
        <w:t xml:space="preserve"> определяется исходя из числа возникающих в результате нарушений, аварий, ин</w:t>
      </w:r>
      <w:r w:rsidR="00C46B51" w:rsidRPr="000A6261">
        <w:rPr>
          <w:rStyle w:val="S0"/>
          <w:rFonts w:eastAsiaTheme="minorHAnsi"/>
          <w:sz w:val="28"/>
          <w:szCs w:val="28"/>
        </w:rPr>
        <w:softHyphen/>
      </w:r>
      <w:r w:rsidRPr="000A6261">
        <w:rPr>
          <w:rStyle w:val="S0"/>
          <w:rFonts w:eastAsiaTheme="minorHAnsi"/>
          <w:sz w:val="28"/>
          <w:szCs w:val="28"/>
        </w:rPr>
        <w:t>ци</w:t>
      </w:r>
      <w:r w:rsidR="00062CE6" w:rsidRPr="000A6261">
        <w:rPr>
          <w:rStyle w:val="S0"/>
          <w:rFonts w:eastAsiaTheme="minorHAnsi"/>
          <w:sz w:val="28"/>
          <w:szCs w:val="28"/>
        </w:rPr>
        <w:t xml:space="preserve">дентов на </w:t>
      </w:r>
      <w:r w:rsidRPr="000A6261">
        <w:rPr>
          <w:rStyle w:val="S0"/>
          <w:rFonts w:eastAsiaTheme="minorHAnsi"/>
          <w:sz w:val="28"/>
          <w:szCs w:val="28"/>
        </w:rPr>
        <w:t>объектах данной регулируемой организации</w:t>
      </w:r>
      <w:r w:rsidRPr="000A6261">
        <w:rPr>
          <w:rFonts w:eastAsiaTheme="minorHAnsi"/>
          <w:sz w:val="28"/>
          <w:szCs w:val="28"/>
          <w:lang w:eastAsia="en-US"/>
        </w:rPr>
        <w:t>.</w:t>
      </w:r>
    </w:p>
    <w:p w:rsidR="002A205F" w:rsidRPr="000A6261" w:rsidRDefault="0021046D" w:rsidP="0040079D">
      <w:pPr>
        <w:pStyle w:val="affe"/>
        <w:spacing w:line="240" w:lineRule="auto"/>
        <w:ind w:firstLine="709"/>
        <w:jc w:val="both"/>
        <w:rPr>
          <w:rFonts w:ascii="Times New Roman" w:hAnsi="Times New Roman" w:cs="Times New Roman"/>
          <w:sz w:val="28"/>
          <w:szCs w:val="28"/>
        </w:rPr>
      </w:pPr>
      <w:r w:rsidRPr="000A6261">
        <w:rPr>
          <w:rFonts w:ascii="Times New Roman" w:hAnsi="Times New Roman" w:cs="Times New Roman"/>
          <w:bCs w:val="0"/>
          <w:sz w:val="28"/>
          <w:szCs w:val="28"/>
        </w:rPr>
        <w:t>П</w:t>
      </w:r>
      <w:r w:rsidR="002A205F" w:rsidRPr="000A6261">
        <w:rPr>
          <w:rFonts w:ascii="Times New Roman" w:hAnsi="Times New Roman" w:cs="Times New Roman"/>
          <w:sz w:val="28"/>
          <w:szCs w:val="28"/>
        </w:rPr>
        <w:t>овреждения участков теплопроводов или оборудования сети, которые приводят к необходимости немедленного их отключения, рассматриваются как отказы. К отказам при</w:t>
      </w:r>
      <w:r w:rsidR="0041659E" w:rsidRPr="000A6261">
        <w:rPr>
          <w:rFonts w:ascii="Times New Roman" w:hAnsi="Times New Roman" w:cs="Times New Roman"/>
          <w:sz w:val="28"/>
          <w:szCs w:val="28"/>
        </w:rPr>
        <w:softHyphen/>
      </w:r>
      <w:r w:rsidR="002A205F" w:rsidRPr="000A6261">
        <w:rPr>
          <w:rFonts w:ascii="Times New Roman" w:hAnsi="Times New Roman" w:cs="Times New Roman"/>
          <w:sz w:val="28"/>
          <w:szCs w:val="28"/>
        </w:rPr>
        <w:t>водят следующие повреждения элементов тепловых сетей:</w:t>
      </w:r>
    </w:p>
    <w:p w:rsidR="002A205F" w:rsidRPr="000A6261" w:rsidRDefault="0021046D" w:rsidP="0040079D">
      <w:pPr>
        <w:pStyle w:val="affe"/>
        <w:spacing w:line="240" w:lineRule="auto"/>
        <w:ind w:firstLine="709"/>
        <w:jc w:val="both"/>
        <w:rPr>
          <w:rFonts w:ascii="Times New Roman" w:hAnsi="Times New Roman" w:cs="Times New Roman"/>
          <w:sz w:val="28"/>
          <w:szCs w:val="28"/>
        </w:rPr>
      </w:pPr>
      <w:r w:rsidRPr="000A6261">
        <w:rPr>
          <w:rFonts w:ascii="Times New Roman" w:hAnsi="Times New Roman" w:cs="Times New Roman"/>
          <w:bCs w:val="0"/>
          <w:sz w:val="28"/>
          <w:szCs w:val="28"/>
        </w:rPr>
        <w:t xml:space="preserve">- </w:t>
      </w:r>
      <w:r w:rsidR="002A205F" w:rsidRPr="000A6261">
        <w:rPr>
          <w:rFonts w:ascii="Times New Roman" w:hAnsi="Times New Roman" w:cs="Times New Roman"/>
          <w:sz w:val="28"/>
          <w:szCs w:val="28"/>
        </w:rPr>
        <w:t>трубопроводов: сквозные коррозионные повреждения труб; разрывы сварных швов;</w:t>
      </w:r>
    </w:p>
    <w:p w:rsidR="002A205F" w:rsidRPr="000A6261" w:rsidRDefault="0021046D" w:rsidP="0040079D">
      <w:pPr>
        <w:pStyle w:val="affe"/>
        <w:spacing w:line="240" w:lineRule="auto"/>
        <w:ind w:firstLine="709"/>
        <w:jc w:val="both"/>
        <w:rPr>
          <w:rFonts w:ascii="Times New Roman" w:hAnsi="Times New Roman" w:cs="Times New Roman"/>
          <w:sz w:val="28"/>
          <w:szCs w:val="28"/>
        </w:rPr>
      </w:pPr>
      <w:r w:rsidRPr="000A6261">
        <w:rPr>
          <w:rFonts w:ascii="Times New Roman" w:hAnsi="Times New Roman" w:cs="Times New Roman"/>
          <w:bCs w:val="0"/>
          <w:sz w:val="28"/>
          <w:szCs w:val="28"/>
        </w:rPr>
        <w:t xml:space="preserve">- </w:t>
      </w:r>
      <w:r w:rsidR="002A205F" w:rsidRPr="000A6261">
        <w:rPr>
          <w:rFonts w:ascii="Times New Roman" w:hAnsi="Times New Roman" w:cs="Times New Roman"/>
          <w:sz w:val="28"/>
          <w:szCs w:val="28"/>
        </w:rPr>
        <w:t xml:space="preserve">задвижек: коррозия корпуса </w:t>
      </w:r>
      <w:r w:rsidRPr="000A6261">
        <w:rPr>
          <w:rFonts w:ascii="Times New Roman" w:hAnsi="Times New Roman" w:cs="Times New Roman"/>
          <w:bCs w:val="0"/>
          <w:sz w:val="28"/>
          <w:szCs w:val="28"/>
        </w:rPr>
        <w:t>или байпаса задвижки; искривление</w:t>
      </w:r>
      <w:r w:rsidR="002A205F" w:rsidRPr="000A6261">
        <w:rPr>
          <w:rFonts w:ascii="Times New Roman" w:hAnsi="Times New Roman" w:cs="Times New Roman"/>
          <w:sz w:val="28"/>
          <w:szCs w:val="28"/>
        </w:rPr>
        <w:t xml:space="preserve"> или падение дис</w:t>
      </w:r>
      <w:r w:rsidR="0041659E" w:rsidRPr="000A6261">
        <w:rPr>
          <w:rFonts w:ascii="Times New Roman" w:hAnsi="Times New Roman" w:cs="Times New Roman"/>
          <w:sz w:val="28"/>
          <w:szCs w:val="28"/>
        </w:rPr>
        <w:softHyphen/>
      </w:r>
      <w:r w:rsidR="002A205F" w:rsidRPr="000A6261">
        <w:rPr>
          <w:rFonts w:ascii="Times New Roman" w:hAnsi="Times New Roman" w:cs="Times New Roman"/>
          <w:sz w:val="28"/>
          <w:szCs w:val="28"/>
        </w:rPr>
        <w:t>ков; неплотность</w:t>
      </w:r>
      <w:r w:rsidR="00FA028C" w:rsidRPr="000A6261">
        <w:rPr>
          <w:rFonts w:ascii="Times New Roman" w:hAnsi="Times New Roman" w:cs="Times New Roman"/>
          <w:sz w:val="28"/>
          <w:szCs w:val="28"/>
        </w:rPr>
        <w:t xml:space="preserve"> фланцевых соединений; засоры, </w:t>
      </w:r>
      <w:r w:rsidR="002A205F" w:rsidRPr="000A6261">
        <w:rPr>
          <w:rFonts w:ascii="Times New Roman" w:hAnsi="Times New Roman" w:cs="Times New Roman"/>
          <w:sz w:val="28"/>
          <w:szCs w:val="28"/>
        </w:rPr>
        <w:t>приводящие к негерметичности отключе</w:t>
      </w:r>
      <w:r w:rsidR="0041659E" w:rsidRPr="000A6261">
        <w:rPr>
          <w:rFonts w:ascii="Times New Roman" w:hAnsi="Times New Roman" w:cs="Times New Roman"/>
          <w:sz w:val="28"/>
          <w:szCs w:val="28"/>
        </w:rPr>
        <w:softHyphen/>
      </w:r>
      <w:r w:rsidR="002A205F" w:rsidRPr="000A6261">
        <w:rPr>
          <w:rFonts w:ascii="Times New Roman" w:hAnsi="Times New Roman" w:cs="Times New Roman"/>
          <w:sz w:val="28"/>
          <w:szCs w:val="28"/>
        </w:rPr>
        <w:t>ния участков;</w:t>
      </w:r>
    </w:p>
    <w:p w:rsidR="00FA028C" w:rsidRPr="000A6261" w:rsidRDefault="0021046D" w:rsidP="0040079D">
      <w:pPr>
        <w:pStyle w:val="affe"/>
        <w:spacing w:line="240" w:lineRule="auto"/>
        <w:ind w:firstLine="709"/>
        <w:jc w:val="both"/>
        <w:rPr>
          <w:rFonts w:ascii="Times New Roman" w:hAnsi="Times New Roman" w:cs="Times New Roman"/>
          <w:sz w:val="28"/>
          <w:szCs w:val="28"/>
        </w:rPr>
      </w:pPr>
      <w:r w:rsidRPr="000A6261">
        <w:rPr>
          <w:rFonts w:ascii="Times New Roman" w:hAnsi="Times New Roman" w:cs="Times New Roman"/>
          <w:sz w:val="28"/>
          <w:szCs w:val="28"/>
        </w:rPr>
        <w:t>-</w:t>
      </w:r>
      <w:r w:rsidR="002A205F" w:rsidRPr="000A6261">
        <w:rPr>
          <w:rFonts w:ascii="Times New Roman" w:hAnsi="Times New Roman" w:cs="Times New Roman"/>
          <w:sz w:val="28"/>
          <w:szCs w:val="28"/>
        </w:rPr>
        <w:t xml:space="preserve"> сальниковых компенсаторов: коррозия стакана; </w:t>
      </w:r>
    </w:p>
    <w:p w:rsidR="002A205F" w:rsidRPr="000A6261" w:rsidRDefault="00FA028C" w:rsidP="0040079D">
      <w:pPr>
        <w:pStyle w:val="affe"/>
        <w:spacing w:line="240" w:lineRule="auto"/>
        <w:ind w:firstLine="709"/>
        <w:jc w:val="both"/>
        <w:rPr>
          <w:rFonts w:ascii="Times New Roman" w:hAnsi="Times New Roman" w:cs="Times New Roman"/>
          <w:sz w:val="28"/>
          <w:szCs w:val="28"/>
        </w:rPr>
      </w:pPr>
      <w:r w:rsidRPr="000A6261">
        <w:rPr>
          <w:rFonts w:ascii="Times New Roman" w:hAnsi="Times New Roman" w:cs="Times New Roman"/>
          <w:sz w:val="28"/>
          <w:szCs w:val="28"/>
        </w:rPr>
        <w:t xml:space="preserve">- </w:t>
      </w:r>
      <w:r w:rsidR="002A205F" w:rsidRPr="000A6261">
        <w:rPr>
          <w:rFonts w:ascii="Times New Roman" w:hAnsi="Times New Roman" w:cs="Times New Roman"/>
          <w:sz w:val="28"/>
          <w:szCs w:val="28"/>
        </w:rPr>
        <w:t>выход из строя грундбуксы.</w:t>
      </w:r>
    </w:p>
    <w:p w:rsidR="0021046D" w:rsidRPr="000A6261" w:rsidRDefault="00853893" w:rsidP="0040079D">
      <w:pPr>
        <w:ind w:firstLine="709"/>
        <w:jc w:val="both"/>
        <w:rPr>
          <w:bCs/>
          <w:sz w:val="28"/>
          <w:szCs w:val="28"/>
        </w:rPr>
      </w:pPr>
      <w:r w:rsidRPr="000A6261">
        <w:rPr>
          <w:bCs/>
          <w:sz w:val="28"/>
          <w:szCs w:val="28"/>
        </w:rPr>
        <w:t>П</w:t>
      </w:r>
      <w:r w:rsidR="0021046D" w:rsidRPr="000A6261">
        <w:rPr>
          <w:bCs/>
          <w:sz w:val="28"/>
          <w:szCs w:val="28"/>
        </w:rPr>
        <w:t>овреждения возникают в процессе эксплуа</w:t>
      </w:r>
      <w:r w:rsidR="0021046D" w:rsidRPr="000A6261">
        <w:rPr>
          <w:bCs/>
          <w:sz w:val="28"/>
          <w:szCs w:val="28"/>
        </w:rPr>
        <w:softHyphen/>
        <w:t>тации в результате воздействия на эле</w:t>
      </w:r>
      <w:r w:rsidR="0041659E" w:rsidRPr="000A6261">
        <w:rPr>
          <w:bCs/>
          <w:sz w:val="28"/>
          <w:szCs w:val="28"/>
        </w:rPr>
        <w:softHyphen/>
      </w:r>
      <w:r w:rsidR="0021046D" w:rsidRPr="000A6261">
        <w:rPr>
          <w:bCs/>
          <w:sz w:val="28"/>
          <w:szCs w:val="28"/>
        </w:rPr>
        <w:t xml:space="preserve">мент ряда неблагоприятных факторов. </w:t>
      </w:r>
    </w:p>
    <w:p w:rsidR="0021046D" w:rsidRPr="000A6261" w:rsidRDefault="0021046D" w:rsidP="0040079D">
      <w:pPr>
        <w:ind w:firstLine="709"/>
        <w:jc w:val="both"/>
        <w:rPr>
          <w:bCs/>
          <w:sz w:val="28"/>
          <w:szCs w:val="28"/>
        </w:rPr>
      </w:pPr>
      <w:r w:rsidRPr="000A6261">
        <w:rPr>
          <w:bCs/>
          <w:sz w:val="28"/>
          <w:szCs w:val="28"/>
        </w:rPr>
        <w:lastRenderedPageBreak/>
        <w:t>Наиболее частой причиной повреждений теплопроводов является наружная коррозия. Количество повреждений, связанных с разрывом продольных и поперечных сварных швов труб, значительно меньше, чем коррозионных. Основными причинами разрывов сварных швов яв</w:t>
      </w:r>
      <w:r w:rsidRPr="000A6261">
        <w:rPr>
          <w:bCs/>
          <w:sz w:val="28"/>
          <w:szCs w:val="28"/>
        </w:rPr>
        <w:softHyphen/>
        <w:t>ляются заводские дефекты при изготовлении труб и дефекты сварки труб при строи</w:t>
      </w:r>
      <w:r w:rsidR="0041659E" w:rsidRPr="000A6261">
        <w:rPr>
          <w:bCs/>
          <w:sz w:val="28"/>
          <w:szCs w:val="28"/>
        </w:rPr>
        <w:softHyphen/>
      </w:r>
      <w:r w:rsidRPr="000A6261">
        <w:rPr>
          <w:bCs/>
          <w:sz w:val="28"/>
          <w:szCs w:val="28"/>
        </w:rPr>
        <w:t>тельстве.</w:t>
      </w:r>
    </w:p>
    <w:p w:rsidR="0021046D" w:rsidRPr="000A6261" w:rsidRDefault="0021046D" w:rsidP="0040079D">
      <w:pPr>
        <w:ind w:firstLine="709"/>
        <w:jc w:val="both"/>
        <w:rPr>
          <w:bCs/>
          <w:color w:val="000000"/>
          <w:sz w:val="28"/>
          <w:szCs w:val="28"/>
        </w:rPr>
      </w:pPr>
      <w:r w:rsidRPr="000A6261">
        <w:rPr>
          <w:bCs/>
          <w:color w:val="000000"/>
          <w:sz w:val="28"/>
          <w:szCs w:val="28"/>
        </w:rPr>
        <w:t>Причины повреждений задвижек весьма разнообразны: это и на</w:t>
      </w:r>
      <w:r w:rsidRPr="000A6261">
        <w:rPr>
          <w:bCs/>
          <w:color w:val="000000"/>
          <w:sz w:val="28"/>
          <w:szCs w:val="28"/>
        </w:rPr>
        <w:softHyphen/>
        <w:t>ружная коррозия, и различные неполадки, возникающие в процессе эксплуатации (засоры, заклинивание и паде</w:t>
      </w:r>
      <w:r w:rsidR="0041659E" w:rsidRPr="000A6261">
        <w:rPr>
          <w:bCs/>
          <w:color w:val="000000"/>
          <w:sz w:val="28"/>
          <w:szCs w:val="28"/>
        </w:rPr>
        <w:softHyphen/>
      </w:r>
      <w:r w:rsidRPr="000A6261">
        <w:rPr>
          <w:bCs/>
          <w:color w:val="000000"/>
          <w:sz w:val="28"/>
          <w:szCs w:val="28"/>
        </w:rPr>
        <w:t>ние дисков, расстройство фланцевых соединений).</w:t>
      </w:r>
    </w:p>
    <w:p w:rsidR="0021046D" w:rsidRPr="000A6261" w:rsidRDefault="0021046D" w:rsidP="0040079D">
      <w:pPr>
        <w:ind w:firstLine="709"/>
        <w:jc w:val="both"/>
        <w:rPr>
          <w:bCs/>
          <w:color w:val="000000"/>
          <w:sz w:val="28"/>
          <w:szCs w:val="28"/>
        </w:rPr>
      </w:pPr>
      <w:r w:rsidRPr="000A6261">
        <w:rPr>
          <w:bCs/>
          <w:color w:val="000000"/>
          <w:sz w:val="28"/>
          <w:szCs w:val="28"/>
        </w:rPr>
        <w:t>Все рассмотренные выше причины, вызывающие повреждения элементов сетей, яв</w:t>
      </w:r>
      <w:r w:rsidR="0041659E" w:rsidRPr="000A6261">
        <w:rPr>
          <w:bCs/>
          <w:color w:val="000000"/>
          <w:sz w:val="28"/>
          <w:szCs w:val="28"/>
        </w:rPr>
        <w:softHyphen/>
      </w:r>
      <w:r w:rsidRPr="000A6261">
        <w:rPr>
          <w:bCs/>
          <w:color w:val="000000"/>
          <w:sz w:val="28"/>
          <w:szCs w:val="28"/>
        </w:rPr>
        <w:t>ляются следствием воздействия на них различных случайных факторов. При возникновении повреждения участка трубо</w:t>
      </w:r>
      <w:r w:rsidRPr="000A6261">
        <w:rPr>
          <w:bCs/>
          <w:color w:val="000000"/>
          <w:sz w:val="28"/>
          <w:szCs w:val="28"/>
        </w:rPr>
        <w:softHyphen/>
        <w:t>провода его отключают, ремонтируют и вновь включают в ра</w:t>
      </w:r>
      <w:r w:rsidR="0041659E" w:rsidRPr="000A6261">
        <w:rPr>
          <w:bCs/>
          <w:color w:val="000000"/>
          <w:sz w:val="28"/>
          <w:szCs w:val="28"/>
        </w:rPr>
        <w:softHyphen/>
      </w:r>
      <w:r w:rsidRPr="000A6261">
        <w:rPr>
          <w:bCs/>
          <w:color w:val="000000"/>
          <w:sz w:val="28"/>
          <w:szCs w:val="28"/>
        </w:rPr>
        <w:t>боту. Со временем на нем может появиться новое повреждение, которое также будет отре</w:t>
      </w:r>
      <w:r w:rsidR="0041659E" w:rsidRPr="000A6261">
        <w:rPr>
          <w:bCs/>
          <w:color w:val="000000"/>
          <w:sz w:val="28"/>
          <w:szCs w:val="28"/>
        </w:rPr>
        <w:softHyphen/>
      </w:r>
      <w:r w:rsidRPr="000A6261">
        <w:rPr>
          <w:bCs/>
          <w:color w:val="000000"/>
          <w:sz w:val="28"/>
          <w:szCs w:val="28"/>
        </w:rPr>
        <w:t>монтировано. Последовательность возникающих поврежде</w:t>
      </w:r>
      <w:r w:rsidRPr="000A6261">
        <w:rPr>
          <w:bCs/>
          <w:color w:val="000000"/>
          <w:sz w:val="28"/>
          <w:szCs w:val="28"/>
        </w:rPr>
        <w:softHyphen/>
        <w:t>ний (отказов) на элементах тепло</w:t>
      </w:r>
      <w:r w:rsidR="0041659E" w:rsidRPr="000A6261">
        <w:rPr>
          <w:bCs/>
          <w:color w:val="000000"/>
          <w:sz w:val="28"/>
          <w:szCs w:val="28"/>
        </w:rPr>
        <w:softHyphen/>
      </w:r>
      <w:r w:rsidRPr="000A6261">
        <w:rPr>
          <w:bCs/>
          <w:color w:val="000000"/>
          <w:sz w:val="28"/>
          <w:szCs w:val="28"/>
        </w:rPr>
        <w:t>вой сети составляет поток случай</w:t>
      </w:r>
      <w:r w:rsidRPr="000A6261">
        <w:rPr>
          <w:bCs/>
          <w:color w:val="000000"/>
          <w:sz w:val="28"/>
          <w:szCs w:val="28"/>
        </w:rPr>
        <w:softHyphen/>
        <w:t xml:space="preserve">ных событий </w:t>
      </w:r>
      <w:r w:rsidR="00853893" w:rsidRPr="000A6261">
        <w:rPr>
          <w:bCs/>
          <w:color w:val="000000"/>
          <w:sz w:val="28"/>
          <w:szCs w:val="28"/>
        </w:rPr>
        <w:t>-</w:t>
      </w:r>
      <w:r w:rsidRPr="000A6261">
        <w:rPr>
          <w:bCs/>
          <w:color w:val="000000"/>
          <w:sz w:val="28"/>
          <w:szCs w:val="28"/>
        </w:rPr>
        <w:t xml:space="preserve"> поток отказов.</w:t>
      </w:r>
    </w:p>
    <w:p w:rsidR="006E35C8" w:rsidRPr="000A6261" w:rsidRDefault="006E35C8" w:rsidP="0040079D">
      <w:pPr>
        <w:ind w:firstLine="709"/>
        <w:rPr>
          <w:bCs/>
          <w:color w:val="000000"/>
          <w:sz w:val="28"/>
          <w:szCs w:val="28"/>
        </w:rPr>
      </w:pPr>
      <w:r w:rsidRPr="000A6261">
        <w:rPr>
          <w:bCs/>
          <w:color w:val="000000"/>
          <w:sz w:val="28"/>
          <w:szCs w:val="28"/>
        </w:rPr>
        <w:t xml:space="preserve">Математическое выражение рассчитанных значений потока отказа участков тепловых сетей приведено в </w:t>
      </w:r>
      <w:r w:rsidR="004F19C7" w:rsidRPr="000A6261">
        <w:rPr>
          <w:bCs/>
          <w:color w:val="000000"/>
          <w:sz w:val="28"/>
          <w:szCs w:val="28"/>
        </w:rPr>
        <w:t>Приложении к настоящей Схеме теплоснабжения.</w:t>
      </w:r>
    </w:p>
    <w:p w:rsidR="00156552" w:rsidRPr="000A6261" w:rsidRDefault="00101F82" w:rsidP="00CE72FA">
      <w:pPr>
        <w:rPr>
          <w:rFonts w:eastAsia="ArialMT"/>
          <w:sz w:val="28"/>
          <w:szCs w:val="28"/>
          <w:highlight w:val="yellow"/>
          <w:lang w:eastAsia="en-US"/>
        </w:rPr>
      </w:pPr>
      <w:r w:rsidRPr="000A6261">
        <w:rPr>
          <w:rFonts w:eastAsia="ArialMT"/>
          <w:sz w:val="28"/>
          <w:szCs w:val="28"/>
          <w:lang w:eastAsia="en-US"/>
        </w:rPr>
        <w:t>1.</w:t>
      </w:r>
      <w:r w:rsidR="006348F6" w:rsidRPr="000A6261">
        <w:rPr>
          <w:rFonts w:eastAsia="ArialMT"/>
          <w:sz w:val="28"/>
          <w:szCs w:val="28"/>
          <w:lang w:eastAsia="en-US"/>
        </w:rPr>
        <w:t>9</w:t>
      </w:r>
      <w:r w:rsidRPr="000A6261">
        <w:rPr>
          <w:rFonts w:eastAsia="ArialMT"/>
          <w:sz w:val="28"/>
          <w:szCs w:val="28"/>
          <w:lang w:eastAsia="en-US"/>
        </w:rPr>
        <w:t>.2. Частота отключений потребителей</w:t>
      </w:r>
      <w:r w:rsidR="000A6261" w:rsidRPr="000A6261">
        <w:rPr>
          <w:rFonts w:eastAsia="ArialMT"/>
          <w:sz w:val="28"/>
          <w:szCs w:val="28"/>
          <w:lang w:eastAsia="en-US"/>
        </w:rPr>
        <w:t>.</w:t>
      </w:r>
    </w:p>
    <w:p w:rsidR="000E080E" w:rsidRPr="000A6261" w:rsidRDefault="000E080E" w:rsidP="0040079D">
      <w:pPr>
        <w:pStyle w:val="S"/>
        <w:ind w:firstLine="709"/>
        <w:jc w:val="both"/>
        <w:rPr>
          <w:rFonts w:eastAsiaTheme="minorHAnsi"/>
          <w:sz w:val="28"/>
          <w:szCs w:val="28"/>
          <w:lang w:eastAsia="en-US"/>
        </w:rPr>
      </w:pPr>
      <w:r w:rsidRPr="000A6261">
        <w:rPr>
          <w:rFonts w:eastAsiaTheme="minorHAnsi"/>
          <w:sz w:val="28"/>
          <w:szCs w:val="28"/>
          <w:lang w:eastAsia="en-US"/>
        </w:rPr>
        <w:t>Частота а</w:t>
      </w:r>
      <w:r w:rsidR="00156552" w:rsidRPr="000A6261">
        <w:rPr>
          <w:rFonts w:eastAsiaTheme="minorHAnsi"/>
          <w:sz w:val="28"/>
          <w:szCs w:val="28"/>
          <w:lang w:eastAsia="en-US"/>
        </w:rPr>
        <w:t>варийны</w:t>
      </w:r>
      <w:r w:rsidRPr="000A6261">
        <w:rPr>
          <w:rFonts w:eastAsiaTheme="minorHAnsi"/>
          <w:sz w:val="28"/>
          <w:szCs w:val="28"/>
          <w:lang w:eastAsia="en-US"/>
        </w:rPr>
        <w:t>х</w:t>
      </w:r>
      <w:r w:rsidR="00156552" w:rsidRPr="000A6261">
        <w:rPr>
          <w:rFonts w:eastAsiaTheme="minorHAnsi"/>
          <w:sz w:val="28"/>
          <w:szCs w:val="28"/>
          <w:lang w:eastAsia="en-US"/>
        </w:rPr>
        <w:t xml:space="preserve"> отключени</w:t>
      </w:r>
      <w:r w:rsidRPr="000A6261">
        <w:rPr>
          <w:rFonts w:eastAsiaTheme="minorHAnsi"/>
          <w:sz w:val="28"/>
          <w:szCs w:val="28"/>
          <w:lang w:eastAsia="en-US"/>
        </w:rPr>
        <w:t>й</w:t>
      </w:r>
      <w:r w:rsidR="00156552" w:rsidRPr="000A6261">
        <w:rPr>
          <w:rFonts w:eastAsiaTheme="minorHAnsi"/>
          <w:sz w:val="28"/>
          <w:szCs w:val="28"/>
          <w:lang w:eastAsia="en-US"/>
        </w:rPr>
        <w:t xml:space="preserve"> потребителей </w:t>
      </w:r>
      <w:r w:rsidRPr="000A6261">
        <w:rPr>
          <w:sz w:val="28"/>
          <w:szCs w:val="28"/>
        </w:rPr>
        <w:t>определяется количеством вынужден</w:t>
      </w:r>
      <w:r w:rsidR="00C46B51" w:rsidRPr="000A6261">
        <w:rPr>
          <w:sz w:val="28"/>
          <w:szCs w:val="28"/>
        </w:rPr>
        <w:softHyphen/>
      </w:r>
      <w:r w:rsidRPr="000A6261">
        <w:rPr>
          <w:sz w:val="28"/>
          <w:szCs w:val="28"/>
        </w:rPr>
        <w:t>ных отключений (отказов) участков тепловой сети с ограничением отпуска тепловой энергии потребителям из-за возникновения повреждений оборудования и трубопроводов тепловых сетей.</w:t>
      </w:r>
    </w:p>
    <w:p w:rsidR="00101F82" w:rsidRPr="000A6261" w:rsidRDefault="00156552" w:rsidP="0040079D">
      <w:pPr>
        <w:pStyle w:val="S"/>
        <w:ind w:firstLine="709"/>
        <w:jc w:val="both"/>
        <w:rPr>
          <w:rFonts w:eastAsiaTheme="minorHAnsi"/>
          <w:sz w:val="28"/>
          <w:szCs w:val="28"/>
          <w:lang w:eastAsia="en-US"/>
        </w:rPr>
      </w:pPr>
      <w:r w:rsidRPr="000A6261">
        <w:rPr>
          <w:rFonts w:eastAsiaTheme="minorHAnsi"/>
          <w:sz w:val="28"/>
          <w:szCs w:val="28"/>
          <w:lang w:eastAsia="en-US"/>
        </w:rPr>
        <w:t>Перерывы прекращения подачи тепловой энергии не превы</w:t>
      </w:r>
      <w:r w:rsidR="008D4A55" w:rsidRPr="000A6261">
        <w:rPr>
          <w:rFonts w:eastAsiaTheme="minorHAnsi"/>
          <w:sz w:val="28"/>
          <w:szCs w:val="28"/>
          <w:lang w:eastAsia="en-US"/>
        </w:rPr>
        <w:softHyphen/>
      </w:r>
      <w:r w:rsidRPr="000A6261">
        <w:rPr>
          <w:rFonts w:eastAsiaTheme="minorHAnsi"/>
          <w:sz w:val="28"/>
          <w:szCs w:val="28"/>
          <w:lang w:eastAsia="en-US"/>
        </w:rPr>
        <w:t xml:space="preserve">шали величины 54 ч, что соответствует второй категории потребителей согласно </w:t>
      </w:r>
      <w:r w:rsidR="0040079D" w:rsidRPr="000A6261">
        <w:rPr>
          <w:rFonts w:eastAsiaTheme="minorHAnsi"/>
          <w:sz w:val="28"/>
          <w:szCs w:val="28"/>
          <w:lang w:eastAsia="en-US"/>
        </w:rPr>
        <w:t xml:space="preserve">СП. 124.13330. 2012 </w:t>
      </w:r>
      <w:r w:rsidR="008E3D63" w:rsidRPr="000A6261">
        <w:rPr>
          <w:rFonts w:eastAsiaTheme="minorHAnsi"/>
          <w:sz w:val="28"/>
          <w:szCs w:val="28"/>
          <w:lang w:eastAsia="en-US"/>
        </w:rPr>
        <w:t>«Тепловые</w:t>
      </w:r>
      <w:r w:rsidR="00D670EA" w:rsidRPr="000A6261">
        <w:rPr>
          <w:rFonts w:eastAsiaTheme="minorHAnsi"/>
          <w:sz w:val="28"/>
          <w:szCs w:val="28"/>
          <w:lang w:eastAsia="en-US"/>
        </w:rPr>
        <w:t xml:space="preserve"> </w:t>
      </w:r>
      <w:r w:rsidR="008E3D63" w:rsidRPr="000A6261">
        <w:rPr>
          <w:rFonts w:eastAsiaTheme="minorHAnsi"/>
          <w:sz w:val="28"/>
          <w:szCs w:val="28"/>
          <w:lang w:eastAsia="en-US"/>
        </w:rPr>
        <w:t>сети».</w:t>
      </w:r>
    </w:p>
    <w:p w:rsidR="00B63C57" w:rsidRPr="000A6261" w:rsidRDefault="00101F82" w:rsidP="000A6261">
      <w:pPr>
        <w:jc w:val="both"/>
        <w:rPr>
          <w:rFonts w:eastAsia="ArialMT"/>
          <w:sz w:val="28"/>
          <w:szCs w:val="28"/>
          <w:highlight w:val="yellow"/>
          <w:lang w:eastAsia="en-US"/>
        </w:rPr>
      </w:pPr>
      <w:r w:rsidRPr="000A6261">
        <w:rPr>
          <w:rFonts w:eastAsia="ArialMT"/>
          <w:sz w:val="28"/>
          <w:szCs w:val="28"/>
          <w:lang w:eastAsia="en-US"/>
        </w:rPr>
        <w:t>1.</w:t>
      </w:r>
      <w:r w:rsidR="006348F6" w:rsidRPr="000A6261">
        <w:rPr>
          <w:rFonts w:eastAsia="ArialMT"/>
          <w:sz w:val="28"/>
          <w:szCs w:val="28"/>
          <w:lang w:eastAsia="en-US"/>
        </w:rPr>
        <w:t>9</w:t>
      </w:r>
      <w:r w:rsidRPr="000A6261">
        <w:rPr>
          <w:rFonts w:eastAsia="ArialMT"/>
          <w:sz w:val="28"/>
          <w:szCs w:val="28"/>
          <w:lang w:eastAsia="en-US"/>
        </w:rPr>
        <w:t>.3.</w:t>
      </w:r>
      <w:r w:rsidR="00646E8E" w:rsidRPr="000A6261">
        <w:rPr>
          <w:rFonts w:eastAsia="ArialMT"/>
          <w:sz w:val="28"/>
          <w:szCs w:val="28"/>
          <w:lang w:eastAsia="en-US"/>
        </w:rPr>
        <w:t xml:space="preserve"> </w:t>
      </w:r>
      <w:r w:rsidRPr="000A6261">
        <w:rPr>
          <w:rFonts w:eastAsia="ArialMT"/>
          <w:sz w:val="28"/>
          <w:szCs w:val="28"/>
          <w:lang w:eastAsia="en-US"/>
        </w:rPr>
        <w:t>Поток (частота) и время восстановления теплоснабжения потребителей после отключений</w:t>
      </w:r>
      <w:r w:rsidR="000A6261" w:rsidRPr="000A6261">
        <w:rPr>
          <w:rFonts w:eastAsia="ArialMT"/>
          <w:sz w:val="28"/>
          <w:szCs w:val="28"/>
          <w:lang w:eastAsia="en-US"/>
        </w:rPr>
        <w:t>.</w:t>
      </w:r>
    </w:p>
    <w:p w:rsidR="00B63C57" w:rsidRPr="000A6261" w:rsidRDefault="00B63C57" w:rsidP="00FA028C">
      <w:pPr>
        <w:ind w:firstLine="709"/>
        <w:jc w:val="both"/>
        <w:rPr>
          <w:rFonts w:eastAsiaTheme="minorHAnsi"/>
          <w:sz w:val="28"/>
          <w:szCs w:val="28"/>
          <w:lang w:eastAsia="en-US"/>
        </w:rPr>
      </w:pPr>
      <w:r w:rsidRPr="000A6261">
        <w:rPr>
          <w:rFonts w:eastAsiaTheme="minorHAnsi"/>
          <w:sz w:val="28"/>
          <w:szCs w:val="28"/>
          <w:lang w:eastAsia="en-US"/>
        </w:rPr>
        <w:t>Среднее время восстановления теплоснабжения потребителей после аварийных от</w:t>
      </w:r>
      <w:r w:rsidR="008D4A55" w:rsidRPr="000A6261">
        <w:rPr>
          <w:rFonts w:eastAsiaTheme="minorHAnsi"/>
          <w:sz w:val="28"/>
          <w:szCs w:val="28"/>
          <w:lang w:eastAsia="en-US"/>
        </w:rPr>
        <w:softHyphen/>
      </w:r>
      <w:r w:rsidRPr="000A6261">
        <w:rPr>
          <w:rFonts w:eastAsiaTheme="minorHAnsi"/>
          <w:sz w:val="28"/>
          <w:szCs w:val="28"/>
          <w:lang w:eastAsia="en-US"/>
        </w:rPr>
        <w:t>ключений не превышает 15 ч, что соответствует требованиям п.6.10 СП.124.13330.2012 «Те</w:t>
      </w:r>
      <w:r w:rsidR="00C46B51" w:rsidRPr="000A6261">
        <w:rPr>
          <w:rFonts w:eastAsiaTheme="minorHAnsi"/>
          <w:sz w:val="28"/>
          <w:szCs w:val="28"/>
          <w:lang w:eastAsia="en-US"/>
        </w:rPr>
        <w:softHyphen/>
      </w:r>
      <w:r w:rsidRPr="000A6261">
        <w:rPr>
          <w:rFonts w:eastAsiaTheme="minorHAnsi"/>
          <w:sz w:val="28"/>
          <w:szCs w:val="28"/>
          <w:lang w:eastAsia="en-US"/>
        </w:rPr>
        <w:t>пловые сети».</w:t>
      </w:r>
    </w:p>
    <w:p w:rsidR="00A82B88" w:rsidRPr="000A6261" w:rsidRDefault="00A2479D" w:rsidP="00FA028C">
      <w:pPr>
        <w:pStyle w:val="S"/>
        <w:ind w:firstLine="709"/>
        <w:jc w:val="both"/>
        <w:rPr>
          <w:sz w:val="28"/>
          <w:szCs w:val="28"/>
        </w:rPr>
      </w:pPr>
      <w:r w:rsidRPr="000A6261">
        <w:rPr>
          <w:rFonts w:eastAsiaTheme="minorHAnsi"/>
          <w:sz w:val="28"/>
          <w:szCs w:val="28"/>
          <w:lang w:eastAsia="en-US"/>
        </w:rPr>
        <w:t xml:space="preserve">В соответствии с требованиями </w:t>
      </w:r>
      <w:r w:rsidR="00A82B88" w:rsidRPr="000A6261">
        <w:rPr>
          <w:rFonts w:eastAsiaTheme="minorHAnsi"/>
          <w:sz w:val="28"/>
          <w:szCs w:val="28"/>
          <w:lang w:eastAsia="en-US"/>
        </w:rPr>
        <w:t xml:space="preserve">Правилами </w:t>
      </w:r>
      <w:r w:rsidR="00A82B88" w:rsidRPr="000A6261">
        <w:rPr>
          <w:sz w:val="28"/>
          <w:szCs w:val="28"/>
          <w:shd w:val="clear" w:color="auto" w:fill="FFFFFF"/>
        </w:rPr>
        <w:t>технической эксплуатации тепловых энер</w:t>
      </w:r>
      <w:r w:rsidR="00616163" w:rsidRPr="000A6261">
        <w:rPr>
          <w:sz w:val="28"/>
          <w:szCs w:val="28"/>
          <w:shd w:val="clear" w:color="auto" w:fill="FFFFFF"/>
        </w:rPr>
        <w:softHyphen/>
      </w:r>
      <w:r w:rsidR="00A82B88" w:rsidRPr="000A6261">
        <w:rPr>
          <w:sz w:val="28"/>
          <w:szCs w:val="28"/>
          <w:shd w:val="clear" w:color="auto" w:fill="FFFFFF"/>
        </w:rPr>
        <w:t xml:space="preserve">гоустановок, утвержденными </w:t>
      </w:r>
      <w:r w:rsidR="00A82B88" w:rsidRPr="000A6261">
        <w:rPr>
          <w:sz w:val="28"/>
          <w:szCs w:val="28"/>
        </w:rPr>
        <w:t xml:space="preserve">приказом Министерства энергетики Российской Федерации от 24 марта 2003 года </w:t>
      </w:r>
      <w:r w:rsidR="000A6261" w:rsidRPr="000A6261">
        <w:rPr>
          <w:sz w:val="28"/>
          <w:szCs w:val="28"/>
        </w:rPr>
        <w:t>№</w:t>
      </w:r>
      <w:r w:rsidR="00A82B88" w:rsidRPr="000A6261">
        <w:rPr>
          <w:sz w:val="28"/>
          <w:szCs w:val="28"/>
        </w:rPr>
        <w:t xml:space="preserve"> 115, рекомендуется проведение противоаварийных тренировок. Прове</w:t>
      </w:r>
      <w:r w:rsidR="00616163" w:rsidRPr="000A6261">
        <w:rPr>
          <w:sz w:val="28"/>
          <w:szCs w:val="28"/>
        </w:rPr>
        <w:softHyphen/>
      </w:r>
      <w:r w:rsidR="00A82B88" w:rsidRPr="000A6261">
        <w:rPr>
          <w:sz w:val="28"/>
          <w:szCs w:val="28"/>
        </w:rPr>
        <w:t>дение противоаварийных тренировок, в числе прочих задач, позволяет не допускать увели</w:t>
      </w:r>
      <w:r w:rsidR="00616163" w:rsidRPr="000A6261">
        <w:rPr>
          <w:sz w:val="28"/>
          <w:szCs w:val="28"/>
        </w:rPr>
        <w:softHyphen/>
      </w:r>
      <w:r w:rsidR="00A82B88" w:rsidRPr="000A6261">
        <w:rPr>
          <w:sz w:val="28"/>
          <w:szCs w:val="28"/>
        </w:rPr>
        <w:t>чение времени восстановления свыше нормативной.</w:t>
      </w:r>
    </w:p>
    <w:p w:rsidR="00A82B88" w:rsidRPr="000A6261" w:rsidRDefault="00A82B88" w:rsidP="00FA028C">
      <w:pPr>
        <w:pStyle w:val="affe"/>
        <w:spacing w:line="240" w:lineRule="auto"/>
        <w:ind w:firstLine="709"/>
        <w:jc w:val="both"/>
        <w:rPr>
          <w:rFonts w:ascii="Times New Roman" w:hAnsi="Times New Roman" w:cs="Times New Roman"/>
          <w:sz w:val="28"/>
          <w:szCs w:val="28"/>
        </w:rPr>
      </w:pPr>
      <w:r w:rsidRPr="000A6261">
        <w:rPr>
          <w:rFonts w:ascii="Times New Roman" w:hAnsi="Times New Roman" w:cs="Times New Roman"/>
          <w:sz w:val="28"/>
          <w:szCs w:val="28"/>
        </w:rPr>
        <w:t>Проведение тренировок предусматривает решение следующих задач:</w:t>
      </w:r>
    </w:p>
    <w:p w:rsidR="00A82B88" w:rsidRPr="000A6261" w:rsidRDefault="00A82B88" w:rsidP="00FA028C">
      <w:pPr>
        <w:pStyle w:val="S"/>
        <w:ind w:firstLine="709"/>
        <w:jc w:val="both"/>
        <w:rPr>
          <w:sz w:val="28"/>
          <w:szCs w:val="28"/>
        </w:rPr>
      </w:pPr>
      <w:r w:rsidRPr="000A6261">
        <w:rPr>
          <w:sz w:val="28"/>
          <w:szCs w:val="28"/>
        </w:rPr>
        <w:t>- проверка способности персонала правильно воспринимать и анализировать инфор</w:t>
      </w:r>
      <w:r w:rsidR="00616163" w:rsidRPr="000A6261">
        <w:rPr>
          <w:sz w:val="28"/>
          <w:szCs w:val="28"/>
        </w:rPr>
        <w:softHyphen/>
      </w:r>
      <w:r w:rsidRPr="000A6261">
        <w:rPr>
          <w:sz w:val="28"/>
          <w:szCs w:val="28"/>
        </w:rPr>
        <w:t>мацию о технологическом нарушении, на основе этой информации принимать оптимальное решение по его ликвидации посредством определенного действия или отдачи конкретных распоряжений;</w:t>
      </w:r>
    </w:p>
    <w:p w:rsidR="00A82B88" w:rsidRPr="000A6261" w:rsidRDefault="00A82B88" w:rsidP="00FA028C">
      <w:pPr>
        <w:pStyle w:val="S"/>
        <w:ind w:firstLine="709"/>
        <w:jc w:val="both"/>
        <w:rPr>
          <w:sz w:val="28"/>
          <w:szCs w:val="28"/>
        </w:rPr>
      </w:pPr>
      <w:r w:rsidRPr="000A6261">
        <w:rPr>
          <w:sz w:val="28"/>
          <w:szCs w:val="28"/>
        </w:rPr>
        <w:t>- обеспечение формирования четких навыков принятия оперативных решений в лю</w:t>
      </w:r>
      <w:r w:rsidR="00616163" w:rsidRPr="000A6261">
        <w:rPr>
          <w:sz w:val="28"/>
          <w:szCs w:val="28"/>
        </w:rPr>
        <w:softHyphen/>
      </w:r>
      <w:r w:rsidRPr="000A6261">
        <w:rPr>
          <w:sz w:val="28"/>
          <w:szCs w:val="28"/>
        </w:rPr>
        <w:t>бой обстановке и в наиболее короткое время;</w:t>
      </w:r>
    </w:p>
    <w:p w:rsidR="00A82B88" w:rsidRPr="000A6261" w:rsidRDefault="00A82B88" w:rsidP="00FA028C">
      <w:pPr>
        <w:pStyle w:val="S"/>
        <w:ind w:firstLine="709"/>
        <w:jc w:val="both"/>
        <w:rPr>
          <w:sz w:val="28"/>
          <w:szCs w:val="28"/>
        </w:rPr>
      </w:pPr>
      <w:r w:rsidRPr="000A6261">
        <w:rPr>
          <w:sz w:val="28"/>
          <w:szCs w:val="28"/>
        </w:rPr>
        <w:lastRenderedPageBreak/>
        <w:t>- разработка организационных и технических мероприятий, направленных на повы</w:t>
      </w:r>
      <w:r w:rsidR="00616163" w:rsidRPr="000A6261">
        <w:rPr>
          <w:sz w:val="28"/>
          <w:szCs w:val="28"/>
        </w:rPr>
        <w:softHyphen/>
      </w:r>
      <w:r w:rsidRPr="000A6261">
        <w:rPr>
          <w:sz w:val="28"/>
          <w:szCs w:val="28"/>
        </w:rPr>
        <w:t>шение уровня профессиональной подготовки персонала и надежности работы энергоустано</w:t>
      </w:r>
      <w:r w:rsidR="00616163" w:rsidRPr="000A6261">
        <w:rPr>
          <w:sz w:val="28"/>
          <w:szCs w:val="28"/>
        </w:rPr>
        <w:softHyphen/>
      </w:r>
      <w:r w:rsidRPr="000A6261">
        <w:rPr>
          <w:sz w:val="28"/>
          <w:szCs w:val="28"/>
        </w:rPr>
        <w:t>вок;</w:t>
      </w:r>
    </w:p>
    <w:p w:rsidR="00A2479D" w:rsidRPr="000A6261" w:rsidRDefault="00A82B88" w:rsidP="00FA028C">
      <w:pPr>
        <w:pStyle w:val="S"/>
        <w:ind w:firstLine="709"/>
        <w:jc w:val="both"/>
        <w:rPr>
          <w:rFonts w:eastAsiaTheme="minorHAnsi"/>
          <w:sz w:val="28"/>
          <w:szCs w:val="28"/>
          <w:lang w:eastAsia="en-US"/>
        </w:rPr>
      </w:pPr>
      <w:r w:rsidRPr="000A6261">
        <w:rPr>
          <w:sz w:val="28"/>
          <w:szCs w:val="28"/>
          <w:shd w:val="clear" w:color="auto" w:fill="FFFFFF"/>
        </w:rPr>
        <w:t>Тренировки проводятся с воспроизведением условных нарушений в работе энергоус</w:t>
      </w:r>
      <w:r w:rsidR="00616163" w:rsidRPr="000A6261">
        <w:rPr>
          <w:sz w:val="28"/>
          <w:szCs w:val="28"/>
          <w:shd w:val="clear" w:color="auto" w:fill="FFFFFF"/>
        </w:rPr>
        <w:softHyphen/>
      </w:r>
      <w:r w:rsidRPr="000A6261">
        <w:rPr>
          <w:sz w:val="28"/>
          <w:szCs w:val="28"/>
          <w:shd w:val="clear" w:color="auto" w:fill="FFFFFF"/>
        </w:rPr>
        <w:t>тановок, имитацией на рабочем месте оперативных действий по ликвидации аварий и инци</w:t>
      </w:r>
      <w:r w:rsidR="00616163" w:rsidRPr="000A6261">
        <w:rPr>
          <w:sz w:val="28"/>
          <w:szCs w:val="28"/>
          <w:shd w:val="clear" w:color="auto" w:fill="FFFFFF"/>
        </w:rPr>
        <w:softHyphen/>
      </w:r>
      <w:r w:rsidRPr="000A6261">
        <w:rPr>
          <w:sz w:val="28"/>
          <w:szCs w:val="28"/>
          <w:shd w:val="clear" w:color="auto" w:fill="FFFFFF"/>
        </w:rPr>
        <w:t>дентов, выполнением операций по управлению оборудованием на тренажерах, оценкой дея</w:t>
      </w:r>
      <w:r w:rsidR="00616163" w:rsidRPr="000A6261">
        <w:rPr>
          <w:sz w:val="28"/>
          <w:szCs w:val="28"/>
          <w:shd w:val="clear" w:color="auto" w:fill="FFFFFF"/>
        </w:rPr>
        <w:softHyphen/>
      </w:r>
      <w:r w:rsidRPr="000A6261">
        <w:rPr>
          <w:sz w:val="28"/>
          <w:szCs w:val="28"/>
          <w:shd w:val="clear" w:color="auto" w:fill="FFFFFF"/>
        </w:rPr>
        <w:t>тельности участников и оформлением нарядов-допусков и бланков переключений.</w:t>
      </w:r>
    </w:p>
    <w:p w:rsidR="00A2479D" w:rsidRPr="000A6261" w:rsidRDefault="005560F0" w:rsidP="00FA028C">
      <w:pPr>
        <w:pStyle w:val="S"/>
        <w:ind w:firstLine="709"/>
        <w:jc w:val="both"/>
        <w:rPr>
          <w:rFonts w:eastAsiaTheme="minorHAnsi"/>
          <w:sz w:val="28"/>
          <w:szCs w:val="28"/>
          <w:lang w:eastAsia="en-US"/>
        </w:rPr>
      </w:pPr>
      <w:r w:rsidRPr="000A6261">
        <w:rPr>
          <w:sz w:val="28"/>
          <w:szCs w:val="28"/>
          <w:shd w:val="clear" w:color="auto" w:fill="FFFFFF"/>
        </w:rPr>
        <w:t>Эффективность тренировки зависит от актуальности темы, качества разра</w:t>
      </w:r>
      <w:r w:rsidR="00616163" w:rsidRPr="000A6261">
        <w:rPr>
          <w:sz w:val="28"/>
          <w:szCs w:val="28"/>
          <w:shd w:val="clear" w:color="auto" w:fill="FFFFFF"/>
        </w:rPr>
        <w:softHyphen/>
      </w:r>
      <w:r w:rsidRPr="000A6261">
        <w:rPr>
          <w:sz w:val="28"/>
          <w:szCs w:val="28"/>
          <w:shd w:val="clear" w:color="auto" w:fill="FFFFFF"/>
        </w:rPr>
        <w:t>ботки </w:t>
      </w:r>
      <w:r w:rsidRPr="000A6261">
        <w:rPr>
          <w:rStyle w:val="searchresult"/>
          <w:sz w:val="28"/>
          <w:szCs w:val="28"/>
          <w:bdr w:val="none" w:sz="0" w:space="0" w:color="auto" w:frame="1"/>
          <w:shd w:val="clear" w:color="auto" w:fill="FFFFFF"/>
        </w:rPr>
        <w:t>програм</w:t>
      </w:r>
      <w:r w:rsidRPr="000A6261">
        <w:rPr>
          <w:sz w:val="28"/>
          <w:szCs w:val="28"/>
          <w:shd w:val="clear" w:color="auto" w:fill="FFFFFF"/>
        </w:rPr>
        <w:t>м, подготовки участников и необходимых средств для проведения тренировки, степени приближенности условной аварии к реальной, правильной и объективной оценки действий участников и разбора тренировки.</w:t>
      </w:r>
    </w:p>
    <w:p w:rsidR="005560F0" w:rsidRPr="000A6261" w:rsidRDefault="005560F0" w:rsidP="00FA028C">
      <w:pPr>
        <w:pStyle w:val="S"/>
        <w:ind w:firstLine="709"/>
        <w:jc w:val="both"/>
        <w:rPr>
          <w:sz w:val="28"/>
          <w:szCs w:val="28"/>
        </w:rPr>
      </w:pPr>
      <w:r w:rsidRPr="000A6261">
        <w:rPr>
          <w:sz w:val="28"/>
          <w:szCs w:val="28"/>
        </w:rPr>
        <w:t>В энергетических предприятиях системы жилищно-коммунального хозяйства прово</w:t>
      </w:r>
      <w:r w:rsidR="00616163" w:rsidRPr="000A6261">
        <w:rPr>
          <w:sz w:val="28"/>
          <w:szCs w:val="28"/>
        </w:rPr>
        <w:softHyphen/>
      </w:r>
      <w:r w:rsidRPr="000A6261">
        <w:rPr>
          <w:sz w:val="28"/>
          <w:szCs w:val="28"/>
        </w:rPr>
        <w:t>дятся следующие противоаварийные тренировки:</w:t>
      </w:r>
    </w:p>
    <w:p w:rsidR="005560F0" w:rsidRPr="000A6261" w:rsidRDefault="005560F0" w:rsidP="00FA028C">
      <w:pPr>
        <w:pStyle w:val="S"/>
        <w:ind w:firstLine="709"/>
        <w:jc w:val="both"/>
        <w:rPr>
          <w:sz w:val="28"/>
          <w:szCs w:val="28"/>
        </w:rPr>
      </w:pPr>
      <w:r w:rsidRPr="000A6261">
        <w:rPr>
          <w:sz w:val="28"/>
          <w:szCs w:val="28"/>
        </w:rPr>
        <w:t>- в предприятиях тепловых сетей - общесетевые, диспетчерские, районные (участко</w:t>
      </w:r>
      <w:r w:rsidR="00616163" w:rsidRPr="000A6261">
        <w:rPr>
          <w:sz w:val="28"/>
          <w:szCs w:val="28"/>
        </w:rPr>
        <w:softHyphen/>
      </w:r>
      <w:r w:rsidRPr="000A6261">
        <w:rPr>
          <w:sz w:val="28"/>
          <w:szCs w:val="28"/>
        </w:rPr>
        <w:t>вые), индивидуальные (по данному рабочему месту);</w:t>
      </w:r>
    </w:p>
    <w:p w:rsidR="005560F0" w:rsidRPr="000A6261" w:rsidRDefault="005560F0" w:rsidP="00FA028C">
      <w:pPr>
        <w:pStyle w:val="S"/>
        <w:ind w:firstLine="709"/>
        <w:jc w:val="both"/>
        <w:rPr>
          <w:sz w:val="28"/>
          <w:szCs w:val="28"/>
        </w:rPr>
      </w:pPr>
      <w:r w:rsidRPr="000A6261">
        <w:rPr>
          <w:sz w:val="28"/>
          <w:szCs w:val="28"/>
        </w:rPr>
        <w:t>- в котельных - общекотельные и индивидуальные (по данному рабочему месту).</w:t>
      </w:r>
    </w:p>
    <w:p w:rsidR="005560F0" w:rsidRPr="000A6261" w:rsidRDefault="005560F0" w:rsidP="00FA028C">
      <w:pPr>
        <w:pStyle w:val="S"/>
        <w:ind w:firstLine="709"/>
        <w:jc w:val="both"/>
        <w:rPr>
          <w:sz w:val="28"/>
          <w:szCs w:val="28"/>
        </w:rPr>
      </w:pPr>
      <w:r w:rsidRPr="000A6261">
        <w:rPr>
          <w:sz w:val="28"/>
          <w:szCs w:val="28"/>
        </w:rPr>
        <w:t>Общесетевой считается тренировка, в которой аварийная ситуация охватывает обору</w:t>
      </w:r>
      <w:r w:rsidR="00616163" w:rsidRPr="000A6261">
        <w:rPr>
          <w:sz w:val="28"/>
          <w:szCs w:val="28"/>
        </w:rPr>
        <w:softHyphen/>
      </w:r>
      <w:r w:rsidRPr="000A6261">
        <w:rPr>
          <w:sz w:val="28"/>
          <w:szCs w:val="28"/>
        </w:rPr>
        <w:t>дование участка магистральной тепловой сети с насосными станциями и другими объектами, и в которой вместе с диспетчером сетей участвуют оперативный персонал тепловых энерго</w:t>
      </w:r>
      <w:r w:rsidR="00616163" w:rsidRPr="000A6261">
        <w:rPr>
          <w:sz w:val="28"/>
          <w:szCs w:val="28"/>
        </w:rPr>
        <w:softHyphen/>
      </w:r>
      <w:r w:rsidRPr="000A6261">
        <w:rPr>
          <w:sz w:val="28"/>
          <w:szCs w:val="28"/>
        </w:rPr>
        <w:t>установок нескольких районов.</w:t>
      </w:r>
    </w:p>
    <w:p w:rsidR="005560F0" w:rsidRPr="000A6261" w:rsidRDefault="005560F0" w:rsidP="00FA028C">
      <w:pPr>
        <w:pStyle w:val="S"/>
        <w:ind w:firstLine="709"/>
        <w:jc w:val="both"/>
        <w:rPr>
          <w:sz w:val="28"/>
          <w:szCs w:val="28"/>
        </w:rPr>
      </w:pPr>
      <w:r w:rsidRPr="000A6261">
        <w:rPr>
          <w:sz w:val="28"/>
          <w:szCs w:val="28"/>
        </w:rPr>
        <w:t>Диспетчерской считается тренировка, которая предусматривает участие в ликвидации технологических нарушений диспетчеров с подчиненным сменным персоналом.</w:t>
      </w:r>
    </w:p>
    <w:p w:rsidR="005560F0" w:rsidRPr="000A6261" w:rsidRDefault="005560F0" w:rsidP="00FA028C">
      <w:pPr>
        <w:pStyle w:val="S"/>
        <w:ind w:firstLine="709"/>
        <w:jc w:val="both"/>
        <w:rPr>
          <w:sz w:val="28"/>
          <w:szCs w:val="28"/>
        </w:rPr>
      </w:pPr>
      <w:r w:rsidRPr="000A6261">
        <w:rPr>
          <w:sz w:val="28"/>
          <w:szCs w:val="28"/>
        </w:rPr>
        <w:t>Районной считается тренировка, в которой аварийная ситуация охватывает энергоус</w:t>
      </w:r>
      <w:r w:rsidR="00616163" w:rsidRPr="000A6261">
        <w:rPr>
          <w:sz w:val="28"/>
          <w:szCs w:val="28"/>
        </w:rPr>
        <w:softHyphen/>
      </w:r>
      <w:r w:rsidRPr="000A6261">
        <w:rPr>
          <w:sz w:val="28"/>
          <w:szCs w:val="28"/>
        </w:rPr>
        <w:t>тановки одного района и в которой участвует оперативный и оперативно-ремонтный персо</w:t>
      </w:r>
      <w:r w:rsidR="00616163" w:rsidRPr="000A6261">
        <w:rPr>
          <w:sz w:val="28"/>
          <w:szCs w:val="28"/>
        </w:rPr>
        <w:softHyphen/>
      </w:r>
      <w:r w:rsidRPr="000A6261">
        <w:rPr>
          <w:sz w:val="28"/>
          <w:szCs w:val="28"/>
        </w:rPr>
        <w:t>нал района.</w:t>
      </w:r>
    </w:p>
    <w:p w:rsidR="005560F0" w:rsidRPr="000A6261" w:rsidRDefault="005560F0" w:rsidP="00FA028C">
      <w:pPr>
        <w:pStyle w:val="S"/>
        <w:ind w:firstLine="709"/>
        <w:jc w:val="both"/>
        <w:rPr>
          <w:sz w:val="28"/>
          <w:szCs w:val="28"/>
        </w:rPr>
      </w:pPr>
      <w:r w:rsidRPr="000A6261">
        <w:rPr>
          <w:sz w:val="28"/>
          <w:szCs w:val="28"/>
        </w:rPr>
        <w:t>Общекотельной считается тренировка, в которой аварийная ситуация охватывает энергоустановки, связанные единым технологическим процессом производства тепловой энергии и в которой участвует весь оперативный и оперативно-ремонтный персонал смены котельной.</w:t>
      </w:r>
    </w:p>
    <w:p w:rsidR="00A2479D" w:rsidRPr="000A6261" w:rsidRDefault="005560F0" w:rsidP="00FA028C">
      <w:pPr>
        <w:pStyle w:val="S"/>
        <w:ind w:firstLine="709"/>
        <w:jc w:val="both"/>
        <w:rPr>
          <w:rFonts w:eastAsiaTheme="minorHAnsi"/>
          <w:sz w:val="28"/>
          <w:szCs w:val="28"/>
          <w:lang w:eastAsia="en-US"/>
        </w:rPr>
      </w:pPr>
      <w:r w:rsidRPr="000A6261">
        <w:rPr>
          <w:sz w:val="28"/>
          <w:szCs w:val="28"/>
          <w:shd w:val="clear" w:color="auto" w:fill="FFFFFF"/>
        </w:rPr>
        <w:t>Индивидуальной считается тренировка, в которой участвует один оперативный ра</w:t>
      </w:r>
      <w:r w:rsidR="00616163" w:rsidRPr="000A6261">
        <w:rPr>
          <w:sz w:val="28"/>
          <w:szCs w:val="28"/>
          <w:shd w:val="clear" w:color="auto" w:fill="FFFFFF"/>
        </w:rPr>
        <w:softHyphen/>
      </w:r>
      <w:r w:rsidRPr="000A6261">
        <w:rPr>
          <w:sz w:val="28"/>
          <w:szCs w:val="28"/>
          <w:shd w:val="clear" w:color="auto" w:fill="FFFFFF"/>
        </w:rPr>
        <w:t>ботник, обслуживающий энергоустановки.</w:t>
      </w:r>
    </w:p>
    <w:p w:rsidR="005560F0" w:rsidRPr="000A6261" w:rsidRDefault="005560F0" w:rsidP="00FA028C">
      <w:pPr>
        <w:pStyle w:val="S"/>
        <w:ind w:firstLine="709"/>
        <w:jc w:val="both"/>
        <w:rPr>
          <w:sz w:val="28"/>
          <w:szCs w:val="28"/>
        </w:rPr>
      </w:pPr>
      <w:r w:rsidRPr="000A6261">
        <w:rPr>
          <w:sz w:val="28"/>
          <w:szCs w:val="28"/>
        </w:rPr>
        <w:t>Противоаварийные тренировки подразделяются на плановые и внеочередные.</w:t>
      </w:r>
    </w:p>
    <w:p w:rsidR="005560F0" w:rsidRPr="000A6261" w:rsidRDefault="005560F0" w:rsidP="00FA028C">
      <w:pPr>
        <w:pStyle w:val="S"/>
        <w:ind w:firstLine="709"/>
        <w:jc w:val="both"/>
        <w:rPr>
          <w:sz w:val="28"/>
          <w:szCs w:val="28"/>
        </w:rPr>
      </w:pPr>
      <w:r w:rsidRPr="000A6261">
        <w:rPr>
          <w:sz w:val="28"/>
          <w:szCs w:val="28"/>
        </w:rPr>
        <w:t>Плановой считается тренировка, которая проводится по утвержденному годовому плану работы с персоналом.</w:t>
      </w:r>
    </w:p>
    <w:p w:rsidR="005560F0" w:rsidRPr="000A6261" w:rsidRDefault="005560F0" w:rsidP="00FA028C">
      <w:pPr>
        <w:pStyle w:val="S"/>
        <w:ind w:firstLine="709"/>
        <w:jc w:val="both"/>
        <w:rPr>
          <w:sz w:val="28"/>
          <w:szCs w:val="28"/>
        </w:rPr>
      </w:pPr>
      <w:r w:rsidRPr="000A6261">
        <w:rPr>
          <w:sz w:val="28"/>
          <w:szCs w:val="28"/>
        </w:rPr>
        <w:t>Внеочередной считается тренировка, которая проводится по распоряжению руково</w:t>
      </w:r>
      <w:r w:rsidR="00616163" w:rsidRPr="000A6261">
        <w:rPr>
          <w:sz w:val="28"/>
          <w:szCs w:val="28"/>
        </w:rPr>
        <w:softHyphen/>
      </w:r>
      <w:r w:rsidRPr="000A6261">
        <w:rPr>
          <w:sz w:val="28"/>
          <w:szCs w:val="28"/>
        </w:rPr>
        <w:t>дства предприятия сверх годового плана в следующих случаях:</w:t>
      </w:r>
    </w:p>
    <w:p w:rsidR="005560F0" w:rsidRPr="000A6261" w:rsidRDefault="005560F0" w:rsidP="00FA028C">
      <w:pPr>
        <w:pStyle w:val="S"/>
        <w:ind w:firstLine="709"/>
        <w:jc w:val="both"/>
        <w:rPr>
          <w:sz w:val="28"/>
          <w:szCs w:val="28"/>
        </w:rPr>
      </w:pPr>
      <w:r w:rsidRPr="000A6261">
        <w:rPr>
          <w:sz w:val="28"/>
          <w:szCs w:val="28"/>
        </w:rPr>
        <w:t>- если произошла авария или инцидент по вине персонала;</w:t>
      </w:r>
    </w:p>
    <w:p w:rsidR="00A82B88" w:rsidRPr="000A6261" w:rsidRDefault="005560F0" w:rsidP="00FA028C">
      <w:pPr>
        <w:pStyle w:val="S"/>
        <w:ind w:firstLine="709"/>
        <w:jc w:val="both"/>
        <w:rPr>
          <w:sz w:val="28"/>
          <w:szCs w:val="28"/>
        </w:rPr>
      </w:pPr>
      <w:r w:rsidRPr="000A6261">
        <w:rPr>
          <w:sz w:val="28"/>
          <w:szCs w:val="28"/>
        </w:rPr>
        <w:t>- при получении неудовлетворительных оценок по итогам плановой тренировки.</w:t>
      </w:r>
    </w:p>
    <w:p w:rsidR="00A82B88" w:rsidRPr="000A6261" w:rsidRDefault="00A82B88" w:rsidP="00FA028C">
      <w:pPr>
        <w:ind w:firstLine="709"/>
        <w:jc w:val="both"/>
        <w:rPr>
          <w:rFonts w:eastAsiaTheme="minorHAnsi"/>
          <w:sz w:val="28"/>
          <w:szCs w:val="28"/>
        </w:rPr>
      </w:pPr>
      <w:r w:rsidRPr="000A6261">
        <w:rPr>
          <w:sz w:val="28"/>
          <w:szCs w:val="28"/>
        </w:rPr>
        <w:lastRenderedPageBreak/>
        <w:t>При подготовке тренировки должна быть разработана программа тренировки.</w:t>
      </w:r>
    </w:p>
    <w:p w:rsidR="00A82B88" w:rsidRPr="000A6261" w:rsidRDefault="00A82B88" w:rsidP="00FA028C">
      <w:pPr>
        <w:pStyle w:val="S"/>
        <w:ind w:firstLine="709"/>
        <w:jc w:val="both"/>
        <w:rPr>
          <w:sz w:val="28"/>
          <w:szCs w:val="28"/>
        </w:rPr>
      </w:pPr>
      <w:r w:rsidRPr="000A6261">
        <w:rPr>
          <w:sz w:val="28"/>
          <w:szCs w:val="28"/>
        </w:rPr>
        <w:t>При проведении тренировки на рабочем месте в качестве исходной схемы и режима работы оборудования следует принимать схему и режим, которые были на рабочих местах к моменту тренировки. При этом необходимо учитывать:</w:t>
      </w:r>
    </w:p>
    <w:p w:rsidR="00536CE7" w:rsidRPr="000A6261" w:rsidRDefault="00A82B88" w:rsidP="00FA028C">
      <w:pPr>
        <w:pStyle w:val="S"/>
        <w:ind w:firstLine="709"/>
        <w:jc w:val="both"/>
        <w:rPr>
          <w:sz w:val="28"/>
          <w:szCs w:val="28"/>
        </w:rPr>
      </w:pPr>
      <w:r w:rsidRPr="000A6261">
        <w:rPr>
          <w:sz w:val="28"/>
          <w:szCs w:val="28"/>
        </w:rPr>
        <w:t>вынужденное изменение в схемах и режимах работы оборудования, вызванное произ</w:t>
      </w:r>
      <w:r w:rsidR="00616163" w:rsidRPr="000A6261">
        <w:rPr>
          <w:sz w:val="28"/>
          <w:szCs w:val="28"/>
        </w:rPr>
        <w:softHyphen/>
      </w:r>
      <w:r w:rsidRPr="000A6261">
        <w:rPr>
          <w:sz w:val="28"/>
          <w:szCs w:val="28"/>
        </w:rPr>
        <w:t>водством ремонтных работ;</w:t>
      </w:r>
    </w:p>
    <w:p w:rsidR="00536CE7" w:rsidRPr="000A6261" w:rsidRDefault="00A82B88" w:rsidP="00FA028C">
      <w:pPr>
        <w:pStyle w:val="S"/>
        <w:ind w:firstLine="709"/>
        <w:jc w:val="both"/>
        <w:rPr>
          <w:sz w:val="28"/>
          <w:szCs w:val="28"/>
        </w:rPr>
      </w:pPr>
      <w:r w:rsidRPr="000A6261">
        <w:rPr>
          <w:sz w:val="28"/>
          <w:szCs w:val="28"/>
        </w:rPr>
        <w:t>наличие персонала на местах;</w:t>
      </w:r>
    </w:p>
    <w:p w:rsidR="00536CE7" w:rsidRPr="000A6261" w:rsidRDefault="00A82B88" w:rsidP="00FA028C">
      <w:pPr>
        <w:pStyle w:val="S"/>
        <w:ind w:firstLine="709"/>
        <w:jc w:val="both"/>
        <w:rPr>
          <w:sz w:val="28"/>
          <w:szCs w:val="28"/>
        </w:rPr>
      </w:pPr>
      <w:r w:rsidRPr="000A6261">
        <w:rPr>
          <w:sz w:val="28"/>
          <w:szCs w:val="28"/>
        </w:rPr>
        <w:t>состояние связи между объектами;</w:t>
      </w:r>
    </w:p>
    <w:p w:rsidR="00A82B88" w:rsidRPr="000A6261" w:rsidRDefault="00A82B88" w:rsidP="00FA028C">
      <w:pPr>
        <w:pStyle w:val="S"/>
        <w:ind w:firstLine="709"/>
        <w:jc w:val="both"/>
        <w:rPr>
          <w:sz w:val="28"/>
          <w:szCs w:val="28"/>
        </w:rPr>
      </w:pPr>
      <w:r w:rsidRPr="000A6261">
        <w:rPr>
          <w:sz w:val="28"/>
          <w:szCs w:val="28"/>
        </w:rPr>
        <w:t>конструктивные особенности оборудования.</w:t>
      </w:r>
    </w:p>
    <w:p w:rsidR="00536CE7" w:rsidRPr="000A6261" w:rsidRDefault="00536CE7" w:rsidP="00FA028C">
      <w:pPr>
        <w:ind w:firstLine="709"/>
        <w:jc w:val="both"/>
        <w:rPr>
          <w:sz w:val="28"/>
          <w:szCs w:val="28"/>
        </w:rPr>
      </w:pPr>
      <w:r w:rsidRPr="000A6261">
        <w:rPr>
          <w:sz w:val="28"/>
          <w:szCs w:val="28"/>
        </w:rPr>
        <w:t>При разработке программы тренировки необходимо предусматривать решение сле</w:t>
      </w:r>
      <w:r w:rsidR="00616163" w:rsidRPr="000A6261">
        <w:rPr>
          <w:sz w:val="28"/>
          <w:szCs w:val="28"/>
        </w:rPr>
        <w:softHyphen/>
      </w:r>
      <w:r w:rsidRPr="000A6261">
        <w:rPr>
          <w:sz w:val="28"/>
          <w:szCs w:val="28"/>
        </w:rPr>
        <w:t xml:space="preserve">дующих задач при ликвидации условных технологических нарушений: </w:t>
      </w:r>
    </w:p>
    <w:p w:rsidR="00536CE7" w:rsidRPr="000A6261" w:rsidRDefault="00536CE7" w:rsidP="00FA028C">
      <w:pPr>
        <w:ind w:firstLine="709"/>
        <w:jc w:val="both"/>
        <w:rPr>
          <w:sz w:val="28"/>
          <w:szCs w:val="28"/>
        </w:rPr>
      </w:pPr>
      <w:r w:rsidRPr="000A6261">
        <w:rPr>
          <w:sz w:val="28"/>
          <w:szCs w:val="28"/>
        </w:rPr>
        <w:t>- предотвращение развития нарушений, исключение травмирования персонала и по</w:t>
      </w:r>
      <w:r w:rsidR="00616163" w:rsidRPr="000A6261">
        <w:rPr>
          <w:sz w:val="28"/>
          <w:szCs w:val="28"/>
        </w:rPr>
        <w:softHyphen/>
      </w:r>
      <w:r w:rsidRPr="000A6261">
        <w:rPr>
          <w:sz w:val="28"/>
          <w:szCs w:val="28"/>
        </w:rPr>
        <w:t xml:space="preserve">вреждения оборудования, не затронутого технологическим нарушением; </w:t>
      </w:r>
    </w:p>
    <w:p w:rsidR="00536CE7" w:rsidRPr="000A6261" w:rsidRDefault="00536CE7" w:rsidP="00FA028C">
      <w:pPr>
        <w:ind w:firstLine="709"/>
        <w:jc w:val="both"/>
        <w:rPr>
          <w:sz w:val="28"/>
          <w:szCs w:val="28"/>
        </w:rPr>
      </w:pPr>
      <w:r w:rsidRPr="000A6261">
        <w:rPr>
          <w:sz w:val="28"/>
          <w:szCs w:val="28"/>
        </w:rPr>
        <w:t>- выяснение состояния отключившегося и отключенного оборудования, возможно бы</w:t>
      </w:r>
      <w:r w:rsidR="00616163" w:rsidRPr="000A6261">
        <w:rPr>
          <w:sz w:val="28"/>
          <w:szCs w:val="28"/>
        </w:rPr>
        <w:softHyphen/>
      </w:r>
      <w:r w:rsidRPr="000A6261">
        <w:rPr>
          <w:sz w:val="28"/>
          <w:szCs w:val="28"/>
        </w:rPr>
        <w:t xml:space="preserve">строе устранение технологического нарушения; </w:t>
      </w:r>
    </w:p>
    <w:p w:rsidR="00A82B88" w:rsidRPr="000A6261" w:rsidRDefault="00536CE7" w:rsidP="00FA028C">
      <w:pPr>
        <w:ind w:firstLine="709"/>
        <w:jc w:val="both"/>
        <w:rPr>
          <w:rFonts w:eastAsiaTheme="minorHAnsi"/>
          <w:sz w:val="28"/>
          <w:szCs w:val="28"/>
          <w:lang w:eastAsia="en-US"/>
        </w:rPr>
      </w:pPr>
      <w:r w:rsidRPr="000A6261">
        <w:rPr>
          <w:sz w:val="28"/>
          <w:szCs w:val="28"/>
        </w:rPr>
        <w:t>- быстрое восстановление нормального режима работы энергоустановок, энергоснаб</w:t>
      </w:r>
      <w:r w:rsidR="00616163" w:rsidRPr="000A6261">
        <w:rPr>
          <w:sz w:val="28"/>
          <w:szCs w:val="28"/>
        </w:rPr>
        <w:softHyphen/>
      </w:r>
      <w:r w:rsidRPr="000A6261">
        <w:rPr>
          <w:sz w:val="28"/>
          <w:szCs w:val="28"/>
        </w:rPr>
        <w:t>жения потребителей и нормальных параметров отпускаемой потребителям тепловой энергии.</w:t>
      </w:r>
    </w:p>
    <w:p w:rsidR="00C90A18" w:rsidRPr="000A6261" w:rsidRDefault="00C90A18" w:rsidP="00FA028C">
      <w:pPr>
        <w:ind w:firstLine="709"/>
        <w:jc w:val="both"/>
        <w:rPr>
          <w:sz w:val="28"/>
          <w:szCs w:val="28"/>
        </w:rPr>
      </w:pPr>
      <w:r w:rsidRPr="000A6261">
        <w:rPr>
          <w:sz w:val="28"/>
          <w:szCs w:val="28"/>
        </w:rPr>
        <w:t xml:space="preserve">В программе тренировки указываются: вид тренировки и ее тема;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 xml:space="preserve">дата, время и место проведения;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 xml:space="preserve">метод проведения тренировки;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 xml:space="preserve">фамилия, имя, отчество руководителя тренировки;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фамилия, имя, отчество, должность руководителя тушения пожара (для совмещен</w:t>
      </w:r>
      <w:r w:rsidR="00616163" w:rsidRPr="000A6261">
        <w:rPr>
          <w:sz w:val="28"/>
          <w:szCs w:val="28"/>
        </w:rPr>
        <w:softHyphen/>
      </w:r>
      <w:r w:rsidR="00C90A18" w:rsidRPr="000A6261">
        <w:rPr>
          <w:sz w:val="28"/>
          <w:szCs w:val="28"/>
        </w:rPr>
        <w:t xml:space="preserve">ных тренировок);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 xml:space="preserve">список участников тренировок по каждому рабочему месту;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список посредников с указанием участка контроля (в качестве посредников назна</w:t>
      </w:r>
      <w:r w:rsidR="00616163" w:rsidRPr="000A6261">
        <w:rPr>
          <w:sz w:val="28"/>
          <w:szCs w:val="28"/>
        </w:rPr>
        <w:softHyphen/>
      </w:r>
      <w:r w:rsidR="00C90A18" w:rsidRPr="000A6261">
        <w:rPr>
          <w:sz w:val="28"/>
          <w:szCs w:val="28"/>
        </w:rPr>
        <w:t>чаются работники, хорошо знающие схему и оборудование, а также инструкции, права и обязанности лиц, обслуживающих участок, причем количество участников тренировки, кон</w:t>
      </w:r>
      <w:r w:rsidR="00616163" w:rsidRPr="000A6261">
        <w:rPr>
          <w:sz w:val="28"/>
          <w:szCs w:val="28"/>
        </w:rPr>
        <w:softHyphen/>
      </w:r>
      <w:r w:rsidR="00C90A18" w:rsidRPr="000A6261">
        <w:rPr>
          <w:sz w:val="28"/>
          <w:szCs w:val="28"/>
        </w:rPr>
        <w:t>тролируемых одним лицом, определяются в каждом конкретном случае при составлении программы; действия руководителя тушения пожара контролируются руководителем трени</w:t>
      </w:r>
      <w:r w:rsidR="00616163" w:rsidRPr="000A6261">
        <w:rPr>
          <w:sz w:val="28"/>
          <w:szCs w:val="28"/>
        </w:rPr>
        <w:softHyphen/>
      </w:r>
      <w:r w:rsidR="00C90A18" w:rsidRPr="000A6261">
        <w:rPr>
          <w:sz w:val="28"/>
          <w:szCs w:val="28"/>
        </w:rPr>
        <w:t xml:space="preserve">ровки);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 xml:space="preserve">цель проведения тренировки;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 xml:space="preserve">время возникновения аварии;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схемы и режим работы оборудования до возникновения аварии с указанием откло</w:t>
      </w:r>
      <w:r w:rsidR="00616163" w:rsidRPr="000A6261">
        <w:rPr>
          <w:sz w:val="28"/>
          <w:szCs w:val="28"/>
        </w:rPr>
        <w:softHyphen/>
      </w:r>
      <w:r w:rsidR="00C90A18" w:rsidRPr="000A6261">
        <w:rPr>
          <w:sz w:val="28"/>
          <w:szCs w:val="28"/>
        </w:rPr>
        <w:t xml:space="preserve">нения от схем и режимов;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 xml:space="preserve">состояние средств пожаротушения (для совмещенных тренировок);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 xml:space="preserve">причины аварии, ее развитие и последствия;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 xml:space="preserve">причина возгорания, описание развития пожара и работы средств автоматического пожаротушения;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описание последовательности действий участников тренировки, возможные вари</w:t>
      </w:r>
      <w:r w:rsidR="00616163" w:rsidRPr="000A6261">
        <w:rPr>
          <w:sz w:val="28"/>
          <w:szCs w:val="28"/>
        </w:rPr>
        <w:softHyphen/>
      </w:r>
      <w:r w:rsidR="00C90A18" w:rsidRPr="000A6261">
        <w:rPr>
          <w:sz w:val="28"/>
          <w:szCs w:val="28"/>
        </w:rPr>
        <w:t xml:space="preserve">анты действий; </w:t>
      </w:r>
    </w:p>
    <w:p w:rsidR="00C90A18" w:rsidRPr="000A6261" w:rsidRDefault="005D4591" w:rsidP="00FA028C">
      <w:pPr>
        <w:ind w:firstLine="709"/>
        <w:jc w:val="both"/>
        <w:rPr>
          <w:sz w:val="28"/>
          <w:szCs w:val="28"/>
        </w:rPr>
      </w:pPr>
      <w:r w:rsidRPr="000A6261">
        <w:rPr>
          <w:sz w:val="28"/>
          <w:szCs w:val="28"/>
        </w:rPr>
        <w:lastRenderedPageBreak/>
        <w:t xml:space="preserve">- </w:t>
      </w:r>
      <w:r w:rsidR="00C90A18" w:rsidRPr="000A6261">
        <w:rPr>
          <w:sz w:val="28"/>
          <w:szCs w:val="28"/>
        </w:rPr>
        <w:t xml:space="preserve">порядок использования технических средств; </w:t>
      </w:r>
    </w:p>
    <w:p w:rsidR="00C90A18" w:rsidRPr="000A6261" w:rsidRDefault="005D4591" w:rsidP="00FA028C">
      <w:pPr>
        <w:ind w:firstLine="709"/>
        <w:jc w:val="both"/>
        <w:rPr>
          <w:sz w:val="28"/>
          <w:szCs w:val="28"/>
        </w:rPr>
      </w:pPr>
      <w:r w:rsidRPr="000A6261">
        <w:rPr>
          <w:sz w:val="28"/>
          <w:szCs w:val="28"/>
        </w:rPr>
        <w:t xml:space="preserve">- </w:t>
      </w:r>
      <w:r w:rsidR="00C90A18" w:rsidRPr="000A6261">
        <w:rPr>
          <w:sz w:val="28"/>
          <w:szCs w:val="28"/>
        </w:rPr>
        <w:t xml:space="preserve">перечень необходимых плакатов и бирок; </w:t>
      </w:r>
    </w:p>
    <w:p w:rsidR="00A82B88" w:rsidRPr="000A6261" w:rsidRDefault="005D4591" w:rsidP="00FA028C">
      <w:pPr>
        <w:ind w:firstLine="709"/>
        <w:jc w:val="both"/>
        <w:rPr>
          <w:rFonts w:eastAsiaTheme="minorHAnsi"/>
          <w:sz w:val="28"/>
          <w:szCs w:val="28"/>
          <w:lang w:eastAsia="en-US"/>
        </w:rPr>
      </w:pPr>
      <w:r w:rsidRPr="000A6261">
        <w:rPr>
          <w:sz w:val="28"/>
          <w:szCs w:val="28"/>
        </w:rPr>
        <w:t xml:space="preserve">- </w:t>
      </w:r>
      <w:r w:rsidR="00C90A18" w:rsidRPr="000A6261">
        <w:rPr>
          <w:sz w:val="28"/>
          <w:szCs w:val="28"/>
        </w:rPr>
        <w:t>технологическая карта деятельности каждого участника тренировки.</w:t>
      </w:r>
    </w:p>
    <w:p w:rsidR="000C1633" w:rsidRPr="000A6261" w:rsidRDefault="00101F82" w:rsidP="000A6261">
      <w:pPr>
        <w:jc w:val="both"/>
        <w:rPr>
          <w:rFonts w:eastAsia="ArialMT"/>
          <w:sz w:val="28"/>
          <w:szCs w:val="28"/>
          <w:highlight w:val="yellow"/>
          <w:lang w:eastAsia="en-US"/>
        </w:rPr>
      </w:pPr>
      <w:r w:rsidRPr="000A6261">
        <w:rPr>
          <w:rFonts w:eastAsia="ArialMT"/>
          <w:sz w:val="28"/>
          <w:szCs w:val="28"/>
          <w:lang w:eastAsia="en-US"/>
        </w:rPr>
        <w:t>1.</w:t>
      </w:r>
      <w:r w:rsidR="006348F6" w:rsidRPr="000A6261">
        <w:rPr>
          <w:rFonts w:eastAsia="ArialMT"/>
          <w:sz w:val="28"/>
          <w:szCs w:val="28"/>
          <w:lang w:eastAsia="en-US"/>
        </w:rPr>
        <w:t>9.</w:t>
      </w:r>
      <w:r w:rsidRPr="000A6261">
        <w:rPr>
          <w:rFonts w:eastAsia="ArialMT"/>
          <w:sz w:val="28"/>
          <w:szCs w:val="28"/>
          <w:lang w:eastAsia="en-US"/>
        </w:rPr>
        <w:t>4. Графические материалы (карты-схемы тепловых сетей и зон ненормативной надежности и безопасности теплоснабжения)</w:t>
      </w:r>
      <w:r w:rsidR="000A6261" w:rsidRPr="000A6261">
        <w:rPr>
          <w:rFonts w:eastAsia="ArialMT"/>
          <w:sz w:val="28"/>
          <w:szCs w:val="28"/>
          <w:lang w:eastAsia="en-US"/>
        </w:rPr>
        <w:t>.</w:t>
      </w:r>
    </w:p>
    <w:p w:rsidR="00C976B0" w:rsidRPr="000A6261" w:rsidRDefault="00B63C57" w:rsidP="000A6261">
      <w:pPr>
        <w:ind w:firstLine="709"/>
        <w:jc w:val="both"/>
        <w:rPr>
          <w:rFonts w:eastAsia="ArialMT"/>
          <w:sz w:val="28"/>
          <w:szCs w:val="28"/>
          <w:highlight w:val="yellow"/>
          <w:lang w:eastAsia="en-US"/>
        </w:rPr>
      </w:pPr>
      <w:r w:rsidRPr="000A6261">
        <w:rPr>
          <w:rFonts w:eastAsia="ArialMT"/>
          <w:sz w:val="28"/>
          <w:szCs w:val="28"/>
          <w:lang w:eastAsia="en-US"/>
        </w:rPr>
        <w:t>Зон</w:t>
      </w:r>
      <w:r w:rsidR="002A205F" w:rsidRPr="000A6261">
        <w:rPr>
          <w:rFonts w:eastAsia="ArialMT"/>
          <w:sz w:val="28"/>
          <w:szCs w:val="28"/>
          <w:lang w:eastAsia="en-US"/>
        </w:rPr>
        <w:t>ы (участки</w:t>
      </w:r>
      <w:r w:rsidRPr="000A6261">
        <w:rPr>
          <w:rFonts w:eastAsia="ArialMT"/>
          <w:sz w:val="28"/>
          <w:szCs w:val="28"/>
          <w:lang w:eastAsia="en-US"/>
        </w:rPr>
        <w:t>) тепловых сетей с ненормативной надежностью и безопасностью те</w:t>
      </w:r>
      <w:r w:rsidR="008D4A55" w:rsidRPr="000A6261">
        <w:rPr>
          <w:rFonts w:eastAsia="ArialMT"/>
          <w:sz w:val="28"/>
          <w:szCs w:val="28"/>
          <w:lang w:eastAsia="en-US"/>
        </w:rPr>
        <w:softHyphen/>
      </w:r>
      <w:r w:rsidRPr="000A6261">
        <w:rPr>
          <w:rFonts w:eastAsia="ArialMT"/>
          <w:sz w:val="28"/>
          <w:szCs w:val="28"/>
          <w:lang w:eastAsia="en-US"/>
        </w:rPr>
        <w:t>пло</w:t>
      </w:r>
      <w:r w:rsidR="00C46B51" w:rsidRPr="000A6261">
        <w:rPr>
          <w:rFonts w:eastAsia="ArialMT"/>
          <w:sz w:val="28"/>
          <w:szCs w:val="28"/>
          <w:lang w:eastAsia="en-US"/>
        </w:rPr>
        <w:softHyphen/>
      </w:r>
      <w:r w:rsidRPr="000A6261">
        <w:rPr>
          <w:rFonts w:eastAsia="ArialMT"/>
          <w:sz w:val="28"/>
          <w:szCs w:val="28"/>
          <w:lang w:eastAsia="en-US"/>
        </w:rPr>
        <w:t>снабжения не выявлен</w:t>
      </w:r>
      <w:r w:rsidR="00FA028C" w:rsidRPr="000A6261">
        <w:rPr>
          <w:rFonts w:eastAsia="ArialMT"/>
          <w:sz w:val="28"/>
          <w:szCs w:val="28"/>
          <w:lang w:eastAsia="en-US"/>
        </w:rPr>
        <w:t>ы</w:t>
      </w:r>
      <w:r w:rsidR="002A205F" w:rsidRPr="000A6261">
        <w:rPr>
          <w:rFonts w:eastAsia="ArialMT"/>
          <w:sz w:val="28"/>
          <w:szCs w:val="28"/>
          <w:lang w:eastAsia="en-US"/>
        </w:rPr>
        <w:t>.</w:t>
      </w:r>
    </w:p>
    <w:p w:rsidR="004C7C57" w:rsidRPr="000A6261" w:rsidRDefault="00101F82" w:rsidP="000A6261">
      <w:pPr>
        <w:jc w:val="both"/>
        <w:rPr>
          <w:rFonts w:eastAsia="ArialMT"/>
          <w:sz w:val="28"/>
          <w:szCs w:val="28"/>
          <w:highlight w:val="yellow"/>
          <w:lang w:eastAsia="en-US"/>
        </w:rPr>
      </w:pPr>
      <w:r w:rsidRPr="000A6261">
        <w:rPr>
          <w:rFonts w:eastAsia="ArialMT"/>
          <w:sz w:val="28"/>
          <w:szCs w:val="28"/>
          <w:lang w:eastAsia="en-US"/>
        </w:rPr>
        <w:t>1.</w:t>
      </w:r>
      <w:r w:rsidR="006348F6" w:rsidRPr="000A6261">
        <w:rPr>
          <w:rFonts w:eastAsia="ArialMT"/>
          <w:sz w:val="28"/>
          <w:szCs w:val="28"/>
          <w:lang w:eastAsia="en-US"/>
        </w:rPr>
        <w:t>9</w:t>
      </w:r>
      <w:r w:rsidRPr="000A6261">
        <w:rPr>
          <w:rFonts w:eastAsia="ArialMT"/>
          <w:sz w:val="28"/>
          <w:szCs w:val="28"/>
          <w:lang w:eastAsia="en-US"/>
        </w:rPr>
        <w:t>.5. Результаты анализа аварийных ситуаций при теплоснабжении, расследова</w:t>
      </w:r>
      <w:r w:rsidR="008D4A55" w:rsidRPr="000A6261">
        <w:rPr>
          <w:rFonts w:eastAsia="ArialMT"/>
          <w:sz w:val="28"/>
          <w:szCs w:val="28"/>
          <w:lang w:eastAsia="en-US"/>
        </w:rPr>
        <w:softHyphen/>
      </w:r>
      <w:r w:rsidRPr="000A6261">
        <w:rPr>
          <w:rFonts w:eastAsia="ArialMT"/>
          <w:sz w:val="28"/>
          <w:szCs w:val="28"/>
          <w:lang w:eastAsia="en-US"/>
        </w:rPr>
        <w:t>ние причин которых осуществляется федеральным органом исполнительной власти, упол</w:t>
      </w:r>
      <w:r w:rsidR="00C46B51" w:rsidRPr="000A6261">
        <w:rPr>
          <w:rFonts w:eastAsia="ArialMT"/>
          <w:sz w:val="28"/>
          <w:szCs w:val="28"/>
          <w:lang w:eastAsia="en-US"/>
        </w:rPr>
        <w:softHyphen/>
      </w:r>
      <w:r w:rsidRPr="000A6261">
        <w:rPr>
          <w:rFonts w:eastAsia="ArialMT"/>
          <w:sz w:val="28"/>
          <w:szCs w:val="28"/>
          <w:lang w:eastAsia="en-US"/>
        </w:rPr>
        <w:t>номоченным на осуществление федерального государственного энергетического над</w:t>
      </w:r>
      <w:r w:rsidR="00C46B51" w:rsidRPr="000A6261">
        <w:rPr>
          <w:rFonts w:eastAsia="ArialMT"/>
          <w:sz w:val="28"/>
          <w:szCs w:val="28"/>
          <w:lang w:eastAsia="en-US"/>
        </w:rPr>
        <w:softHyphen/>
      </w:r>
      <w:r w:rsidRPr="000A6261">
        <w:rPr>
          <w:rFonts w:eastAsia="ArialMT"/>
          <w:sz w:val="28"/>
          <w:szCs w:val="28"/>
          <w:lang w:eastAsia="en-US"/>
        </w:rPr>
        <w:t>зора</w:t>
      </w:r>
      <w:r w:rsidR="000A6261" w:rsidRPr="000A6261">
        <w:rPr>
          <w:rFonts w:eastAsia="ArialMT"/>
          <w:sz w:val="28"/>
          <w:szCs w:val="28"/>
          <w:lang w:eastAsia="en-US"/>
        </w:rPr>
        <w:t>.</w:t>
      </w:r>
    </w:p>
    <w:p w:rsidR="004C7C57" w:rsidRPr="000A6261" w:rsidRDefault="004C7C57" w:rsidP="00FA028C">
      <w:pPr>
        <w:pStyle w:val="S"/>
        <w:ind w:firstLine="709"/>
        <w:jc w:val="both"/>
        <w:rPr>
          <w:rFonts w:eastAsiaTheme="minorHAnsi"/>
          <w:sz w:val="28"/>
          <w:szCs w:val="28"/>
          <w:lang w:eastAsia="en-US"/>
        </w:rPr>
      </w:pPr>
      <w:r w:rsidRPr="000A6261">
        <w:rPr>
          <w:rFonts w:eastAsiaTheme="minorHAnsi"/>
          <w:sz w:val="28"/>
          <w:szCs w:val="28"/>
          <w:lang w:eastAsia="en-US"/>
        </w:rPr>
        <w:t>Аварийные ситуации при теплоснабжении, расследование причин которых осуще</w:t>
      </w:r>
      <w:r w:rsidR="008D4A55" w:rsidRPr="000A6261">
        <w:rPr>
          <w:rFonts w:eastAsiaTheme="minorHAnsi"/>
          <w:sz w:val="28"/>
          <w:szCs w:val="28"/>
          <w:lang w:eastAsia="en-US"/>
        </w:rPr>
        <w:softHyphen/>
      </w:r>
      <w:r w:rsidRPr="000A6261">
        <w:rPr>
          <w:rFonts w:eastAsiaTheme="minorHAnsi"/>
          <w:sz w:val="28"/>
          <w:szCs w:val="28"/>
          <w:lang w:eastAsia="en-US"/>
        </w:rPr>
        <w:t>ств</w:t>
      </w:r>
      <w:r w:rsidR="00C46B51" w:rsidRPr="000A6261">
        <w:rPr>
          <w:rFonts w:eastAsiaTheme="minorHAnsi"/>
          <w:sz w:val="28"/>
          <w:szCs w:val="28"/>
          <w:lang w:eastAsia="en-US"/>
        </w:rPr>
        <w:softHyphen/>
      </w:r>
      <w:r w:rsidRPr="000A6261">
        <w:rPr>
          <w:rFonts w:eastAsiaTheme="minorHAnsi"/>
          <w:sz w:val="28"/>
          <w:szCs w:val="28"/>
          <w:lang w:eastAsia="en-US"/>
        </w:rPr>
        <w:t>ляется федеральным органом исполнительной власти, уполномоченным на осуществ</w:t>
      </w:r>
      <w:r w:rsidR="008D4A55" w:rsidRPr="000A6261">
        <w:rPr>
          <w:rFonts w:eastAsiaTheme="minorHAnsi"/>
          <w:sz w:val="28"/>
          <w:szCs w:val="28"/>
          <w:lang w:eastAsia="en-US"/>
        </w:rPr>
        <w:softHyphen/>
      </w:r>
      <w:r w:rsidRPr="000A6261">
        <w:rPr>
          <w:rFonts w:eastAsiaTheme="minorHAnsi"/>
          <w:sz w:val="28"/>
          <w:szCs w:val="28"/>
          <w:lang w:eastAsia="en-US"/>
        </w:rPr>
        <w:t>ление федерального государственного энергетического надзора, в соответствии с Прави</w:t>
      </w:r>
      <w:r w:rsidR="008D4A55" w:rsidRPr="000A6261">
        <w:rPr>
          <w:rFonts w:eastAsiaTheme="minorHAnsi"/>
          <w:sz w:val="28"/>
          <w:szCs w:val="28"/>
          <w:lang w:eastAsia="en-US"/>
        </w:rPr>
        <w:softHyphen/>
      </w:r>
      <w:r w:rsidRPr="000A6261">
        <w:rPr>
          <w:rFonts w:eastAsiaTheme="minorHAnsi"/>
          <w:sz w:val="28"/>
          <w:szCs w:val="28"/>
          <w:lang w:eastAsia="en-US"/>
        </w:rPr>
        <w:t>лами рас</w:t>
      </w:r>
      <w:r w:rsidR="00C46B51" w:rsidRPr="000A6261">
        <w:rPr>
          <w:rFonts w:eastAsiaTheme="minorHAnsi"/>
          <w:sz w:val="28"/>
          <w:szCs w:val="28"/>
          <w:lang w:eastAsia="en-US"/>
        </w:rPr>
        <w:softHyphen/>
      </w:r>
      <w:r w:rsidRPr="000A6261">
        <w:rPr>
          <w:rFonts w:eastAsiaTheme="minorHAnsi"/>
          <w:sz w:val="28"/>
          <w:szCs w:val="28"/>
          <w:lang w:eastAsia="en-US"/>
        </w:rPr>
        <w:t>следования причин аварийных ситуаций при теплоснабжении, утвержденными постановле</w:t>
      </w:r>
      <w:r w:rsidR="00C46B51" w:rsidRPr="000A6261">
        <w:rPr>
          <w:rFonts w:eastAsiaTheme="minorHAnsi"/>
          <w:sz w:val="28"/>
          <w:szCs w:val="28"/>
          <w:lang w:eastAsia="en-US"/>
        </w:rPr>
        <w:softHyphen/>
      </w:r>
      <w:r w:rsidRPr="000A6261">
        <w:rPr>
          <w:rFonts w:eastAsiaTheme="minorHAnsi"/>
          <w:sz w:val="28"/>
          <w:szCs w:val="28"/>
          <w:lang w:eastAsia="en-US"/>
        </w:rPr>
        <w:t>нием Правительства Российской Федерации от 17 октября 2015 г</w:t>
      </w:r>
      <w:r w:rsidR="000A6261">
        <w:rPr>
          <w:rFonts w:eastAsiaTheme="minorHAnsi"/>
          <w:sz w:val="28"/>
          <w:szCs w:val="28"/>
          <w:lang w:eastAsia="en-US"/>
        </w:rPr>
        <w:t>ода</w:t>
      </w:r>
      <w:r w:rsidRPr="000A6261">
        <w:rPr>
          <w:rFonts w:eastAsiaTheme="minorHAnsi"/>
          <w:sz w:val="28"/>
          <w:szCs w:val="28"/>
          <w:lang w:eastAsia="en-US"/>
        </w:rPr>
        <w:t xml:space="preserve"> </w:t>
      </w:r>
      <w:r w:rsidR="000A6261">
        <w:rPr>
          <w:rFonts w:eastAsiaTheme="minorHAnsi"/>
          <w:sz w:val="28"/>
          <w:szCs w:val="28"/>
          <w:lang w:eastAsia="en-US"/>
        </w:rPr>
        <w:t>№</w:t>
      </w:r>
      <w:r w:rsidRPr="000A6261">
        <w:rPr>
          <w:rFonts w:eastAsiaTheme="minorHAnsi"/>
          <w:sz w:val="28"/>
          <w:szCs w:val="28"/>
          <w:lang w:eastAsia="en-US"/>
        </w:rPr>
        <w:t xml:space="preserve"> 1114 </w:t>
      </w:r>
      <w:r w:rsidR="000A6261">
        <w:rPr>
          <w:rFonts w:eastAsiaTheme="minorHAnsi"/>
          <w:sz w:val="28"/>
          <w:szCs w:val="28"/>
          <w:lang w:eastAsia="en-US"/>
        </w:rPr>
        <w:t>«</w:t>
      </w:r>
      <w:r w:rsidRPr="000A6261">
        <w:rPr>
          <w:rFonts w:eastAsiaTheme="minorHAnsi"/>
          <w:sz w:val="28"/>
          <w:szCs w:val="28"/>
          <w:lang w:eastAsia="en-US"/>
        </w:rPr>
        <w:t>О расследовании причин аварийных ситуаций при теплоснабжении и о признании утратив</w:t>
      </w:r>
      <w:r w:rsidR="008D4A55" w:rsidRPr="000A6261">
        <w:rPr>
          <w:rFonts w:eastAsiaTheme="minorHAnsi"/>
          <w:sz w:val="28"/>
          <w:szCs w:val="28"/>
          <w:lang w:eastAsia="en-US"/>
        </w:rPr>
        <w:softHyphen/>
      </w:r>
      <w:r w:rsidRPr="000A6261">
        <w:rPr>
          <w:rFonts w:eastAsiaTheme="minorHAnsi"/>
          <w:sz w:val="28"/>
          <w:szCs w:val="28"/>
          <w:lang w:eastAsia="en-US"/>
        </w:rPr>
        <w:t>шими силу отдель</w:t>
      </w:r>
      <w:r w:rsidR="00C46B51" w:rsidRPr="000A6261">
        <w:rPr>
          <w:rFonts w:eastAsiaTheme="minorHAnsi"/>
          <w:sz w:val="28"/>
          <w:szCs w:val="28"/>
          <w:lang w:eastAsia="en-US"/>
        </w:rPr>
        <w:softHyphen/>
      </w:r>
      <w:r w:rsidRPr="000A6261">
        <w:rPr>
          <w:rFonts w:eastAsiaTheme="minorHAnsi"/>
          <w:sz w:val="28"/>
          <w:szCs w:val="28"/>
          <w:lang w:eastAsia="en-US"/>
        </w:rPr>
        <w:t>ных положений Правил расследования причин аварий в электроэнерге</w:t>
      </w:r>
      <w:r w:rsidR="008D4A55" w:rsidRPr="000A6261">
        <w:rPr>
          <w:rFonts w:eastAsiaTheme="minorHAnsi"/>
          <w:sz w:val="28"/>
          <w:szCs w:val="28"/>
          <w:lang w:eastAsia="en-US"/>
        </w:rPr>
        <w:softHyphen/>
      </w:r>
      <w:r w:rsidRPr="000A6261">
        <w:rPr>
          <w:rFonts w:eastAsiaTheme="minorHAnsi"/>
          <w:sz w:val="28"/>
          <w:szCs w:val="28"/>
          <w:lang w:eastAsia="en-US"/>
        </w:rPr>
        <w:t>тике</w:t>
      </w:r>
      <w:r w:rsidR="000A6261">
        <w:rPr>
          <w:rFonts w:eastAsiaTheme="minorHAnsi"/>
          <w:sz w:val="28"/>
          <w:szCs w:val="28"/>
          <w:lang w:eastAsia="en-US"/>
        </w:rPr>
        <w:t>»</w:t>
      </w:r>
      <w:r w:rsidRPr="000A6261">
        <w:rPr>
          <w:rFonts w:eastAsiaTheme="minorHAnsi"/>
          <w:sz w:val="28"/>
          <w:szCs w:val="28"/>
          <w:lang w:eastAsia="en-US"/>
        </w:rPr>
        <w:t xml:space="preserve">, за последние 5 лет в </w:t>
      </w:r>
      <w:r w:rsidR="00C612AD" w:rsidRPr="000A6261">
        <w:rPr>
          <w:sz w:val="28"/>
          <w:szCs w:val="28"/>
          <w:shd w:val="clear" w:color="auto" w:fill="FFFFFF"/>
        </w:rPr>
        <w:t>Сокольского муниципального округа</w:t>
      </w:r>
      <w:r w:rsidR="004330FF" w:rsidRPr="000A6261">
        <w:rPr>
          <w:sz w:val="28"/>
          <w:szCs w:val="28"/>
          <w:shd w:val="clear" w:color="auto" w:fill="FFFFFF"/>
        </w:rPr>
        <w:t xml:space="preserve"> </w:t>
      </w:r>
      <w:r w:rsidRPr="000A6261">
        <w:rPr>
          <w:sz w:val="28"/>
          <w:szCs w:val="28"/>
          <w:shd w:val="clear" w:color="auto" w:fill="FFFFFF"/>
        </w:rPr>
        <w:t>не зафиксированы.</w:t>
      </w:r>
    </w:p>
    <w:p w:rsidR="004D43A3" w:rsidRPr="000A6261" w:rsidRDefault="005552E7" w:rsidP="000A6261">
      <w:pPr>
        <w:pStyle w:val="21"/>
        <w:spacing w:before="0"/>
        <w:rPr>
          <w:b w:val="0"/>
          <w:i w:val="0"/>
          <w:highlight w:val="yellow"/>
        </w:rPr>
      </w:pPr>
      <w:bookmarkStart w:id="41" w:name="_Toc159358440"/>
      <w:bookmarkStart w:id="42" w:name="_Toc159358614"/>
      <w:bookmarkStart w:id="43" w:name="_Toc163747839"/>
      <w:bookmarkEnd w:id="40"/>
      <w:r w:rsidRPr="000A6261">
        <w:rPr>
          <w:rFonts w:ascii="Times New Roman" w:hAnsi="Times New Roman" w:cs="Times New Roman"/>
          <w:b w:val="0"/>
          <w:i w:val="0"/>
        </w:rPr>
        <w:t>1.</w:t>
      </w:r>
      <w:r w:rsidR="006348F6" w:rsidRPr="000A6261">
        <w:rPr>
          <w:rFonts w:ascii="Times New Roman" w:hAnsi="Times New Roman" w:cs="Times New Roman"/>
          <w:b w:val="0"/>
          <w:i w:val="0"/>
        </w:rPr>
        <w:t>10</w:t>
      </w:r>
      <w:r w:rsidRPr="000A6261">
        <w:rPr>
          <w:rFonts w:ascii="Times New Roman" w:hAnsi="Times New Roman" w:cs="Times New Roman"/>
          <w:b w:val="0"/>
          <w:i w:val="0"/>
        </w:rPr>
        <w:t>.</w:t>
      </w:r>
      <w:r w:rsidR="00CC7858" w:rsidRPr="000A6261">
        <w:rPr>
          <w:rFonts w:ascii="Times New Roman" w:hAnsi="Times New Roman" w:cs="Times New Roman"/>
          <w:b w:val="0"/>
          <w:i w:val="0"/>
        </w:rPr>
        <w:t xml:space="preserve"> </w:t>
      </w:r>
      <w:r w:rsidR="00092546" w:rsidRPr="000A6261">
        <w:rPr>
          <w:rFonts w:ascii="Times New Roman" w:hAnsi="Times New Roman" w:cs="Times New Roman"/>
          <w:b w:val="0"/>
          <w:i w:val="0"/>
        </w:rPr>
        <w:t>Технико-экономические показатели теплоснабжающих и теплосетевых органи</w:t>
      </w:r>
      <w:r w:rsidR="008D4A55" w:rsidRPr="000A6261">
        <w:rPr>
          <w:rFonts w:ascii="Times New Roman" w:hAnsi="Times New Roman" w:cs="Times New Roman"/>
          <w:b w:val="0"/>
          <w:i w:val="0"/>
        </w:rPr>
        <w:softHyphen/>
      </w:r>
      <w:r w:rsidR="00092546" w:rsidRPr="000A6261">
        <w:rPr>
          <w:rFonts w:ascii="Times New Roman" w:hAnsi="Times New Roman" w:cs="Times New Roman"/>
          <w:b w:val="0"/>
          <w:i w:val="0"/>
        </w:rPr>
        <w:t>заций</w:t>
      </w:r>
      <w:bookmarkEnd w:id="41"/>
      <w:bookmarkEnd w:id="42"/>
      <w:bookmarkEnd w:id="43"/>
      <w:r w:rsidR="000A6261" w:rsidRPr="000A6261">
        <w:rPr>
          <w:rFonts w:ascii="Times New Roman" w:hAnsi="Times New Roman" w:cs="Times New Roman"/>
          <w:b w:val="0"/>
          <w:i w:val="0"/>
        </w:rPr>
        <w:t>.</w:t>
      </w:r>
    </w:p>
    <w:p w:rsidR="008D44C6" w:rsidRPr="000A6261" w:rsidRDefault="008D44C6" w:rsidP="00FA028C">
      <w:pPr>
        <w:pStyle w:val="S"/>
        <w:ind w:firstLine="709"/>
        <w:jc w:val="both"/>
        <w:rPr>
          <w:sz w:val="28"/>
          <w:szCs w:val="28"/>
        </w:rPr>
      </w:pPr>
      <w:r w:rsidRPr="000A6261">
        <w:rPr>
          <w:sz w:val="28"/>
          <w:szCs w:val="28"/>
        </w:rPr>
        <w:t>В</w:t>
      </w:r>
      <w:r w:rsidR="00D71923" w:rsidRPr="000A6261">
        <w:rPr>
          <w:sz w:val="28"/>
          <w:szCs w:val="28"/>
        </w:rPr>
        <w:t xml:space="preserve"> настоящее время предоставление </w:t>
      </w:r>
      <w:r w:rsidRPr="000A6261">
        <w:rPr>
          <w:sz w:val="28"/>
          <w:szCs w:val="28"/>
        </w:rPr>
        <w:t>информации теплоснабжающими организа</w:t>
      </w:r>
      <w:r w:rsidR="000F56F8" w:rsidRPr="000A6261">
        <w:rPr>
          <w:sz w:val="28"/>
          <w:szCs w:val="28"/>
        </w:rPr>
        <w:softHyphen/>
      </w:r>
      <w:r w:rsidRPr="000A6261">
        <w:rPr>
          <w:sz w:val="28"/>
          <w:szCs w:val="28"/>
        </w:rPr>
        <w:t>циями, теплосетевыми организациями и органами регулирования для широкого круга пользователей регламентируется «Постановление Правительства РФ от 5 июля 2013 г</w:t>
      </w:r>
      <w:r w:rsidR="000A6261">
        <w:rPr>
          <w:sz w:val="28"/>
          <w:szCs w:val="28"/>
        </w:rPr>
        <w:t>ода</w:t>
      </w:r>
      <w:r w:rsidRPr="000A6261">
        <w:rPr>
          <w:sz w:val="28"/>
          <w:szCs w:val="28"/>
        </w:rPr>
        <w:t xml:space="preserve"> </w:t>
      </w:r>
      <w:r w:rsidR="000A6261">
        <w:rPr>
          <w:sz w:val="28"/>
          <w:szCs w:val="28"/>
        </w:rPr>
        <w:t>№</w:t>
      </w:r>
      <w:r w:rsidRPr="000A6261">
        <w:rPr>
          <w:sz w:val="28"/>
          <w:szCs w:val="28"/>
        </w:rPr>
        <w:t xml:space="preserve"> 570 «О стандартах раскрытия информации теплоснабжающими организациями, теплосе</w:t>
      </w:r>
      <w:r w:rsidR="000F56F8" w:rsidRPr="000A6261">
        <w:rPr>
          <w:sz w:val="28"/>
          <w:szCs w:val="28"/>
        </w:rPr>
        <w:softHyphen/>
      </w:r>
      <w:r w:rsidRPr="000A6261">
        <w:rPr>
          <w:sz w:val="28"/>
          <w:szCs w:val="28"/>
        </w:rPr>
        <w:t xml:space="preserve">тевыми организациями и органами регулирования». </w:t>
      </w:r>
    </w:p>
    <w:p w:rsidR="008D44C6" w:rsidRPr="000A6261" w:rsidRDefault="008D44C6" w:rsidP="00FA028C">
      <w:pPr>
        <w:ind w:firstLine="709"/>
        <w:jc w:val="both"/>
        <w:rPr>
          <w:sz w:val="28"/>
          <w:szCs w:val="28"/>
        </w:rPr>
      </w:pPr>
      <w:r w:rsidRPr="000A6261">
        <w:rPr>
          <w:sz w:val="28"/>
          <w:szCs w:val="28"/>
        </w:rPr>
        <w:t xml:space="preserve">В соответствии с законодательным актом: </w:t>
      </w:r>
    </w:p>
    <w:p w:rsidR="008D44C6" w:rsidRPr="000A6261" w:rsidRDefault="008D44C6" w:rsidP="00FA028C">
      <w:pPr>
        <w:ind w:firstLine="709"/>
        <w:jc w:val="both"/>
        <w:rPr>
          <w:sz w:val="28"/>
          <w:szCs w:val="28"/>
        </w:rPr>
      </w:pPr>
      <w:r w:rsidRPr="000A6261">
        <w:rPr>
          <w:sz w:val="28"/>
          <w:szCs w:val="28"/>
        </w:rPr>
        <w:t>- под раскрытием информации в настоящем документе понимается обеспечение дос</w:t>
      </w:r>
      <w:r w:rsidR="00C46B51" w:rsidRPr="000A6261">
        <w:rPr>
          <w:sz w:val="28"/>
          <w:szCs w:val="28"/>
        </w:rPr>
        <w:softHyphen/>
      </w:r>
      <w:r w:rsidRPr="000A6261">
        <w:rPr>
          <w:sz w:val="28"/>
          <w:szCs w:val="28"/>
        </w:rPr>
        <w:t xml:space="preserve">тупа неограниченного круга лиц к информации независимо от цели ее получения. </w:t>
      </w:r>
    </w:p>
    <w:p w:rsidR="008D44C6" w:rsidRPr="000A6261" w:rsidRDefault="008D44C6" w:rsidP="00FA028C">
      <w:pPr>
        <w:ind w:firstLine="709"/>
        <w:jc w:val="both"/>
        <w:rPr>
          <w:sz w:val="28"/>
          <w:szCs w:val="28"/>
        </w:rPr>
      </w:pPr>
      <w:r w:rsidRPr="000A6261">
        <w:rPr>
          <w:sz w:val="28"/>
          <w:szCs w:val="28"/>
        </w:rPr>
        <w:t>- регулируемыми организациями информация раскрывается путем:</w:t>
      </w:r>
    </w:p>
    <w:p w:rsidR="008D44C6" w:rsidRPr="000A6261" w:rsidRDefault="008D44C6" w:rsidP="00FA028C">
      <w:pPr>
        <w:ind w:firstLine="709"/>
        <w:jc w:val="both"/>
        <w:rPr>
          <w:sz w:val="28"/>
          <w:szCs w:val="28"/>
        </w:rPr>
      </w:pPr>
      <w:r w:rsidRPr="000A6261">
        <w:rPr>
          <w:sz w:val="28"/>
          <w:szCs w:val="28"/>
        </w:rPr>
        <w:t xml:space="preserve"> - обязательного опубликования на официальном сайте в информационно-телеком</w:t>
      </w:r>
      <w:r w:rsidR="000F56F8" w:rsidRPr="000A6261">
        <w:rPr>
          <w:sz w:val="28"/>
          <w:szCs w:val="28"/>
        </w:rPr>
        <w:softHyphen/>
      </w:r>
      <w:r w:rsidRPr="000A6261">
        <w:rPr>
          <w:sz w:val="28"/>
          <w:szCs w:val="28"/>
        </w:rPr>
        <w:t>му</w:t>
      </w:r>
      <w:r w:rsidR="00C46B51" w:rsidRPr="000A6261">
        <w:rPr>
          <w:sz w:val="28"/>
          <w:szCs w:val="28"/>
        </w:rPr>
        <w:softHyphen/>
      </w:r>
      <w:r w:rsidRPr="000A6261">
        <w:rPr>
          <w:sz w:val="28"/>
          <w:szCs w:val="28"/>
        </w:rPr>
        <w:t>никационной сети «Интернет» (далее – сеть «Интернет») органа исполнительной власти субъекта Российской Федерации в области государственного регулирования цен (тари</w:t>
      </w:r>
      <w:r w:rsidR="000F56F8" w:rsidRPr="000A6261">
        <w:rPr>
          <w:sz w:val="28"/>
          <w:szCs w:val="28"/>
        </w:rPr>
        <w:softHyphen/>
      </w:r>
      <w:r w:rsidRPr="000A6261">
        <w:rPr>
          <w:sz w:val="28"/>
          <w:szCs w:val="28"/>
        </w:rPr>
        <w:t xml:space="preserve">фов), и (или) на официальном сайте органа местного самоуправления </w:t>
      </w:r>
      <w:r w:rsidR="00515086" w:rsidRPr="000A6261">
        <w:rPr>
          <w:sz w:val="28"/>
          <w:szCs w:val="28"/>
        </w:rPr>
        <w:t>округа</w:t>
      </w:r>
      <w:r w:rsidRPr="000A6261">
        <w:rPr>
          <w:sz w:val="28"/>
          <w:szCs w:val="28"/>
        </w:rPr>
        <w:t xml:space="preserve"> или го</w:t>
      </w:r>
      <w:r w:rsidR="000F56F8" w:rsidRPr="000A6261">
        <w:rPr>
          <w:sz w:val="28"/>
          <w:szCs w:val="28"/>
        </w:rPr>
        <w:softHyphen/>
      </w:r>
      <w:r w:rsidRPr="000A6261">
        <w:rPr>
          <w:sz w:val="28"/>
          <w:szCs w:val="28"/>
        </w:rPr>
        <w:t>род</w:t>
      </w:r>
      <w:r w:rsidR="000E714F" w:rsidRPr="000A6261">
        <w:rPr>
          <w:sz w:val="28"/>
          <w:szCs w:val="28"/>
        </w:rPr>
        <w:softHyphen/>
      </w:r>
      <w:r w:rsidRPr="000A6261">
        <w:rPr>
          <w:sz w:val="28"/>
          <w:szCs w:val="28"/>
        </w:rPr>
        <w:t>ского округа в случае их наделения в соответствии с законом субъекта Российской Феде</w:t>
      </w:r>
      <w:r w:rsidR="000E714F" w:rsidRPr="000A6261">
        <w:rPr>
          <w:sz w:val="28"/>
          <w:szCs w:val="28"/>
        </w:rPr>
        <w:softHyphen/>
      </w:r>
      <w:r w:rsidRPr="000A6261">
        <w:rPr>
          <w:sz w:val="28"/>
          <w:szCs w:val="28"/>
        </w:rPr>
        <w:t>рации полномо</w:t>
      </w:r>
      <w:r w:rsidR="00C46B51" w:rsidRPr="000A6261">
        <w:rPr>
          <w:sz w:val="28"/>
          <w:szCs w:val="28"/>
        </w:rPr>
        <w:softHyphen/>
      </w:r>
      <w:r w:rsidRPr="000A6261">
        <w:rPr>
          <w:sz w:val="28"/>
          <w:szCs w:val="28"/>
        </w:rPr>
        <w:t>чиями по государственному регулированию цен (тарифов), и (или) на сайте в сети «Интер</w:t>
      </w:r>
      <w:r w:rsidR="00C46B51" w:rsidRPr="000A6261">
        <w:rPr>
          <w:sz w:val="28"/>
          <w:szCs w:val="28"/>
        </w:rPr>
        <w:softHyphen/>
      </w:r>
      <w:r w:rsidRPr="000A6261">
        <w:rPr>
          <w:sz w:val="28"/>
          <w:szCs w:val="28"/>
        </w:rPr>
        <w:t>нет», предназначенном для размещения информации по вопросам ре</w:t>
      </w:r>
      <w:r w:rsidR="000F56F8" w:rsidRPr="000A6261">
        <w:rPr>
          <w:sz w:val="28"/>
          <w:szCs w:val="28"/>
        </w:rPr>
        <w:softHyphen/>
      </w:r>
      <w:r w:rsidRPr="000A6261">
        <w:rPr>
          <w:sz w:val="28"/>
          <w:szCs w:val="28"/>
        </w:rPr>
        <w:t>гулиро</w:t>
      </w:r>
      <w:r w:rsidR="000E714F" w:rsidRPr="000A6261">
        <w:rPr>
          <w:sz w:val="28"/>
          <w:szCs w:val="28"/>
        </w:rPr>
        <w:softHyphen/>
      </w:r>
      <w:r w:rsidRPr="000A6261">
        <w:rPr>
          <w:sz w:val="28"/>
          <w:szCs w:val="28"/>
        </w:rPr>
        <w:t xml:space="preserve">вания тарифов, определяемом Правительством Российской Федерации; </w:t>
      </w:r>
    </w:p>
    <w:p w:rsidR="008D44C6" w:rsidRPr="000A6261" w:rsidRDefault="008D44C6" w:rsidP="00FA028C">
      <w:pPr>
        <w:ind w:firstLine="709"/>
        <w:jc w:val="both"/>
        <w:rPr>
          <w:sz w:val="28"/>
          <w:szCs w:val="28"/>
        </w:rPr>
      </w:pPr>
      <w:r w:rsidRPr="000A6261">
        <w:rPr>
          <w:sz w:val="28"/>
          <w:szCs w:val="28"/>
        </w:rPr>
        <w:t xml:space="preserve">- опубликования на официальном сайте в сети «Интернет» органа исполнительной власти субъекта Российской Федерации в области государственного </w:t>
      </w:r>
      <w:r w:rsidRPr="000A6261">
        <w:rPr>
          <w:sz w:val="28"/>
          <w:szCs w:val="28"/>
        </w:rPr>
        <w:lastRenderedPageBreak/>
        <w:t>регулирования цен (та</w:t>
      </w:r>
      <w:r w:rsidR="00C46B51" w:rsidRPr="000A6261">
        <w:rPr>
          <w:sz w:val="28"/>
          <w:szCs w:val="28"/>
        </w:rPr>
        <w:softHyphen/>
      </w:r>
      <w:r w:rsidRPr="000A6261">
        <w:rPr>
          <w:sz w:val="28"/>
          <w:szCs w:val="28"/>
        </w:rPr>
        <w:t>рифов) и в печатных изданиях, в которых публикуются акты органов местного само</w:t>
      </w:r>
      <w:r w:rsidR="000F56F8" w:rsidRPr="000A6261">
        <w:rPr>
          <w:sz w:val="28"/>
          <w:szCs w:val="28"/>
        </w:rPr>
        <w:softHyphen/>
      </w:r>
      <w:r w:rsidRPr="000A6261">
        <w:rPr>
          <w:sz w:val="28"/>
          <w:szCs w:val="28"/>
        </w:rPr>
        <w:t>управле</w:t>
      </w:r>
      <w:r w:rsidR="00C46B51" w:rsidRPr="000A6261">
        <w:rPr>
          <w:sz w:val="28"/>
          <w:szCs w:val="28"/>
        </w:rPr>
        <w:softHyphen/>
      </w:r>
      <w:r w:rsidRPr="000A6261">
        <w:rPr>
          <w:sz w:val="28"/>
          <w:szCs w:val="28"/>
        </w:rPr>
        <w:t>ния (далее - печатные издания), в случае и объемах, которые предусмотрены пунктом 9 на</w:t>
      </w:r>
      <w:r w:rsidR="00C46B51" w:rsidRPr="000A6261">
        <w:rPr>
          <w:sz w:val="28"/>
          <w:szCs w:val="28"/>
        </w:rPr>
        <w:softHyphen/>
      </w:r>
      <w:r w:rsidRPr="000A6261">
        <w:rPr>
          <w:sz w:val="28"/>
          <w:szCs w:val="28"/>
        </w:rPr>
        <w:t>стоящего документа;</w:t>
      </w:r>
    </w:p>
    <w:p w:rsidR="008D44C6" w:rsidRPr="000A6261" w:rsidRDefault="008D44C6" w:rsidP="00FA028C">
      <w:pPr>
        <w:ind w:firstLine="709"/>
        <w:jc w:val="both"/>
        <w:rPr>
          <w:sz w:val="28"/>
          <w:szCs w:val="28"/>
        </w:rPr>
      </w:pPr>
      <w:r w:rsidRPr="000A6261">
        <w:rPr>
          <w:sz w:val="28"/>
          <w:szCs w:val="28"/>
        </w:rPr>
        <w:t xml:space="preserve"> - опубликования по решению регулируемой организации на ее официальном сайте в сети «Интернет»;</w:t>
      </w:r>
    </w:p>
    <w:p w:rsidR="00920FBC" w:rsidRPr="000A6261" w:rsidRDefault="008D44C6" w:rsidP="00FA028C">
      <w:pPr>
        <w:ind w:firstLine="709"/>
        <w:jc w:val="both"/>
        <w:rPr>
          <w:sz w:val="28"/>
          <w:szCs w:val="28"/>
        </w:rPr>
      </w:pPr>
      <w:r w:rsidRPr="000A6261">
        <w:rPr>
          <w:sz w:val="28"/>
          <w:szCs w:val="28"/>
        </w:rPr>
        <w:t>- предоставления информации на безвозмездной основе на основании письменных за</w:t>
      </w:r>
      <w:r w:rsidR="009E7536" w:rsidRPr="000A6261">
        <w:rPr>
          <w:sz w:val="28"/>
          <w:szCs w:val="28"/>
        </w:rPr>
        <w:softHyphen/>
      </w:r>
      <w:r w:rsidRPr="000A6261">
        <w:rPr>
          <w:sz w:val="28"/>
          <w:szCs w:val="28"/>
        </w:rPr>
        <w:t>просов потребителей товаров и услуг регулируемых организаций (далее - потребители) в по</w:t>
      </w:r>
      <w:r w:rsidR="009E7536" w:rsidRPr="000A6261">
        <w:rPr>
          <w:sz w:val="28"/>
          <w:szCs w:val="28"/>
        </w:rPr>
        <w:softHyphen/>
      </w:r>
      <w:r w:rsidRPr="000A6261">
        <w:rPr>
          <w:sz w:val="28"/>
          <w:szCs w:val="28"/>
        </w:rPr>
        <w:t>рядке, установленном Постановлением Правительства РФ от 5 июля 2013 г</w:t>
      </w:r>
      <w:r w:rsidR="000A6261">
        <w:rPr>
          <w:sz w:val="28"/>
          <w:szCs w:val="28"/>
        </w:rPr>
        <w:t>ода</w:t>
      </w:r>
      <w:r w:rsidRPr="000A6261">
        <w:rPr>
          <w:sz w:val="28"/>
          <w:szCs w:val="28"/>
        </w:rPr>
        <w:t xml:space="preserve"> </w:t>
      </w:r>
      <w:r w:rsidR="000A6261">
        <w:rPr>
          <w:sz w:val="28"/>
          <w:szCs w:val="28"/>
        </w:rPr>
        <w:t>№</w:t>
      </w:r>
      <w:r w:rsidRPr="000A6261">
        <w:rPr>
          <w:sz w:val="28"/>
          <w:szCs w:val="28"/>
        </w:rPr>
        <w:t xml:space="preserve"> 570 «О стан</w:t>
      </w:r>
      <w:r w:rsidR="009E7536" w:rsidRPr="000A6261">
        <w:rPr>
          <w:sz w:val="28"/>
          <w:szCs w:val="28"/>
        </w:rPr>
        <w:softHyphen/>
      </w:r>
      <w:r w:rsidRPr="000A6261">
        <w:rPr>
          <w:sz w:val="28"/>
          <w:szCs w:val="28"/>
        </w:rPr>
        <w:t>дартах раскрытия информации теплоснабжающими организациями, теплосетевыми ор</w:t>
      </w:r>
      <w:r w:rsidR="00C46B51" w:rsidRPr="000A6261">
        <w:rPr>
          <w:sz w:val="28"/>
          <w:szCs w:val="28"/>
        </w:rPr>
        <w:softHyphen/>
      </w:r>
      <w:r w:rsidRPr="000A6261">
        <w:rPr>
          <w:sz w:val="28"/>
          <w:szCs w:val="28"/>
        </w:rPr>
        <w:t>гани</w:t>
      </w:r>
      <w:r w:rsidR="009E7536" w:rsidRPr="000A6261">
        <w:rPr>
          <w:sz w:val="28"/>
          <w:szCs w:val="28"/>
        </w:rPr>
        <w:softHyphen/>
      </w:r>
      <w:r w:rsidRPr="000A6261">
        <w:rPr>
          <w:sz w:val="28"/>
          <w:szCs w:val="28"/>
        </w:rPr>
        <w:t xml:space="preserve">зациями и органами регулирования» </w:t>
      </w:r>
    </w:p>
    <w:p w:rsidR="00920FBC" w:rsidRPr="000A6261" w:rsidRDefault="008D44C6" w:rsidP="00FA028C">
      <w:pPr>
        <w:ind w:firstLine="709"/>
        <w:jc w:val="both"/>
        <w:rPr>
          <w:sz w:val="28"/>
          <w:szCs w:val="28"/>
        </w:rPr>
      </w:pPr>
      <w:r w:rsidRPr="000A6261">
        <w:rPr>
          <w:sz w:val="28"/>
          <w:szCs w:val="28"/>
        </w:rPr>
        <w:t>Регулируемыми организациями информация раскрывается путем:</w:t>
      </w:r>
    </w:p>
    <w:p w:rsidR="00920FBC" w:rsidRPr="000A6261" w:rsidRDefault="008D44C6" w:rsidP="00FA028C">
      <w:pPr>
        <w:ind w:firstLine="709"/>
        <w:jc w:val="both"/>
        <w:rPr>
          <w:sz w:val="28"/>
          <w:szCs w:val="28"/>
        </w:rPr>
      </w:pPr>
      <w:r w:rsidRPr="000A6261">
        <w:rPr>
          <w:sz w:val="28"/>
          <w:szCs w:val="28"/>
        </w:rPr>
        <w:t xml:space="preserve"> а) обязательного опубликования на официальном сайте в информационно-теле</w:t>
      </w:r>
      <w:r w:rsidR="000F56F8" w:rsidRPr="000A6261">
        <w:rPr>
          <w:sz w:val="28"/>
          <w:szCs w:val="28"/>
        </w:rPr>
        <w:softHyphen/>
      </w:r>
      <w:r w:rsidRPr="000A6261">
        <w:rPr>
          <w:sz w:val="28"/>
          <w:szCs w:val="28"/>
        </w:rPr>
        <w:t>ком</w:t>
      </w:r>
      <w:r w:rsidR="00C46B51" w:rsidRPr="000A6261">
        <w:rPr>
          <w:sz w:val="28"/>
          <w:szCs w:val="28"/>
        </w:rPr>
        <w:softHyphen/>
      </w:r>
      <w:r w:rsidRPr="000A6261">
        <w:rPr>
          <w:sz w:val="28"/>
          <w:szCs w:val="28"/>
        </w:rPr>
        <w:t xml:space="preserve">муникационной сети «Интернет» (далее – сеть «Интернет») органа исполнительной власти субъекта Российской Федерации в области государственного регулирования цен (тарифов), и (или) на официальном сайте органа местного самоуправления </w:t>
      </w:r>
      <w:r w:rsidR="00515086" w:rsidRPr="000A6261">
        <w:rPr>
          <w:sz w:val="28"/>
          <w:szCs w:val="28"/>
        </w:rPr>
        <w:t>округа</w:t>
      </w:r>
      <w:r w:rsidRPr="000A6261">
        <w:rPr>
          <w:sz w:val="28"/>
          <w:szCs w:val="28"/>
        </w:rPr>
        <w:t xml:space="preserve"> или го</w:t>
      </w:r>
      <w:r w:rsidR="000E714F" w:rsidRPr="000A6261">
        <w:rPr>
          <w:sz w:val="28"/>
          <w:szCs w:val="28"/>
        </w:rPr>
        <w:softHyphen/>
      </w:r>
      <w:r w:rsidRPr="000A6261">
        <w:rPr>
          <w:sz w:val="28"/>
          <w:szCs w:val="28"/>
        </w:rPr>
        <w:t>родского округа в случае их наделения в соответствии с законом субъекта Российской Федерации полномо</w:t>
      </w:r>
      <w:r w:rsidR="00C46B51" w:rsidRPr="000A6261">
        <w:rPr>
          <w:sz w:val="28"/>
          <w:szCs w:val="28"/>
        </w:rPr>
        <w:softHyphen/>
      </w:r>
      <w:r w:rsidRPr="000A6261">
        <w:rPr>
          <w:sz w:val="28"/>
          <w:szCs w:val="28"/>
        </w:rPr>
        <w:t>чиями по государственному регулированию цен (тарифов), и (или) на сайте в сети «Интер</w:t>
      </w:r>
      <w:r w:rsidR="00C46B51" w:rsidRPr="000A6261">
        <w:rPr>
          <w:sz w:val="28"/>
          <w:szCs w:val="28"/>
        </w:rPr>
        <w:softHyphen/>
      </w:r>
      <w:r w:rsidRPr="000A6261">
        <w:rPr>
          <w:sz w:val="28"/>
          <w:szCs w:val="28"/>
        </w:rPr>
        <w:t>нет», предназначенном для размещения информации по вопросам ре</w:t>
      </w:r>
      <w:r w:rsidR="000F56F8" w:rsidRPr="000A6261">
        <w:rPr>
          <w:sz w:val="28"/>
          <w:szCs w:val="28"/>
        </w:rPr>
        <w:softHyphen/>
      </w:r>
      <w:r w:rsidRPr="000A6261">
        <w:rPr>
          <w:sz w:val="28"/>
          <w:szCs w:val="28"/>
        </w:rPr>
        <w:t>гулирования тарифов, определяемом Правительством Российской Федерации;</w:t>
      </w:r>
    </w:p>
    <w:p w:rsidR="00920FBC" w:rsidRPr="000A6261" w:rsidRDefault="008D44C6" w:rsidP="00FA028C">
      <w:pPr>
        <w:ind w:firstLine="709"/>
        <w:jc w:val="both"/>
        <w:rPr>
          <w:sz w:val="28"/>
          <w:szCs w:val="28"/>
        </w:rPr>
      </w:pPr>
      <w:r w:rsidRPr="000A6261">
        <w:rPr>
          <w:sz w:val="28"/>
          <w:szCs w:val="28"/>
        </w:rPr>
        <w:t xml:space="preserve"> б) опубликования на официальном сайте в сети «Интернет» органа исполнитель</w:t>
      </w:r>
      <w:r w:rsidR="000F56F8" w:rsidRPr="000A6261">
        <w:rPr>
          <w:sz w:val="28"/>
          <w:szCs w:val="28"/>
        </w:rPr>
        <w:softHyphen/>
      </w:r>
      <w:r w:rsidRPr="000A6261">
        <w:rPr>
          <w:sz w:val="28"/>
          <w:szCs w:val="28"/>
        </w:rPr>
        <w:t>ной власти субъекта Российской Федерации в области государственного регулирования цен (та</w:t>
      </w:r>
      <w:r w:rsidR="00C46B51" w:rsidRPr="000A6261">
        <w:rPr>
          <w:sz w:val="28"/>
          <w:szCs w:val="28"/>
        </w:rPr>
        <w:softHyphen/>
      </w:r>
      <w:r w:rsidRPr="000A6261">
        <w:rPr>
          <w:sz w:val="28"/>
          <w:szCs w:val="28"/>
        </w:rPr>
        <w:t>рифов) и в печатных изданиях, в которых публикуются акты органов местного са</w:t>
      </w:r>
      <w:r w:rsidR="000F56F8" w:rsidRPr="000A6261">
        <w:rPr>
          <w:sz w:val="28"/>
          <w:szCs w:val="28"/>
        </w:rPr>
        <w:softHyphen/>
      </w:r>
      <w:r w:rsidRPr="000A6261">
        <w:rPr>
          <w:sz w:val="28"/>
          <w:szCs w:val="28"/>
        </w:rPr>
        <w:t>моуправле</w:t>
      </w:r>
      <w:r w:rsidR="00C46B51" w:rsidRPr="000A6261">
        <w:rPr>
          <w:sz w:val="28"/>
          <w:szCs w:val="28"/>
        </w:rPr>
        <w:softHyphen/>
      </w:r>
      <w:r w:rsidRPr="000A6261">
        <w:rPr>
          <w:sz w:val="28"/>
          <w:szCs w:val="28"/>
        </w:rPr>
        <w:t>ния (далее - печатные издания), - в случае и объемах, которые предусмотрены пунктом 9 на</w:t>
      </w:r>
      <w:r w:rsidR="00C46B51" w:rsidRPr="000A6261">
        <w:rPr>
          <w:sz w:val="28"/>
          <w:szCs w:val="28"/>
        </w:rPr>
        <w:softHyphen/>
      </w:r>
      <w:r w:rsidRPr="000A6261">
        <w:rPr>
          <w:sz w:val="28"/>
          <w:szCs w:val="28"/>
        </w:rPr>
        <w:t xml:space="preserve">стоящего документа; </w:t>
      </w:r>
    </w:p>
    <w:p w:rsidR="00920FBC" w:rsidRPr="000A6261" w:rsidRDefault="008D44C6" w:rsidP="00FA028C">
      <w:pPr>
        <w:ind w:firstLine="709"/>
        <w:jc w:val="both"/>
        <w:rPr>
          <w:sz w:val="28"/>
          <w:szCs w:val="28"/>
        </w:rPr>
      </w:pPr>
      <w:r w:rsidRPr="000A6261">
        <w:rPr>
          <w:sz w:val="28"/>
          <w:szCs w:val="28"/>
        </w:rPr>
        <w:t xml:space="preserve">в) опубликования по решению регулируемой организации на ее официальном сайте в сети «Интернет»; </w:t>
      </w:r>
    </w:p>
    <w:p w:rsidR="00920FBC" w:rsidRPr="000A6261" w:rsidRDefault="008D44C6" w:rsidP="00FA028C">
      <w:pPr>
        <w:ind w:firstLine="709"/>
        <w:jc w:val="both"/>
        <w:rPr>
          <w:sz w:val="28"/>
          <w:szCs w:val="28"/>
        </w:rPr>
      </w:pPr>
      <w:r w:rsidRPr="000A6261">
        <w:rPr>
          <w:sz w:val="28"/>
          <w:szCs w:val="28"/>
        </w:rPr>
        <w:t>г) предоставления информации на безвозмездной основе на основании письменных запросов потребителей товаров и услуг ре</w:t>
      </w:r>
      <w:r w:rsidR="00920FBC" w:rsidRPr="000A6261">
        <w:rPr>
          <w:sz w:val="28"/>
          <w:szCs w:val="28"/>
        </w:rPr>
        <w:t xml:space="preserve">гулируемых организаций </w:t>
      </w:r>
      <w:r w:rsidRPr="000A6261">
        <w:rPr>
          <w:sz w:val="28"/>
          <w:szCs w:val="28"/>
        </w:rPr>
        <w:t>в порядке, установ</w:t>
      </w:r>
      <w:r w:rsidR="000F56F8" w:rsidRPr="000A6261">
        <w:rPr>
          <w:sz w:val="28"/>
          <w:szCs w:val="28"/>
        </w:rPr>
        <w:softHyphen/>
      </w:r>
      <w:r w:rsidRPr="000A6261">
        <w:rPr>
          <w:sz w:val="28"/>
          <w:szCs w:val="28"/>
        </w:rPr>
        <w:t>лен</w:t>
      </w:r>
      <w:r w:rsidR="00C46B51" w:rsidRPr="000A6261">
        <w:rPr>
          <w:sz w:val="28"/>
          <w:szCs w:val="28"/>
        </w:rPr>
        <w:softHyphen/>
      </w:r>
      <w:r w:rsidRPr="000A6261">
        <w:rPr>
          <w:sz w:val="28"/>
          <w:szCs w:val="28"/>
        </w:rPr>
        <w:t>ном Постановлением Правительства РФ от 5 июля 2013 г</w:t>
      </w:r>
      <w:r w:rsidR="000A6261">
        <w:rPr>
          <w:sz w:val="28"/>
          <w:szCs w:val="28"/>
        </w:rPr>
        <w:t>ода</w:t>
      </w:r>
      <w:r w:rsidRPr="000A6261">
        <w:rPr>
          <w:sz w:val="28"/>
          <w:szCs w:val="28"/>
        </w:rPr>
        <w:t xml:space="preserve"> </w:t>
      </w:r>
      <w:r w:rsidR="000A6261">
        <w:rPr>
          <w:sz w:val="28"/>
          <w:szCs w:val="28"/>
        </w:rPr>
        <w:t>№</w:t>
      </w:r>
      <w:r w:rsidRPr="000A6261">
        <w:rPr>
          <w:sz w:val="28"/>
          <w:szCs w:val="28"/>
        </w:rPr>
        <w:t xml:space="preserve"> 570 «О стандартах рас</w:t>
      </w:r>
      <w:r w:rsidR="000F56F8" w:rsidRPr="000A6261">
        <w:rPr>
          <w:sz w:val="28"/>
          <w:szCs w:val="28"/>
        </w:rPr>
        <w:softHyphen/>
      </w:r>
      <w:r w:rsidRPr="000A6261">
        <w:rPr>
          <w:sz w:val="28"/>
          <w:szCs w:val="28"/>
        </w:rPr>
        <w:t>крытия информации теплоснабжающими организациями, теплосетевыми организациями и органами регулирования» определены стандарты раскрытия информации», в соответствии с которыми: «Регулируемой организацией подлежит раскрытию информация:</w:t>
      </w:r>
    </w:p>
    <w:p w:rsidR="00920FBC" w:rsidRPr="000A6261" w:rsidRDefault="008D44C6" w:rsidP="00FA028C">
      <w:pPr>
        <w:ind w:firstLine="709"/>
        <w:jc w:val="both"/>
        <w:rPr>
          <w:sz w:val="28"/>
          <w:szCs w:val="28"/>
        </w:rPr>
      </w:pPr>
      <w:r w:rsidRPr="000A6261">
        <w:rPr>
          <w:sz w:val="28"/>
          <w:szCs w:val="28"/>
        </w:rPr>
        <w:t xml:space="preserve"> </w:t>
      </w:r>
      <w:r w:rsidR="00920FBC" w:rsidRPr="000A6261">
        <w:rPr>
          <w:sz w:val="28"/>
          <w:szCs w:val="28"/>
        </w:rPr>
        <w:t>-</w:t>
      </w:r>
      <w:r w:rsidRPr="000A6261">
        <w:rPr>
          <w:sz w:val="28"/>
          <w:szCs w:val="28"/>
        </w:rPr>
        <w:t xml:space="preserve"> о регулируемой организации (общая информация); </w:t>
      </w:r>
    </w:p>
    <w:p w:rsidR="00920FBC" w:rsidRPr="000A6261" w:rsidRDefault="00920FBC" w:rsidP="00FA028C">
      <w:pPr>
        <w:ind w:firstLine="709"/>
        <w:jc w:val="both"/>
        <w:rPr>
          <w:sz w:val="28"/>
          <w:szCs w:val="28"/>
        </w:rPr>
      </w:pPr>
      <w:r w:rsidRPr="000A6261">
        <w:rPr>
          <w:sz w:val="28"/>
          <w:szCs w:val="28"/>
        </w:rPr>
        <w:t>-</w:t>
      </w:r>
      <w:r w:rsidR="008D44C6" w:rsidRPr="000A6261">
        <w:rPr>
          <w:sz w:val="28"/>
          <w:szCs w:val="28"/>
        </w:rPr>
        <w:t xml:space="preserve"> о ценах (тарифах) на регулируемые товары (услуги); в) об основных показателях финансово-хозяйственной деятельности регулируемой организации, включая структуру ос</w:t>
      </w:r>
      <w:r w:rsidR="00C46B51" w:rsidRPr="000A6261">
        <w:rPr>
          <w:sz w:val="28"/>
          <w:szCs w:val="28"/>
        </w:rPr>
        <w:softHyphen/>
      </w:r>
      <w:r w:rsidR="008D44C6" w:rsidRPr="000A6261">
        <w:rPr>
          <w:sz w:val="28"/>
          <w:szCs w:val="28"/>
        </w:rPr>
        <w:t xml:space="preserve">новных производственных затрат (в части регулируемых видов деятельности); </w:t>
      </w:r>
    </w:p>
    <w:p w:rsidR="00920FBC" w:rsidRPr="000A6261" w:rsidRDefault="00920FBC" w:rsidP="00FA028C">
      <w:pPr>
        <w:ind w:firstLine="709"/>
        <w:jc w:val="both"/>
        <w:rPr>
          <w:sz w:val="28"/>
          <w:szCs w:val="28"/>
        </w:rPr>
      </w:pPr>
      <w:r w:rsidRPr="000A6261">
        <w:rPr>
          <w:sz w:val="28"/>
          <w:szCs w:val="28"/>
        </w:rPr>
        <w:t>-</w:t>
      </w:r>
      <w:r w:rsidR="008D44C6" w:rsidRPr="000A6261">
        <w:rPr>
          <w:sz w:val="28"/>
          <w:szCs w:val="28"/>
        </w:rPr>
        <w:t xml:space="preserve"> об основных потребительских характеристиках регулируемых товаров и услуг ре</w:t>
      </w:r>
      <w:r w:rsidR="000F56F8" w:rsidRPr="000A6261">
        <w:rPr>
          <w:sz w:val="28"/>
          <w:szCs w:val="28"/>
        </w:rPr>
        <w:softHyphen/>
      </w:r>
      <w:r w:rsidR="008D44C6" w:rsidRPr="000A6261">
        <w:rPr>
          <w:sz w:val="28"/>
          <w:szCs w:val="28"/>
        </w:rPr>
        <w:t>гу</w:t>
      </w:r>
      <w:r w:rsidR="00C46B51" w:rsidRPr="000A6261">
        <w:rPr>
          <w:sz w:val="28"/>
          <w:szCs w:val="28"/>
        </w:rPr>
        <w:softHyphen/>
      </w:r>
      <w:r w:rsidR="008D44C6" w:rsidRPr="000A6261">
        <w:rPr>
          <w:sz w:val="28"/>
          <w:szCs w:val="28"/>
        </w:rPr>
        <w:t>лируемой организации;</w:t>
      </w:r>
    </w:p>
    <w:p w:rsidR="00920FBC" w:rsidRPr="000A6261" w:rsidRDefault="008D44C6" w:rsidP="00FA028C">
      <w:pPr>
        <w:ind w:firstLine="709"/>
        <w:jc w:val="both"/>
        <w:rPr>
          <w:sz w:val="28"/>
          <w:szCs w:val="28"/>
        </w:rPr>
      </w:pPr>
      <w:r w:rsidRPr="000A6261">
        <w:rPr>
          <w:sz w:val="28"/>
          <w:szCs w:val="28"/>
        </w:rPr>
        <w:t xml:space="preserve"> </w:t>
      </w:r>
      <w:r w:rsidR="00920FBC" w:rsidRPr="000A6261">
        <w:rPr>
          <w:sz w:val="28"/>
          <w:szCs w:val="28"/>
        </w:rPr>
        <w:t>-</w:t>
      </w:r>
      <w:r w:rsidRPr="000A6261">
        <w:rPr>
          <w:sz w:val="28"/>
          <w:szCs w:val="28"/>
        </w:rPr>
        <w:t xml:space="preserve"> об инвестиционных программах регулируемой организации и отчетах об их реа</w:t>
      </w:r>
      <w:r w:rsidR="000F56F8" w:rsidRPr="000A6261">
        <w:rPr>
          <w:sz w:val="28"/>
          <w:szCs w:val="28"/>
        </w:rPr>
        <w:softHyphen/>
      </w:r>
      <w:r w:rsidRPr="000A6261">
        <w:rPr>
          <w:sz w:val="28"/>
          <w:szCs w:val="28"/>
        </w:rPr>
        <w:t>ли</w:t>
      </w:r>
      <w:r w:rsidR="00C46B51" w:rsidRPr="000A6261">
        <w:rPr>
          <w:sz w:val="28"/>
          <w:szCs w:val="28"/>
        </w:rPr>
        <w:softHyphen/>
      </w:r>
      <w:r w:rsidRPr="000A6261">
        <w:rPr>
          <w:sz w:val="28"/>
          <w:szCs w:val="28"/>
        </w:rPr>
        <w:t xml:space="preserve">зации; </w:t>
      </w:r>
    </w:p>
    <w:p w:rsidR="00920FBC" w:rsidRPr="000A6261" w:rsidRDefault="00920FBC" w:rsidP="00FA028C">
      <w:pPr>
        <w:ind w:firstLine="709"/>
        <w:jc w:val="both"/>
        <w:rPr>
          <w:sz w:val="28"/>
          <w:szCs w:val="28"/>
        </w:rPr>
      </w:pPr>
      <w:r w:rsidRPr="000A6261">
        <w:rPr>
          <w:sz w:val="28"/>
          <w:szCs w:val="28"/>
        </w:rPr>
        <w:lastRenderedPageBreak/>
        <w:t>-</w:t>
      </w:r>
      <w:r w:rsidR="008D44C6" w:rsidRPr="000A6261">
        <w:rPr>
          <w:sz w:val="28"/>
          <w:szCs w:val="28"/>
        </w:rPr>
        <w:t xml:space="preserve"> о наличии (отсутствии) технической возможности подключения (технологиче</w:t>
      </w:r>
      <w:r w:rsidR="000F56F8" w:rsidRPr="000A6261">
        <w:rPr>
          <w:sz w:val="28"/>
          <w:szCs w:val="28"/>
        </w:rPr>
        <w:softHyphen/>
      </w:r>
      <w:r w:rsidR="008D44C6" w:rsidRPr="000A6261">
        <w:rPr>
          <w:sz w:val="28"/>
          <w:szCs w:val="28"/>
        </w:rPr>
        <w:t>ского присоединения) к системе теплоснабжения, а также о регистрации и ходе реализа</w:t>
      </w:r>
      <w:r w:rsidR="000F56F8" w:rsidRPr="000A6261">
        <w:rPr>
          <w:sz w:val="28"/>
          <w:szCs w:val="28"/>
        </w:rPr>
        <w:softHyphen/>
      </w:r>
      <w:r w:rsidR="008D44C6" w:rsidRPr="000A6261">
        <w:rPr>
          <w:sz w:val="28"/>
          <w:szCs w:val="28"/>
        </w:rPr>
        <w:t xml:space="preserve">ции заявок на подключение (технологическое присоединение) к системе теплоснабжения; </w:t>
      </w:r>
    </w:p>
    <w:p w:rsidR="00920FBC" w:rsidRPr="000A6261" w:rsidRDefault="00920FBC" w:rsidP="00FA028C">
      <w:pPr>
        <w:ind w:firstLine="709"/>
        <w:jc w:val="both"/>
        <w:rPr>
          <w:sz w:val="28"/>
          <w:szCs w:val="28"/>
        </w:rPr>
      </w:pPr>
      <w:r w:rsidRPr="000A6261">
        <w:rPr>
          <w:sz w:val="28"/>
          <w:szCs w:val="28"/>
        </w:rPr>
        <w:t>-</w:t>
      </w:r>
      <w:r w:rsidR="008D44C6" w:rsidRPr="000A6261">
        <w:rPr>
          <w:sz w:val="28"/>
          <w:szCs w:val="28"/>
        </w:rPr>
        <w:t xml:space="preserve"> об условиях, на которых осуществляется поставка регулируемых товаров (оказа</w:t>
      </w:r>
      <w:r w:rsidR="000F56F8" w:rsidRPr="000A6261">
        <w:rPr>
          <w:sz w:val="28"/>
          <w:szCs w:val="28"/>
        </w:rPr>
        <w:softHyphen/>
      </w:r>
      <w:r w:rsidR="008D44C6" w:rsidRPr="000A6261">
        <w:rPr>
          <w:sz w:val="28"/>
          <w:szCs w:val="28"/>
        </w:rPr>
        <w:t>ние регулируемых услуг), и (или) об условиях договоров о подключении (технологиче</w:t>
      </w:r>
      <w:r w:rsidR="000F56F8" w:rsidRPr="000A6261">
        <w:rPr>
          <w:sz w:val="28"/>
          <w:szCs w:val="28"/>
        </w:rPr>
        <w:softHyphen/>
      </w:r>
      <w:r w:rsidR="008D44C6" w:rsidRPr="000A6261">
        <w:rPr>
          <w:sz w:val="28"/>
          <w:szCs w:val="28"/>
        </w:rPr>
        <w:t>ское при</w:t>
      </w:r>
      <w:r w:rsidR="00C46B51" w:rsidRPr="000A6261">
        <w:rPr>
          <w:sz w:val="28"/>
          <w:szCs w:val="28"/>
        </w:rPr>
        <w:softHyphen/>
      </w:r>
      <w:r w:rsidR="008D44C6" w:rsidRPr="000A6261">
        <w:rPr>
          <w:sz w:val="28"/>
          <w:szCs w:val="28"/>
        </w:rPr>
        <w:t>соединение) к системе теплоснабжения;</w:t>
      </w:r>
    </w:p>
    <w:p w:rsidR="00920FBC" w:rsidRPr="000A6261" w:rsidRDefault="008D44C6" w:rsidP="00FA028C">
      <w:pPr>
        <w:ind w:firstLine="709"/>
        <w:jc w:val="both"/>
        <w:rPr>
          <w:sz w:val="28"/>
          <w:szCs w:val="28"/>
        </w:rPr>
      </w:pPr>
      <w:r w:rsidRPr="000A6261">
        <w:rPr>
          <w:sz w:val="28"/>
          <w:szCs w:val="28"/>
        </w:rPr>
        <w:t xml:space="preserve"> </w:t>
      </w:r>
      <w:r w:rsidR="00920FBC" w:rsidRPr="000A6261">
        <w:rPr>
          <w:sz w:val="28"/>
          <w:szCs w:val="28"/>
        </w:rPr>
        <w:t>-</w:t>
      </w:r>
      <w:r w:rsidRPr="000A6261">
        <w:rPr>
          <w:sz w:val="28"/>
          <w:szCs w:val="28"/>
        </w:rPr>
        <w:t xml:space="preserve"> о порядке выполнения технологических, технических и других мероприятий, свя</w:t>
      </w:r>
      <w:r w:rsidR="000F56F8" w:rsidRPr="000A6261">
        <w:rPr>
          <w:sz w:val="28"/>
          <w:szCs w:val="28"/>
        </w:rPr>
        <w:softHyphen/>
      </w:r>
      <w:r w:rsidR="00327371" w:rsidRPr="000A6261">
        <w:rPr>
          <w:sz w:val="28"/>
          <w:szCs w:val="28"/>
        </w:rPr>
        <w:t>зан</w:t>
      </w:r>
      <w:r w:rsidRPr="000A6261">
        <w:rPr>
          <w:sz w:val="28"/>
          <w:szCs w:val="28"/>
        </w:rPr>
        <w:t>ных с подключением (технологическим присоединением) к системе теплоснабжения; и) о способах приобретения, стоимости и объемах товаров, необходимых для производ</w:t>
      </w:r>
      <w:r w:rsidR="000F56F8" w:rsidRPr="000A6261">
        <w:rPr>
          <w:sz w:val="28"/>
          <w:szCs w:val="28"/>
        </w:rPr>
        <w:softHyphen/>
      </w:r>
      <w:r w:rsidRPr="000A6261">
        <w:rPr>
          <w:sz w:val="28"/>
          <w:szCs w:val="28"/>
        </w:rPr>
        <w:t>ства регу</w:t>
      </w:r>
      <w:r w:rsidR="00C46B51" w:rsidRPr="000A6261">
        <w:rPr>
          <w:sz w:val="28"/>
          <w:szCs w:val="28"/>
        </w:rPr>
        <w:softHyphen/>
      </w:r>
      <w:r w:rsidRPr="000A6261">
        <w:rPr>
          <w:sz w:val="28"/>
          <w:szCs w:val="28"/>
        </w:rPr>
        <w:t>лируемых товаров и (или) оказания регулируемых услуг регулируемой организа</w:t>
      </w:r>
      <w:r w:rsidR="000F56F8" w:rsidRPr="000A6261">
        <w:rPr>
          <w:sz w:val="28"/>
          <w:szCs w:val="28"/>
        </w:rPr>
        <w:softHyphen/>
      </w:r>
      <w:r w:rsidRPr="000A6261">
        <w:rPr>
          <w:sz w:val="28"/>
          <w:szCs w:val="28"/>
        </w:rPr>
        <w:t xml:space="preserve">цией; </w:t>
      </w:r>
    </w:p>
    <w:p w:rsidR="00920FBC" w:rsidRPr="000A6261" w:rsidRDefault="00920FBC" w:rsidP="00FA028C">
      <w:pPr>
        <w:ind w:firstLine="709"/>
        <w:jc w:val="both"/>
        <w:rPr>
          <w:sz w:val="28"/>
          <w:szCs w:val="28"/>
        </w:rPr>
      </w:pPr>
      <w:r w:rsidRPr="000A6261">
        <w:rPr>
          <w:sz w:val="28"/>
          <w:szCs w:val="28"/>
        </w:rPr>
        <w:t xml:space="preserve">- </w:t>
      </w:r>
      <w:r w:rsidR="008D44C6" w:rsidRPr="000A6261">
        <w:rPr>
          <w:sz w:val="28"/>
          <w:szCs w:val="28"/>
        </w:rPr>
        <w:t>о предложении регулируемой организации об установлении цен (тарифов) в сфере теплоснабже</w:t>
      </w:r>
      <w:r w:rsidRPr="000A6261">
        <w:rPr>
          <w:sz w:val="28"/>
          <w:szCs w:val="28"/>
        </w:rPr>
        <w:t xml:space="preserve">ния. </w:t>
      </w:r>
    </w:p>
    <w:p w:rsidR="00920FBC" w:rsidRPr="000A6261" w:rsidRDefault="00590E97" w:rsidP="00FA028C">
      <w:pPr>
        <w:ind w:firstLine="709"/>
        <w:jc w:val="both"/>
        <w:rPr>
          <w:sz w:val="28"/>
          <w:szCs w:val="28"/>
        </w:rPr>
      </w:pPr>
      <w:r w:rsidRPr="000A6261">
        <w:rPr>
          <w:sz w:val="28"/>
          <w:szCs w:val="28"/>
        </w:rPr>
        <w:t>- и</w:t>
      </w:r>
      <w:r w:rsidR="008D44C6" w:rsidRPr="000A6261">
        <w:rPr>
          <w:sz w:val="28"/>
          <w:szCs w:val="28"/>
        </w:rPr>
        <w:t xml:space="preserve">нформация о ценах (тарифах) на регулируемые товары (услуги) </w:t>
      </w:r>
    </w:p>
    <w:p w:rsidR="00920FBC" w:rsidRPr="000A6261" w:rsidRDefault="008D44C6" w:rsidP="00FA028C">
      <w:pPr>
        <w:ind w:firstLine="709"/>
        <w:jc w:val="both"/>
        <w:rPr>
          <w:sz w:val="28"/>
          <w:szCs w:val="28"/>
        </w:rPr>
      </w:pPr>
      <w:r w:rsidRPr="000A6261">
        <w:rPr>
          <w:sz w:val="28"/>
          <w:szCs w:val="28"/>
        </w:rPr>
        <w:t>В рамках общей информации о регулируемой организации раскрытию подлежат сле</w:t>
      </w:r>
      <w:r w:rsidR="00C46B51" w:rsidRPr="000A6261">
        <w:rPr>
          <w:sz w:val="28"/>
          <w:szCs w:val="28"/>
        </w:rPr>
        <w:softHyphen/>
      </w:r>
      <w:r w:rsidRPr="000A6261">
        <w:rPr>
          <w:sz w:val="28"/>
          <w:szCs w:val="28"/>
        </w:rPr>
        <w:t xml:space="preserve">дующие сведения: </w:t>
      </w:r>
    </w:p>
    <w:p w:rsidR="00920FBC" w:rsidRPr="000A6261" w:rsidRDefault="008D44C6" w:rsidP="00FA028C">
      <w:pPr>
        <w:ind w:firstLine="709"/>
        <w:jc w:val="both"/>
        <w:rPr>
          <w:sz w:val="28"/>
          <w:szCs w:val="28"/>
        </w:rPr>
      </w:pPr>
      <w:r w:rsidRPr="000A6261">
        <w:rPr>
          <w:sz w:val="28"/>
          <w:szCs w:val="28"/>
        </w:rPr>
        <w:t>а) наименование юридического лица, фамилия, имя и отчество руководителя регу</w:t>
      </w:r>
      <w:r w:rsidR="000F56F8" w:rsidRPr="000A6261">
        <w:rPr>
          <w:sz w:val="28"/>
          <w:szCs w:val="28"/>
        </w:rPr>
        <w:softHyphen/>
      </w:r>
      <w:r w:rsidRPr="000A6261">
        <w:rPr>
          <w:sz w:val="28"/>
          <w:szCs w:val="28"/>
        </w:rPr>
        <w:t>ли</w:t>
      </w:r>
      <w:r w:rsidR="00C46B51" w:rsidRPr="000A6261">
        <w:rPr>
          <w:sz w:val="28"/>
          <w:szCs w:val="28"/>
        </w:rPr>
        <w:softHyphen/>
      </w:r>
      <w:r w:rsidRPr="000A6261">
        <w:rPr>
          <w:sz w:val="28"/>
          <w:szCs w:val="28"/>
        </w:rPr>
        <w:t xml:space="preserve">руемой организации; </w:t>
      </w:r>
    </w:p>
    <w:p w:rsidR="00920FBC" w:rsidRPr="000A6261" w:rsidRDefault="008D44C6" w:rsidP="00FA028C">
      <w:pPr>
        <w:ind w:firstLine="709"/>
        <w:jc w:val="both"/>
        <w:rPr>
          <w:sz w:val="28"/>
          <w:szCs w:val="28"/>
        </w:rPr>
      </w:pPr>
      <w:r w:rsidRPr="000A6261">
        <w:rPr>
          <w:sz w:val="28"/>
          <w:szCs w:val="28"/>
        </w:rPr>
        <w:t>б) основной государственный регистрационный номер, дата его присвоения и на</w:t>
      </w:r>
      <w:r w:rsidR="000F56F8" w:rsidRPr="000A6261">
        <w:rPr>
          <w:sz w:val="28"/>
          <w:szCs w:val="28"/>
        </w:rPr>
        <w:softHyphen/>
      </w:r>
      <w:r w:rsidRPr="000A6261">
        <w:rPr>
          <w:sz w:val="28"/>
          <w:szCs w:val="28"/>
        </w:rPr>
        <w:t>име</w:t>
      </w:r>
      <w:r w:rsidR="00C46B51" w:rsidRPr="000A6261">
        <w:rPr>
          <w:sz w:val="28"/>
          <w:szCs w:val="28"/>
        </w:rPr>
        <w:softHyphen/>
      </w:r>
      <w:r w:rsidRPr="000A6261">
        <w:rPr>
          <w:sz w:val="28"/>
          <w:szCs w:val="28"/>
        </w:rPr>
        <w:t xml:space="preserve">нование органа, принявшего решение о регистрации в качестве юридического лица; </w:t>
      </w:r>
    </w:p>
    <w:p w:rsidR="00920FBC" w:rsidRPr="000A6261" w:rsidRDefault="008D44C6" w:rsidP="00FA028C">
      <w:pPr>
        <w:ind w:firstLine="709"/>
        <w:jc w:val="both"/>
        <w:rPr>
          <w:sz w:val="28"/>
          <w:szCs w:val="28"/>
        </w:rPr>
      </w:pPr>
      <w:r w:rsidRPr="000A6261">
        <w:rPr>
          <w:sz w:val="28"/>
          <w:szCs w:val="28"/>
        </w:rPr>
        <w:t>в) почтовый адрес, адрес фактического местонахождения органов управления регу</w:t>
      </w:r>
      <w:r w:rsidR="000F56F8" w:rsidRPr="000A6261">
        <w:rPr>
          <w:sz w:val="28"/>
          <w:szCs w:val="28"/>
        </w:rPr>
        <w:softHyphen/>
      </w:r>
      <w:r w:rsidRPr="000A6261">
        <w:rPr>
          <w:sz w:val="28"/>
          <w:szCs w:val="28"/>
        </w:rPr>
        <w:t>ли</w:t>
      </w:r>
      <w:r w:rsidR="00C46B51" w:rsidRPr="000A6261">
        <w:rPr>
          <w:sz w:val="28"/>
          <w:szCs w:val="28"/>
        </w:rPr>
        <w:softHyphen/>
      </w:r>
      <w:r w:rsidRPr="000A6261">
        <w:rPr>
          <w:sz w:val="28"/>
          <w:szCs w:val="28"/>
        </w:rPr>
        <w:t xml:space="preserve">руемой организации, контактные телефоны, а также (при наличии) официальный сайт в сети «Интернет» и адрес электронной почты; </w:t>
      </w:r>
    </w:p>
    <w:p w:rsidR="00920FBC" w:rsidRPr="000A6261" w:rsidRDefault="008D44C6" w:rsidP="00FA028C">
      <w:pPr>
        <w:ind w:firstLine="709"/>
        <w:jc w:val="both"/>
        <w:rPr>
          <w:sz w:val="28"/>
          <w:szCs w:val="28"/>
        </w:rPr>
      </w:pPr>
      <w:r w:rsidRPr="000A6261">
        <w:rPr>
          <w:sz w:val="28"/>
          <w:szCs w:val="28"/>
        </w:rPr>
        <w:t>г) режим работы регулируемой организации, в том числе абонентских отделов, сбы</w:t>
      </w:r>
      <w:r w:rsidR="00C46B51" w:rsidRPr="000A6261">
        <w:rPr>
          <w:sz w:val="28"/>
          <w:szCs w:val="28"/>
        </w:rPr>
        <w:softHyphen/>
      </w:r>
      <w:r w:rsidRPr="000A6261">
        <w:rPr>
          <w:sz w:val="28"/>
          <w:szCs w:val="28"/>
        </w:rPr>
        <w:t>то</w:t>
      </w:r>
      <w:r w:rsidR="009E7536" w:rsidRPr="000A6261">
        <w:rPr>
          <w:sz w:val="28"/>
          <w:szCs w:val="28"/>
        </w:rPr>
        <w:softHyphen/>
      </w:r>
      <w:r w:rsidRPr="000A6261">
        <w:rPr>
          <w:sz w:val="28"/>
          <w:szCs w:val="28"/>
        </w:rPr>
        <w:t xml:space="preserve">вых подразделений и диспетчерских служб; </w:t>
      </w:r>
    </w:p>
    <w:p w:rsidR="00920FBC" w:rsidRPr="000A6261" w:rsidRDefault="008D44C6" w:rsidP="00FA028C">
      <w:pPr>
        <w:ind w:firstLine="709"/>
        <w:jc w:val="both"/>
        <w:rPr>
          <w:sz w:val="28"/>
          <w:szCs w:val="28"/>
        </w:rPr>
      </w:pPr>
      <w:r w:rsidRPr="000A6261">
        <w:rPr>
          <w:sz w:val="28"/>
          <w:szCs w:val="28"/>
        </w:rPr>
        <w:t xml:space="preserve">д) регулируемый вид деятельности; </w:t>
      </w:r>
    </w:p>
    <w:p w:rsidR="00920FBC" w:rsidRPr="000A6261" w:rsidRDefault="008D44C6" w:rsidP="00FA028C">
      <w:pPr>
        <w:ind w:firstLine="709"/>
        <w:jc w:val="both"/>
        <w:rPr>
          <w:sz w:val="28"/>
          <w:szCs w:val="28"/>
        </w:rPr>
      </w:pPr>
      <w:r w:rsidRPr="000A6261">
        <w:rPr>
          <w:sz w:val="28"/>
          <w:szCs w:val="28"/>
        </w:rPr>
        <w:t xml:space="preserve">е) протяженность магистральных сетей (в однотрубном исчислении) (километров); </w:t>
      </w:r>
    </w:p>
    <w:p w:rsidR="00920FBC" w:rsidRPr="000A6261" w:rsidRDefault="008D44C6" w:rsidP="00FA028C">
      <w:pPr>
        <w:ind w:firstLine="709"/>
        <w:jc w:val="both"/>
        <w:rPr>
          <w:sz w:val="28"/>
          <w:szCs w:val="28"/>
        </w:rPr>
      </w:pPr>
      <w:r w:rsidRPr="000A6261">
        <w:rPr>
          <w:sz w:val="28"/>
          <w:szCs w:val="28"/>
        </w:rPr>
        <w:t xml:space="preserve">ж) протяженность разводящих сетей (в однотрубном исчислении) (километров); </w:t>
      </w:r>
    </w:p>
    <w:p w:rsidR="00327371" w:rsidRPr="000A6261" w:rsidRDefault="008D44C6" w:rsidP="00FA028C">
      <w:pPr>
        <w:ind w:firstLine="709"/>
        <w:jc w:val="both"/>
        <w:rPr>
          <w:sz w:val="28"/>
          <w:szCs w:val="28"/>
        </w:rPr>
      </w:pPr>
      <w:r w:rsidRPr="000A6261">
        <w:rPr>
          <w:sz w:val="28"/>
          <w:szCs w:val="28"/>
        </w:rPr>
        <w:t xml:space="preserve">з) количество теплоэлектростанций с указанием их установленной электрической и тепловой мощности (штук); </w:t>
      </w:r>
    </w:p>
    <w:p w:rsidR="00327371" w:rsidRPr="000A6261" w:rsidRDefault="008D44C6" w:rsidP="00FA028C">
      <w:pPr>
        <w:ind w:firstLine="709"/>
        <w:jc w:val="both"/>
        <w:rPr>
          <w:sz w:val="28"/>
          <w:szCs w:val="28"/>
        </w:rPr>
      </w:pPr>
      <w:r w:rsidRPr="000A6261">
        <w:rPr>
          <w:sz w:val="28"/>
          <w:szCs w:val="28"/>
        </w:rPr>
        <w:t xml:space="preserve">и) количество тепловых станций с указанием их установленной тепловой мощности (штук); </w:t>
      </w:r>
    </w:p>
    <w:p w:rsidR="00422E34" w:rsidRPr="000A6261" w:rsidRDefault="008D44C6" w:rsidP="00FA028C">
      <w:pPr>
        <w:ind w:firstLine="709"/>
        <w:jc w:val="both"/>
        <w:rPr>
          <w:sz w:val="28"/>
          <w:szCs w:val="28"/>
        </w:rPr>
      </w:pPr>
      <w:r w:rsidRPr="000A6261">
        <w:rPr>
          <w:sz w:val="28"/>
          <w:szCs w:val="28"/>
        </w:rPr>
        <w:t>к) количество котельных с указанием их установленной тепловой мощности (штук);</w:t>
      </w:r>
    </w:p>
    <w:p w:rsidR="00C976B0" w:rsidRPr="000A6261" w:rsidRDefault="008D44C6" w:rsidP="00FA028C">
      <w:pPr>
        <w:ind w:firstLine="709"/>
        <w:jc w:val="both"/>
        <w:rPr>
          <w:sz w:val="28"/>
          <w:szCs w:val="28"/>
        </w:rPr>
      </w:pPr>
      <w:r w:rsidRPr="000A6261">
        <w:rPr>
          <w:sz w:val="28"/>
          <w:szCs w:val="28"/>
        </w:rPr>
        <w:t xml:space="preserve">л) количество центральных тепловых пунктов (штук). </w:t>
      </w:r>
    </w:p>
    <w:p w:rsidR="00426748" w:rsidRPr="000A6261" w:rsidRDefault="0006012C" w:rsidP="00FA028C">
      <w:pPr>
        <w:ind w:firstLine="709"/>
        <w:jc w:val="both"/>
        <w:rPr>
          <w:color w:val="000000"/>
          <w:sz w:val="28"/>
          <w:szCs w:val="28"/>
        </w:rPr>
      </w:pPr>
      <w:r w:rsidRPr="000A6261">
        <w:rPr>
          <w:sz w:val="28"/>
          <w:szCs w:val="28"/>
        </w:rPr>
        <w:t xml:space="preserve">Информация, предоставляемая </w:t>
      </w:r>
      <w:r w:rsidR="00F07220" w:rsidRPr="000A6261">
        <w:rPr>
          <w:color w:val="000000"/>
          <w:sz w:val="28"/>
          <w:szCs w:val="28"/>
        </w:rPr>
        <w:t>теплоснабжающими организациями,</w:t>
      </w:r>
      <w:r w:rsidR="00426748" w:rsidRPr="000A6261">
        <w:rPr>
          <w:color w:val="000000"/>
          <w:sz w:val="28"/>
          <w:szCs w:val="28"/>
        </w:rPr>
        <w:t xml:space="preserve"> </w:t>
      </w:r>
      <w:r w:rsidRPr="000A6261">
        <w:rPr>
          <w:sz w:val="28"/>
          <w:szCs w:val="28"/>
        </w:rPr>
        <w:t>является полной и соответст</w:t>
      </w:r>
      <w:r w:rsidR="000F56F8" w:rsidRPr="000A6261">
        <w:rPr>
          <w:sz w:val="28"/>
          <w:szCs w:val="28"/>
        </w:rPr>
        <w:softHyphen/>
      </w:r>
      <w:r w:rsidR="003D24B4" w:rsidRPr="000A6261">
        <w:rPr>
          <w:sz w:val="28"/>
          <w:szCs w:val="28"/>
        </w:rPr>
        <w:t xml:space="preserve">вует </w:t>
      </w:r>
      <w:r w:rsidRPr="000A6261">
        <w:rPr>
          <w:sz w:val="28"/>
          <w:szCs w:val="28"/>
        </w:rPr>
        <w:t>«Стандартам раскрытия информации организациями коммунального ком</w:t>
      </w:r>
      <w:r w:rsidR="00C46B51" w:rsidRPr="000A6261">
        <w:rPr>
          <w:sz w:val="28"/>
          <w:szCs w:val="28"/>
        </w:rPr>
        <w:softHyphen/>
      </w:r>
      <w:r w:rsidRPr="000A6261">
        <w:rPr>
          <w:sz w:val="28"/>
          <w:szCs w:val="28"/>
        </w:rPr>
        <w:t>плекса и субъектами естественных монополий, осуществляющими деятельность в сфере ока</w:t>
      </w:r>
      <w:r w:rsidR="00C46B51" w:rsidRPr="000A6261">
        <w:rPr>
          <w:sz w:val="28"/>
          <w:szCs w:val="28"/>
        </w:rPr>
        <w:softHyphen/>
      </w:r>
      <w:r w:rsidRPr="000A6261">
        <w:rPr>
          <w:sz w:val="28"/>
          <w:szCs w:val="28"/>
        </w:rPr>
        <w:t>зания передаче тепловой энергии</w:t>
      </w:r>
      <w:r w:rsidR="00426748" w:rsidRPr="000A6261">
        <w:rPr>
          <w:color w:val="000000"/>
          <w:sz w:val="28"/>
          <w:szCs w:val="28"/>
        </w:rPr>
        <w:t>»</w:t>
      </w:r>
      <w:r w:rsidR="001D65F3" w:rsidRPr="000A6261">
        <w:rPr>
          <w:color w:val="000000"/>
          <w:sz w:val="28"/>
          <w:szCs w:val="28"/>
        </w:rPr>
        <w:t>.</w:t>
      </w:r>
    </w:p>
    <w:p w:rsidR="001D65F3" w:rsidRDefault="001D65F3" w:rsidP="00FA028C">
      <w:pPr>
        <w:ind w:firstLine="709"/>
        <w:jc w:val="both"/>
        <w:rPr>
          <w:color w:val="000000"/>
          <w:sz w:val="22"/>
          <w:szCs w:val="22"/>
        </w:rPr>
      </w:pPr>
    </w:p>
    <w:tbl>
      <w:tblPr>
        <w:tblW w:w="4586" w:type="pct"/>
        <w:jc w:val="center"/>
        <w:tblLayout w:type="fixed"/>
        <w:tblLook w:val="04A0" w:firstRow="1" w:lastRow="0" w:firstColumn="1" w:lastColumn="0" w:noHBand="0" w:noVBand="1"/>
      </w:tblPr>
      <w:tblGrid>
        <w:gridCol w:w="4680"/>
        <w:gridCol w:w="2219"/>
        <w:gridCol w:w="1941"/>
      </w:tblGrid>
      <w:tr w:rsidR="00742CC3" w:rsidRPr="00742CC3" w:rsidTr="00742CC3">
        <w:trPr>
          <w:trHeight w:val="20"/>
          <w:jc w:val="center"/>
        </w:trPr>
        <w:tc>
          <w:tcPr>
            <w:tcW w:w="2647" w:type="pct"/>
            <w:tcBorders>
              <w:top w:val="nil"/>
              <w:left w:val="nil"/>
              <w:bottom w:val="nil"/>
              <w:right w:val="nil"/>
            </w:tcBorders>
            <w:shd w:val="clear" w:color="auto" w:fill="auto"/>
            <w:noWrap/>
            <w:vAlign w:val="bottom"/>
            <w:hideMark/>
          </w:tcPr>
          <w:p w:rsidR="00742CC3" w:rsidRDefault="00742CC3">
            <w:pPr>
              <w:rPr>
                <w:sz w:val="20"/>
                <w:szCs w:val="20"/>
              </w:rPr>
            </w:pPr>
          </w:p>
        </w:tc>
        <w:tc>
          <w:tcPr>
            <w:tcW w:w="1255" w:type="pct"/>
            <w:tcBorders>
              <w:top w:val="nil"/>
              <w:left w:val="nil"/>
              <w:bottom w:val="nil"/>
              <w:right w:val="nil"/>
            </w:tcBorders>
            <w:shd w:val="clear" w:color="auto" w:fill="auto"/>
            <w:noWrap/>
            <w:vAlign w:val="bottom"/>
            <w:hideMark/>
          </w:tcPr>
          <w:p w:rsidR="00742CC3" w:rsidRDefault="00742CC3">
            <w:pPr>
              <w:rPr>
                <w:sz w:val="20"/>
                <w:szCs w:val="20"/>
              </w:rPr>
            </w:pPr>
          </w:p>
        </w:tc>
        <w:tc>
          <w:tcPr>
            <w:tcW w:w="1097" w:type="pct"/>
            <w:tcBorders>
              <w:top w:val="nil"/>
              <w:left w:val="nil"/>
              <w:bottom w:val="nil"/>
              <w:right w:val="nil"/>
            </w:tcBorders>
            <w:shd w:val="clear" w:color="auto" w:fill="auto"/>
            <w:noWrap/>
            <w:vAlign w:val="center"/>
            <w:hideMark/>
          </w:tcPr>
          <w:p w:rsidR="00F900F2" w:rsidRDefault="00F900F2" w:rsidP="006E6566">
            <w:pPr>
              <w:jc w:val="right"/>
              <w:rPr>
                <w:bCs/>
                <w:color w:val="000000"/>
              </w:rPr>
            </w:pPr>
          </w:p>
          <w:p w:rsidR="00742CC3" w:rsidRPr="00742CC3" w:rsidRDefault="00742CC3" w:rsidP="006E6566">
            <w:pPr>
              <w:jc w:val="right"/>
              <w:rPr>
                <w:color w:val="000000"/>
              </w:rPr>
            </w:pPr>
            <w:r w:rsidRPr="00742CC3">
              <w:rPr>
                <w:bCs/>
                <w:color w:val="000000"/>
              </w:rPr>
              <w:lastRenderedPageBreak/>
              <w:t>Таблица 2.1.</w:t>
            </w:r>
            <w:r w:rsidR="006E6566">
              <w:rPr>
                <w:bCs/>
                <w:color w:val="000000"/>
              </w:rPr>
              <w:t>22</w:t>
            </w:r>
            <w:r w:rsidRPr="00742CC3">
              <w:rPr>
                <w:bCs/>
                <w:color w:val="000000"/>
              </w:rPr>
              <w:t>.</w:t>
            </w:r>
          </w:p>
        </w:tc>
      </w:tr>
      <w:tr w:rsidR="00742CC3" w:rsidRPr="00742CC3" w:rsidTr="00742CC3">
        <w:trPr>
          <w:trHeight w:val="20"/>
          <w:jc w:val="center"/>
        </w:trPr>
        <w:tc>
          <w:tcPr>
            <w:tcW w:w="264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42CC3" w:rsidRPr="00742CC3" w:rsidRDefault="00742CC3">
            <w:pPr>
              <w:rPr>
                <w:color w:val="000000"/>
                <w:sz w:val="22"/>
                <w:szCs w:val="22"/>
              </w:rPr>
            </w:pPr>
            <w:r w:rsidRPr="00742CC3">
              <w:rPr>
                <w:bCs/>
                <w:color w:val="000000"/>
                <w:sz w:val="22"/>
                <w:szCs w:val="22"/>
              </w:rPr>
              <w:lastRenderedPageBreak/>
              <w:t>Показатель</w:t>
            </w:r>
          </w:p>
        </w:tc>
        <w:tc>
          <w:tcPr>
            <w:tcW w:w="1255" w:type="pct"/>
            <w:tcBorders>
              <w:top w:val="single" w:sz="4" w:space="0" w:color="auto"/>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Единица измерения</w:t>
            </w:r>
          </w:p>
        </w:tc>
        <w:tc>
          <w:tcPr>
            <w:tcW w:w="1097" w:type="pct"/>
            <w:tcBorders>
              <w:top w:val="single" w:sz="4" w:space="0" w:color="auto"/>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bCs/>
                <w:color w:val="000000"/>
                <w:sz w:val="22"/>
                <w:szCs w:val="22"/>
              </w:rPr>
              <w:t>Величина</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noWrap/>
            <w:vAlign w:val="center"/>
            <w:hideMark/>
          </w:tcPr>
          <w:p w:rsidR="00742CC3" w:rsidRPr="00742CC3" w:rsidRDefault="00742CC3">
            <w:pPr>
              <w:rPr>
                <w:color w:val="000000"/>
                <w:sz w:val="22"/>
                <w:szCs w:val="22"/>
              </w:rPr>
            </w:pPr>
            <w:r w:rsidRPr="00742CC3">
              <w:rPr>
                <w:bCs/>
                <w:color w:val="000000"/>
                <w:sz w:val="22"/>
                <w:szCs w:val="22"/>
              </w:rPr>
              <w:t>Теплоснабжающая организация</w:t>
            </w:r>
          </w:p>
        </w:tc>
        <w:tc>
          <w:tcPr>
            <w:tcW w:w="2353" w:type="pct"/>
            <w:gridSpan w:val="2"/>
            <w:tcBorders>
              <w:top w:val="single" w:sz="4" w:space="0" w:color="auto"/>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color w:val="000000"/>
                <w:sz w:val="22"/>
                <w:szCs w:val="22"/>
              </w:rPr>
              <w:t>МУП "Коммунальные системы"</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vAlign w:val="center"/>
            <w:hideMark/>
          </w:tcPr>
          <w:p w:rsidR="00742CC3" w:rsidRPr="00742CC3" w:rsidRDefault="00742CC3">
            <w:pPr>
              <w:rPr>
                <w:color w:val="000000"/>
                <w:sz w:val="22"/>
                <w:szCs w:val="22"/>
              </w:rPr>
            </w:pPr>
            <w:r w:rsidRPr="00742CC3">
              <w:rPr>
                <w:bCs/>
                <w:color w:val="000000"/>
                <w:sz w:val="22"/>
                <w:szCs w:val="22"/>
              </w:rPr>
              <w:t>Количество котельных</w:t>
            </w:r>
          </w:p>
        </w:tc>
        <w:tc>
          <w:tcPr>
            <w:tcW w:w="1255" w:type="pct"/>
            <w:tcBorders>
              <w:top w:val="nil"/>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шт.</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4</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vAlign w:val="center"/>
            <w:hideMark/>
          </w:tcPr>
          <w:p w:rsidR="00742CC3" w:rsidRPr="00742CC3" w:rsidRDefault="00742CC3">
            <w:pPr>
              <w:rPr>
                <w:color w:val="000000"/>
                <w:sz w:val="22"/>
                <w:szCs w:val="22"/>
              </w:rPr>
            </w:pPr>
            <w:r w:rsidRPr="00742CC3">
              <w:rPr>
                <w:bCs/>
                <w:color w:val="000000"/>
                <w:sz w:val="22"/>
                <w:szCs w:val="22"/>
              </w:rPr>
              <w:t>Установленная мощность котельных</w:t>
            </w:r>
          </w:p>
        </w:tc>
        <w:tc>
          <w:tcPr>
            <w:tcW w:w="1255" w:type="pct"/>
            <w:tcBorders>
              <w:top w:val="nil"/>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Гкал/час</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6,88</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vAlign w:val="center"/>
            <w:hideMark/>
          </w:tcPr>
          <w:p w:rsidR="00742CC3" w:rsidRPr="00742CC3" w:rsidRDefault="00742CC3">
            <w:pPr>
              <w:rPr>
                <w:color w:val="000000"/>
                <w:sz w:val="22"/>
                <w:szCs w:val="22"/>
              </w:rPr>
            </w:pPr>
            <w:r w:rsidRPr="00742CC3">
              <w:rPr>
                <w:color w:val="000000"/>
                <w:sz w:val="22"/>
                <w:szCs w:val="22"/>
              </w:rPr>
              <w:t>Количество ЦТП</w:t>
            </w:r>
          </w:p>
        </w:tc>
        <w:tc>
          <w:tcPr>
            <w:tcW w:w="1255" w:type="pct"/>
            <w:tcBorders>
              <w:top w:val="nil"/>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шт.</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3</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vAlign w:val="center"/>
            <w:hideMark/>
          </w:tcPr>
          <w:p w:rsidR="00742CC3" w:rsidRPr="00742CC3" w:rsidRDefault="00742CC3">
            <w:pPr>
              <w:rPr>
                <w:color w:val="000000"/>
                <w:sz w:val="22"/>
                <w:szCs w:val="22"/>
              </w:rPr>
            </w:pPr>
            <w:r w:rsidRPr="00742CC3">
              <w:rPr>
                <w:bCs/>
                <w:color w:val="000000"/>
                <w:sz w:val="22"/>
                <w:szCs w:val="22"/>
              </w:rPr>
              <w:t>Присоединенная тепловая нагрузка (мощность)</w:t>
            </w:r>
          </w:p>
        </w:tc>
        <w:tc>
          <w:tcPr>
            <w:tcW w:w="1255" w:type="pct"/>
            <w:tcBorders>
              <w:top w:val="nil"/>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Гкал/час</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97,5</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noWrap/>
            <w:vAlign w:val="center"/>
            <w:hideMark/>
          </w:tcPr>
          <w:p w:rsidR="00742CC3" w:rsidRPr="00742CC3" w:rsidRDefault="00742CC3">
            <w:pPr>
              <w:rPr>
                <w:color w:val="000000"/>
                <w:sz w:val="22"/>
                <w:szCs w:val="22"/>
              </w:rPr>
            </w:pPr>
            <w:r w:rsidRPr="00742CC3">
              <w:rPr>
                <w:bCs/>
                <w:color w:val="000000"/>
                <w:sz w:val="22"/>
                <w:szCs w:val="22"/>
              </w:rPr>
              <w:t>Объем производства тепловой энергии в год</w:t>
            </w:r>
          </w:p>
        </w:tc>
        <w:tc>
          <w:tcPr>
            <w:tcW w:w="1255"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bCs/>
                <w:color w:val="000000"/>
                <w:sz w:val="22"/>
                <w:szCs w:val="22"/>
              </w:rPr>
              <w:t>Гкал</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12744</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vAlign w:val="center"/>
            <w:hideMark/>
          </w:tcPr>
          <w:p w:rsidR="00742CC3" w:rsidRPr="00742CC3" w:rsidRDefault="00742CC3">
            <w:pPr>
              <w:rPr>
                <w:color w:val="000000"/>
                <w:sz w:val="22"/>
                <w:szCs w:val="22"/>
              </w:rPr>
            </w:pPr>
            <w:r w:rsidRPr="00742CC3">
              <w:rPr>
                <w:color w:val="000000"/>
                <w:sz w:val="22"/>
                <w:szCs w:val="22"/>
              </w:rPr>
              <w:t>Объем передачи тепловой энергии, полученной со стороны</w:t>
            </w:r>
          </w:p>
        </w:tc>
        <w:tc>
          <w:tcPr>
            <w:tcW w:w="1255"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Гкал</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197534</w:t>
            </w:r>
          </w:p>
        </w:tc>
      </w:tr>
      <w:tr w:rsidR="00742CC3" w:rsidRPr="00742CC3" w:rsidTr="00742CC3">
        <w:trPr>
          <w:trHeight w:val="20"/>
          <w:jc w:val="center"/>
        </w:trPr>
        <w:tc>
          <w:tcPr>
            <w:tcW w:w="264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742CC3" w:rsidRPr="00742CC3" w:rsidRDefault="00742CC3">
            <w:pPr>
              <w:rPr>
                <w:color w:val="000000"/>
                <w:sz w:val="22"/>
                <w:szCs w:val="22"/>
              </w:rPr>
            </w:pPr>
            <w:r w:rsidRPr="00742CC3">
              <w:rPr>
                <w:bCs/>
                <w:color w:val="000000"/>
                <w:sz w:val="22"/>
                <w:szCs w:val="22"/>
              </w:rPr>
              <w:t>Потребление природного газа</w:t>
            </w:r>
          </w:p>
        </w:tc>
        <w:tc>
          <w:tcPr>
            <w:tcW w:w="1255"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bCs/>
                <w:color w:val="000000"/>
                <w:sz w:val="22"/>
                <w:szCs w:val="22"/>
              </w:rPr>
              <w:t>т.у.т.</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1 584,92</w:t>
            </w:r>
          </w:p>
        </w:tc>
      </w:tr>
      <w:tr w:rsidR="00742CC3" w:rsidRPr="00742CC3" w:rsidTr="00742CC3">
        <w:trPr>
          <w:trHeight w:val="20"/>
          <w:jc w:val="center"/>
        </w:trPr>
        <w:tc>
          <w:tcPr>
            <w:tcW w:w="2647" w:type="pct"/>
            <w:vMerge/>
            <w:tcBorders>
              <w:top w:val="nil"/>
              <w:left w:val="single" w:sz="4" w:space="0" w:color="auto"/>
              <w:bottom w:val="single" w:sz="4" w:space="0" w:color="auto"/>
              <w:right w:val="single" w:sz="4" w:space="0" w:color="auto"/>
            </w:tcBorders>
            <w:vAlign w:val="center"/>
            <w:hideMark/>
          </w:tcPr>
          <w:p w:rsidR="00742CC3" w:rsidRPr="00742CC3" w:rsidRDefault="00742CC3">
            <w:pPr>
              <w:rPr>
                <w:color w:val="000000"/>
                <w:sz w:val="22"/>
                <w:szCs w:val="22"/>
              </w:rPr>
            </w:pPr>
          </w:p>
        </w:tc>
        <w:tc>
          <w:tcPr>
            <w:tcW w:w="1255" w:type="pct"/>
            <w:tcBorders>
              <w:top w:val="nil"/>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тыс.</w:t>
            </w:r>
            <w:r>
              <w:rPr>
                <w:bCs/>
                <w:color w:val="000000"/>
                <w:sz w:val="22"/>
                <w:szCs w:val="22"/>
              </w:rPr>
              <w:t xml:space="preserve"> </w:t>
            </w:r>
            <w:r w:rsidRPr="00742CC3">
              <w:rPr>
                <w:bCs/>
                <w:color w:val="000000"/>
                <w:sz w:val="22"/>
                <w:szCs w:val="22"/>
              </w:rPr>
              <w:t>куб.</w:t>
            </w:r>
            <w:r>
              <w:rPr>
                <w:bCs/>
                <w:color w:val="000000"/>
                <w:sz w:val="22"/>
                <w:szCs w:val="22"/>
              </w:rPr>
              <w:t xml:space="preserve"> </w:t>
            </w:r>
            <w:r w:rsidRPr="00742CC3">
              <w:rPr>
                <w:bCs/>
                <w:color w:val="000000"/>
                <w:sz w:val="22"/>
                <w:szCs w:val="22"/>
              </w:rPr>
              <w:t>м.</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1 369,34</w:t>
            </w:r>
          </w:p>
        </w:tc>
      </w:tr>
      <w:tr w:rsidR="00742CC3" w:rsidRPr="00742CC3" w:rsidTr="00742CC3">
        <w:trPr>
          <w:trHeight w:val="20"/>
          <w:jc w:val="center"/>
        </w:trPr>
        <w:tc>
          <w:tcPr>
            <w:tcW w:w="264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742CC3" w:rsidRPr="00742CC3" w:rsidRDefault="00742CC3">
            <w:pPr>
              <w:rPr>
                <w:color w:val="000000"/>
                <w:sz w:val="22"/>
                <w:szCs w:val="22"/>
              </w:rPr>
            </w:pPr>
            <w:r w:rsidRPr="00742CC3">
              <w:rPr>
                <w:bCs/>
                <w:color w:val="000000"/>
                <w:sz w:val="22"/>
                <w:szCs w:val="22"/>
              </w:rPr>
              <w:t>Потребление печного топлива</w:t>
            </w:r>
          </w:p>
        </w:tc>
        <w:tc>
          <w:tcPr>
            <w:tcW w:w="1255"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bCs/>
                <w:color w:val="000000"/>
                <w:sz w:val="22"/>
                <w:szCs w:val="22"/>
              </w:rPr>
              <w:t>т.у.т.</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110,9</w:t>
            </w:r>
          </w:p>
        </w:tc>
      </w:tr>
      <w:tr w:rsidR="00742CC3" w:rsidRPr="00742CC3" w:rsidTr="00742CC3">
        <w:trPr>
          <w:trHeight w:val="20"/>
          <w:jc w:val="center"/>
        </w:trPr>
        <w:tc>
          <w:tcPr>
            <w:tcW w:w="2647" w:type="pct"/>
            <w:vMerge/>
            <w:tcBorders>
              <w:top w:val="nil"/>
              <w:left w:val="single" w:sz="4" w:space="0" w:color="auto"/>
              <w:bottom w:val="single" w:sz="4" w:space="0" w:color="auto"/>
              <w:right w:val="single" w:sz="4" w:space="0" w:color="auto"/>
            </w:tcBorders>
            <w:vAlign w:val="center"/>
            <w:hideMark/>
          </w:tcPr>
          <w:p w:rsidR="00742CC3" w:rsidRPr="00742CC3" w:rsidRDefault="00742CC3">
            <w:pPr>
              <w:rPr>
                <w:color w:val="000000"/>
                <w:sz w:val="22"/>
                <w:szCs w:val="22"/>
              </w:rPr>
            </w:pPr>
          </w:p>
        </w:tc>
        <w:tc>
          <w:tcPr>
            <w:tcW w:w="1255" w:type="pct"/>
            <w:tcBorders>
              <w:top w:val="nil"/>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тонн</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77,6</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noWrap/>
            <w:vAlign w:val="center"/>
            <w:hideMark/>
          </w:tcPr>
          <w:p w:rsidR="00742CC3" w:rsidRPr="00742CC3" w:rsidRDefault="00742CC3">
            <w:pPr>
              <w:rPr>
                <w:color w:val="000000"/>
                <w:sz w:val="22"/>
                <w:szCs w:val="22"/>
              </w:rPr>
            </w:pPr>
            <w:r w:rsidRPr="00742CC3">
              <w:rPr>
                <w:bCs/>
                <w:color w:val="000000"/>
                <w:sz w:val="22"/>
                <w:szCs w:val="22"/>
              </w:rPr>
              <w:t>Теплоснабжающая организация</w:t>
            </w:r>
          </w:p>
        </w:tc>
        <w:tc>
          <w:tcPr>
            <w:tcW w:w="2353" w:type="pct"/>
            <w:gridSpan w:val="2"/>
            <w:tcBorders>
              <w:top w:val="single" w:sz="4" w:space="0" w:color="auto"/>
              <w:left w:val="nil"/>
              <w:bottom w:val="single" w:sz="4" w:space="0" w:color="auto"/>
              <w:right w:val="single" w:sz="4" w:space="0" w:color="auto"/>
            </w:tcBorders>
            <w:shd w:val="clear" w:color="auto" w:fill="auto"/>
            <w:vAlign w:val="center"/>
            <w:hideMark/>
          </w:tcPr>
          <w:p w:rsidR="00376453" w:rsidRDefault="00376453">
            <w:pPr>
              <w:jc w:val="center"/>
              <w:rPr>
                <w:color w:val="000000"/>
                <w:sz w:val="22"/>
                <w:szCs w:val="22"/>
              </w:rPr>
            </w:pPr>
            <w:r w:rsidRPr="00742CC3">
              <w:rPr>
                <w:color w:val="000000"/>
                <w:sz w:val="22"/>
                <w:szCs w:val="22"/>
              </w:rPr>
              <w:t>МУП "Коммунальные системы"</w:t>
            </w:r>
            <w:r>
              <w:rPr>
                <w:color w:val="000000"/>
                <w:sz w:val="22"/>
                <w:szCs w:val="22"/>
              </w:rPr>
              <w:t xml:space="preserve"> </w:t>
            </w:r>
          </w:p>
          <w:p w:rsidR="00742CC3" w:rsidRPr="00742CC3" w:rsidRDefault="00376453">
            <w:pPr>
              <w:jc w:val="center"/>
              <w:rPr>
                <w:color w:val="000000"/>
                <w:sz w:val="22"/>
                <w:szCs w:val="22"/>
              </w:rPr>
            </w:pPr>
            <w:r>
              <w:rPr>
                <w:color w:val="000000"/>
                <w:sz w:val="22"/>
                <w:szCs w:val="22"/>
              </w:rPr>
              <w:t>(сельские населенные пункты)</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vAlign w:val="center"/>
            <w:hideMark/>
          </w:tcPr>
          <w:p w:rsidR="00742CC3" w:rsidRPr="00742CC3" w:rsidRDefault="00742CC3">
            <w:pPr>
              <w:rPr>
                <w:color w:val="000000"/>
                <w:sz w:val="22"/>
                <w:szCs w:val="22"/>
              </w:rPr>
            </w:pPr>
            <w:r w:rsidRPr="00742CC3">
              <w:rPr>
                <w:bCs/>
                <w:color w:val="000000"/>
                <w:sz w:val="22"/>
                <w:szCs w:val="22"/>
              </w:rPr>
              <w:t>Количество котельных</w:t>
            </w:r>
          </w:p>
        </w:tc>
        <w:tc>
          <w:tcPr>
            <w:tcW w:w="1255" w:type="pct"/>
            <w:tcBorders>
              <w:top w:val="nil"/>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шт.</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10</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vAlign w:val="center"/>
            <w:hideMark/>
          </w:tcPr>
          <w:p w:rsidR="00742CC3" w:rsidRPr="00742CC3" w:rsidRDefault="00742CC3">
            <w:pPr>
              <w:rPr>
                <w:color w:val="000000"/>
                <w:sz w:val="22"/>
                <w:szCs w:val="22"/>
              </w:rPr>
            </w:pPr>
            <w:r w:rsidRPr="00742CC3">
              <w:rPr>
                <w:bCs/>
                <w:color w:val="000000"/>
                <w:sz w:val="22"/>
                <w:szCs w:val="22"/>
              </w:rPr>
              <w:t>Установленная мощность котельных</w:t>
            </w:r>
          </w:p>
        </w:tc>
        <w:tc>
          <w:tcPr>
            <w:tcW w:w="1255" w:type="pct"/>
            <w:tcBorders>
              <w:top w:val="nil"/>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Гкал/час</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20,21</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vAlign w:val="center"/>
            <w:hideMark/>
          </w:tcPr>
          <w:p w:rsidR="00742CC3" w:rsidRPr="00742CC3" w:rsidRDefault="00742CC3">
            <w:pPr>
              <w:rPr>
                <w:color w:val="000000"/>
                <w:sz w:val="22"/>
                <w:szCs w:val="22"/>
              </w:rPr>
            </w:pPr>
            <w:r w:rsidRPr="00742CC3">
              <w:rPr>
                <w:bCs/>
                <w:color w:val="000000"/>
                <w:sz w:val="22"/>
                <w:szCs w:val="22"/>
              </w:rPr>
              <w:t>Присоединенная тепловая нагрузка (мощность)</w:t>
            </w:r>
          </w:p>
        </w:tc>
        <w:tc>
          <w:tcPr>
            <w:tcW w:w="1255" w:type="pct"/>
            <w:tcBorders>
              <w:top w:val="nil"/>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Гкал/час</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8,17</w:t>
            </w:r>
          </w:p>
        </w:tc>
      </w:tr>
      <w:tr w:rsidR="00742CC3" w:rsidRPr="00742CC3" w:rsidTr="00742CC3">
        <w:trPr>
          <w:trHeight w:val="20"/>
          <w:jc w:val="center"/>
        </w:trPr>
        <w:tc>
          <w:tcPr>
            <w:tcW w:w="2647" w:type="pct"/>
            <w:tcBorders>
              <w:top w:val="nil"/>
              <w:left w:val="single" w:sz="4" w:space="0" w:color="auto"/>
              <w:bottom w:val="single" w:sz="4" w:space="0" w:color="auto"/>
              <w:right w:val="single" w:sz="4" w:space="0" w:color="auto"/>
            </w:tcBorders>
            <w:shd w:val="clear" w:color="auto" w:fill="auto"/>
            <w:noWrap/>
            <w:vAlign w:val="center"/>
            <w:hideMark/>
          </w:tcPr>
          <w:p w:rsidR="00742CC3" w:rsidRPr="00742CC3" w:rsidRDefault="00742CC3">
            <w:pPr>
              <w:rPr>
                <w:color w:val="000000"/>
                <w:sz w:val="22"/>
                <w:szCs w:val="22"/>
              </w:rPr>
            </w:pPr>
            <w:r w:rsidRPr="00742CC3">
              <w:rPr>
                <w:bCs/>
                <w:color w:val="000000"/>
                <w:sz w:val="22"/>
                <w:szCs w:val="22"/>
              </w:rPr>
              <w:t>Объем производства тепловой энергии в год</w:t>
            </w:r>
          </w:p>
        </w:tc>
        <w:tc>
          <w:tcPr>
            <w:tcW w:w="1255"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bCs/>
                <w:color w:val="000000"/>
                <w:sz w:val="22"/>
                <w:szCs w:val="22"/>
              </w:rPr>
              <w:t>Гкал</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29331</w:t>
            </w:r>
          </w:p>
        </w:tc>
      </w:tr>
      <w:tr w:rsidR="00742CC3" w:rsidRPr="00742CC3" w:rsidTr="00742CC3">
        <w:trPr>
          <w:trHeight w:val="20"/>
          <w:jc w:val="center"/>
        </w:trPr>
        <w:tc>
          <w:tcPr>
            <w:tcW w:w="264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742CC3" w:rsidRPr="00742CC3" w:rsidRDefault="00742CC3">
            <w:pPr>
              <w:rPr>
                <w:color w:val="000000"/>
                <w:sz w:val="22"/>
                <w:szCs w:val="22"/>
              </w:rPr>
            </w:pPr>
            <w:r w:rsidRPr="00742CC3">
              <w:rPr>
                <w:bCs/>
                <w:color w:val="000000"/>
                <w:sz w:val="22"/>
                <w:szCs w:val="22"/>
              </w:rPr>
              <w:t>Потребление дров</w:t>
            </w:r>
          </w:p>
        </w:tc>
        <w:tc>
          <w:tcPr>
            <w:tcW w:w="1255"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bCs/>
                <w:color w:val="000000"/>
                <w:sz w:val="22"/>
                <w:szCs w:val="22"/>
              </w:rPr>
              <w:t>т.у.т.</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Pr="00742CC3" w:rsidRDefault="00742CC3">
            <w:pPr>
              <w:jc w:val="center"/>
              <w:rPr>
                <w:color w:val="000000"/>
                <w:sz w:val="22"/>
                <w:szCs w:val="22"/>
              </w:rPr>
            </w:pPr>
            <w:r w:rsidRPr="00742CC3">
              <w:rPr>
                <w:color w:val="000000"/>
                <w:sz w:val="22"/>
                <w:szCs w:val="22"/>
              </w:rPr>
              <w:t>7 055</w:t>
            </w:r>
          </w:p>
        </w:tc>
      </w:tr>
      <w:tr w:rsidR="00742CC3" w:rsidTr="00742CC3">
        <w:trPr>
          <w:trHeight w:val="20"/>
          <w:jc w:val="center"/>
        </w:trPr>
        <w:tc>
          <w:tcPr>
            <w:tcW w:w="2647" w:type="pct"/>
            <w:vMerge/>
            <w:tcBorders>
              <w:top w:val="nil"/>
              <w:left w:val="single" w:sz="4" w:space="0" w:color="auto"/>
              <w:bottom w:val="single" w:sz="4" w:space="0" w:color="auto"/>
              <w:right w:val="single" w:sz="4" w:space="0" w:color="auto"/>
            </w:tcBorders>
            <w:vAlign w:val="center"/>
            <w:hideMark/>
          </w:tcPr>
          <w:p w:rsidR="00742CC3" w:rsidRPr="00742CC3" w:rsidRDefault="00742CC3">
            <w:pPr>
              <w:rPr>
                <w:color w:val="000000"/>
                <w:sz w:val="22"/>
                <w:szCs w:val="22"/>
              </w:rPr>
            </w:pPr>
          </w:p>
        </w:tc>
        <w:tc>
          <w:tcPr>
            <w:tcW w:w="1255" w:type="pct"/>
            <w:tcBorders>
              <w:top w:val="nil"/>
              <w:left w:val="nil"/>
              <w:bottom w:val="single" w:sz="4" w:space="0" w:color="auto"/>
              <w:right w:val="single" w:sz="4" w:space="0" w:color="auto"/>
            </w:tcBorders>
            <w:shd w:val="clear" w:color="auto" w:fill="auto"/>
            <w:vAlign w:val="center"/>
            <w:hideMark/>
          </w:tcPr>
          <w:p w:rsidR="00742CC3" w:rsidRPr="00742CC3" w:rsidRDefault="00742CC3">
            <w:pPr>
              <w:jc w:val="center"/>
              <w:rPr>
                <w:color w:val="000000"/>
                <w:sz w:val="22"/>
                <w:szCs w:val="22"/>
              </w:rPr>
            </w:pPr>
            <w:r w:rsidRPr="00742CC3">
              <w:rPr>
                <w:bCs/>
                <w:color w:val="000000"/>
                <w:sz w:val="22"/>
                <w:szCs w:val="22"/>
              </w:rPr>
              <w:t>тонн</w:t>
            </w:r>
          </w:p>
        </w:tc>
        <w:tc>
          <w:tcPr>
            <w:tcW w:w="1097" w:type="pct"/>
            <w:tcBorders>
              <w:top w:val="nil"/>
              <w:left w:val="nil"/>
              <w:bottom w:val="single" w:sz="4" w:space="0" w:color="auto"/>
              <w:right w:val="single" w:sz="4" w:space="0" w:color="auto"/>
            </w:tcBorders>
            <w:shd w:val="clear" w:color="auto" w:fill="auto"/>
            <w:noWrap/>
            <w:vAlign w:val="center"/>
            <w:hideMark/>
          </w:tcPr>
          <w:p w:rsidR="00742CC3" w:rsidRDefault="00742CC3">
            <w:pPr>
              <w:jc w:val="center"/>
              <w:rPr>
                <w:color w:val="000000"/>
                <w:sz w:val="22"/>
                <w:szCs w:val="22"/>
              </w:rPr>
            </w:pPr>
            <w:r w:rsidRPr="00742CC3">
              <w:rPr>
                <w:color w:val="000000"/>
                <w:sz w:val="22"/>
                <w:szCs w:val="22"/>
              </w:rPr>
              <w:t>19 596</w:t>
            </w:r>
          </w:p>
        </w:tc>
      </w:tr>
    </w:tbl>
    <w:p w:rsidR="001D65F3" w:rsidRPr="000A6261" w:rsidRDefault="001D65F3" w:rsidP="00FA028C">
      <w:pPr>
        <w:ind w:firstLine="709"/>
        <w:jc w:val="both"/>
        <w:rPr>
          <w:color w:val="000000"/>
          <w:szCs w:val="22"/>
        </w:rPr>
      </w:pPr>
    </w:p>
    <w:p w:rsidR="00D12958" w:rsidRPr="000A6261" w:rsidRDefault="005F4D1C" w:rsidP="00D1293D">
      <w:pPr>
        <w:pStyle w:val="21"/>
        <w:spacing w:before="0" w:after="0"/>
        <w:rPr>
          <w:rFonts w:ascii="Times New Roman" w:hAnsi="Times New Roman" w:cs="Times New Roman"/>
          <w:b w:val="0"/>
          <w:i w:val="0"/>
          <w:szCs w:val="24"/>
        </w:rPr>
      </w:pPr>
      <w:bookmarkStart w:id="44" w:name="_Toc159358441"/>
      <w:bookmarkStart w:id="45" w:name="_Toc159358615"/>
      <w:bookmarkStart w:id="46" w:name="_Toc163747840"/>
      <w:r w:rsidRPr="000A6261">
        <w:rPr>
          <w:rFonts w:ascii="Times New Roman" w:hAnsi="Times New Roman" w:cs="Times New Roman"/>
          <w:b w:val="0"/>
          <w:i w:val="0"/>
          <w:szCs w:val="24"/>
        </w:rPr>
        <w:t>1.</w:t>
      </w:r>
      <w:r w:rsidR="007E0C7E" w:rsidRPr="000A6261">
        <w:rPr>
          <w:rFonts w:ascii="Times New Roman" w:hAnsi="Times New Roman" w:cs="Times New Roman"/>
          <w:b w:val="0"/>
          <w:i w:val="0"/>
          <w:szCs w:val="24"/>
        </w:rPr>
        <w:t>1</w:t>
      </w:r>
      <w:r w:rsidR="00D1293D" w:rsidRPr="000A6261">
        <w:rPr>
          <w:rFonts w:ascii="Times New Roman" w:hAnsi="Times New Roman" w:cs="Times New Roman"/>
          <w:b w:val="0"/>
          <w:i w:val="0"/>
          <w:szCs w:val="24"/>
        </w:rPr>
        <w:t>1</w:t>
      </w:r>
      <w:r w:rsidRPr="000A6261">
        <w:rPr>
          <w:rFonts w:ascii="Times New Roman" w:hAnsi="Times New Roman" w:cs="Times New Roman"/>
          <w:b w:val="0"/>
          <w:i w:val="0"/>
          <w:szCs w:val="24"/>
        </w:rPr>
        <w:t>. Цены (тарифы) в сфере теплоснабжения</w:t>
      </w:r>
      <w:bookmarkEnd w:id="44"/>
      <w:bookmarkEnd w:id="45"/>
      <w:bookmarkEnd w:id="46"/>
      <w:r w:rsidR="000A6261" w:rsidRPr="000A6261">
        <w:rPr>
          <w:rFonts w:ascii="Times New Roman" w:hAnsi="Times New Roman" w:cs="Times New Roman"/>
          <w:b w:val="0"/>
          <w:i w:val="0"/>
          <w:szCs w:val="24"/>
        </w:rPr>
        <w:t>.</w:t>
      </w:r>
    </w:p>
    <w:p w:rsidR="00345E80" w:rsidRPr="000A6261" w:rsidRDefault="009022D5" w:rsidP="00371E70">
      <w:pPr>
        <w:pStyle w:val="ab"/>
        <w:jc w:val="both"/>
        <w:rPr>
          <w:sz w:val="28"/>
        </w:rPr>
      </w:pPr>
      <w:r w:rsidRPr="000A6261">
        <w:rPr>
          <w:sz w:val="28"/>
        </w:rPr>
        <w:t>1.</w:t>
      </w:r>
      <w:r w:rsidR="007E0C7E" w:rsidRPr="000A6261">
        <w:rPr>
          <w:sz w:val="28"/>
        </w:rPr>
        <w:t>1</w:t>
      </w:r>
      <w:r w:rsidR="00D1293D" w:rsidRPr="000A6261">
        <w:rPr>
          <w:sz w:val="28"/>
        </w:rPr>
        <w:t>1</w:t>
      </w:r>
      <w:r w:rsidR="009E4DDA" w:rsidRPr="000A6261">
        <w:rPr>
          <w:sz w:val="28"/>
        </w:rPr>
        <w:t xml:space="preserve">.1. </w:t>
      </w:r>
      <w:r w:rsidR="00D807F1" w:rsidRPr="000A6261">
        <w:rPr>
          <w:rFonts w:eastAsia="ArialMT"/>
          <w:sz w:val="28"/>
        </w:rPr>
        <w:t>Описание динамики</w:t>
      </w:r>
      <w:r w:rsidRPr="000A6261">
        <w:rPr>
          <w:sz w:val="28"/>
        </w:rPr>
        <w:t xml:space="preserve"> утвержденных тарифов, устанавливаемых органами ис</w:t>
      </w:r>
      <w:r w:rsidR="00C46B51" w:rsidRPr="000A6261">
        <w:rPr>
          <w:sz w:val="28"/>
        </w:rPr>
        <w:softHyphen/>
      </w:r>
      <w:r w:rsidRPr="000A6261">
        <w:rPr>
          <w:sz w:val="28"/>
        </w:rPr>
        <w:t>полнительной власти субъекта Российской Фе</w:t>
      </w:r>
      <w:r w:rsidR="009E7536" w:rsidRPr="000A6261">
        <w:rPr>
          <w:sz w:val="28"/>
        </w:rPr>
        <w:softHyphen/>
      </w:r>
      <w:r w:rsidRPr="000A6261">
        <w:rPr>
          <w:sz w:val="28"/>
        </w:rPr>
        <w:t>дерации в области государственного ре</w:t>
      </w:r>
      <w:r w:rsidR="00C46B51" w:rsidRPr="000A6261">
        <w:rPr>
          <w:sz w:val="28"/>
        </w:rPr>
        <w:softHyphen/>
      </w:r>
      <w:r w:rsidRPr="000A6261">
        <w:rPr>
          <w:sz w:val="28"/>
        </w:rPr>
        <w:t>гулирования цен (тарифов) по каждому из регулируемых видов деятельности и по каж</w:t>
      </w:r>
      <w:r w:rsidR="00C46B51" w:rsidRPr="000A6261">
        <w:rPr>
          <w:sz w:val="28"/>
        </w:rPr>
        <w:softHyphen/>
      </w:r>
      <w:r w:rsidRPr="000A6261">
        <w:rPr>
          <w:sz w:val="28"/>
        </w:rPr>
        <w:t>дой теплосетевой и теплоснабжающей организации с учетом последних 3 лет</w:t>
      </w:r>
      <w:r w:rsidR="000A6261" w:rsidRPr="000A6261">
        <w:rPr>
          <w:sz w:val="28"/>
        </w:rPr>
        <w:t>.</w:t>
      </w:r>
    </w:p>
    <w:p w:rsidR="00592201" w:rsidRPr="00C612AD" w:rsidRDefault="00592201" w:rsidP="00CE72FA">
      <w:pPr>
        <w:pStyle w:val="ab"/>
        <w:rPr>
          <w:highlight w:val="yellow"/>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2"/>
        <w:gridCol w:w="1240"/>
        <w:gridCol w:w="951"/>
        <w:gridCol w:w="821"/>
        <w:gridCol w:w="955"/>
        <w:gridCol w:w="821"/>
        <w:gridCol w:w="944"/>
      </w:tblGrid>
      <w:tr w:rsidR="00371E70" w:rsidRPr="00A351E2" w:rsidTr="00A351E2">
        <w:trPr>
          <w:trHeight w:val="324"/>
        </w:trPr>
        <w:tc>
          <w:tcPr>
            <w:tcW w:w="5000" w:type="pct"/>
            <w:gridSpan w:val="7"/>
            <w:shd w:val="clear" w:color="auto" w:fill="auto"/>
            <w:noWrap/>
            <w:vAlign w:val="bottom"/>
            <w:hideMark/>
          </w:tcPr>
          <w:p w:rsidR="00371E70" w:rsidRPr="00A351E2" w:rsidRDefault="00371E70">
            <w:pPr>
              <w:jc w:val="center"/>
              <w:rPr>
                <w:b/>
                <w:bCs/>
                <w:i/>
                <w:iCs/>
              </w:rPr>
            </w:pPr>
            <w:r w:rsidRPr="00A351E2">
              <w:rPr>
                <w:b/>
                <w:bCs/>
                <w:i/>
                <w:iCs/>
              </w:rPr>
              <w:t xml:space="preserve">Динамика утвержденных тарифов на тепловую энергию </w:t>
            </w:r>
          </w:p>
        </w:tc>
      </w:tr>
      <w:tr w:rsidR="00371E70" w:rsidRPr="00A351E2" w:rsidTr="00CF7280">
        <w:trPr>
          <w:trHeight w:val="312"/>
        </w:trPr>
        <w:tc>
          <w:tcPr>
            <w:tcW w:w="1952" w:type="pct"/>
            <w:shd w:val="clear" w:color="auto" w:fill="auto"/>
            <w:noWrap/>
            <w:vAlign w:val="bottom"/>
            <w:hideMark/>
          </w:tcPr>
          <w:p w:rsidR="00371E70" w:rsidRPr="00A351E2" w:rsidRDefault="00371E70">
            <w:pPr>
              <w:jc w:val="center"/>
              <w:rPr>
                <w:b/>
                <w:bCs/>
                <w:i/>
                <w:iCs/>
              </w:rPr>
            </w:pPr>
          </w:p>
        </w:tc>
        <w:tc>
          <w:tcPr>
            <w:tcW w:w="658" w:type="pct"/>
            <w:shd w:val="clear" w:color="auto" w:fill="auto"/>
            <w:noWrap/>
            <w:vAlign w:val="bottom"/>
            <w:hideMark/>
          </w:tcPr>
          <w:p w:rsidR="00371E70" w:rsidRPr="00A351E2" w:rsidRDefault="00371E70">
            <w:pPr>
              <w:rPr>
                <w:sz w:val="20"/>
                <w:szCs w:val="20"/>
              </w:rPr>
            </w:pPr>
          </w:p>
        </w:tc>
        <w:tc>
          <w:tcPr>
            <w:tcW w:w="506" w:type="pct"/>
            <w:shd w:val="clear" w:color="auto" w:fill="auto"/>
            <w:noWrap/>
            <w:vAlign w:val="bottom"/>
            <w:hideMark/>
          </w:tcPr>
          <w:p w:rsidR="00371E70" w:rsidRPr="00A351E2" w:rsidRDefault="00371E70">
            <w:pPr>
              <w:rPr>
                <w:sz w:val="20"/>
                <w:szCs w:val="20"/>
              </w:rPr>
            </w:pPr>
          </w:p>
        </w:tc>
        <w:tc>
          <w:tcPr>
            <w:tcW w:w="436" w:type="pct"/>
            <w:shd w:val="clear" w:color="auto" w:fill="auto"/>
            <w:noWrap/>
            <w:vAlign w:val="bottom"/>
            <w:hideMark/>
          </w:tcPr>
          <w:p w:rsidR="00371E70" w:rsidRPr="00A351E2" w:rsidRDefault="00371E70">
            <w:pPr>
              <w:rPr>
                <w:sz w:val="20"/>
                <w:szCs w:val="20"/>
              </w:rPr>
            </w:pPr>
          </w:p>
        </w:tc>
        <w:tc>
          <w:tcPr>
            <w:tcW w:w="1448" w:type="pct"/>
            <w:gridSpan w:val="3"/>
            <w:shd w:val="clear" w:color="auto" w:fill="auto"/>
            <w:noWrap/>
            <w:vAlign w:val="bottom"/>
            <w:hideMark/>
          </w:tcPr>
          <w:p w:rsidR="00371E70" w:rsidRPr="00A351E2" w:rsidRDefault="00371E70" w:rsidP="006E6566">
            <w:pPr>
              <w:jc w:val="right"/>
            </w:pPr>
            <w:r w:rsidRPr="00A351E2">
              <w:t>Таблица 2.1.</w:t>
            </w:r>
            <w:r w:rsidR="006E6566" w:rsidRPr="00A351E2">
              <w:t>23</w:t>
            </w:r>
            <w:r w:rsidRPr="00A351E2">
              <w:t>.</w:t>
            </w:r>
          </w:p>
        </w:tc>
      </w:tr>
      <w:tr w:rsidR="00371E70" w:rsidRPr="00A351E2" w:rsidTr="00CF7280">
        <w:trPr>
          <w:trHeight w:val="288"/>
        </w:trPr>
        <w:tc>
          <w:tcPr>
            <w:tcW w:w="1952" w:type="pct"/>
            <w:shd w:val="clear" w:color="auto" w:fill="auto"/>
            <w:vAlign w:val="center"/>
            <w:hideMark/>
          </w:tcPr>
          <w:p w:rsidR="00371E70" w:rsidRPr="00A351E2" w:rsidRDefault="00CF7280">
            <w:pPr>
              <w:jc w:val="both"/>
              <w:rPr>
                <w:sz w:val="22"/>
                <w:szCs w:val="22"/>
              </w:rPr>
            </w:pPr>
            <w:r>
              <w:rPr>
                <w:sz w:val="22"/>
                <w:szCs w:val="22"/>
              </w:rPr>
              <w:t>Организация</w:t>
            </w:r>
          </w:p>
        </w:tc>
        <w:tc>
          <w:tcPr>
            <w:tcW w:w="658" w:type="pct"/>
            <w:shd w:val="clear" w:color="auto" w:fill="auto"/>
            <w:vAlign w:val="center"/>
            <w:hideMark/>
          </w:tcPr>
          <w:p w:rsidR="00371E70" w:rsidRPr="00A351E2" w:rsidRDefault="00371E70">
            <w:pPr>
              <w:jc w:val="center"/>
              <w:rPr>
                <w:sz w:val="22"/>
                <w:szCs w:val="22"/>
              </w:rPr>
            </w:pPr>
            <w:r w:rsidRPr="00A351E2">
              <w:rPr>
                <w:sz w:val="22"/>
                <w:szCs w:val="22"/>
              </w:rPr>
              <w:t>Единица измерения</w:t>
            </w:r>
          </w:p>
        </w:tc>
        <w:tc>
          <w:tcPr>
            <w:tcW w:w="506" w:type="pct"/>
            <w:shd w:val="clear" w:color="auto" w:fill="auto"/>
            <w:vAlign w:val="center"/>
            <w:hideMark/>
          </w:tcPr>
          <w:p w:rsidR="00371E70" w:rsidRPr="00A351E2" w:rsidRDefault="00371E70">
            <w:pPr>
              <w:jc w:val="center"/>
              <w:rPr>
                <w:sz w:val="22"/>
                <w:szCs w:val="22"/>
              </w:rPr>
            </w:pPr>
            <w:r w:rsidRPr="00A351E2">
              <w:rPr>
                <w:sz w:val="22"/>
                <w:szCs w:val="22"/>
              </w:rPr>
              <w:t>2019 г</w:t>
            </w:r>
          </w:p>
        </w:tc>
        <w:tc>
          <w:tcPr>
            <w:tcW w:w="436" w:type="pct"/>
            <w:shd w:val="clear" w:color="auto" w:fill="auto"/>
            <w:vAlign w:val="center"/>
            <w:hideMark/>
          </w:tcPr>
          <w:p w:rsidR="00371E70" w:rsidRPr="00A351E2" w:rsidRDefault="00371E70">
            <w:pPr>
              <w:jc w:val="center"/>
              <w:rPr>
                <w:sz w:val="22"/>
                <w:szCs w:val="22"/>
              </w:rPr>
            </w:pPr>
            <w:r w:rsidRPr="00A351E2">
              <w:rPr>
                <w:sz w:val="22"/>
                <w:szCs w:val="22"/>
              </w:rPr>
              <w:t>2020 г</w:t>
            </w:r>
          </w:p>
        </w:tc>
        <w:tc>
          <w:tcPr>
            <w:tcW w:w="509" w:type="pct"/>
            <w:shd w:val="clear" w:color="auto" w:fill="auto"/>
            <w:vAlign w:val="center"/>
            <w:hideMark/>
          </w:tcPr>
          <w:p w:rsidR="00371E70" w:rsidRPr="00A351E2" w:rsidRDefault="00371E70">
            <w:pPr>
              <w:jc w:val="center"/>
              <w:rPr>
                <w:sz w:val="22"/>
                <w:szCs w:val="22"/>
              </w:rPr>
            </w:pPr>
            <w:r w:rsidRPr="00A351E2">
              <w:rPr>
                <w:sz w:val="22"/>
                <w:szCs w:val="22"/>
              </w:rPr>
              <w:t>2021 г</w:t>
            </w:r>
          </w:p>
        </w:tc>
        <w:tc>
          <w:tcPr>
            <w:tcW w:w="434" w:type="pct"/>
            <w:shd w:val="clear" w:color="auto" w:fill="auto"/>
            <w:vAlign w:val="center"/>
            <w:hideMark/>
          </w:tcPr>
          <w:p w:rsidR="00371E70" w:rsidRPr="00A351E2" w:rsidRDefault="00371E70">
            <w:pPr>
              <w:jc w:val="center"/>
              <w:rPr>
                <w:sz w:val="22"/>
                <w:szCs w:val="22"/>
              </w:rPr>
            </w:pPr>
            <w:r w:rsidRPr="00A351E2">
              <w:rPr>
                <w:sz w:val="22"/>
                <w:szCs w:val="22"/>
              </w:rPr>
              <w:t>2022 г</w:t>
            </w:r>
          </w:p>
        </w:tc>
        <w:tc>
          <w:tcPr>
            <w:tcW w:w="505" w:type="pct"/>
            <w:shd w:val="clear" w:color="auto" w:fill="auto"/>
            <w:vAlign w:val="center"/>
            <w:hideMark/>
          </w:tcPr>
          <w:p w:rsidR="00371E70" w:rsidRPr="00A351E2" w:rsidRDefault="00371E70">
            <w:pPr>
              <w:jc w:val="center"/>
              <w:rPr>
                <w:sz w:val="22"/>
                <w:szCs w:val="22"/>
              </w:rPr>
            </w:pPr>
            <w:r w:rsidRPr="00A351E2">
              <w:rPr>
                <w:sz w:val="22"/>
                <w:szCs w:val="22"/>
              </w:rPr>
              <w:t>2023 г</w:t>
            </w:r>
          </w:p>
        </w:tc>
      </w:tr>
      <w:tr w:rsidR="00371E70" w:rsidRPr="00A351E2" w:rsidTr="00CF7280">
        <w:trPr>
          <w:trHeight w:val="288"/>
        </w:trPr>
        <w:tc>
          <w:tcPr>
            <w:tcW w:w="1952" w:type="pct"/>
            <w:shd w:val="clear" w:color="auto" w:fill="auto"/>
            <w:vAlign w:val="center"/>
            <w:hideMark/>
          </w:tcPr>
          <w:p w:rsidR="00371E70" w:rsidRPr="00A351E2" w:rsidRDefault="00CF7280" w:rsidP="00F900F2">
            <w:pPr>
              <w:jc w:val="both"/>
              <w:rPr>
                <w:sz w:val="22"/>
                <w:szCs w:val="22"/>
              </w:rPr>
            </w:pPr>
            <w:r w:rsidRPr="00A351E2">
              <w:rPr>
                <w:sz w:val="22"/>
                <w:szCs w:val="22"/>
              </w:rPr>
              <w:t xml:space="preserve">МУП </w:t>
            </w:r>
            <w:r w:rsidR="00F900F2">
              <w:rPr>
                <w:sz w:val="22"/>
                <w:szCs w:val="22"/>
              </w:rPr>
              <w:t>«Коммунальные системы»</w:t>
            </w:r>
          </w:p>
        </w:tc>
        <w:tc>
          <w:tcPr>
            <w:tcW w:w="658" w:type="pct"/>
            <w:shd w:val="clear" w:color="auto" w:fill="auto"/>
            <w:vAlign w:val="center"/>
            <w:hideMark/>
          </w:tcPr>
          <w:p w:rsidR="00371E70" w:rsidRPr="00A351E2" w:rsidRDefault="00371E70">
            <w:pPr>
              <w:jc w:val="center"/>
              <w:rPr>
                <w:sz w:val="22"/>
                <w:szCs w:val="22"/>
              </w:rPr>
            </w:pPr>
            <w:r w:rsidRPr="00A351E2">
              <w:rPr>
                <w:sz w:val="22"/>
                <w:szCs w:val="22"/>
              </w:rPr>
              <w:t>руб./Гкал</w:t>
            </w:r>
          </w:p>
        </w:tc>
        <w:tc>
          <w:tcPr>
            <w:tcW w:w="506" w:type="pct"/>
            <w:shd w:val="clear" w:color="auto" w:fill="auto"/>
            <w:vAlign w:val="center"/>
            <w:hideMark/>
          </w:tcPr>
          <w:p w:rsidR="00371E70" w:rsidRPr="00A351E2" w:rsidRDefault="00CF7280">
            <w:pPr>
              <w:jc w:val="center"/>
              <w:rPr>
                <w:sz w:val="22"/>
                <w:szCs w:val="22"/>
              </w:rPr>
            </w:pPr>
            <w:r>
              <w:rPr>
                <w:sz w:val="22"/>
                <w:szCs w:val="22"/>
              </w:rPr>
              <w:t>2428,8</w:t>
            </w:r>
          </w:p>
        </w:tc>
        <w:tc>
          <w:tcPr>
            <w:tcW w:w="436" w:type="pct"/>
            <w:shd w:val="clear" w:color="auto" w:fill="auto"/>
            <w:vAlign w:val="center"/>
            <w:hideMark/>
          </w:tcPr>
          <w:p w:rsidR="00371E70" w:rsidRPr="00A351E2" w:rsidRDefault="00CF7280">
            <w:pPr>
              <w:jc w:val="center"/>
              <w:rPr>
                <w:sz w:val="22"/>
                <w:szCs w:val="22"/>
              </w:rPr>
            </w:pPr>
            <w:r>
              <w:rPr>
                <w:sz w:val="22"/>
                <w:szCs w:val="22"/>
              </w:rPr>
              <w:t>2548,8</w:t>
            </w:r>
          </w:p>
        </w:tc>
        <w:tc>
          <w:tcPr>
            <w:tcW w:w="509" w:type="pct"/>
            <w:shd w:val="clear" w:color="auto" w:fill="auto"/>
            <w:vAlign w:val="center"/>
            <w:hideMark/>
          </w:tcPr>
          <w:p w:rsidR="00371E70" w:rsidRPr="00A351E2" w:rsidRDefault="00CF7280">
            <w:pPr>
              <w:jc w:val="center"/>
              <w:rPr>
                <w:sz w:val="22"/>
                <w:szCs w:val="22"/>
              </w:rPr>
            </w:pPr>
            <w:r>
              <w:rPr>
                <w:sz w:val="22"/>
                <w:szCs w:val="22"/>
              </w:rPr>
              <w:t>2570,4</w:t>
            </w:r>
          </w:p>
        </w:tc>
        <w:tc>
          <w:tcPr>
            <w:tcW w:w="434" w:type="pct"/>
            <w:shd w:val="clear" w:color="auto" w:fill="auto"/>
            <w:vAlign w:val="center"/>
            <w:hideMark/>
          </w:tcPr>
          <w:p w:rsidR="00371E70" w:rsidRPr="00A351E2" w:rsidRDefault="00CF7280">
            <w:pPr>
              <w:jc w:val="center"/>
              <w:rPr>
                <w:sz w:val="22"/>
                <w:szCs w:val="22"/>
              </w:rPr>
            </w:pPr>
            <w:r>
              <w:rPr>
                <w:sz w:val="22"/>
                <w:szCs w:val="22"/>
              </w:rPr>
              <w:t>2652,0</w:t>
            </w:r>
          </w:p>
        </w:tc>
        <w:tc>
          <w:tcPr>
            <w:tcW w:w="505" w:type="pct"/>
            <w:shd w:val="clear" w:color="auto" w:fill="auto"/>
            <w:vAlign w:val="center"/>
            <w:hideMark/>
          </w:tcPr>
          <w:p w:rsidR="00371E70" w:rsidRPr="00A351E2" w:rsidRDefault="00CF7280">
            <w:pPr>
              <w:jc w:val="center"/>
              <w:rPr>
                <w:sz w:val="22"/>
                <w:szCs w:val="22"/>
              </w:rPr>
            </w:pPr>
            <w:r>
              <w:rPr>
                <w:sz w:val="22"/>
                <w:szCs w:val="22"/>
              </w:rPr>
              <w:t>2773,2</w:t>
            </w:r>
          </w:p>
        </w:tc>
      </w:tr>
      <w:tr w:rsidR="00CF7280" w:rsidRPr="00A351E2" w:rsidTr="00CF7280">
        <w:trPr>
          <w:trHeight w:val="288"/>
        </w:trPr>
        <w:tc>
          <w:tcPr>
            <w:tcW w:w="1952" w:type="pct"/>
            <w:shd w:val="clear" w:color="auto" w:fill="auto"/>
            <w:vAlign w:val="center"/>
            <w:hideMark/>
          </w:tcPr>
          <w:p w:rsidR="00CF7280" w:rsidRPr="00A351E2" w:rsidRDefault="00CF7280">
            <w:pPr>
              <w:jc w:val="both"/>
              <w:rPr>
                <w:sz w:val="22"/>
                <w:szCs w:val="22"/>
              </w:rPr>
            </w:pPr>
            <w:r>
              <w:rPr>
                <w:sz w:val="22"/>
                <w:szCs w:val="22"/>
              </w:rPr>
              <w:t>ИП Горохов С.Ж.</w:t>
            </w:r>
          </w:p>
        </w:tc>
        <w:tc>
          <w:tcPr>
            <w:tcW w:w="658" w:type="pct"/>
            <w:shd w:val="clear" w:color="auto" w:fill="auto"/>
            <w:vAlign w:val="center"/>
            <w:hideMark/>
          </w:tcPr>
          <w:p w:rsidR="00CF7280" w:rsidRPr="00A351E2" w:rsidRDefault="00CF7280" w:rsidP="00CF7280">
            <w:pPr>
              <w:jc w:val="center"/>
              <w:rPr>
                <w:sz w:val="22"/>
                <w:szCs w:val="22"/>
              </w:rPr>
            </w:pPr>
            <w:r w:rsidRPr="00A351E2">
              <w:rPr>
                <w:sz w:val="22"/>
                <w:szCs w:val="22"/>
              </w:rPr>
              <w:t>руб./Гкал</w:t>
            </w:r>
          </w:p>
        </w:tc>
        <w:tc>
          <w:tcPr>
            <w:tcW w:w="506" w:type="pct"/>
            <w:shd w:val="clear" w:color="auto" w:fill="auto"/>
            <w:vAlign w:val="center"/>
            <w:hideMark/>
          </w:tcPr>
          <w:p w:rsidR="00CF7280" w:rsidRPr="00A351E2" w:rsidRDefault="00CF7280">
            <w:pPr>
              <w:jc w:val="center"/>
              <w:rPr>
                <w:sz w:val="22"/>
                <w:szCs w:val="22"/>
              </w:rPr>
            </w:pPr>
            <w:r>
              <w:rPr>
                <w:sz w:val="22"/>
                <w:szCs w:val="22"/>
              </w:rPr>
              <w:t>2278</w:t>
            </w:r>
          </w:p>
        </w:tc>
        <w:tc>
          <w:tcPr>
            <w:tcW w:w="436" w:type="pct"/>
            <w:shd w:val="clear" w:color="auto" w:fill="auto"/>
            <w:vAlign w:val="center"/>
            <w:hideMark/>
          </w:tcPr>
          <w:p w:rsidR="00CF7280" w:rsidRPr="00A351E2" w:rsidRDefault="00CF7280">
            <w:pPr>
              <w:jc w:val="center"/>
              <w:rPr>
                <w:sz w:val="22"/>
                <w:szCs w:val="22"/>
              </w:rPr>
            </w:pPr>
            <w:r>
              <w:rPr>
                <w:sz w:val="22"/>
                <w:szCs w:val="22"/>
              </w:rPr>
              <w:t>2342</w:t>
            </w:r>
          </w:p>
        </w:tc>
        <w:tc>
          <w:tcPr>
            <w:tcW w:w="509" w:type="pct"/>
            <w:shd w:val="clear" w:color="auto" w:fill="auto"/>
            <w:vAlign w:val="center"/>
            <w:hideMark/>
          </w:tcPr>
          <w:p w:rsidR="00CF7280" w:rsidRPr="00A351E2" w:rsidRDefault="00CF7280">
            <w:pPr>
              <w:jc w:val="center"/>
              <w:rPr>
                <w:sz w:val="22"/>
                <w:szCs w:val="22"/>
              </w:rPr>
            </w:pPr>
            <w:r>
              <w:rPr>
                <w:sz w:val="22"/>
                <w:szCs w:val="22"/>
              </w:rPr>
              <w:t>2328</w:t>
            </w:r>
          </w:p>
        </w:tc>
        <w:tc>
          <w:tcPr>
            <w:tcW w:w="434" w:type="pct"/>
            <w:shd w:val="clear" w:color="auto" w:fill="auto"/>
            <w:vAlign w:val="center"/>
            <w:hideMark/>
          </w:tcPr>
          <w:p w:rsidR="00CF7280" w:rsidRPr="00A351E2" w:rsidRDefault="00CF7280">
            <w:pPr>
              <w:jc w:val="center"/>
              <w:rPr>
                <w:sz w:val="22"/>
                <w:szCs w:val="22"/>
              </w:rPr>
            </w:pPr>
            <w:r>
              <w:rPr>
                <w:sz w:val="22"/>
                <w:szCs w:val="22"/>
              </w:rPr>
              <w:t>2360</w:t>
            </w:r>
          </w:p>
        </w:tc>
        <w:tc>
          <w:tcPr>
            <w:tcW w:w="505" w:type="pct"/>
            <w:shd w:val="clear" w:color="auto" w:fill="auto"/>
            <w:vAlign w:val="center"/>
            <w:hideMark/>
          </w:tcPr>
          <w:p w:rsidR="00CF7280" w:rsidRPr="00A351E2" w:rsidRDefault="00CF7280">
            <w:pPr>
              <w:jc w:val="center"/>
              <w:rPr>
                <w:sz w:val="22"/>
                <w:szCs w:val="22"/>
              </w:rPr>
            </w:pPr>
            <w:r>
              <w:rPr>
                <w:sz w:val="22"/>
                <w:szCs w:val="22"/>
              </w:rPr>
              <w:t>2476</w:t>
            </w:r>
          </w:p>
        </w:tc>
      </w:tr>
      <w:tr w:rsidR="00CF7280" w:rsidRPr="00A351E2" w:rsidTr="00CF7280">
        <w:trPr>
          <w:trHeight w:val="288"/>
        </w:trPr>
        <w:tc>
          <w:tcPr>
            <w:tcW w:w="1952" w:type="pct"/>
            <w:shd w:val="clear" w:color="auto" w:fill="auto"/>
            <w:vAlign w:val="center"/>
            <w:hideMark/>
          </w:tcPr>
          <w:p w:rsidR="00CF7280" w:rsidRDefault="00CF7280">
            <w:pPr>
              <w:jc w:val="both"/>
              <w:rPr>
                <w:sz w:val="22"/>
                <w:szCs w:val="22"/>
              </w:rPr>
            </w:pPr>
            <w:r>
              <w:rPr>
                <w:sz w:val="22"/>
                <w:szCs w:val="22"/>
              </w:rPr>
              <w:t>АО «ПК»</w:t>
            </w:r>
            <w:r w:rsidR="00F900F2">
              <w:rPr>
                <w:sz w:val="22"/>
                <w:szCs w:val="22"/>
              </w:rPr>
              <w:t xml:space="preserve"> </w:t>
            </w:r>
            <w:r>
              <w:rPr>
                <w:sz w:val="22"/>
                <w:szCs w:val="22"/>
              </w:rPr>
              <w:t>Вологодский»</w:t>
            </w:r>
          </w:p>
        </w:tc>
        <w:tc>
          <w:tcPr>
            <w:tcW w:w="658" w:type="pct"/>
            <w:shd w:val="clear" w:color="auto" w:fill="auto"/>
            <w:vAlign w:val="center"/>
            <w:hideMark/>
          </w:tcPr>
          <w:p w:rsidR="00CF7280" w:rsidRPr="00A351E2" w:rsidRDefault="00CF7280" w:rsidP="00CF7280">
            <w:pPr>
              <w:jc w:val="center"/>
              <w:rPr>
                <w:sz w:val="22"/>
                <w:szCs w:val="22"/>
              </w:rPr>
            </w:pPr>
            <w:r w:rsidRPr="00A351E2">
              <w:rPr>
                <w:sz w:val="22"/>
                <w:szCs w:val="22"/>
              </w:rPr>
              <w:t>руб./Гкал</w:t>
            </w:r>
          </w:p>
        </w:tc>
        <w:tc>
          <w:tcPr>
            <w:tcW w:w="506" w:type="pct"/>
            <w:shd w:val="clear" w:color="auto" w:fill="auto"/>
            <w:vAlign w:val="center"/>
            <w:hideMark/>
          </w:tcPr>
          <w:p w:rsidR="00CF7280" w:rsidRDefault="00CF7280">
            <w:pPr>
              <w:jc w:val="center"/>
              <w:rPr>
                <w:sz w:val="22"/>
                <w:szCs w:val="22"/>
              </w:rPr>
            </w:pPr>
            <w:r>
              <w:rPr>
                <w:sz w:val="22"/>
                <w:szCs w:val="22"/>
              </w:rPr>
              <w:t>2350,8</w:t>
            </w:r>
          </w:p>
        </w:tc>
        <w:tc>
          <w:tcPr>
            <w:tcW w:w="436" w:type="pct"/>
            <w:shd w:val="clear" w:color="auto" w:fill="auto"/>
            <w:vAlign w:val="center"/>
            <w:hideMark/>
          </w:tcPr>
          <w:p w:rsidR="00CF7280" w:rsidRDefault="00CF7280">
            <w:pPr>
              <w:jc w:val="center"/>
              <w:rPr>
                <w:sz w:val="22"/>
                <w:szCs w:val="22"/>
              </w:rPr>
            </w:pPr>
            <w:r>
              <w:rPr>
                <w:sz w:val="22"/>
                <w:szCs w:val="22"/>
              </w:rPr>
              <w:t>2398,8</w:t>
            </w:r>
          </w:p>
        </w:tc>
        <w:tc>
          <w:tcPr>
            <w:tcW w:w="509" w:type="pct"/>
            <w:shd w:val="clear" w:color="auto" w:fill="auto"/>
            <w:vAlign w:val="center"/>
            <w:hideMark/>
          </w:tcPr>
          <w:p w:rsidR="00CF7280" w:rsidRDefault="00CF7280">
            <w:pPr>
              <w:jc w:val="center"/>
              <w:rPr>
                <w:sz w:val="22"/>
                <w:szCs w:val="22"/>
              </w:rPr>
            </w:pPr>
            <w:r>
              <w:rPr>
                <w:sz w:val="22"/>
                <w:szCs w:val="22"/>
              </w:rPr>
              <w:t>2470,8</w:t>
            </w:r>
          </w:p>
        </w:tc>
        <w:tc>
          <w:tcPr>
            <w:tcW w:w="434" w:type="pct"/>
            <w:shd w:val="clear" w:color="auto" w:fill="auto"/>
            <w:vAlign w:val="center"/>
            <w:hideMark/>
          </w:tcPr>
          <w:p w:rsidR="00CF7280" w:rsidRDefault="00CF7280">
            <w:pPr>
              <w:jc w:val="center"/>
              <w:rPr>
                <w:sz w:val="22"/>
                <w:szCs w:val="22"/>
              </w:rPr>
            </w:pPr>
            <w:r>
              <w:rPr>
                <w:sz w:val="22"/>
                <w:szCs w:val="22"/>
              </w:rPr>
              <w:t>2557,2</w:t>
            </w:r>
          </w:p>
        </w:tc>
        <w:tc>
          <w:tcPr>
            <w:tcW w:w="505" w:type="pct"/>
            <w:shd w:val="clear" w:color="auto" w:fill="auto"/>
            <w:vAlign w:val="center"/>
            <w:hideMark/>
          </w:tcPr>
          <w:p w:rsidR="00CF7280" w:rsidRDefault="00CF7280">
            <w:pPr>
              <w:jc w:val="center"/>
              <w:rPr>
                <w:sz w:val="22"/>
                <w:szCs w:val="22"/>
              </w:rPr>
            </w:pPr>
            <w:r>
              <w:rPr>
                <w:sz w:val="22"/>
                <w:szCs w:val="22"/>
              </w:rPr>
              <w:t>2688,0</w:t>
            </w:r>
          </w:p>
        </w:tc>
      </w:tr>
      <w:tr w:rsidR="00CF7280" w:rsidRPr="00A351E2" w:rsidTr="00CF7280">
        <w:trPr>
          <w:trHeight w:val="288"/>
        </w:trPr>
        <w:tc>
          <w:tcPr>
            <w:tcW w:w="1952" w:type="pct"/>
            <w:shd w:val="clear" w:color="auto" w:fill="auto"/>
            <w:vAlign w:val="center"/>
            <w:hideMark/>
          </w:tcPr>
          <w:p w:rsidR="00CF7280" w:rsidRDefault="00CF7280" w:rsidP="00CF7280">
            <w:pPr>
              <w:jc w:val="both"/>
              <w:rPr>
                <w:sz w:val="22"/>
                <w:szCs w:val="22"/>
              </w:rPr>
            </w:pPr>
            <w:r>
              <w:rPr>
                <w:sz w:val="22"/>
                <w:szCs w:val="22"/>
              </w:rPr>
              <w:t>ООО «Гортеплосеть плюс»</w:t>
            </w:r>
          </w:p>
        </w:tc>
        <w:tc>
          <w:tcPr>
            <w:tcW w:w="658" w:type="pct"/>
            <w:shd w:val="clear" w:color="auto" w:fill="auto"/>
            <w:vAlign w:val="center"/>
            <w:hideMark/>
          </w:tcPr>
          <w:p w:rsidR="00CF7280" w:rsidRPr="00A351E2" w:rsidRDefault="00CF7280" w:rsidP="00CF7280">
            <w:pPr>
              <w:jc w:val="center"/>
              <w:rPr>
                <w:sz w:val="22"/>
                <w:szCs w:val="22"/>
              </w:rPr>
            </w:pPr>
            <w:r w:rsidRPr="00A351E2">
              <w:rPr>
                <w:sz w:val="22"/>
                <w:szCs w:val="22"/>
              </w:rPr>
              <w:t>руб./Гкал</w:t>
            </w:r>
          </w:p>
        </w:tc>
        <w:tc>
          <w:tcPr>
            <w:tcW w:w="506" w:type="pct"/>
            <w:shd w:val="clear" w:color="auto" w:fill="auto"/>
            <w:vAlign w:val="center"/>
            <w:hideMark/>
          </w:tcPr>
          <w:p w:rsidR="00CF7280" w:rsidRDefault="00CF7280">
            <w:pPr>
              <w:jc w:val="center"/>
              <w:rPr>
                <w:sz w:val="22"/>
                <w:szCs w:val="22"/>
              </w:rPr>
            </w:pPr>
            <w:r>
              <w:rPr>
                <w:sz w:val="22"/>
                <w:szCs w:val="22"/>
              </w:rPr>
              <w:t>1998</w:t>
            </w:r>
          </w:p>
        </w:tc>
        <w:tc>
          <w:tcPr>
            <w:tcW w:w="436" w:type="pct"/>
            <w:shd w:val="clear" w:color="auto" w:fill="auto"/>
            <w:vAlign w:val="center"/>
            <w:hideMark/>
          </w:tcPr>
          <w:p w:rsidR="00CF7280" w:rsidRDefault="00CF7280">
            <w:pPr>
              <w:jc w:val="center"/>
              <w:rPr>
                <w:sz w:val="22"/>
                <w:szCs w:val="22"/>
              </w:rPr>
            </w:pPr>
            <w:r>
              <w:rPr>
                <w:sz w:val="22"/>
                <w:szCs w:val="22"/>
              </w:rPr>
              <w:t>2042</w:t>
            </w:r>
          </w:p>
        </w:tc>
        <w:tc>
          <w:tcPr>
            <w:tcW w:w="509" w:type="pct"/>
            <w:shd w:val="clear" w:color="auto" w:fill="auto"/>
            <w:vAlign w:val="center"/>
            <w:hideMark/>
          </w:tcPr>
          <w:p w:rsidR="00CF7280" w:rsidRDefault="00CF7280">
            <w:pPr>
              <w:jc w:val="center"/>
              <w:rPr>
                <w:sz w:val="22"/>
                <w:szCs w:val="22"/>
              </w:rPr>
            </w:pPr>
            <w:r>
              <w:rPr>
                <w:sz w:val="22"/>
                <w:szCs w:val="22"/>
              </w:rPr>
              <w:t>2124</w:t>
            </w:r>
          </w:p>
        </w:tc>
        <w:tc>
          <w:tcPr>
            <w:tcW w:w="434" w:type="pct"/>
            <w:shd w:val="clear" w:color="auto" w:fill="auto"/>
            <w:vAlign w:val="center"/>
            <w:hideMark/>
          </w:tcPr>
          <w:p w:rsidR="00CF7280" w:rsidRDefault="00CF7280">
            <w:pPr>
              <w:jc w:val="center"/>
              <w:rPr>
                <w:sz w:val="22"/>
                <w:szCs w:val="22"/>
              </w:rPr>
            </w:pPr>
            <w:r>
              <w:rPr>
                <w:sz w:val="22"/>
                <w:szCs w:val="22"/>
              </w:rPr>
              <w:t>-</w:t>
            </w:r>
          </w:p>
        </w:tc>
        <w:tc>
          <w:tcPr>
            <w:tcW w:w="505" w:type="pct"/>
            <w:shd w:val="clear" w:color="auto" w:fill="auto"/>
            <w:vAlign w:val="center"/>
            <w:hideMark/>
          </w:tcPr>
          <w:p w:rsidR="00CF7280" w:rsidRDefault="00CF7280">
            <w:pPr>
              <w:jc w:val="center"/>
              <w:rPr>
                <w:sz w:val="22"/>
                <w:szCs w:val="22"/>
              </w:rPr>
            </w:pPr>
            <w:r>
              <w:rPr>
                <w:sz w:val="22"/>
                <w:szCs w:val="22"/>
              </w:rPr>
              <w:t>-</w:t>
            </w:r>
          </w:p>
        </w:tc>
      </w:tr>
      <w:tr w:rsidR="00CF7280" w:rsidRPr="00A351E2" w:rsidTr="00CF7280">
        <w:trPr>
          <w:trHeight w:val="288"/>
        </w:trPr>
        <w:tc>
          <w:tcPr>
            <w:tcW w:w="1952" w:type="pct"/>
            <w:shd w:val="clear" w:color="auto" w:fill="auto"/>
            <w:vAlign w:val="center"/>
            <w:hideMark/>
          </w:tcPr>
          <w:p w:rsidR="00CF7280" w:rsidRPr="00296C00" w:rsidRDefault="00E04046" w:rsidP="00CF7280">
            <w:pPr>
              <w:jc w:val="both"/>
              <w:rPr>
                <w:sz w:val="22"/>
                <w:szCs w:val="22"/>
              </w:rPr>
            </w:pPr>
            <w:r w:rsidRPr="00296C00">
              <w:rPr>
                <w:sz w:val="22"/>
                <w:szCs w:val="22"/>
              </w:rPr>
              <w:t xml:space="preserve">МУП «Теплоэнергия» </w:t>
            </w:r>
          </w:p>
        </w:tc>
        <w:tc>
          <w:tcPr>
            <w:tcW w:w="658" w:type="pct"/>
            <w:shd w:val="clear" w:color="auto" w:fill="auto"/>
            <w:vAlign w:val="center"/>
            <w:hideMark/>
          </w:tcPr>
          <w:p w:rsidR="00CF7280" w:rsidRPr="00A351E2" w:rsidRDefault="00CF7280" w:rsidP="00CF7280">
            <w:pPr>
              <w:jc w:val="center"/>
              <w:rPr>
                <w:sz w:val="22"/>
                <w:szCs w:val="22"/>
              </w:rPr>
            </w:pPr>
            <w:r w:rsidRPr="00A351E2">
              <w:rPr>
                <w:sz w:val="22"/>
                <w:szCs w:val="22"/>
              </w:rPr>
              <w:t>руб./Гкал</w:t>
            </w:r>
          </w:p>
        </w:tc>
        <w:tc>
          <w:tcPr>
            <w:tcW w:w="506" w:type="pct"/>
            <w:shd w:val="clear" w:color="auto" w:fill="auto"/>
            <w:vAlign w:val="center"/>
            <w:hideMark/>
          </w:tcPr>
          <w:p w:rsidR="00CF7280" w:rsidRDefault="00CF7280">
            <w:pPr>
              <w:jc w:val="center"/>
              <w:rPr>
                <w:sz w:val="22"/>
                <w:szCs w:val="22"/>
              </w:rPr>
            </w:pPr>
            <w:r>
              <w:rPr>
                <w:sz w:val="22"/>
                <w:szCs w:val="22"/>
              </w:rPr>
              <w:t>-</w:t>
            </w:r>
          </w:p>
        </w:tc>
        <w:tc>
          <w:tcPr>
            <w:tcW w:w="436" w:type="pct"/>
            <w:shd w:val="clear" w:color="auto" w:fill="auto"/>
            <w:vAlign w:val="center"/>
            <w:hideMark/>
          </w:tcPr>
          <w:p w:rsidR="00CF7280" w:rsidRDefault="00CF7280">
            <w:pPr>
              <w:jc w:val="center"/>
              <w:rPr>
                <w:sz w:val="22"/>
                <w:szCs w:val="22"/>
              </w:rPr>
            </w:pPr>
            <w:r>
              <w:rPr>
                <w:sz w:val="22"/>
                <w:szCs w:val="22"/>
              </w:rPr>
              <w:t>-</w:t>
            </w:r>
          </w:p>
        </w:tc>
        <w:tc>
          <w:tcPr>
            <w:tcW w:w="509" w:type="pct"/>
            <w:shd w:val="clear" w:color="auto" w:fill="auto"/>
            <w:vAlign w:val="center"/>
            <w:hideMark/>
          </w:tcPr>
          <w:p w:rsidR="00CF7280" w:rsidRDefault="00CF7280">
            <w:pPr>
              <w:jc w:val="center"/>
              <w:rPr>
                <w:sz w:val="22"/>
                <w:szCs w:val="22"/>
              </w:rPr>
            </w:pPr>
            <w:r>
              <w:rPr>
                <w:sz w:val="22"/>
                <w:szCs w:val="22"/>
              </w:rPr>
              <w:t>-</w:t>
            </w:r>
          </w:p>
        </w:tc>
        <w:tc>
          <w:tcPr>
            <w:tcW w:w="434" w:type="pct"/>
            <w:shd w:val="clear" w:color="auto" w:fill="auto"/>
            <w:vAlign w:val="center"/>
            <w:hideMark/>
          </w:tcPr>
          <w:p w:rsidR="00CF7280" w:rsidRDefault="00CF7280">
            <w:pPr>
              <w:jc w:val="center"/>
              <w:rPr>
                <w:sz w:val="22"/>
                <w:szCs w:val="22"/>
              </w:rPr>
            </w:pPr>
            <w:r>
              <w:rPr>
                <w:sz w:val="22"/>
                <w:szCs w:val="22"/>
              </w:rPr>
              <w:t>2220</w:t>
            </w:r>
          </w:p>
        </w:tc>
        <w:tc>
          <w:tcPr>
            <w:tcW w:w="505" w:type="pct"/>
            <w:shd w:val="clear" w:color="auto" w:fill="auto"/>
            <w:vAlign w:val="center"/>
            <w:hideMark/>
          </w:tcPr>
          <w:p w:rsidR="00CF7280" w:rsidRDefault="00BD6050" w:rsidP="00BD6050">
            <w:pPr>
              <w:jc w:val="center"/>
              <w:rPr>
                <w:sz w:val="22"/>
                <w:szCs w:val="22"/>
              </w:rPr>
            </w:pPr>
            <w:r>
              <w:rPr>
                <w:sz w:val="22"/>
                <w:szCs w:val="22"/>
              </w:rPr>
              <w:t>2245,2</w:t>
            </w:r>
          </w:p>
        </w:tc>
      </w:tr>
      <w:tr w:rsidR="00CF7280" w:rsidRPr="00A351E2" w:rsidTr="00CF7280">
        <w:trPr>
          <w:trHeight w:val="288"/>
        </w:trPr>
        <w:tc>
          <w:tcPr>
            <w:tcW w:w="1952" w:type="pct"/>
            <w:shd w:val="clear" w:color="auto" w:fill="auto"/>
            <w:vAlign w:val="center"/>
            <w:hideMark/>
          </w:tcPr>
          <w:p w:rsidR="00CF7280" w:rsidRDefault="00CF7280">
            <w:pPr>
              <w:jc w:val="both"/>
              <w:rPr>
                <w:sz w:val="22"/>
                <w:szCs w:val="22"/>
              </w:rPr>
            </w:pPr>
            <w:r>
              <w:rPr>
                <w:sz w:val="22"/>
                <w:szCs w:val="22"/>
              </w:rPr>
              <w:t>ООО «Коммунальные системы»</w:t>
            </w:r>
          </w:p>
        </w:tc>
        <w:tc>
          <w:tcPr>
            <w:tcW w:w="658" w:type="pct"/>
            <w:shd w:val="clear" w:color="auto" w:fill="auto"/>
            <w:vAlign w:val="center"/>
            <w:hideMark/>
          </w:tcPr>
          <w:p w:rsidR="00CF7280" w:rsidRPr="00A351E2" w:rsidRDefault="00CF7280" w:rsidP="00CF7280">
            <w:pPr>
              <w:jc w:val="center"/>
              <w:rPr>
                <w:sz w:val="22"/>
                <w:szCs w:val="22"/>
              </w:rPr>
            </w:pPr>
            <w:r w:rsidRPr="00A351E2">
              <w:rPr>
                <w:sz w:val="22"/>
                <w:szCs w:val="22"/>
              </w:rPr>
              <w:t>руб./Гкал</w:t>
            </w:r>
          </w:p>
        </w:tc>
        <w:tc>
          <w:tcPr>
            <w:tcW w:w="506" w:type="pct"/>
            <w:shd w:val="clear" w:color="auto" w:fill="auto"/>
            <w:vAlign w:val="center"/>
            <w:hideMark/>
          </w:tcPr>
          <w:p w:rsidR="00CF7280" w:rsidRDefault="00CF7280">
            <w:pPr>
              <w:jc w:val="center"/>
              <w:rPr>
                <w:sz w:val="22"/>
                <w:szCs w:val="22"/>
              </w:rPr>
            </w:pPr>
            <w:r>
              <w:rPr>
                <w:sz w:val="22"/>
                <w:szCs w:val="22"/>
              </w:rPr>
              <w:t>-</w:t>
            </w:r>
          </w:p>
        </w:tc>
        <w:tc>
          <w:tcPr>
            <w:tcW w:w="436" w:type="pct"/>
            <w:shd w:val="clear" w:color="auto" w:fill="auto"/>
            <w:vAlign w:val="center"/>
            <w:hideMark/>
          </w:tcPr>
          <w:p w:rsidR="00CF7280" w:rsidRDefault="00CF7280">
            <w:pPr>
              <w:jc w:val="center"/>
              <w:rPr>
                <w:sz w:val="22"/>
                <w:szCs w:val="22"/>
              </w:rPr>
            </w:pPr>
            <w:r>
              <w:rPr>
                <w:sz w:val="22"/>
                <w:szCs w:val="22"/>
              </w:rPr>
              <w:t>2991</w:t>
            </w:r>
          </w:p>
        </w:tc>
        <w:tc>
          <w:tcPr>
            <w:tcW w:w="509" w:type="pct"/>
            <w:shd w:val="clear" w:color="auto" w:fill="auto"/>
            <w:vAlign w:val="center"/>
            <w:hideMark/>
          </w:tcPr>
          <w:p w:rsidR="00CF7280" w:rsidRDefault="00CF7280">
            <w:pPr>
              <w:jc w:val="center"/>
              <w:rPr>
                <w:sz w:val="22"/>
                <w:szCs w:val="22"/>
              </w:rPr>
            </w:pPr>
            <w:r>
              <w:rPr>
                <w:sz w:val="22"/>
                <w:szCs w:val="22"/>
              </w:rPr>
              <w:t>2995</w:t>
            </w:r>
          </w:p>
        </w:tc>
        <w:tc>
          <w:tcPr>
            <w:tcW w:w="434" w:type="pct"/>
            <w:shd w:val="clear" w:color="auto" w:fill="auto"/>
            <w:vAlign w:val="center"/>
            <w:hideMark/>
          </w:tcPr>
          <w:p w:rsidR="00CF7280" w:rsidRDefault="00CF7280">
            <w:pPr>
              <w:jc w:val="center"/>
              <w:rPr>
                <w:sz w:val="22"/>
                <w:szCs w:val="22"/>
              </w:rPr>
            </w:pPr>
            <w:r>
              <w:rPr>
                <w:sz w:val="22"/>
                <w:szCs w:val="22"/>
              </w:rPr>
              <w:t>3073</w:t>
            </w:r>
          </w:p>
        </w:tc>
        <w:tc>
          <w:tcPr>
            <w:tcW w:w="505" w:type="pct"/>
            <w:shd w:val="clear" w:color="auto" w:fill="auto"/>
            <w:vAlign w:val="center"/>
            <w:hideMark/>
          </w:tcPr>
          <w:p w:rsidR="00CF7280" w:rsidRDefault="00BD6050">
            <w:pPr>
              <w:jc w:val="center"/>
              <w:rPr>
                <w:sz w:val="22"/>
                <w:szCs w:val="22"/>
              </w:rPr>
            </w:pPr>
            <w:r>
              <w:rPr>
                <w:sz w:val="22"/>
                <w:szCs w:val="22"/>
              </w:rPr>
              <w:t>3172</w:t>
            </w:r>
          </w:p>
        </w:tc>
      </w:tr>
      <w:tr w:rsidR="00CF7280" w:rsidRPr="00A351E2" w:rsidTr="00A351E2">
        <w:trPr>
          <w:trHeight w:val="336"/>
        </w:trPr>
        <w:tc>
          <w:tcPr>
            <w:tcW w:w="5000" w:type="pct"/>
            <w:gridSpan w:val="7"/>
            <w:shd w:val="clear" w:color="auto" w:fill="auto"/>
            <w:vAlign w:val="center"/>
            <w:hideMark/>
          </w:tcPr>
          <w:p w:rsidR="00CF7280" w:rsidRPr="00296C00" w:rsidRDefault="00E04046">
            <w:pPr>
              <w:rPr>
                <w:sz w:val="22"/>
                <w:szCs w:val="22"/>
              </w:rPr>
            </w:pPr>
            <w:r w:rsidRPr="00296C00">
              <w:rPr>
                <w:sz w:val="22"/>
                <w:szCs w:val="22"/>
              </w:rPr>
              <w:t>МУП «Коммунальные системы»</w:t>
            </w:r>
          </w:p>
        </w:tc>
      </w:tr>
      <w:tr w:rsidR="00CF7280" w:rsidRPr="00A351E2" w:rsidTr="007B6F41">
        <w:trPr>
          <w:trHeight w:val="288"/>
        </w:trPr>
        <w:tc>
          <w:tcPr>
            <w:tcW w:w="1952" w:type="pct"/>
            <w:shd w:val="clear" w:color="auto" w:fill="auto"/>
            <w:noWrap/>
            <w:vAlign w:val="center"/>
            <w:hideMark/>
          </w:tcPr>
          <w:p w:rsidR="00CF7280" w:rsidRPr="00A351E2" w:rsidRDefault="00CF7280">
            <w:pPr>
              <w:rPr>
                <w:sz w:val="22"/>
                <w:szCs w:val="22"/>
              </w:rPr>
            </w:pPr>
            <w:r w:rsidRPr="00A351E2">
              <w:rPr>
                <w:sz w:val="22"/>
                <w:szCs w:val="22"/>
              </w:rPr>
              <w:t>для потребителей села Архангельское</w:t>
            </w:r>
          </w:p>
        </w:tc>
        <w:tc>
          <w:tcPr>
            <w:tcW w:w="658" w:type="pct"/>
            <w:shd w:val="clear" w:color="auto" w:fill="auto"/>
            <w:vAlign w:val="center"/>
            <w:hideMark/>
          </w:tcPr>
          <w:p w:rsidR="00CF7280" w:rsidRPr="00A351E2" w:rsidRDefault="00CF7280">
            <w:pPr>
              <w:jc w:val="center"/>
              <w:rPr>
                <w:sz w:val="22"/>
                <w:szCs w:val="22"/>
              </w:rPr>
            </w:pPr>
            <w:r w:rsidRPr="00A351E2">
              <w:rPr>
                <w:sz w:val="22"/>
                <w:szCs w:val="22"/>
              </w:rPr>
              <w:t>руб./Гкал</w:t>
            </w:r>
          </w:p>
        </w:tc>
        <w:tc>
          <w:tcPr>
            <w:tcW w:w="506" w:type="pct"/>
            <w:shd w:val="clear" w:color="auto" w:fill="auto"/>
            <w:noWrap/>
            <w:vAlign w:val="center"/>
            <w:hideMark/>
          </w:tcPr>
          <w:p w:rsidR="00CF7280" w:rsidRPr="00A351E2" w:rsidRDefault="00CD1E6B" w:rsidP="007B6F41">
            <w:pPr>
              <w:jc w:val="center"/>
              <w:rPr>
                <w:sz w:val="22"/>
                <w:szCs w:val="22"/>
              </w:rPr>
            </w:pPr>
            <w:r>
              <w:rPr>
                <w:sz w:val="22"/>
                <w:szCs w:val="22"/>
              </w:rPr>
              <w:t>5772</w:t>
            </w:r>
          </w:p>
        </w:tc>
        <w:tc>
          <w:tcPr>
            <w:tcW w:w="436" w:type="pct"/>
            <w:shd w:val="clear" w:color="auto" w:fill="auto"/>
            <w:noWrap/>
            <w:vAlign w:val="center"/>
            <w:hideMark/>
          </w:tcPr>
          <w:p w:rsidR="00CF7280" w:rsidRPr="00A351E2" w:rsidRDefault="00CD1E6B" w:rsidP="007B6F41">
            <w:pPr>
              <w:jc w:val="center"/>
              <w:rPr>
                <w:sz w:val="22"/>
                <w:szCs w:val="22"/>
              </w:rPr>
            </w:pPr>
            <w:r>
              <w:rPr>
                <w:sz w:val="22"/>
                <w:szCs w:val="22"/>
              </w:rPr>
              <w:t>5708</w:t>
            </w:r>
          </w:p>
        </w:tc>
        <w:tc>
          <w:tcPr>
            <w:tcW w:w="509" w:type="pct"/>
            <w:shd w:val="clear" w:color="auto" w:fill="auto"/>
            <w:noWrap/>
            <w:vAlign w:val="center"/>
            <w:hideMark/>
          </w:tcPr>
          <w:p w:rsidR="00CF7280" w:rsidRPr="00A351E2" w:rsidRDefault="00CD1E6B" w:rsidP="007B6F41">
            <w:pPr>
              <w:jc w:val="center"/>
              <w:rPr>
                <w:sz w:val="22"/>
                <w:szCs w:val="22"/>
              </w:rPr>
            </w:pPr>
            <w:r>
              <w:rPr>
                <w:sz w:val="22"/>
                <w:szCs w:val="22"/>
              </w:rPr>
              <w:t>6006</w:t>
            </w:r>
          </w:p>
        </w:tc>
        <w:tc>
          <w:tcPr>
            <w:tcW w:w="434" w:type="pct"/>
            <w:shd w:val="clear" w:color="auto" w:fill="auto"/>
            <w:noWrap/>
            <w:vAlign w:val="center"/>
            <w:hideMark/>
          </w:tcPr>
          <w:p w:rsidR="00CF7280" w:rsidRPr="00A351E2" w:rsidRDefault="00CF7280" w:rsidP="007B6F41">
            <w:pPr>
              <w:jc w:val="center"/>
              <w:rPr>
                <w:sz w:val="20"/>
                <w:szCs w:val="20"/>
              </w:rPr>
            </w:pPr>
            <w:r w:rsidRPr="00A351E2">
              <w:rPr>
                <w:sz w:val="20"/>
                <w:szCs w:val="20"/>
              </w:rPr>
              <w:t>4996</w:t>
            </w:r>
          </w:p>
        </w:tc>
        <w:tc>
          <w:tcPr>
            <w:tcW w:w="505" w:type="pct"/>
            <w:shd w:val="clear" w:color="auto" w:fill="auto"/>
            <w:noWrap/>
            <w:vAlign w:val="center"/>
            <w:hideMark/>
          </w:tcPr>
          <w:p w:rsidR="00CF7280" w:rsidRPr="00A351E2" w:rsidRDefault="00CF7280" w:rsidP="007B6F41">
            <w:pPr>
              <w:jc w:val="center"/>
              <w:rPr>
                <w:sz w:val="20"/>
                <w:szCs w:val="20"/>
              </w:rPr>
            </w:pPr>
            <w:r w:rsidRPr="00A351E2">
              <w:rPr>
                <w:sz w:val="20"/>
                <w:szCs w:val="20"/>
              </w:rPr>
              <w:t>4996</w:t>
            </w:r>
          </w:p>
        </w:tc>
      </w:tr>
      <w:tr w:rsidR="00CF7280" w:rsidRPr="00A351E2" w:rsidTr="007B6F41">
        <w:trPr>
          <w:trHeight w:val="564"/>
        </w:trPr>
        <w:tc>
          <w:tcPr>
            <w:tcW w:w="1952" w:type="pct"/>
            <w:shd w:val="clear" w:color="auto" w:fill="auto"/>
            <w:vAlign w:val="center"/>
            <w:hideMark/>
          </w:tcPr>
          <w:p w:rsidR="00CF7280" w:rsidRPr="00A351E2" w:rsidRDefault="00CF7280">
            <w:pPr>
              <w:rPr>
                <w:sz w:val="22"/>
                <w:szCs w:val="22"/>
              </w:rPr>
            </w:pPr>
            <w:r w:rsidRPr="00A351E2">
              <w:rPr>
                <w:sz w:val="22"/>
                <w:szCs w:val="22"/>
              </w:rPr>
              <w:t>для потребителей села Биряково, деревни Чучково, деревни Огарово, деревни Горбово</w:t>
            </w:r>
          </w:p>
        </w:tc>
        <w:tc>
          <w:tcPr>
            <w:tcW w:w="658" w:type="pct"/>
            <w:shd w:val="clear" w:color="auto" w:fill="auto"/>
            <w:vAlign w:val="center"/>
            <w:hideMark/>
          </w:tcPr>
          <w:p w:rsidR="00CF7280" w:rsidRPr="00A351E2" w:rsidRDefault="00CF7280">
            <w:pPr>
              <w:jc w:val="center"/>
              <w:rPr>
                <w:sz w:val="22"/>
                <w:szCs w:val="22"/>
              </w:rPr>
            </w:pPr>
            <w:r w:rsidRPr="00A351E2">
              <w:rPr>
                <w:sz w:val="22"/>
                <w:szCs w:val="22"/>
              </w:rPr>
              <w:t>руб./Гкал</w:t>
            </w:r>
          </w:p>
        </w:tc>
        <w:tc>
          <w:tcPr>
            <w:tcW w:w="506" w:type="pct"/>
            <w:shd w:val="clear" w:color="auto" w:fill="auto"/>
            <w:noWrap/>
            <w:vAlign w:val="center"/>
            <w:hideMark/>
          </w:tcPr>
          <w:p w:rsidR="00CF7280" w:rsidRPr="00A351E2" w:rsidRDefault="00CD1E6B" w:rsidP="007B6F41">
            <w:pPr>
              <w:jc w:val="center"/>
              <w:rPr>
                <w:sz w:val="22"/>
                <w:szCs w:val="22"/>
              </w:rPr>
            </w:pPr>
            <w:r>
              <w:rPr>
                <w:sz w:val="22"/>
                <w:szCs w:val="22"/>
              </w:rPr>
              <w:t>4058</w:t>
            </w:r>
          </w:p>
        </w:tc>
        <w:tc>
          <w:tcPr>
            <w:tcW w:w="436" w:type="pct"/>
            <w:shd w:val="clear" w:color="auto" w:fill="auto"/>
            <w:noWrap/>
            <w:vAlign w:val="center"/>
            <w:hideMark/>
          </w:tcPr>
          <w:p w:rsidR="00CF7280" w:rsidRPr="00A351E2" w:rsidRDefault="00CD1E6B" w:rsidP="007B6F41">
            <w:pPr>
              <w:jc w:val="center"/>
              <w:rPr>
                <w:sz w:val="22"/>
                <w:szCs w:val="22"/>
              </w:rPr>
            </w:pPr>
            <w:r>
              <w:rPr>
                <w:sz w:val="22"/>
                <w:szCs w:val="22"/>
              </w:rPr>
              <w:t>4232</w:t>
            </w:r>
          </w:p>
        </w:tc>
        <w:tc>
          <w:tcPr>
            <w:tcW w:w="509" w:type="pct"/>
            <w:shd w:val="clear" w:color="auto" w:fill="auto"/>
            <w:noWrap/>
            <w:vAlign w:val="center"/>
            <w:hideMark/>
          </w:tcPr>
          <w:p w:rsidR="00CF7280" w:rsidRPr="00A351E2" w:rsidRDefault="00CF7280" w:rsidP="007B6F41">
            <w:pPr>
              <w:jc w:val="center"/>
              <w:rPr>
                <w:sz w:val="20"/>
                <w:szCs w:val="20"/>
              </w:rPr>
            </w:pPr>
            <w:r w:rsidRPr="00A351E2">
              <w:rPr>
                <w:sz w:val="20"/>
                <w:szCs w:val="20"/>
              </w:rPr>
              <w:t>4288</w:t>
            </w:r>
          </w:p>
        </w:tc>
        <w:tc>
          <w:tcPr>
            <w:tcW w:w="434" w:type="pct"/>
            <w:shd w:val="clear" w:color="auto" w:fill="auto"/>
            <w:noWrap/>
            <w:vAlign w:val="center"/>
            <w:hideMark/>
          </w:tcPr>
          <w:p w:rsidR="00CF7280" w:rsidRPr="00A351E2" w:rsidRDefault="00CF7280" w:rsidP="007B6F41">
            <w:pPr>
              <w:jc w:val="center"/>
              <w:rPr>
                <w:sz w:val="20"/>
                <w:szCs w:val="20"/>
              </w:rPr>
            </w:pPr>
            <w:r w:rsidRPr="00A351E2">
              <w:rPr>
                <w:sz w:val="20"/>
                <w:szCs w:val="20"/>
              </w:rPr>
              <w:t>4464</w:t>
            </w:r>
          </w:p>
        </w:tc>
        <w:tc>
          <w:tcPr>
            <w:tcW w:w="505" w:type="pct"/>
            <w:shd w:val="clear" w:color="auto" w:fill="auto"/>
            <w:noWrap/>
            <w:vAlign w:val="center"/>
            <w:hideMark/>
          </w:tcPr>
          <w:p w:rsidR="00CF7280" w:rsidRPr="00A351E2" w:rsidRDefault="00CF7280" w:rsidP="007B6F41">
            <w:pPr>
              <w:jc w:val="center"/>
              <w:rPr>
                <w:sz w:val="20"/>
                <w:szCs w:val="20"/>
              </w:rPr>
            </w:pPr>
            <w:r w:rsidRPr="00A351E2">
              <w:rPr>
                <w:sz w:val="20"/>
                <w:szCs w:val="20"/>
              </w:rPr>
              <w:t>4649</w:t>
            </w:r>
          </w:p>
        </w:tc>
      </w:tr>
      <w:tr w:rsidR="00CF7280" w:rsidRPr="00A351E2" w:rsidTr="007B6F41">
        <w:trPr>
          <w:trHeight w:val="288"/>
        </w:trPr>
        <w:tc>
          <w:tcPr>
            <w:tcW w:w="1952" w:type="pct"/>
            <w:shd w:val="clear" w:color="auto" w:fill="auto"/>
            <w:noWrap/>
            <w:vAlign w:val="center"/>
            <w:hideMark/>
          </w:tcPr>
          <w:p w:rsidR="00CF7280" w:rsidRPr="00A351E2" w:rsidRDefault="00CF7280">
            <w:pPr>
              <w:rPr>
                <w:sz w:val="20"/>
                <w:szCs w:val="20"/>
              </w:rPr>
            </w:pPr>
            <w:r w:rsidRPr="00A351E2">
              <w:rPr>
                <w:sz w:val="20"/>
                <w:szCs w:val="20"/>
              </w:rPr>
              <w:t>для потребителей деревни Воробьево</w:t>
            </w:r>
          </w:p>
        </w:tc>
        <w:tc>
          <w:tcPr>
            <w:tcW w:w="658" w:type="pct"/>
            <w:shd w:val="clear" w:color="auto" w:fill="auto"/>
            <w:vAlign w:val="center"/>
            <w:hideMark/>
          </w:tcPr>
          <w:p w:rsidR="00CF7280" w:rsidRPr="00A351E2" w:rsidRDefault="00CF7280">
            <w:pPr>
              <w:jc w:val="center"/>
              <w:rPr>
                <w:sz w:val="22"/>
                <w:szCs w:val="22"/>
              </w:rPr>
            </w:pPr>
            <w:r w:rsidRPr="00A351E2">
              <w:rPr>
                <w:sz w:val="22"/>
                <w:szCs w:val="22"/>
              </w:rPr>
              <w:t>руб./Гкал</w:t>
            </w:r>
          </w:p>
        </w:tc>
        <w:tc>
          <w:tcPr>
            <w:tcW w:w="506" w:type="pct"/>
            <w:shd w:val="clear" w:color="auto" w:fill="auto"/>
            <w:noWrap/>
            <w:vAlign w:val="center"/>
            <w:hideMark/>
          </w:tcPr>
          <w:p w:rsidR="00CF7280" w:rsidRPr="00A351E2" w:rsidRDefault="00CD1E6B" w:rsidP="007B6F41">
            <w:pPr>
              <w:jc w:val="center"/>
              <w:rPr>
                <w:sz w:val="22"/>
                <w:szCs w:val="22"/>
              </w:rPr>
            </w:pPr>
            <w:r>
              <w:rPr>
                <w:sz w:val="22"/>
                <w:szCs w:val="22"/>
              </w:rPr>
              <w:t>3737</w:t>
            </w:r>
          </w:p>
        </w:tc>
        <w:tc>
          <w:tcPr>
            <w:tcW w:w="436" w:type="pct"/>
            <w:shd w:val="clear" w:color="auto" w:fill="auto"/>
            <w:noWrap/>
            <w:vAlign w:val="center"/>
            <w:hideMark/>
          </w:tcPr>
          <w:p w:rsidR="00CF7280" w:rsidRPr="00A351E2" w:rsidRDefault="00CD1E6B" w:rsidP="007B6F41">
            <w:pPr>
              <w:jc w:val="center"/>
              <w:rPr>
                <w:sz w:val="22"/>
                <w:szCs w:val="22"/>
              </w:rPr>
            </w:pPr>
            <w:r>
              <w:rPr>
                <w:sz w:val="22"/>
                <w:szCs w:val="22"/>
              </w:rPr>
              <w:t>3931</w:t>
            </w:r>
          </w:p>
        </w:tc>
        <w:tc>
          <w:tcPr>
            <w:tcW w:w="509" w:type="pct"/>
            <w:shd w:val="clear" w:color="auto" w:fill="auto"/>
            <w:noWrap/>
            <w:vAlign w:val="center"/>
            <w:hideMark/>
          </w:tcPr>
          <w:p w:rsidR="00CF7280" w:rsidRPr="00A351E2" w:rsidRDefault="00CF7280" w:rsidP="007B6F41">
            <w:pPr>
              <w:jc w:val="center"/>
              <w:rPr>
                <w:sz w:val="20"/>
                <w:szCs w:val="20"/>
              </w:rPr>
            </w:pPr>
            <w:r w:rsidRPr="00A351E2">
              <w:rPr>
                <w:sz w:val="20"/>
                <w:szCs w:val="20"/>
              </w:rPr>
              <w:t>3941</w:t>
            </w:r>
          </w:p>
        </w:tc>
        <w:tc>
          <w:tcPr>
            <w:tcW w:w="434" w:type="pct"/>
            <w:shd w:val="clear" w:color="auto" w:fill="auto"/>
            <w:noWrap/>
            <w:vAlign w:val="center"/>
            <w:hideMark/>
          </w:tcPr>
          <w:p w:rsidR="00CF7280" w:rsidRPr="00A351E2" w:rsidRDefault="00CF7280" w:rsidP="007B6F41">
            <w:pPr>
              <w:jc w:val="center"/>
              <w:rPr>
                <w:sz w:val="20"/>
                <w:szCs w:val="20"/>
              </w:rPr>
            </w:pPr>
            <w:r w:rsidRPr="00A351E2">
              <w:rPr>
                <w:sz w:val="20"/>
                <w:szCs w:val="20"/>
              </w:rPr>
              <w:t>4001</w:t>
            </w:r>
          </w:p>
        </w:tc>
        <w:tc>
          <w:tcPr>
            <w:tcW w:w="505" w:type="pct"/>
            <w:shd w:val="clear" w:color="auto" w:fill="auto"/>
            <w:noWrap/>
            <w:vAlign w:val="center"/>
            <w:hideMark/>
          </w:tcPr>
          <w:p w:rsidR="00CF7280" w:rsidRPr="00A351E2" w:rsidRDefault="00CF7280" w:rsidP="007B6F41">
            <w:pPr>
              <w:jc w:val="center"/>
              <w:rPr>
                <w:sz w:val="20"/>
                <w:szCs w:val="20"/>
              </w:rPr>
            </w:pPr>
            <w:r w:rsidRPr="00A351E2">
              <w:rPr>
                <w:sz w:val="20"/>
                <w:szCs w:val="20"/>
              </w:rPr>
              <w:t>4078</w:t>
            </w:r>
          </w:p>
        </w:tc>
      </w:tr>
      <w:tr w:rsidR="00CF7280" w:rsidRPr="00A351E2" w:rsidTr="007B6F41">
        <w:trPr>
          <w:trHeight w:val="288"/>
        </w:trPr>
        <w:tc>
          <w:tcPr>
            <w:tcW w:w="1952" w:type="pct"/>
            <w:shd w:val="clear" w:color="auto" w:fill="auto"/>
            <w:vAlign w:val="center"/>
            <w:hideMark/>
          </w:tcPr>
          <w:p w:rsidR="00CF7280" w:rsidRPr="00A351E2" w:rsidRDefault="00CF7280">
            <w:pPr>
              <w:rPr>
                <w:sz w:val="20"/>
                <w:szCs w:val="20"/>
              </w:rPr>
            </w:pPr>
            <w:r w:rsidRPr="00A351E2">
              <w:rPr>
                <w:sz w:val="20"/>
                <w:szCs w:val="20"/>
              </w:rPr>
              <w:t>для потребителей деревни Чекшино, деревни Марковское</w:t>
            </w:r>
          </w:p>
        </w:tc>
        <w:tc>
          <w:tcPr>
            <w:tcW w:w="658" w:type="pct"/>
            <w:shd w:val="clear" w:color="auto" w:fill="auto"/>
            <w:vAlign w:val="center"/>
            <w:hideMark/>
          </w:tcPr>
          <w:p w:rsidR="00CF7280" w:rsidRPr="00A351E2" w:rsidRDefault="00CF7280">
            <w:pPr>
              <w:jc w:val="center"/>
              <w:rPr>
                <w:sz w:val="22"/>
                <w:szCs w:val="22"/>
              </w:rPr>
            </w:pPr>
            <w:r w:rsidRPr="00A351E2">
              <w:rPr>
                <w:sz w:val="22"/>
                <w:szCs w:val="22"/>
              </w:rPr>
              <w:t>руб./Гкал</w:t>
            </w:r>
          </w:p>
        </w:tc>
        <w:tc>
          <w:tcPr>
            <w:tcW w:w="506" w:type="pct"/>
            <w:shd w:val="clear" w:color="auto" w:fill="auto"/>
            <w:noWrap/>
            <w:vAlign w:val="center"/>
            <w:hideMark/>
          </w:tcPr>
          <w:p w:rsidR="00CF7280" w:rsidRPr="00A351E2" w:rsidRDefault="00CD1E6B" w:rsidP="007B6F41">
            <w:pPr>
              <w:jc w:val="center"/>
              <w:rPr>
                <w:sz w:val="22"/>
                <w:szCs w:val="22"/>
              </w:rPr>
            </w:pPr>
            <w:r>
              <w:rPr>
                <w:sz w:val="22"/>
                <w:szCs w:val="22"/>
              </w:rPr>
              <w:t>3179</w:t>
            </w:r>
          </w:p>
        </w:tc>
        <w:tc>
          <w:tcPr>
            <w:tcW w:w="436" w:type="pct"/>
            <w:shd w:val="clear" w:color="auto" w:fill="auto"/>
            <w:noWrap/>
            <w:vAlign w:val="center"/>
            <w:hideMark/>
          </w:tcPr>
          <w:p w:rsidR="00CF7280" w:rsidRPr="00A351E2" w:rsidRDefault="00CD1E6B" w:rsidP="007B6F41">
            <w:pPr>
              <w:jc w:val="center"/>
              <w:rPr>
                <w:sz w:val="22"/>
                <w:szCs w:val="22"/>
              </w:rPr>
            </w:pPr>
            <w:r>
              <w:rPr>
                <w:sz w:val="22"/>
                <w:szCs w:val="22"/>
              </w:rPr>
              <w:t>3287</w:t>
            </w:r>
          </w:p>
        </w:tc>
        <w:tc>
          <w:tcPr>
            <w:tcW w:w="509" w:type="pct"/>
            <w:shd w:val="clear" w:color="auto" w:fill="auto"/>
            <w:noWrap/>
            <w:vAlign w:val="center"/>
            <w:hideMark/>
          </w:tcPr>
          <w:p w:rsidR="00CF7280" w:rsidRPr="00A351E2" w:rsidRDefault="00CF7280" w:rsidP="007B6F41">
            <w:pPr>
              <w:jc w:val="center"/>
              <w:rPr>
                <w:sz w:val="20"/>
                <w:szCs w:val="20"/>
              </w:rPr>
            </w:pPr>
            <w:r w:rsidRPr="00A351E2">
              <w:rPr>
                <w:sz w:val="20"/>
                <w:szCs w:val="20"/>
              </w:rPr>
              <w:t>3349</w:t>
            </w:r>
          </w:p>
        </w:tc>
        <w:tc>
          <w:tcPr>
            <w:tcW w:w="434" w:type="pct"/>
            <w:shd w:val="clear" w:color="auto" w:fill="auto"/>
            <w:noWrap/>
            <w:vAlign w:val="center"/>
            <w:hideMark/>
          </w:tcPr>
          <w:p w:rsidR="00CF7280" w:rsidRPr="00A351E2" w:rsidRDefault="00CF7280" w:rsidP="007B6F41">
            <w:pPr>
              <w:jc w:val="center"/>
              <w:rPr>
                <w:sz w:val="20"/>
                <w:szCs w:val="20"/>
              </w:rPr>
            </w:pPr>
            <w:r w:rsidRPr="00A351E2">
              <w:rPr>
                <w:sz w:val="20"/>
                <w:szCs w:val="20"/>
              </w:rPr>
              <w:t>3463</w:t>
            </w:r>
          </w:p>
        </w:tc>
        <w:tc>
          <w:tcPr>
            <w:tcW w:w="505" w:type="pct"/>
            <w:shd w:val="clear" w:color="auto" w:fill="auto"/>
            <w:noWrap/>
            <w:vAlign w:val="center"/>
            <w:hideMark/>
          </w:tcPr>
          <w:p w:rsidR="00CF7280" w:rsidRPr="00A351E2" w:rsidRDefault="00CF7280" w:rsidP="007B6F41">
            <w:pPr>
              <w:jc w:val="center"/>
              <w:rPr>
                <w:sz w:val="20"/>
                <w:szCs w:val="20"/>
              </w:rPr>
            </w:pPr>
            <w:r w:rsidRPr="00A351E2">
              <w:rPr>
                <w:sz w:val="20"/>
                <w:szCs w:val="20"/>
              </w:rPr>
              <w:t>3576</w:t>
            </w:r>
          </w:p>
        </w:tc>
      </w:tr>
      <w:tr w:rsidR="00CF7280" w:rsidRPr="00A351E2" w:rsidTr="007B6F41">
        <w:trPr>
          <w:trHeight w:val="288"/>
        </w:trPr>
        <w:tc>
          <w:tcPr>
            <w:tcW w:w="1952" w:type="pct"/>
            <w:shd w:val="clear" w:color="auto" w:fill="auto"/>
            <w:noWrap/>
            <w:vAlign w:val="center"/>
            <w:hideMark/>
          </w:tcPr>
          <w:p w:rsidR="00CF7280" w:rsidRPr="00A351E2" w:rsidRDefault="00CF7280">
            <w:pPr>
              <w:rPr>
                <w:sz w:val="20"/>
                <w:szCs w:val="20"/>
              </w:rPr>
            </w:pPr>
            <w:r w:rsidRPr="00A351E2">
              <w:rPr>
                <w:sz w:val="20"/>
                <w:szCs w:val="20"/>
              </w:rPr>
              <w:t>для потребителей деревни Литега</w:t>
            </w:r>
          </w:p>
        </w:tc>
        <w:tc>
          <w:tcPr>
            <w:tcW w:w="658" w:type="pct"/>
            <w:shd w:val="clear" w:color="auto" w:fill="auto"/>
            <w:vAlign w:val="center"/>
            <w:hideMark/>
          </w:tcPr>
          <w:p w:rsidR="00CF7280" w:rsidRPr="00A351E2" w:rsidRDefault="00CF7280">
            <w:pPr>
              <w:jc w:val="center"/>
              <w:rPr>
                <w:sz w:val="22"/>
                <w:szCs w:val="22"/>
              </w:rPr>
            </w:pPr>
            <w:r w:rsidRPr="00A351E2">
              <w:rPr>
                <w:sz w:val="22"/>
                <w:szCs w:val="22"/>
              </w:rPr>
              <w:t>руб./Гкал</w:t>
            </w:r>
          </w:p>
        </w:tc>
        <w:tc>
          <w:tcPr>
            <w:tcW w:w="506" w:type="pct"/>
            <w:shd w:val="clear" w:color="auto" w:fill="auto"/>
            <w:noWrap/>
            <w:vAlign w:val="center"/>
            <w:hideMark/>
          </w:tcPr>
          <w:p w:rsidR="00CF7280" w:rsidRPr="00A351E2" w:rsidRDefault="00CD1E6B" w:rsidP="007B6F41">
            <w:pPr>
              <w:jc w:val="center"/>
              <w:rPr>
                <w:sz w:val="22"/>
                <w:szCs w:val="22"/>
              </w:rPr>
            </w:pPr>
            <w:r>
              <w:rPr>
                <w:sz w:val="22"/>
                <w:szCs w:val="22"/>
              </w:rPr>
              <w:t>3655</w:t>
            </w:r>
          </w:p>
        </w:tc>
        <w:tc>
          <w:tcPr>
            <w:tcW w:w="436" w:type="pct"/>
            <w:shd w:val="clear" w:color="auto" w:fill="auto"/>
            <w:noWrap/>
            <w:vAlign w:val="center"/>
            <w:hideMark/>
          </w:tcPr>
          <w:p w:rsidR="00CF7280" w:rsidRPr="00A351E2" w:rsidRDefault="00CD1E6B" w:rsidP="007B6F41">
            <w:pPr>
              <w:jc w:val="center"/>
              <w:rPr>
                <w:sz w:val="22"/>
                <w:szCs w:val="22"/>
              </w:rPr>
            </w:pPr>
            <w:r>
              <w:rPr>
                <w:sz w:val="22"/>
                <w:szCs w:val="22"/>
              </w:rPr>
              <w:t>3797</w:t>
            </w:r>
          </w:p>
        </w:tc>
        <w:tc>
          <w:tcPr>
            <w:tcW w:w="509" w:type="pct"/>
            <w:shd w:val="clear" w:color="auto" w:fill="auto"/>
            <w:noWrap/>
            <w:vAlign w:val="center"/>
            <w:hideMark/>
          </w:tcPr>
          <w:p w:rsidR="00CF7280" w:rsidRPr="00A351E2" w:rsidRDefault="00CF7280" w:rsidP="007B6F41">
            <w:pPr>
              <w:jc w:val="center"/>
              <w:rPr>
                <w:sz w:val="20"/>
                <w:szCs w:val="20"/>
              </w:rPr>
            </w:pPr>
            <w:r w:rsidRPr="00A351E2">
              <w:rPr>
                <w:sz w:val="20"/>
                <w:szCs w:val="20"/>
              </w:rPr>
              <w:t>3843</w:t>
            </w:r>
          </w:p>
        </w:tc>
        <w:tc>
          <w:tcPr>
            <w:tcW w:w="434" w:type="pct"/>
            <w:shd w:val="clear" w:color="auto" w:fill="auto"/>
            <w:noWrap/>
            <w:vAlign w:val="center"/>
            <w:hideMark/>
          </w:tcPr>
          <w:p w:rsidR="00CF7280" w:rsidRPr="00A351E2" w:rsidRDefault="00CF7280" w:rsidP="007B6F41">
            <w:pPr>
              <w:jc w:val="center"/>
              <w:rPr>
                <w:sz w:val="20"/>
                <w:szCs w:val="20"/>
              </w:rPr>
            </w:pPr>
            <w:r w:rsidRPr="00A351E2">
              <w:rPr>
                <w:sz w:val="20"/>
                <w:szCs w:val="20"/>
              </w:rPr>
              <w:t>3937</w:t>
            </w:r>
          </w:p>
        </w:tc>
        <w:tc>
          <w:tcPr>
            <w:tcW w:w="505" w:type="pct"/>
            <w:shd w:val="clear" w:color="auto" w:fill="auto"/>
            <w:noWrap/>
            <w:vAlign w:val="center"/>
            <w:hideMark/>
          </w:tcPr>
          <w:p w:rsidR="00CF7280" w:rsidRPr="00A351E2" w:rsidRDefault="00CF7280" w:rsidP="007B6F41">
            <w:pPr>
              <w:jc w:val="center"/>
              <w:rPr>
                <w:sz w:val="20"/>
                <w:szCs w:val="20"/>
              </w:rPr>
            </w:pPr>
            <w:r w:rsidRPr="00A351E2">
              <w:rPr>
                <w:sz w:val="20"/>
                <w:szCs w:val="20"/>
              </w:rPr>
              <w:t>3923</w:t>
            </w:r>
          </w:p>
        </w:tc>
      </w:tr>
      <w:tr w:rsidR="00CF7280" w:rsidRPr="00A351E2" w:rsidTr="007B6F41">
        <w:trPr>
          <w:trHeight w:val="288"/>
        </w:trPr>
        <w:tc>
          <w:tcPr>
            <w:tcW w:w="1952" w:type="pct"/>
            <w:shd w:val="clear" w:color="auto" w:fill="auto"/>
            <w:noWrap/>
            <w:vAlign w:val="center"/>
            <w:hideMark/>
          </w:tcPr>
          <w:p w:rsidR="00CF7280" w:rsidRPr="00A351E2" w:rsidRDefault="00CF7280">
            <w:pPr>
              <w:rPr>
                <w:sz w:val="20"/>
                <w:szCs w:val="20"/>
              </w:rPr>
            </w:pPr>
            <w:r w:rsidRPr="00A351E2">
              <w:rPr>
                <w:sz w:val="20"/>
                <w:szCs w:val="20"/>
              </w:rPr>
              <w:lastRenderedPageBreak/>
              <w:t>для потребителей деревни Обросово</w:t>
            </w:r>
          </w:p>
        </w:tc>
        <w:tc>
          <w:tcPr>
            <w:tcW w:w="658" w:type="pct"/>
            <w:shd w:val="clear" w:color="auto" w:fill="auto"/>
            <w:vAlign w:val="center"/>
            <w:hideMark/>
          </w:tcPr>
          <w:p w:rsidR="00CF7280" w:rsidRPr="00A351E2" w:rsidRDefault="00CF7280">
            <w:pPr>
              <w:jc w:val="center"/>
              <w:rPr>
                <w:sz w:val="22"/>
                <w:szCs w:val="22"/>
              </w:rPr>
            </w:pPr>
            <w:r w:rsidRPr="00A351E2">
              <w:rPr>
                <w:sz w:val="22"/>
                <w:szCs w:val="22"/>
              </w:rPr>
              <w:t>руб./Гкал</w:t>
            </w:r>
          </w:p>
        </w:tc>
        <w:tc>
          <w:tcPr>
            <w:tcW w:w="506" w:type="pct"/>
            <w:shd w:val="clear" w:color="auto" w:fill="auto"/>
            <w:noWrap/>
            <w:vAlign w:val="center"/>
            <w:hideMark/>
          </w:tcPr>
          <w:p w:rsidR="00CF7280" w:rsidRPr="00A351E2" w:rsidRDefault="00CD1E6B" w:rsidP="007B6F41">
            <w:pPr>
              <w:jc w:val="center"/>
              <w:rPr>
                <w:sz w:val="22"/>
                <w:szCs w:val="22"/>
              </w:rPr>
            </w:pPr>
            <w:r>
              <w:rPr>
                <w:sz w:val="22"/>
                <w:szCs w:val="22"/>
              </w:rPr>
              <w:t>3239</w:t>
            </w:r>
          </w:p>
        </w:tc>
        <w:tc>
          <w:tcPr>
            <w:tcW w:w="436" w:type="pct"/>
            <w:shd w:val="clear" w:color="auto" w:fill="auto"/>
            <w:noWrap/>
            <w:vAlign w:val="center"/>
            <w:hideMark/>
          </w:tcPr>
          <w:p w:rsidR="00CF7280" w:rsidRPr="00A351E2" w:rsidRDefault="00CD1E6B" w:rsidP="007B6F41">
            <w:pPr>
              <w:jc w:val="center"/>
              <w:rPr>
                <w:sz w:val="22"/>
                <w:szCs w:val="22"/>
              </w:rPr>
            </w:pPr>
            <w:r>
              <w:rPr>
                <w:sz w:val="22"/>
                <w:szCs w:val="22"/>
              </w:rPr>
              <w:t>3377</w:t>
            </w:r>
          </w:p>
        </w:tc>
        <w:tc>
          <w:tcPr>
            <w:tcW w:w="509" w:type="pct"/>
            <w:shd w:val="clear" w:color="auto" w:fill="auto"/>
            <w:noWrap/>
            <w:vAlign w:val="center"/>
            <w:hideMark/>
          </w:tcPr>
          <w:p w:rsidR="00CF7280" w:rsidRPr="00A351E2" w:rsidRDefault="00CF7280" w:rsidP="007B6F41">
            <w:pPr>
              <w:jc w:val="center"/>
              <w:rPr>
                <w:sz w:val="20"/>
                <w:szCs w:val="20"/>
              </w:rPr>
            </w:pPr>
            <w:r w:rsidRPr="00A351E2">
              <w:rPr>
                <w:sz w:val="20"/>
                <w:szCs w:val="20"/>
              </w:rPr>
              <w:t>3415</w:t>
            </w:r>
          </w:p>
        </w:tc>
        <w:tc>
          <w:tcPr>
            <w:tcW w:w="434" w:type="pct"/>
            <w:shd w:val="clear" w:color="auto" w:fill="auto"/>
            <w:noWrap/>
            <w:vAlign w:val="center"/>
            <w:hideMark/>
          </w:tcPr>
          <w:p w:rsidR="00CF7280" w:rsidRPr="00A351E2" w:rsidRDefault="00CF7280" w:rsidP="007B6F41">
            <w:pPr>
              <w:jc w:val="center"/>
              <w:rPr>
                <w:sz w:val="20"/>
                <w:szCs w:val="20"/>
              </w:rPr>
            </w:pPr>
            <w:r w:rsidRPr="00A351E2">
              <w:rPr>
                <w:sz w:val="20"/>
                <w:szCs w:val="20"/>
              </w:rPr>
              <w:t>3505</w:t>
            </w:r>
          </w:p>
        </w:tc>
        <w:tc>
          <w:tcPr>
            <w:tcW w:w="505" w:type="pct"/>
            <w:shd w:val="clear" w:color="auto" w:fill="auto"/>
            <w:noWrap/>
            <w:vAlign w:val="center"/>
            <w:hideMark/>
          </w:tcPr>
          <w:p w:rsidR="00CF7280" w:rsidRPr="00A351E2" w:rsidRDefault="00CF7280" w:rsidP="007B6F41">
            <w:pPr>
              <w:jc w:val="center"/>
              <w:rPr>
                <w:sz w:val="20"/>
                <w:szCs w:val="20"/>
              </w:rPr>
            </w:pPr>
            <w:r w:rsidRPr="00A351E2">
              <w:rPr>
                <w:sz w:val="20"/>
                <w:szCs w:val="20"/>
              </w:rPr>
              <w:t>3625</w:t>
            </w:r>
          </w:p>
        </w:tc>
      </w:tr>
    </w:tbl>
    <w:p w:rsidR="006A3D77" w:rsidRPr="00C612AD" w:rsidRDefault="006A3D77" w:rsidP="00CE72FA">
      <w:pPr>
        <w:pStyle w:val="ab"/>
        <w:rPr>
          <w:highlight w:val="yellow"/>
        </w:rPr>
      </w:pPr>
    </w:p>
    <w:p w:rsidR="00D807F1" w:rsidRPr="008E6BFC" w:rsidRDefault="009E4DDA" w:rsidP="00CE72FA">
      <w:pPr>
        <w:rPr>
          <w:rFonts w:eastAsia="ArialMT"/>
          <w:sz w:val="28"/>
          <w:szCs w:val="28"/>
          <w:highlight w:val="yellow"/>
          <w:lang w:eastAsia="en-US"/>
        </w:rPr>
      </w:pPr>
      <w:r w:rsidRPr="008E6BFC">
        <w:rPr>
          <w:sz w:val="28"/>
          <w:szCs w:val="28"/>
        </w:rPr>
        <w:t>1.1</w:t>
      </w:r>
      <w:r w:rsidR="00D1293D" w:rsidRPr="008E6BFC">
        <w:rPr>
          <w:sz w:val="28"/>
          <w:szCs w:val="28"/>
        </w:rPr>
        <w:t>1</w:t>
      </w:r>
      <w:r w:rsidRPr="008E6BFC">
        <w:rPr>
          <w:sz w:val="28"/>
          <w:szCs w:val="28"/>
        </w:rPr>
        <w:t xml:space="preserve">.2. </w:t>
      </w:r>
      <w:r w:rsidR="00D807F1" w:rsidRPr="008E6BFC">
        <w:rPr>
          <w:rFonts w:eastAsia="ArialMT"/>
          <w:sz w:val="28"/>
          <w:szCs w:val="28"/>
          <w:lang w:eastAsia="en-US"/>
        </w:rPr>
        <w:t>Описание структуры цен (тарифов), установленных на момент разработки схемы теплоснабжения</w:t>
      </w:r>
      <w:r w:rsidR="000A6261" w:rsidRPr="008E6BFC">
        <w:rPr>
          <w:rFonts w:eastAsia="ArialMT"/>
          <w:sz w:val="28"/>
          <w:szCs w:val="28"/>
          <w:lang w:eastAsia="en-US"/>
        </w:rPr>
        <w:t>.</w:t>
      </w:r>
    </w:p>
    <w:p w:rsidR="00426F0A" w:rsidRPr="008E6BFC" w:rsidRDefault="00426F0A" w:rsidP="001012DF">
      <w:pPr>
        <w:ind w:firstLine="709"/>
        <w:jc w:val="both"/>
        <w:rPr>
          <w:sz w:val="28"/>
          <w:szCs w:val="28"/>
        </w:rPr>
      </w:pPr>
      <w:r w:rsidRPr="008E6BFC">
        <w:rPr>
          <w:sz w:val="28"/>
          <w:szCs w:val="28"/>
        </w:rPr>
        <w:t>Стоимость тепловой энергии (тариф) состоит из:</w:t>
      </w:r>
    </w:p>
    <w:p w:rsidR="00426F0A" w:rsidRPr="008E6BFC" w:rsidRDefault="00426F0A" w:rsidP="001012DF">
      <w:pPr>
        <w:ind w:firstLine="709"/>
        <w:jc w:val="both"/>
        <w:rPr>
          <w:sz w:val="28"/>
          <w:szCs w:val="28"/>
        </w:rPr>
      </w:pPr>
      <w:r w:rsidRPr="008E6BFC">
        <w:rPr>
          <w:sz w:val="28"/>
          <w:szCs w:val="28"/>
        </w:rPr>
        <w:t xml:space="preserve">- </w:t>
      </w:r>
      <w:proofErr w:type="gramStart"/>
      <w:r w:rsidRPr="008E6BFC">
        <w:rPr>
          <w:sz w:val="28"/>
          <w:szCs w:val="28"/>
        </w:rPr>
        <w:t>переменой</w:t>
      </w:r>
      <w:proofErr w:type="gramEnd"/>
      <w:r w:rsidRPr="008E6BFC">
        <w:rPr>
          <w:sz w:val="28"/>
          <w:szCs w:val="28"/>
        </w:rPr>
        <w:t xml:space="preserve"> составляющей расходов (расходы на оплату </w:t>
      </w:r>
      <w:r w:rsidR="00453D8B" w:rsidRPr="008E6BFC">
        <w:rPr>
          <w:sz w:val="28"/>
          <w:szCs w:val="28"/>
        </w:rPr>
        <w:t>энергетических ресурсов</w:t>
      </w:r>
      <w:r w:rsidRPr="008E6BFC">
        <w:rPr>
          <w:sz w:val="28"/>
          <w:szCs w:val="28"/>
        </w:rPr>
        <w:t xml:space="preserve">); </w:t>
      </w:r>
    </w:p>
    <w:p w:rsidR="00A44046" w:rsidRPr="008E6BFC" w:rsidRDefault="00426F0A" w:rsidP="001012DF">
      <w:pPr>
        <w:ind w:firstLine="709"/>
        <w:jc w:val="both"/>
        <w:rPr>
          <w:sz w:val="28"/>
          <w:szCs w:val="28"/>
        </w:rPr>
      </w:pPr>
      <w:r w:rsidRPr="008E6BFC">
        <w:rPr>
          <w:sz w:val="28"/>
          <w:szCs w:val="28"/>
        </w:rPr>
        <w:t xml:space="preserve">- </w:t>
      </w:r>
      <w:r w:rsidR="00986C9F" w:rsidRPr="008E6BFC">
        <w:rPr>
          <w:sz w:val="28"/>
          <w:szCs w:val="28"/>
        </w:rPr>
        <w:t>операционные (подконтрольные) расходы на первый год долгосрочного периода ре</w:t>
      </w:r>
      <w:r w:rsidR="00C46B51" w:rsidRPr="008E6BFC">
        <w:rPr>
          <w:sz w:val="28"/>
          <w:szCs w:val="28"/>
        </w:rPr>
        <w:softHyphen/>
      </w:r>
      <w:r w:rsidR="00986C9F" w:rsidRPr="008E6BFC">
        <w:rPr>
          <w:sz w:val="28"/>
          <w:szCs w:val="28"/>
        </w:rPr>
        <w:t>гулирования;</w:t>
      </w:r>
    </w:p>
    <w:p w:rsidR="00341182" w:rsidRPr="008E6BFC" w:rsidRDefault="00986C9F" w:rsidP="000A6261">
      <w:pPr>
        <w:ind w:firstLine="709"/>
        <w:jc w:val="both"/>
        <w:rPr>
          <w:sz w:val="28"/>
          <w:szCs w:val="28"/>
          <w:highlight w:val="yellow"/>
        </w:rPr>
      </w:pPr>
      <w:r w:rsidRPr="008E6BFC">
        <w:rPr>
          <w:sz w:val="28"/>
          <w:szCs w:val="28"/>
        </w:rPr>
        <w:t>- неподконтрольные расходы;</w:t>
      </w:r>
    </w:p>
    <w:p w:rsidR="0006012C" w:rsidRPr="008E6BFC" w:rsidRDefault="00D807F1" w:rsidP="000A6261">
      <w:pPr>
        <w:jc w:val="both"/>
        <w:rPr>
          <w:rFonts w:eastAsia="ArialMT"/>
          <w:sz w:val="28"/>
          <w:szCs w:val="28"/>
          <w:lang w:eastAsia="en-US"/>
        </w:rPr>
      </w:pPr>
      <w:r w:rsidRPr="008E6BFC">
        <w:rPr>
          <w:sz w:val="28"/>
          <w:szCs w:val="28"/>
        </w:rPr>
        <w:t>1.</w:t>
      </w:r>
      <w:r w:rsidR="00D1293D" w:rsidRPr="008E6BFC">
        <w:rPr>
          <w:sz w:val="28"/>
          <w:szCs w:val="28"/>
        </w:rPr>
        <w:t>11</w:t>
      </w:r>
      <w:r w:rsidRPr="008E6BFC">
        <w:rPr>
          <w:sz w:val="28"/>
          <w:szCs w:val="28"/>
        </w:rPr>
        <w:t xml:space="preserve">.3. </w:t>
      </w:r>
      <w:r w:rsidRPr="008E6BFC">
        <w:rPr>
          <w:rFonts w:eastAsia="ArialMT"/>
          <w:sz w:val="28"/>
          <w:szCs w:val="28"/>
          <w:lang w:eastAsia="en-US"/>
        </w:rPr>
        <w:t>Описание платы за подключение к системе теплоснабжения</w:t>
      </w:r>
      <w:r w:rsidR="000A6261" w:rsidRPr="008E6BFC">
        <w:rPr>
          <w:rFonts w:eastAsia="ArialMT"/>
          <w:sz w:val="28"/>
          <w:szCs w:val="28"/>
          <w:lang w:eastAsia="en-US"/>
        </w:rPr>
        <w:t>.</w:t>
      </w:r>
    </w:p>
    <w:p w:rsidR="006C2C3A" w:rsidRPr="008E6BFC" w:rsidRDefault="00A40225" w:rsidP="001012DF">
      <w:pPr>
        <w:pStyle w:val="S"/>
        <w:ind w:firstLine="709"/>
        <w:jc w:val="both"/>
        <w:rPr>
          <w:sz w:val="28"/>
          <w:szCs w:val="28"/>
        </w:rPr>
      </w:pPr>
      <w:r w:rsidRPr="008E6BFC">
        <w:rPr>
          <w:sz w:val="28"/>
          <w:szCs w:val="28"/>
        </w:rPr>
        <w:t>Плата за подключение к системе теплоснабжения – плата, которую вносят лица, осу</w:t>
      </w:r>
      <w:r w:rsidR="00C46B51" w:rsidRPr="008E6BFC">
        <w:rPr>
          <w:sz w:val="28"/>
          <w:szCs w:val="28"/>
        </w:rPr>
        <w:softHyphen/>
      </w:r>
      <w:r w:rsidRPr="008E6BFC">
        <w:rPr>
          <w:sz w:val="28"/>
          <w:szCs w:val="28"/>
        </w:rPr>
        <w:t>ществляющие строительство здани</w:t>
      </w:r>
      <w:r w:rsidR="004411D3" w:rsidRPr="008E6BFC">
        <w:rPr>
          <w:sz w:val="28"/>
          <w:szCs w:val="28"/>
        </w:rPr>
        <w:t>й</w:t>
      </w:r>
      <w:r w:rsidRPr="008E6BFC">
        <w:rPr>
          <w:sz w:val="28"/>
          <w:szCs w:val="28"/>
        </w:rPr>
        <w:t>, строени</w:t>
      </w:r>
      <w:r w:rsidR="004411D3" w:rsidRPr="008E6BFC">
        <w:rPr>
          <w:sz w:val="28"/>
          <w:szCs w:val="28"/>
        </w:rPr>
        <w:t>й</w:t>
      </w:r>
      <w:r w:rsidRPr="008E6BFC">
        <w:rPr>
          <w:sz w:val="28"/>
          <w:szCs w:val="28"/>
        </w:rPr>
        <w:t>, сооружени</w:t>
      </w:r>
      <w:r w:rsidR="004411D3" w:rsidRPr="008E6BFC">
        <w:rPr>
          <w:sz w:val="28"/>
          <w:szCs w:val="28"/>
        </w:rPr>
        <w:t>й</w:t>
      </w:r>
      <w:r w:rsidRPr="008E6BFC">
        <w:rPr>
          <w:sz w:val="28"/>
          <w:szCs w:val="28"/>
        </w:rPr>
        <w:t>, подключаемых к системе тепло</w:t>
      </w:r>
      <w:r w:rsidR="00C46B51" w:rsidRPr="008E6BFC">
        <w:rPr>
          <w:sz w:val="28"/>
          <w:szCs w:val="28"/>
        </w:rPr>
        <w:softHyphen/>
      </w:r>
      <w:r w:rsidRPr="008E6BFC">
        <w:rPr>
          <w:sz w:val="28"/>
          <w:szCs w:val="28"/>
        </w:rPr>
        <w:t>снабжения, а также плата, которую вносят лица, осуществляющие реконструкцию здания, строения, сооружения, иного объекта, в случае, если данная реконструкция влечет за собой увеличение потребляемой нагрузки реконструируемого здания, строения, соору</w:t>
      </w:r>
      <w:r w:rsidR="000F56F8" w:rsidRPr="008E6BFC">
        <w:rPr>
          <w:sz w:val="28"/>
          <w:szCs w:val="28"/>
        </w:rPr>
        <w:softHyphen/>
      </w:r>
      <w:r w:rsidRPr="008E6BFC">
        <w:rPr>
          <w:sz w:val="28"/>
          <w:szCs w:val="28"/>
        </w:rPr>
        <w:t>жения, иного объекта</w:t>
      </w:r>
    </w:p>
    <w:p w:rsidR="00FC2C26" w:rsidRPr="008E6BFC" w:rsidRDefault="001012DF" w:rsidP="001012DF">
      <w:pPr>
        <w:pStyle w:val="2b"/>
        <w:shd w:val="clear" w:color="auto" w:fill="auto"/>
        <w:tabs>
          <w:tab w:val="left" w:pos="4604"/>
        </w:tabs>
        <w:spacing w:before="0" w:after="0"/>
        <w:ind w:firstLine="740"/>
        <w:jc w:val="both"/>
        <w:rPr>
          <w:color w:val="000000"/>
          <w:lang w:eastAsia="ru-RU" w:bidi="ru-RU"/>
        </w:rPr>
      </w:pPr>
      <w:r w:rsidRPr="008E6BFC">
        <w:rPr>
          <w:color w:val="000000"/>
          <w:lang w:eastAsia="ru-RU" w:bidi="ru-RU"/>
        </w:rPr>
        <w:t xml:space="preserve">Размер платы за </w:t>
      </w:r>
      <w:r w:rsidRPr="008E6BFC">
        <w:t xml:space="preserve">подключение к системе теплоснабжения определяется </w:t>
      </w:r>
      <w:r w:rsidRPr="008E6BFC">
        <w:rPr>
          <w:color w:val="000000"/>
          <w:lang w:eastAsia="ru-RU" w:bidi="ru-RU"/>
        </w:rPr>
        <w:t>в соответствии:</w:t>
      </w:r>
    </w:p>
    <w:p w:rsidR="00FC2C26" w:rsidRPr="008E6BFC" w:rsidRDefault="00FC2C26" w:rsidP="001012DF">
      <w:pPr>
        <w:pStyle w:val="2b"/>
        <w:shd w:val="clear" w:color="auto" w:fill="auto"/>
        <w:tabs>
          <w:tab w:val="left" w:pos="4604"/>
        </w:tabs>
        <w:spacing w:before="0" w:after="0"/>
        <w:ind w:firstLine="740"/>
        <w:jc w:val="both"/>
        <w:rPr>
          <w:color w:val="000000"/>
          <w:lang w:eastAsia="ru-RU" w:bidi="ru-RU"/>
        </w:rPr>
      </w:pPr>
      <w:r w:rsidRPr="008E6BFC">
        <w:rPr>
          <w:color w:val="000000"/>
          <w:lang w:eastAsia="ru-RU" w:bidi="ru-RU"/>
        </w:rPr>
        <w:t xml:space="preserve">- </w:t>
      </w:r>
      <w:r w:rsidR="001012DF" w:rsidRPr="008E6BFC">
        <w:rPr>
          <w:color w:val="000000"/>
          <w:lang w:eastAsia="ru-RU" w:bidi="ru-RU"/>
        </w:rPr>
        <w:t xml:space="preserve">с </w:t>
      </w:r>
      <w:r w:rsidRPr="008E6BFC">
        <w:rPr>
          <w:color w:val="000000"/>
          <w:lang w:eastAsia="ru-RU" w:bidi="ru-RU"/>
        </w:rPr>
        <w:t>Федеральным законом от 27</w:t>
      </w:r>
      <w:r w:rsidR="00F900F2">
        <w:rPr>
          <w:color w:val="000000"/>
          <w:lang w:eastAsia="ru-RU" w:bidi="ru-RU"/>
        </w:rPr>
        <w:t>.07.</w:t>
      </w:r>
      <w:r w:rsidRPr="008E6BFC">
        <w:rPr>
          <w:color w:val="000000"/>
          <w:lang w:eastAsia="ru-RU" w:bidi="ru-RU"/>
        </w:rPr>
        <w:t xml:space="preserve">2010 № 190-ФЗ «О теплоснабжении», </w:t>
      </w:r>
    </w:p>
    <w:p w:rsidR="00FC2C26" w:rsidRPr="008E6BFC" w:rsidRDefault="00FC2C26" w:rsidP="001012DF">
      <w:pPr>
        <w:pStyle w:val="2b"/>
        <w:shd w:val="clear" w:color="auto" w:fill="auto"/>
        <w:tabs>
          <w:tab w:val="left" w:pos="4604"/>
        </w:tabs>
        <w:spacing w:before="0" w:after="0"/>
        <w:ind w:firstLine="740"/>
        <w:jc w:val="both"/>
        <w:rPr>
          <w:color w:val="000000"/>
          <w:lang w:eastAsia="ru-RU" w:bidi="ru-RU"/>
        </w:rPr>
      </w:pPr>
      <w:r w:rsidRPr="008E6BFC">
        <w:rPr>
          <w:color w:val="000000"/>
          <w:lang w:eastAsia="ru-RU" w:bidi="ru-RU"/>
        </w:rPr>
        <w:t xml:space="preserve">- </w:t>
      </w:r>
      <w:r w:rsidR="001012DF" w:rsidRPr="008E6BFC">
        <w:rPr>
          <w:color w:val="000000"/>
          <w:lang w:eastAsia="ru-RU" w:bidi="ru-RU"/>
        </w:rPr>
        <w:t xml:space="preserve">с </w:t>
      </w:r>
      <w:r w:rsidRPr="008E6BFC">
        <w:rPr>
          <w:color w:val="000000"/>
          <w:lang w:eastAsia="ru-RU" w:bidi="ru-RU"/>
        </w:rPr>
        <w:t>постановлением Правительства Российской Федерации от 22</w:t>
      </w:r>
      <w:r w:rsidR="00F900F2">
        <w:rPr>
          <w:color w:val="000000"/>
          <w:lang w:eastAsia="ru-RU" w:bidi="ru-RU"/>
        </w:rPr>
        <w:t>.10.</w:t>
      </w:r>
      <w:r w:rsidRPr="008E6BFC">
        <w:rPr>
          <w:color w:val="000000"/>
          <w:lang w:eastAsia="ru-RU" w:bidi="ru-RU"/>
        </w:rPr>
        <w:t>2012 года № 1075 «О ценообразовании в сфере</w:t>
      </w:r>
      <w:r w:rsidRPr="008E6BFC">
        <w:t xml:space="preserve"> </w:t>
      </w:r>
      <w:r w:rsidRPr="008E6BFC">
        <w:rPr>
          <w:color w:val="000000"/>
          <w:lang w:eastAsia="ru-RU" w:bidi="ru-RU"/>
        </w:rPr>
        <w:t xml:space="preserve">теплоснабжения», </w:t>
      </w:r>
    </w:p>
    <w:p w:rsidR="00FC2C26" w:rsidRPr="008E6BFC" w:rsidRDefault="00FC2C26" w:rsidP="001012DF">
      <w:pPr>
        <w:pStyle w:val="2b"/>
        <w:shd w:val="clear" w:color="auto" w:fill="auto"/>
        <w:tabs>
          <w:tab w:val="left" w:pos="4604"/>
        </w:tabs>
        <w:spacing w:before="0" w:after="0"/>
        <w:ind w:firstLine="740"/>
        <w:jc w:val="both"/>
        <w:rPr>
          <w:color w:val="000000"/>
          <w:lang w:eastAsia="ru-RU" w:bidi="ru-RU"/>
        </w:rPr>
      </w:pPr>
      <w:r w:rsidRPr="008E6BFC">
        <w:rPr>
          <w:color w:val="000000"/>
          <w:lang w:eastAsia="ru-RU" w:bidi="ru-RU"/>
        </w:rPr>
        <w:t xml:space="preserve">- </w:t>
      </w:r>
      <w:r w:rsidR="001012DF" w:rsidRPr="008E6BFC">
        <w:rPr>
          <w:color w:val="000000"/>
          <w:lang w:eastAsia="ru-RU" w:bidi="ru-RU"/>
        </w:rPr>
        <w:t xml:space="preserve">с </w:t>
      </w:r>
      <w:r w:rsidRPr="008E6BFC">
        <w:rPr>
          <w:color w:val="000000"/>
          <w:lang w:eastAsia="ru-RU" w:bidi="ru-RU"/>
        </w:rPr>
        <w:t>приказом Федеральной службы по тарифам от 13</w:t>
      </w:r>
      <w:r w:rsidR="00F900F2">
        <w:rPr>
          <w:color w:val="000000"/>
          <w:lang w:eastAsia="ru-RU" w:bidi="ru-RU"/>
        </w:rPr>
        <w:t>.06.</w:t>
      </w:r>
      <w:r w:rsidRPr="008E6BFC">
        <w:rPr>
          <w:color w:val="000000"/>
          <w:lang w:eastAsia="ru-RU" w:bidi="ru-RU"/>
        </w:rPr>
        <w:t>2013 № 760-э «Об утверждении Методических указаний по расчету регулируемых цен (тарифов) в сфере те</w:t>
      </w:r>
      <w:r w:rsidR="009E7536" w:rsidRPr="008E6BFC">
        <w:rPr>
          <w:color w:val="000000"/>
          <w:lang w:eastAsia="ru-RU" w:bidi="ru-RU"/>
        </w:rPr>
        <w:softHyphen/>
      </w:r>
      <w:r w:rsidRPr="008E6BFC">
        <w:rPr>
          <w:color w:val="000000"/>
          <w:lang w:eastAsia="ru-RU" w:bidi="ru-RU"/>
        </w:rPr>
        <w:t>плоснабжения»</w:t>
      </w:r>
      <w:r w:rsidR="001012DF" w:rsidRPr="008E6BFC">
        <w:rPr>
          <w:color w:val="000000"/>
          <w:lang w:eastAsia="ru-RU" w:bidi="ru-RU"/>
        </w:rPr>
        <w:t>.</w:t>
      </w:r>
    </w:p>
    <w:p w:rsidR="0029505C" w:rsidRPr="008E6BFC" w:rsidRDefault="009165B0" w:rsidP="00FA028C">
      <w:pPr>
        <w:pStyle w:val="S"/>
        <w:ind w:firstLine="709"/>
        <w:jc w:val="both"/>
        <w:rPr>
          <w:color w:val="000000"/>
          <w:sz w:val="28"/>
          <w:szCs w:val="28"/>
          <w:lang w:bidi="ru-RU"/>
        </w:rPr>
      </w:pPr>
      <w:r w:rsidRPr="008E6BFC">
        <w:rPr>
          <w:sz w:val="28"/>
          <w:szCs w:val="28"/>
          <w:shd w:val="clear" w:color="auto" w:fill="FFFFFF"/>
        </w:rPr>
        <w:t>Организации</w:t>
      </w:r>
      <w:r w:rsidR="001012DF" w:rsidRPr="008E6BFC">
        <w:rPr>
          <w:sz w:val="28"/>
          <w:szCs w:val="28"/>
          <w:shd w:val="clear" w:color="auto" w:fill="FFFFFF"/>
        </w:rPr>
        <w:t xml:space="preserve"> выда</w:t>
      </w:r>
      <w:r w:rsidRPr="008E6BFC">
        <w:rPr>
          <w:sz w:val="28"/>
          <w:szCs w:val="28"/>
          <w:shd w:val="clear" w:color="auto" w:fill="FFFFFF"/>
        </w:rPr>
        <w:t>ю</w:t>
      </w:r>
      <w:r w:rsidR="001012DF" w:rsidRPr="008E6BFC">
        <w:rPr>
          <w:sz w:val="28"/>
          <w:szCs w:val="28"/>
          <w:shd w:val="clear" w:color="auto" w:fill="FFFFFF"/>
        </w:rPr>
        <w:t>т</w:t>
      </w:r>
      <w:r w:rsidR="001C3E51" w:rsidRPr="008E6BFC">
        <w:rPr>
          <w:sz w:val="28"/>
          <w:szCs w:val="28"/>
          <w:shd w:val="clear" w:color="auto" w:fill="FFFFFF"/>
        </w:rPr>
        <w:t xml:space="preserve"> </w:t>
      </w:r>
      <w:r w:rsidR="001012DF" w:rsidRPr="008E6BFC">
        <w:rPr>
          <w:sz w:val="28"/>
          <w:szCs w:val="28"/>
          <w:shd w:val="clear" w:color="auto" w:fill="FFFFFF"/>
        </w:rPr>
        <w:t xml:space="preserve">технические условия на подключение объектов к инженерным сетям теплоснабжения в соответствии с </w:t>
      </w:r>
      <w:r w:rsidR="0029505C" w:rsidRPr="008E6BFC">
        <w:rPr>
          <w:sz w:val="28"/>
          <w:szCs w:val="28"/>
          <w:shd w:val="clear" w:color="auto" w:fill="FFFFFF"/>
        </w:rPr>
        <w:t xml:space="preserve">правилами </w:t>
      </w:r>
      <w:r w:rsidR="0029505C" w:rsidRPr="008E6BFC">
        <w:rPr>
          <w:color w:val="22272F"/>
          <w:sz w:val="28"/>
          <w:szCs w:val="28"/>
          <w:shd w:val="clear" w:color="auto" w:fill="FFFFFF"/>
        </w:rPr>
        <w:t>подключения (технологического присоединения) объектов капитального строительства к централизованным системам горячего водоснабжения, холодного водоснабжения и (или) водоотведения</w:t>
      </w:r>
      <w:r w:rsidR="0029505C" w:rsidRPr="008E6BFC">
        <w:rPr>
          <w:sz w:val="28"/>
          <w:szCs w:val="28"/>
        </w:rPr>
        <w:t xml:space="preserve">, утвержденными постановлением Правительства Российской Федерации от 30.11.2021 № 2130, </w:t>
      </w:r>
      <w:r w:rsidR="0029505C" w:rsidRPr="008E6BFC">
        <w:rPr>
          <w:color w:val="000000"/>
          <w:sz w:val="28"/>
          <w:szCs w:val="28"/>
        </w:rPr>
        <w:t xml:space="preserve">Федеральным законом от 07.12.2011 </w:t>
      </w:r>
      <w:r w:rsidR="000A6261" w:rsidRPr="008E6BFC">
        <w:rPr>
          <w:color w:val="000000"/>
          <w:sz w:val="28"/>
          <w:szCs w:val="28"/>
        </w:rPr>
        <w:t>№</w:t>
      </w:r>
      <w:r w:rsidR="0029505C" w:rsidRPr="008E6BFC">
        <w:rPr>
          <w:color w:val="000000"/>
          <w:sz w:val="28"/>
          <w:szCs w:val="28"/>
        </w:rPr>
        <w:t xml:space="preserve"> 416-ФЗ</w:t>
      </w:r>
      <w:r w:rsidR="00525C48" w:rsidRPr="008E6BFC">
        <w:rPr>
          <w:color w:val="000000"/>
          <w:sz w:val="28"/>
          <w:szCs w:val="28"/>
        </w:rPr>
        <w:t xml:space="preserve"> </w:t>
      </w:r>
      <w:r w:rsidR="000A6261" w:rsidRPr="008E6BFC">
        <w:rPr>
          <w:color w:val="000000"/>
          <w:sz w:val="28"/>
          <w:szCs w:val="28"/>
        </w:rPr>
        <w:t>«</w:t>
      </w:r>
      <w:r w:rsidR="0029505C" w:rsidRPr="008E6BFC">
        <w:rPr>
          <w:color w:val="000000"/>
          <w:sz w:val="28"/>
          <w:szCs w:val="28"/>
        </w:rPr>
        <w:t>О водоснабжении и водоотведении</w:t>
      </w:r>
      <w:r w:rsidR="000A6261" w:rsidRPr="008E6BFC">
        <w:rPr>
          <w:color w:val="000000"/>
          <w:sz w:val="28"/>
          <w:szCs w:val="28"/>
        </w:rPr>
        <w:t>»</w:t>
      </w:r>
      <w:r w:rsidR="0029505C" w:rsidRPr="008E6BFC">
        <w:rPr>
          <w:color w:val="000000"/>
          <w:sz w:val="28"/>
          <w:szCs w:val="28"/>
        </w:rPr>
        <w:t xml:space="preserve">. </w:t>
      </w:r>
    </w:p>
    <w:p w:rsidR="00FE0383" w:rsidRPr="008E6BFC" w:rsidRDefault="00D807F1" w:rsidP="001012DF">
      <w:pPr>
        <w:jc w:val="both"/>
        <w:rPr>
          <w:rFonts w:eastAsia="ArialMT"/>
          <w:sz w:val="28"/>
          <w:szCs w:val="28"/>
          <w:lang w:eastAsia="en-US"/>
        </w:rPr>
      </w:pPr>
      <w:r w:rsidRPr="008E6BFC">
        <w:rPr>
          <w:rFonts w:eastAsia="ArialMT"/>
          <w:sz w:val="28"/>
          <w:szCs w:val="28"/>
          <w:lang w:eastAsia="en-US"/>
        </w:rPr>
        <w:t>1.1</w:t>
      </w:r>
      <w:r w:rsidR="00D1293D" w:rsidRPr="008E6BFC">
        <w:rPr>
          <w:rFonts w:eastAsia="ArialMT"/>
          <w:sz w:val="28"/>
          <w:szCs w:val="28"/>
          <w:lang w:eastAsia="en-US"/>
        </w:rPr>
        <w:t>1</w:t>
      </w:r>
      <w:r w:rsidRPr="008E6BFC">
        <w:rPr>
          <w:rFonts w:eastAsia="ArialMT"/>
          <w:sz w:val="28"/>
          <w:szCs w:val="28"/>
          <w:lang w:eastAsia="en-US"/>
        </w:rPr>
        <w:t>.4. Описание платы за услуги по поддержанию резервной тепловой мощности, в том числе для социально значимых категорий потребителей</w:t>
      </w:r>
      <w:r w:rsidR="000A6261" w:rsidRPr="008E6BFC">
        <w:rPr>
          <w:rFonts w:eastAsia="ArialMT"/>
          <w:sz w:val="28"/>
          <w:szCs w:val="28"/>
          <w:lang w:eastAsia="en-US"/>
        </w:rPr>
        <w:t>.</w:t>
      </w:r>
    </w:p>
    <w:p w:rsidR="00F07220" w:rsidRPr="008E6BFC" w:rsidRDefault="00FE0383" w:rsidP="008E6BFC">
      <w:pPr>
        <w:pStyle w:val="S"/>
        <w:ind w:firstLine="709"/>
        <w:jc w:val="both"/>
        <w:rPr>
          <w:sz w:val="28"/>
          <w:szCs w:val="28"/>
        </w:rPr>
      </w:pPr>
      <w:r w:rsidRPr="008E6BFC">
        <w:rPr>
          <w:rFonts w:eastAsiaTheme="minorHAnsi"/>
          <w:sz w:val="28"/>
          <w:szCs w:val="28"/>
          <w:lang w:eastAsia="en-US"/>
        </w:rPr>
        <w:t>Плата за услуги по поддержанию резервной тепловой мощности, в том числе для со</w:t>
      </w:r>
      <w:r w:rsidR="00C46B51" w:rsidRPr="008E6BFC">
        <w:rPr>
          <w:rFonts w:eastAsiaTheme="minorHAnsi"/>
          <w:sz w:val="28"/>
          <w:szCs w:val="28"/>
          <w:lang w:eastAsia="en-US"/>
        </w:rPr>
        <w:softHyphen/>
      </w:r>
      <w:r w:rsidRPr="008E6BFC">
        <w:rPr>
          <w:rFonts w:eastAsiaTheme="minorHAnsi"/>
          <w:sz w:val="28"/>
          <w:szCs w:val="28"/>
          <w:lang w:eastAsia="en-US"/>
        </w:rPr>
        <w:t>циально значимых категорий потребителей, не производится.</w:t>
      </w:r>
    </w:p>
    <w:p w:rsidR="00F4394D" w:rsidRPr="008E6BFC" w:rsidRDefault="00B62BAE" w:rsidP="008E6BFC">
      <w:pPr>
        <w:jc w:val="both"/>
        <w:rPr>
          <w:color w:val="464C55"/>
          <w:sz w:val="28"/>
          <w:szCs w:val="28"/>
          <w:highlight w:val="yellow"/>
          <w:shd w:val="clear" w:color="auto" w:fill="FFFFFF"/>
        </w:rPr>
      </w:pPr>
      <w:r w:rsidRPr="008E6BFC">
        <w:rPr>
          <w:rFonts w:eastAsia="ArialMT"/>
          <w:sz w:val="28"/>
          <w:szCs w:val="28"/>
          <w:lang w:eastAsia="en-US"/>
        </w:rPr>
        <w:t>1.</w:t>
      </w:r>
      <w:r w:rsidR="00D1293D" w:rsidRPr="008E6BFC">
        <w:rPr>
          <w:rFonts w:eastAsia="ArialMT"/>
          <w:sz w:val="28"/>
          <w:szCs w:val="28"/>
          <w:lang w:eastAsia="en-US"/>
        </w:rPr>
        <w:t>11</w:t>
      </w:r>
      <w:r w:rsidRPr="008E6BFC">
        <w:rPr>
          <w:rFonts w:eastAsia="ArialMT"/>
          <w:sz w:val="28"/>
          <w:szCs w:val="28"/>
          <w:lang w:eastAsia="en-US"/>
        </w:rPr>
        <w:t>.5</w:t>
      </w:r>
      <w:r w:rsidR="002D45FE" w:rsidRPr="008E6BFC">
        <w:rPr>
          <w:rFonts w:eastAsia="ArialMT"/>
          <w:sz w:val="28"/>
          <w:szCs w:val="28"/>
          <w:lang w:eastAsia="en-US"/>
        </w:rPr>
        <w:t>.</w:t>
      </w:r>
      <w:r w:rsidR="002D45FE" w:rsidRPr="008E6BFC">
        <w:rPr>
          <w:sz w:val="28"/>
          <w:szCs w:val="28"/>
          <w:shd w:val="clear" w:color="auto" w:fill="FFFFFF"/>
        </w:rPr>
        <w:t> О</w:t>
      </w:r>
      <w:r w:rsidR="00F07220" w:rsidRPr="008E6BFC">
        <w:rPr>
          <w:sz w:val="28"/>
          <w:szCs w:val="28"/>
          <w:shd w:val="clear" w:color="auto" w:fill="FFFFFF"/>
        </w:rPr>
        <w:t>писание динамики предельных уровней цен на тепловую энергию (мощ</w:t>
      </w:r>
      <w:r w:rsidR="00C46B51" w:rsidRPr="008E6BFC">
        <w:rPr>
          <w:sz w:val="28"/>
          <w:szCs w:val="28"/>
          <w:shd w:val="clear" w:color="auto" w:fill="FFFFFF"/>
        </w:rPr>
        <w:softHyphen/>
      </w:r>
      <w:r w:rsidR="00F07220" w:rsidRPr="008E6BFC">
        <w:rPr>
          <w:sz w:val="28"/>
          <w:szCs w:val="28"/>
          <w:shd w:val="clear" w:color="auto" w:fill="FFFFFF"/>
        </w:rPr>
        <w:t>ность), поставляемую потребителям, утверждаемых в ценовых зонах теплоснабже</w:t>
      </w:r>
      <w:r w:rsidR="009E7536" w:rsidRPr="008E6BFC">
        <w:rPr>
          <w:sz w:val="28"/>
          <w:szCs w:val="28"/>
          <w:shd w:val="clear" w:color="auto" w:fill="FFFFFF"/>
        </w:rPr>
        <w:softHyphen/>
      </w:r>
      <w:r w:rsidR="006B038F" w:rsidRPr="008E6BFC">
        <w:rPr>
          <w:sz w:val="28"/>
          <w:szCs w:val="28"/>
          <w:shd w:val="clear" w:color="auto" w:fill="FFFFFF"/>
        </w:rPr>
        <w:t>ния с учетом последних 3 лет</w:t>
      </w:r>
      <w:r w:rsidR="008E6BFC" w:rsidRPr="008E6BFC">
        <w:rPr>
          <w:sz w:val="28"/>
          <w:szCs w:val="28"/>
          <w:shd w:val="clear" w:color="auto" w:fill="FFFFFF"/>
        </w:rPr>
        <w:t>.</w:t>
      </w:r>
    </w:p>
    <w:p w:rsidR="00F4394D" w:rsidRPr="008E6BFC" w:rsidRDefault="00F4394D" w:rsidP="00733856">
      <w:pPr>
        <w:shd w:val="clear" w:color="auto" w:fill="FFFFFF"/>
        <w:ind w:firstLine="709"/>
        <w:jc w:val="both"/>
        <w:rPr>
          <w:bCs/>
          <w:sz w:val="28"/>
          <w:szCs w:val="28"/>
        </w:rPr>
      </w:pPr>
      <w:r w:rsidRPr="008E6BFC">
        <w:rPr>
          <w:bCs/>
          <w:sz w:val="28"/>
          <w:szCs w:val="28"/>
        </w:rPr>
        <w:t>Правительством Российской Федерации принято постановление от 15</w:t>
      </w:r>
      <w:r w:rsidR="00F900F2">
        <w:rPr>
          <w:bCs/>
          <w:sz w:val="28"/>
          <w:szCs w:val="28"/>
        </w:rPr>
        <w:t>.12.</w:t>
      </w:r>
      <w:r w:rsidRPr="008E6BFC">
        <w:rPr>
          <w:bCs/>
          <w:sz w:val="28"/>
          <w:szCs w:val="28"/>
        </w:rPr>
        <w:t xml:space="preserve"> 2017 № 1562 «Об определении в ценовых зонах теплоснабжения предельного уровня цены на тепловую энергию (мощность), включая индексацию предельного уровня цены на теп</w:t>
      </w:r>
      <w:r w:rsidR="009E7536" w:rsidRPr="008E6BFC">
        <w:rPr>
          <w:bCs/>
          <w:sz w:val="28"/>
          <w:szCs w:val="28"/>
        </w:rPr>
        <w:softHyphen/>
      </w:r>
      <w:r w:rsidRPr="008E6BFC">
        <w:rPr>
          <w:bCs/>
          <w:sz w:val="28"/>
          <w:szCs w:val="28"/>
        </w:rPr>
        <w:t>ловую энергию (мощность), и технико-экономических параметров работы котельных и тепловых сетей, используемых для расчета предельного уровня цены на тепловую энер</w:t>
      </w:r>
      <w:r w:rsidR="009E7536" w:rsidRPr="008E6BFC">
        <w:rPr>
          <w:bCs/>
          <w:sz w:val="28"/>
          <w:szCs w:val="28"/>
        </w:rPr>
        <w:softHyphen/>
      </w:r>
      <w:r w:rsidRPr="008E6BFC">
        <w:rPr>
          <w:bCs/>
          <w:sz w:val="28"/>
          <w:szCs w:val="28"/>
        </w:rPr>
        <w:t>гию (мощ</w:t>
      </w:r>
      <w:r w:rsidR="00C46B51" w:rsidRPr="008E6BFC">
        <w:rPr>
          <w:bCs/>
          <w:sz w:val="28"/>
          <w:szCs w:val="28"/>
        </w:rPr>
        <w:softHyphen/>
      </w:r>
      <w:r w:rsidRPr="008E6BFC">
        <w:rPr>
          <w:bCs/>
          <w:sz w:val="28"/>
          <w:szCs w:val="28"/>
        </w:rPr>
        <w:t>ность)».</w:t>
      </w:r>
    </w:p>
    <w:p w:rsidR="00F07220" w:rsidRPr="008E6BFC" w:rsidRDefault="00F4394D" w:rsidP="008E6BFC">
      <w:pPr>
        <w:shd w:val="clear" w:color="auto" w:fill="FFFFFF"/>
        <w:ind w:firstLine="709"/>
        <w:jc w:val="both"/>
        <w:rPr>
          <w:sz w:val="28"/>
          <w:szCs w:val="28"/>
          <w:highlight w:val="yellow"/>
        </w:rPr>
      </w:pPr>
      <w:r w:rsidRPr="008E6BFC">
        <w:rPr>
          <w:bCs/>
          <w:sz w:val="28"/>
          <w:szCs w:val="28"/>
        </w:rPr>
        <w:lastRenderedPageBreak/>
        <w:t>Постановление содержит методику расчета предельного уровня цены на тепловую энергию (мощность) по методу «альтернативной котельной». Предельный уровень цены бу</w:t>
      </w:r>
      <w:r w:rsidR="00C46B51" w:rsidRPr="008E6BFC">
        <w:rPr>
          <w:bCs/>
          <w:sz w:val="28"/>
          <w:szCs w:val="28"/>
        </w:rPr>
        <w:softHyphen/>
      </w:r>
      <w:r w:rsidRPr="008E6BFC">
        <w:rPr>
          <w:bCs/>
          <w:sz w:val="28"/>
          <w:szCs w:val="28"/>
        </w:rPr>
        <w:t>дет использоваться в целевой модели рынка тепловой энергии, переход к которой воз</w:t>
      </w:r>
      <w:r w:rsidR="009E7536" w:rsidRPr="008E6BFC">
        <w:rPr>
          <w:bCs/>
          <w:sz w:val="28"/>
          <w:szCs w:val="28"/>
        </w:rPr>
        <w:softHyphen/>
      </w:r>
      <w:r w:rsidRPr="008E6BFC">
        <w:rPr>
          <w:bCs/>
          <w:sz w:val="28"/>
          <w:szCs w:val="28"/>
        </w:rPr>
        <w:t>можен только на добровольной основе с согласия субъектов Российской Федерации, ме</w:t>
      </w:r>
      <w:r w:rsidR="009E7536" w:rsidRPr="008E6BFC">
        <w:rPr>
          <w:bCs/>
          <w:sz w:val="28"/>
          <w:szCs w:val="28"/>
        </w:rPr>
        <w:softHyphen/>
      </w:r>
      <w:r w:rsidRPr="008E6BFC">
        <w:rPr>
          <w:bCs/>
          <w:sz w:val="28"/>
          <w:szCs w:val="28"/>
        </w:rPr>
        <w:t>стных адми</w:t>
      </w:r>
      <w:r w:rsidR="00C46B51" w:rsidRPr="008E6BFC">
        <w:rPr>
          <w:bCs/>
          <w:sz w:val="28"/>
          <w:szCs w:val="28"/>
        </w:rPr>
        <w:softHyphen/>
      </w:r>
      <w:r w:rsidRPr="008E6BFC">
        <w:rPr>
          <w:bCs/>
          <w:sz w:val="28"/>
          <w:szCs w:val="28"/>
        </w:rPr>
        <w:t>нистраций и единых теплоснабжающих организаций. На практике предельный уровень цены может быть ниже рассчитанного по методу «альтернативной котельной». Законодательством предусмотрено поэтапное (до 5-10 лет) доведение предельного уровня до цены «альтерна</w:t>
      </w:r>
      <w:r w:rsidR="00C46B51" w:rsidRPr="008E6BFC">
        <w:rPr>
          <w:bCs/>
          <w:sz w:val="28"/>
          <w:szCs w:val="28"/>
        </w:rPr>
        <w:softHyphen/>
      </w:r>
      <w:r w:rsidRPr="008E6BFC">
        <w:rPr>
          <w:bCs/>
          <w:sz w:val="28"/>
          <w:szCs w:val="28"/>
        </w:rPr>
        <w:t>тивной котельной».</w:t>
      </w:r>
    </w:p>
    <w:p w:rsidR="00F07220" w:rsidRPr="008E6BFC" w:rsidRDefault="00B62BAE" w:rsidP="001012DF">
      <w:pPr>
        <w:jc w:val="both"/>
        <w:rPr>
          <w:sz w:val="28"/>
          <w:szCs w:val="28"/>
          <w:highlight w:val="yellow"/>
        </w:rPr>
      </w:pPr>
      <w:r w:rsidRPr="008E6BFC">
        <w:rPr>
          <w:rFonts w:eastAsia="ArialMT"/>
          <w:sz w:val="28"/>
          <w:szCs w:val="28"/>
          <w:lang w:eastAsia="en-US"/>
        </w:rPr>
        <w:t>1.1</w:t>
      </w:r>
      <w:r w:rsidR="00D1293D" w:rsidRPr="008E6BFC">
        <w:rPr>
          <w:rFonts w:eastAsia="ArialMT"/>
          <w:sz w:val="28"/>
          <w:szCs w:val="28"/>
          <w:lang w:eastAsia="en-US"/>
        </w:rPr>
        <w:t>1</w:t>
      </w:r>
      <w:r w:rsidRPr="008E6BFC">
        <w:rPr>
          <w:rFonts w:eastAsia="ArialMT"/>
          <w:sz w:val="28"/>
          <w:szCs w:val="28"/>
          <w:lang w:eastAsia="en-US"/>
        </w:rPr>
        <w:t>.6.</w:t>
      </w:r>
      <w:r w:rsidRPr="008E6BFC">
        <w:rPr>
          <w:sz w:val="28"/>
          <w:szCs w:val="28"/>
          <w:shd w:val="clear" w:color="auto" w:fill="FFFFFF"/>
        </w:rPr>
        <w:t> О</w:t>
      </w:r>
      <w:r w:rsidR="00F07220" w:rsidRPr="008E6BFC">
        <w:rPr>
          <w:sz w:val="28"/>
          <w:szCs w:val="28"/>
          <w:shd w:val="clear" w:color="auto" w:fill="FFFFFF"/>
        </w:rPr>
        <w:t>писание средневзвешенного уровня сложившихся за последние 3 года цен на тепловую энергию (мощность), поставляемую единой теплоснабжающей органи</w:t>
      </w:r>
      <w:r w:rsidR="009E7536" w:rsidRPr="008E6BFC">
        <w:rPr>
          <w:sz w:val="28"/>
          <w:szCs w:val="28"/>
          <w:shd w:val="clear" w:color="auto" w:fill="FFFFFF"/>
        </w:rPr>
        <w:softHyphen/>
      </w:r>
      <w:r w:rsidR="00F07220" w:rsidRPr="008E6BFC">
        <w:rPr>
          <w:sz w:val="28"/>
          <w:szCs w:val="28"/>
          <w:shd w:val="clear" w:color="auto" w:fill="FFFFFF"/>
        </w:rPr>
        <w:t>зацией потребителям в ценовых зонах теплоснабжения</w:t>
      </w:r>
      <w:r w:rsidR="008E6BFC" w:rsidRPr="008E6BFC">
        <w:rPr>
          <w:sz w:val="28"/>
          <w:szCs w:val="28"/>
          <w:shd w:val="clear" w:color="auto" w:fill="FFFFFF"/>
        </w:rPr>
        <w:t>.</w:t>
      </w:r>
    </w:p>
    <w:p w:rsidR="001012DF" w:rsidRPr="008E6BFC" w:rsidRDefault="001012DF" w:rsidP="001012DF">
      <w:pPr>
        <w:ind w:firstLine="709"/>
        <w:jc w:val="both"/>
        <w:rPr>
          <w:sz w:val="28"/>
          <w:szCs w:val="28"/>
        </w:rPr>
      </w:pPr>
      <w:r w:rsidRPr="008E6BFC">
        <w:rPr>
          <w:bCs/>
          <w:sz w:val="28"/>
          <w:szCs w:val="28"/>
        </w:rPr>
        <w:t>С 1</w:t>
      </w:r>
      <w:r w:rsidR="007268BE">
        <w:rPr>
          <w:bCs/>
          <w:sz w:val="28"/>
          <w:szCs w:val="28"/>
        </w:rPr>
        <w:t>.06.</w:t>
      </w:r>
      <w:r w:rsidRPr="008E6BFC">
        <w:rPr>
          <w:bCs/>
          <w:sz w:val="28"/>
          <w:szCs w:val="28"/>
        </w:rPr>
        <w:t xml:space="preserve">2022 Сокольский муниципальный район преобразован в муниципальный округ. </w:t>
      </w:r>
      <w:r w:rsidRPr="008E6BFC">
        <w:rPr>
          <w:sz w:val="28"/>
          <w:szCs w:val="28"/>
          <w:shd w:val="clear" w:color="auto" w:fill="FFFFFF"/>
        </w:rPr>
        <w:t>Средневзвешенный уровень сложившихся за последние 3 года цен на тепловую энергию (мощность), поставляемую единой теплоснабжающей органи</w:t>
      </w:r>
      <w:r w:rsidRPr="008E6BFC">
        <w:rPr>
          <w:sz w:val="28"/>
          <w:szCs w:val="28"/>
          <w:shd w:val="clear" w:color="auto" w:fill="FFFFFF"/>
        </w:rPr>
        <w:softHyphen/>
        <w:t>зацией потребителям в ценовых зонах теплоснабжения не определен.</w:t>
      </w:r>
    </w:p>
    <w:p w:rsidR="00F1485A" w:rsidRPr="008E6BFC" w:rsidRDefault="007E0C7E" w:rsidP="008E6BFC">
      <w:pPr>
        <w:pStyle w:val="21"/>
        <w:spacing w:before="0" w:after="0"/>
        <w:jc w:val="both"/>
        <w:rPr>
          <w:b w:val="0"/>
          <w:i w:val="0"/>
          <w:highlight w:val="yellow"/>
        </w:rPr>
      </w:pPr>
      <w:bookmarkStart w:id="47" w:name="_Toc159358442"/>
      <w:bookmarkStart w:id="48" w:name="_Toc159358616"/>
      <w:bookmarkStart w:id="49" w:name="_Toc163747841"/>
      <w:r w:rsidRPr="008E6BFC">
        <w:rPr>
          <w:rFonts w:ascii="Times New Roman" w:hAnsi="Times New Roman" w:cs="Times New Roman"/>
          <w:b w:val="0"/>
          <w:i w:val="0"/>
        </w:rPr>
        <w:t>1.1</w:t>
      </w:r>
      <w:r w:rsidR="00D1293D" w:rsidRPr="008E6BFC">
        <w:rPr>
          <w:rFonts w:ascii="Times New Roman" w:hAnsi="Times New Roman" w:cs="Times New Roman"/>
          <w:b w:val="0"/>
          <w:i w:val="0"/>
        </w:rPr>
        <w:t>2</w:t>
      </w:r>
      <w:r w:rsidR="00F1485A" w:rsidRPr="008E6BFC">
        <w:rPr>
          <w:rFonts w:ascii="Times New Roman" w:hAnsi="Times New Roman" w:cs="Times New Roman"/>
          <w:b w:val="0"/>
          <w:i w:val="0"/>
        </w:rPr>
        <w:t xml:space="preserve">. Описание существующих технических и технологических проблем в системах теплоснабжения </w:t>
      </w:r>
      <w:r w:rsidR="00850799" w:rsidRPr="008E6BFC">
        <w:rPr>
          <w:rStyle w:val="affd"/>
          <w:rFonts w:ascii="Times New Roman" w:hAnsi="Times New Roman" w:cs="Times New Roman"/>
          <w:b w:val="0"/>
          <w:i w:val="0"/>
          <w:sz w:val="28"/>
          <w:szCs w:val="28"/>
        </w:rPr>
        <w:t>муниципального образования</w:t>
      </w:r>
      <w:bookmarkEnd w:id="47"/>
      <w:bookmarkEnd w:id="48"/>
      <w:bookmarkEnd w:id="49"/>
      <w:r w:rsidR="008E6BFC" w:rsidRPr="008E6BFC">
        <w:rPr>
          <w:rStyle w:val="affd"/>
          <w:rFonts w:ascii="Times New Roman" w:hAnsi="Times New Roman" w:cs="Times New Roman"/>
          <w:b w:val="0"/>
          <w:i w:val="0"/>
          <w:sz w:val="28"/>
          <w:szCs w:val="28"/>
        </w:rPr>
        <w:t>.</w:t>
      </w:r>
    </w:p>
    <w:p w:rsidR="008760B7" w:rsidRPr="008E6BFC" w:rsidRDefault="00D1293D" w:rsidP="008E6BFC">
      <w:pPr>
        <w:jc w:val="both"/>
        <w:rPr>
          <w:sz w:val="28"/>
          <w:szCs w:val="28"/>
          <w:highlight w:val="yellow"/>
        </w:rPr>
      </w:pPr>
      <w:r w:rsidRPr="008E6BFC">
        <w:rPr>
          <w:sz w:val="28"/>
          <w:szCs w:val="28"/>
        </w:rPr>
        <w:t>1.12</w:t>
      </w:r>
      <w:r w:rsidR="00F1485A" w:rsidRPr="008E6BFC">
        <w:rPr>
          <w:sz w:val="28"/>
          <w:szCs w:val="28"/>
        </w:rPr>
        <w:t>.1. Описание существующих проблем организации качественного теплоснабже</w:t>
      </w:r>
      <w:r w:rsidR="008D4A55" w:rsidRPr="008E6BFC">
        <w:rPr>
          <w:sz w:val="28"/>
          <w:szCs w:val="28"/>
        </w:rPr>
        <w:softHyphen/>
      </w:r>
      <w:r w:rsidR="00F1485A" w:rsidRPr="008E6BFC">
        <w:rPr>
          <w:sz w:val="28"/>
          <w:szCs w:val="28"/>
        </w:rPr>
        <w:t>ния (перечень причин, приводящих к снижению качества теплоснабжения, включая про</w:t>
      </w:r>
      <w:r w:rsidR="00C46B51" w:rsidRPr="008E6BFC">
        <w:rPr>
          <w:sz w:val="28"/>
          <w:szCs w:val="28"/>
        </w:rPr>
        <w:softHyphen/>
      </w:r>
      <w:r w:rsidR="00F1485A" w:rsidRPr="008E6BFC">
        <w:rPr>
          <w:sz w:val="28"/>
          <w:szCs w:val="28"/>
        </w:rPr>
        <w:t>блемы в работе теплопотребляющих установок потребителей)</w:t>
      </w:r>
      <w:r w:rsidR="008E6BFC" w:rsidRPr="008E6BFC">
        <w:rPr>
          <w:sz w:val="28"/>
          <w:szCs w:val="28"/>
        </w:rPr>
        <w:t>.</w:t>
      </w:r>
    </w:p>
    <w:p w:rsidR="00956903" w:rsidRPr="008E6BFC" w:rsidRDefault="00956903" w:rsidP="00FA2F13">
      <w:pPr>
        <w:pStyle w:val="af7"/>
        <w:spacing w:after="0"/>
        <w:ind w:right="-1" w:firstLine="709"/>
        <w:jc w:val="both"/>
        <w:rPr>
          <w:sz w:val="28"/>
          <w:szCs w:val="28"/>
        </w:rPr>
      </w:pPr>
      <w:r w:rsidRPr="008E6BFC">
        <w:rPr>
          <w:sz w:val="28"/>
          <w:szCs w:val="28"/>
        </w:rPr>
        <w:t xml:space="preserve">Одной из главных проблем </w:t>
      </w:r>
      <w:r w:rsidR="000E17D1" w:rsidRPr="008E6BFC">
        <w:rPr>
          <w:sz w:val="28"/>
          <w:szCs w:val="28"/>
        </w:rPr>
        <w:t>теплоснабжения,</w:t>
      </w:r>
      <w:r w:rsidRPr="008E6BFC">
        <w:rPr>
          <w:sz w:val="28"/>
          <w:szCs w:val="28"/>
        </w:rPr>
        <w:t xml:space="preserve"> как большинства Российских регио</w:t>
      </w:r>
      <w:r w:rsidR="009E7536" w:rsidRPr="008E6BFC">
        <w:rPr>
          <w:sz w:val="28"/>
          <w:szCs w:val="28"/>
        </w:rPr>
        <w:softHyphen/>
      </w:r>
      <w:r w:rsidRPr="008E6BFC">
        <w:rPr>
          <w:sz w:val="28"/>
          <w:szCs w:val="28"/>
        </w:rPr>
        <w:t xml:space="preserve">нов, так и </w:t>
      </w:r>
      <w:r w:rsidR="00756D9E" w:rsidRPr="008E6BFC">
        <w:rPr>
          <w:sz w:val="28"/>
          <w:szCs w:val="28"/>
        </w:rPr>
        <w:t>Сокольского муниципального района</w:t>
      </w:r>
      <w:r w:rsidRPr="008E6BFC">
        <w:rPr>
          <w:sz w:val="28"/>
          <w:szCs w:val="28"/>
        </w:rPr>
        <w:t xml:space="preserve"> является неравномерное распределение тепла между потребителями. Тепловые сети во время долгой эксплуатации нуждаются в прове</w:t>
      </w:r>
      <w:r w:rsidR="009E7536" w:rsidRPr="008E6BFC">
        <w:rPr>
          <w:sz w:val="28"/>
          <w:szCs w:val="28"/>
        </w:rPr>
        <w:softHyphen/>
      </w:r>
      <w:r w:rsidRPr="008E6BFC">
        <w:rPr>
          <w:sz w:val="28"/>
          <w:szCs w:val="28"/>
        </w:rPr>
        <w:t>дении гидравлической наладки для правильного распределения потоков рабочей среды по системе. Очень часто в процессе эксплуатации сети подвергаются изменениям (проклады</w:t>
      </w:r>
      <w:r w:rsidR="009E7536" w:rsidRPr="008E6BFC">
        <w:rPr>
          <w:sz w:val="28"/>
          <w:szCs w:val="28"/>
        </w:rPr>
        <w:softHyphen/>
      </w:r>
      <w:r w:rsidRPr="008E6BFC">
        <w:rPr>
          <w:sz w:val="28"/>
          <w:szCs w:val="28"/>
        </w:rPr>
        <w:t>ваются новые ответвления или ликвидируются существующие, присоединяются новые потребители или изменяется нагрузка у потребителей). Все это оказывает серьезное влия</w:t>
      </w:r>
      <w:r w:rsidR="009E7536" w:rsidRPr="008E6BFC">
        <w:rPr>
          <w:sz w:val="28"/>
          <w:szCs w:val="28"/>
        </w:rPr>
        <w:softHyphen/>
      </w:r>
      <w:r w:rsidRPr="008E6BFC">
        <w:rPr>
          <w:sz w:val="28"/>
          <w:szCs w:val="28"/>
        </w:rPr>
        <w:t>ние на гидравлический режим системы. На практике абоненты часто самовольно устанав</w:t>
      </w:r>
      <w:r w:rsidR="009E7536" w:rsidRPr="008E6BFC">
        <w:rPr>
          <w:sz w:val="28"/>
          <w:szCs w:val="28"/>
        </w:rPr>
        <w:softHyphen/>
      </w:r>
      <w:r w:rsidRPr="008E6BFC">
        <w:rPr>
          <w:sz w:val="28"/>
          <w:szCs w:val="28"/>
        </w:rPr>
        <w:t>ливают дополнительные радиаторы или изменяют схемы их подключения, что приводит к нарушению теплового и гидравлического режима работ тепловой сети. Для решения дан</w:t>
      </w:r>
      <w:r w:rsidR="009E7536" w:rsidRPr="008E6BFC">
        <w:rPr>
          <w:sz w:val="28"/>
          <w:szCs w:val="28"/>
        </w:rPr>
        <w:softHyphen/>
      </w:r>
      <w:r w:rsidRPr="008E6BFC">
        <w:rPr>
          <w:sz w:val="28"/>
          <w:szCs w:val="28"/>
        </w:rPr>
        <w:t>ной проблемы необходимы расчет и наладка гидравлического режима работы сетей.</w:t>
      </w:r>
    </w:p>
    <w:p w:rsidR="000E17D1" w:rsidRPr="008E6BFC" w:rsidRDefault="000E17D1" w:rsidP="00B40A38">
      <w:pPr>
        <w:pStyle w:val="af7"/>
        <w:spacing w:after="0"/>
        <w:ind w:right="-1" w:firstLine="709"/>
        <w:jc w:val="both"/>
        <w:rPr>
          <w:sz w:val="28"/>
          <w:szCs w:val="28"/>
        </w:rPr>
      </w:pPr>
      <w:r w:rsidRPr="008E6BFC">
        <w:rPr>
          <w:sz w:val="28"/>
          <w:szCs w:val="28"/>
        </w:rPr>
        <w:t>Отсутствие гидравлической наладки ведет к несоответствию расхода теплоноси</w:t>
      </w:r>
      <w:r w:rsidR="009E7536" w:rsidRPr="008E6BFC">
        <w:rPr>
          <w:sz w:val="28"/>
          <w:szCs w:val="28"/>
        </w:rPr>
        <w:softHyphen/>
      </w:r>
      <w:r w:rsidRPr="008E6BFC">
        <w:rPr>
          <w:sz w:val="28"/>
          <w:szCs w:val="28"/>
        </w:rPr>
        <w:t>теля через систему отопления расчетному для каждого потребителя, в таких условиях ве</w:t>
      </w:r>
      <w:r w:rsidR="009E7536" w:rsidRPr="008E6BFC">
        <w:rPr>
          <w:sz w:val="28"/>
          <w:szCs w:val="28"/>
        </w:rPr>
        <w:softHyphen/>
      </w:r>
      <w:r w:rsidRPr="008E6BFC">
        <w:rPr>
          <w:sz w:val="28"/>
          <w:szCs w:val="28"/>
        </w:rPr>
        <w:t>лика вероятность отсутствия его циркуляции в наиболее удаленных от источника участках тепловой сети. Нарушение теплового и гидравлического режимов тепловой сети ведет к изменению температурного графика в системе отопления отдельных потребителей. Дан</w:t>
      </w:r>
      <w:r w:rsidR="009E7536" w:rsidRPr="008E6BFC">
        <w:rPr>
          <w:sz w:val="28"/>
          <w:szCs w:val="28"/>
        </w:rPr>
        <w:softHyphen/>
      </w:r>
      <w:r w:rsidRPr="008E6BFC">
        <w:rPr>
          <w:sz w:val="28"/>
          <w:szCs w:val="28"/>
        </w:rPr>
        <w:t xml:space="preserve">ное изменение температурного графика является частой причиной </w:t>
      </w:r>
      <w:r w:rsidR="00756D9E" w:rsidRPr="008E6BFC">
        <w:rPr>
          <w:sz w:val="28"/>
          <w:szCs w:val="28"/>
        </w:rPr>
        <w:t>«</w:t>
      </w:r>
      <w:r w:rsidRPr="008E6BFC">
        <w:rPr>
          <w:sz w:val="28"/>
          <w:szCs w:val="28"/>
        </w:rPr>
        <w:t>недотопа</w:t>
      </w:r>
      <w:r w:rsidR="00756D9E" w:rsidRPr="008E6BFC">
        <w:rPr>
          <w:sz w:val="28"/>
          <w:szCs w:val="28"/>
        </w:rPr>
        <w:t>»</w:t>
      </w:r>
      <w:r w:rsidRPr="008E6BFC">
        <w:rPr>
          <w:sz w:val="28"/>
          <w:szCs w:val="28"/>
        </w:rPr>
        <w:t xml:space="preserve"> или </w:t>
      </w:r>
      <w:r w:rsidR="00756D9E" w:rsidRPr="008E6BFC">
        <w:rPr>
          <w:sz w:val="28"/>
          <w:szCs w:val="28"/>
        </w:rPr>
        <w:t>«</w:t>
      </w:r>
      <w:r w:rsidRPr="008E6BFC">
        <w:rPr>
          <w:sz w:val="28"/>
          <w:szCs w:val="28"/>
        </w:rPr>
        <w:t>перетопа</w:t>
      </w:r>
      <w:r w:rsidR="00756D9E" w:rsidRPr="008E6BFC">
        <w:rPr>
          <w:sz w:val="28"/>
          <w:szCs w:val="28"/>
        </w:rPr>
        <w:t>»</w:t>
      </w:r>
      <w:r w:rsidRPr="008E6BFC">
        <w:rPr>
          <w:sz w:val="28"/>
          <w:szCs w:val="28"/>
        </w:rPr>
        <w:t>. Последствия таких изменений у потребителей проявляется в виде ухудшения условий в отапливаемых помещениях.</w:t>
      </w:r>
    </w:p>
    <w:p w:rsidR="00A10913" w:rsidRPr="008E6BFC" w:rsidRDefault="000E17D1" w:rsidP="00B40A38">
      <w:pPr>
        <w:pStyle w:val="af7"/>
        <w:tabs>
          <w:tab w:val="left" w:pos="0"/>
        </w:tabs>
        <w:spacing w:after="0"/>
        <w:ind w:right="-1" w:firstLine="709"/>
        <w:jc w:val="both"/>
        <w:rPr>
          <w:sz w:val="28"/>
          <w:szCs w:val="28"/>
        </w:rPr>
      </w:pPr>
      <w:r w:rsidRPr="008E6BFC">
        <w:rPr>
          <w:sz w:val="28"/>
          <w:szCs w:val="28"/>
        </w:rPr>
        <w:lastRenderedPageBreak/>
        <w:t xml:space="preserve">Основные проблемы функционирования и развития систем теплоснабжения </w:t>
      </w:r>
      <w:r w:rsidR="00756D9E" w:rsidRPr="008E6BFC">
        <w:rPr>
          <w:sz w:val="28"/>
          <w:szCs w:val="28"/>
        </w:rPr>
        <w:t>Сокольского муниципального района</w:t>
      </w:r>
      <w:r w:rsidRPr="008E6BFC">
        <w:rPr>
          <w:sz w:val="28"/>
          <w:szCs w:val="28"/>
        </w:rPr>
        <w:t xml:space="preserve"> распределены на 3 группы по основным составляющим процесса теплоснабжения: производство - транспорт - потребитель.</w:t>
      </w:r>
    </w:p>
    <w:p w:rsidR="000E17D1" w:rsidRPr="008E6BFC" w:rsidRDefault="000E17D1" w:rsidP="00B40A38">
      <w:pPr>
        <w:pStyle w:val="af7"/>
        <w:tabs>
          <w:tab w:val="left" w:pos="0"/>
        </w:tabs>
        <w:spacing w:after="0"/>
        <w:ind w:right="-1" w:firstLine="709"/>
        <w:jc w:val="both"/>
        <w:rPr>
          <w:sz w:val="28"/>
          <w:szCs w:val="28"/>
        </w:rPr>
      </w:pPr>
      <w:r w:rsidRPr="008E6BFC">
        <w:rPr>
          <w:sz w:val="28"/>
          <w:szCs w:val="28"/>
        </w:rPr>
        <w:t xml:space="preserve">Основные проблемы </w:t>
      </w:r>
      <w:r w:rsidR="004336B7" w:rsidRPr="008E6BFC">
        <w:rPr>
          <w:sz w:val="28"/>
          <w:szCs w:val="28"/>
        </w:rPr>
        <w:t xml:space="preserve">производства </w:t>
      </w:r>
      <w:r w:rsidR="00A10913" w:rsidRPr="008E6BFC">
        <w:rPr>
          <w:sz w:val="28"/>
          <w:szCs w:val="28"/>
        </w:rPr>
        <w:t>(</w:t>
      </w:r>
      <w:r w:rsidRPr="008E6BFC">
        <w:rPr>
          <w:sz w:val="28"/>
          <w:szCs w:val="28"/>
        </w:rPr>
        <w:t>функционирования котельных</w:t>
      </w:r>
      <w:r w:rsidR="00A10913" w:rsidRPr="008E6BFC">
        <w:rPr>
          <w:sz w:val="28"/>
          <w:szCs w:val="28"/>
        </w:rPr>
        <w:t>)</w:t>
      </w:r>
      <w:r w:rsidRPr="008E6BFC">
        <w:rPr>
          <w:sz w:val="28"/>
          <w:szCs w:val="28"/>
        </w:rPr>
        <w:t xml:space="preserve"> состоят в сле</w:t>
      </w:r>
      <w:r w:rsidR="009E7536" w:rsidRPr="008E6BFC">
        <w:rPr>
          <w:sz w:val="28"/>
          <w:szCs w:val="28"/>
        </w:rPr>
        <w:softHyphen/>
      </w:r>
      <w:r w:rsidRPr="008E6BFC">
        <w:rPr>
          <w:sz w:val="28"/>
          <w:szCs w:val="28"/>
        </w:rPr>
        <w:t>дующем:</w:t>
      </w:r>
    </w:p>
    <w:p w:rsidR="000E17D1" w:rsidRPr="008E6BFC" w:rsidRDefault="00A10913" w:rsidP="00B40A38">
      <w:pPr>
        <w:pStyle w:val="af7"/>
        <w:tabs>
          <w:tab w:val="left" w:pos="0"/>
          <w:tab w:val="left" w:pos="567"/>
        </w:tabs>
        <w:spacing w:after="0"/>
        <w:ind w:right="-1" w:firstLine="709"/>
        <w:jc w:val="both"/>
        <w:rPr>
          <w:sz w:val="28"/>
          <w:szCs w:val="28"/>
        </w:rPr>
      </w:pPr>
      <w:r w:rsidRPr="008E6BFC">
        <w:rPr>
          <w:sz w:val="28"/>
          <w:szCs w:val="28"/>
        </w:rPr>
        <w:t xml:space="preserve">- </w:t>
      </w:r>
      <w:r w:rsidR="004336B7" w:rsidRPr="008E6BFC">
        <w:rPr>
          <w:sz w:val="28"/>
          <w:szCs w:val="28"/>
        </w:rPr>
        <w:t>высокий процент износа котлов на источниках</w:t>
      </w:r>
      <w:r w:rsidR="000E17D1" w:rsidRPr="008E6BFC">
        <w:rPr>
          <w:sz w:val="28"/>
          <w:szCs w:val="28"/>
        </w:rPr>
        <w:t xml:space="preserve"> теплоснабжения;</w:t>
      </w:r>
    </w:p>
    <w:p w:rsidR="000E17D1" w:rsidRPr="008E6BFC" w:rsidRDefault="00A10913" w:rsidP="00B40A38">
      <w:pPr>
        <w:pStyle w:val="af7"/>
        <w:tabs>
          <w:tab w:val="left" w:pos="0"/>
          <w:tab w:val="left" w:pos="567"/>
        </w:tabs>
        <w:spacing w:after="0"/>
        <w:ind w:right="-1" w:firstLine="709"/>
        <w:jc w:val="both"/>
        <w:rPr>
          <w:sz w:val="28"/>
          <w:szCs w:val="28"/>
        </w:rPr>
      </w:pPr>
      <w:r w:rsidRPr="008E6BFC">
        <w:rPr>
          <w:sz w:val="28"/>
          <w:szCs w:val="28"/>
        </w:rPr>
        <w:t xml:space="preserve">- </w:t>
      </w:r>
      <w:r w:rsidR="000E17D1" w:rsidRPr="008E6BFC">
        <w:rPr>
          <w:sz w:val="28"/>
          <w:szCs w:val="28"/>
        </w:rPr>
        <w:t>невысокие КПД котлоагрегатов и, как следствие, повышенные удельные расходы топлива на производство тепловой энергии;</w:t>
      </w:r>
    </w:p>
    <w:p w:rsidR="000E17D1" w:rsidRPr="008E6BFC" w:rsidRDefault="00A10913" w:rsidP="00B40A38">
      <w:pPr>
        <w:pStyle w:val="af7"/>
        <w:tabs>
          <w:tab w:val="left" w:pos="0"/>
          <w:tab w:val="left" w:pos="567"/>
        </w:tabs>
        <w:spacing w:after="0"/>
        <w:ind w:right="-1" w:firstLine="709"/>
        <w:jc w:val="both"/>
        <w:rPr>
          <w:sz w:val="28"/>
          <w:szCs w:val="28"/>
        </w:rPr>
      </w:pPr>
      <w:r w:rsidRPr="008E6BFC">
        <w:rPr>
          <w:sz w:val="28"/>
          <w:szCs w:val="28"/>
        </w:rPr>
        <w:t xml:space="preserve">- </w:t>
      </w:r>
      <w:r w:rsidR="000E17D1" w:rsidRPr="008E6BFC">
        <w:rPr>
          <w:sz w:val="28"/>
          <w:szCs w:val="28"/>
        </w:rPr>
        <w:t>низкая насыщенность приборным учетом потребления топлива и отпуска тепло</w:t>
      </w:r>
      <w:r w:rsidR="009E7536" w:rsidRPr="008E6BFC">
        <w:rPr>
          <w:sz w:val="28"/>
          <w:szCs w:val="28"/>
        </w:rPr>
        <w:softHyphen/>
      </w:r>
      <w:r w:rsidR="000E17D1" w:rsidRPr="008E6BFC">
        <w:rPr>
          <w:sz w:val="28"/>
          <w:szCs w:val="28"/>
        </w:rPr>
        <w:t>вой энергии в котельных;</w:t>
      </w:r>
    </w:p>
    <w:p w:rsidR="000E17D1" w:rsidRPr="008E6BFC" w:rsidRDefault="00A10913" w:rsidP="00B40A38">
      <w:pPr>
        <w:pStyle w:val="af7"/>
        <w:tabs>
          <w:tab w:val="left" w:pos="0"/>
          <w:tab w:val="left" w:pos="567"/>
        </w:tabs>
        <w:spacing w:after="0"/>
        <w:ind w:right="-1" w:firstLine="709"/>
        <w:jc w:val="both"/>
        <w:rPr>
          <w:sz w:val="28"/>
          <w:szCs w:val="28"/>
        </w:rPr>
      </w:pPr>
      <w:r w:rsidRPr="008E6BFC">
        <w:rPr>
          <w:sz w:val="28"/>
          <w:szCs w:val="28"/>
        </w:rPr>
        <w:t xml:space="preserve">- </w:t>
      </w:r>
      <w:r w:rsidR="000E17D1" w:rsidRPr="008E6BFC">
        <w:rPr>
          <w:sz w:val="28"/>
          <w:szCs w:val="28"/>
        </w:rPr>
        <w:t>низкий уровень автоматизации котельных.</w:t>
      </w:r>
    </w:p>
    <w:p w:rsidR="000E17D1" w:rsidRPr="008E6BFC" w:rsidRDefault="000E17D1" w:rsidP="00B40A38">
      <w:pPr>
        <w:pStyle w:val="af7"/>
        <w:tabs>
          <w:tab w:val="left" w:pos="0"/>
        </w:tabs>
        <w:spacing w:after="0"/>
        <w:ind w:right="-1" w:firstLine="709"/>
        <w:jc w:val="both"/>
        <w:rPr>
          <w:sz w:val="28"/>
          <w:szCs w:val="28"/>
        </w:rPr>
      </w:pPr>
      <w:r w:rsidRPr="008E6BFC">
        <w:rPr>
          <w:sz w:val="28"/>
          <w:szCs w:val="28"/>
        </w:rPr>
        <w:t>Основные проблемы функционирования тепловых сетей состоят в следующем:</w:t>
      </w:r>
    </w:p>
    <w:p w:rsidR="000E17D1" w:rsidRPr="008E6BFC" w:rsidRDefault="00A10913" w:rsidP="00B40A38">
      <w:pPr>
        <w:pStyle w:val="af7"/>
        <w:tabs>
          <w:tab w:val="left" w:pos="0"/>
        </w:tabs>
        <w:spacing w:after="0"/>
        <w:ind w:right="-1" w:firstLine="709"/>
        <w:jc w:val="both"/>
        <w:rPr>
          <w:sz w:val="28"/>
          <w:szCs w:val="28"/>
        </w:rPr>
      </w:pPr>
      <w:r w:rsidRPr="008E6BFC">
        <w:rPr>
          <w:sz w:val="28"/>
          <w:szCs w:val="28"/>
        </w:rPr>
        <w:t xml:space="preserve">- </w:t>
      </w:r>
      <w:r w:rsidR="000E17D1" w:rsidRPr="008E6BFC">
        <w:rPr>
          <w:sz w:val="28"/>
          <w:szCs w:val="28"/>
        </w:rPr>
        <w:t>высокая степень износа тепловых сетей;</w:t>
      </w:r>
    </w:p>
    <w:p w:rsidR="000E17D1" w:rsidRPr="008E6BFC" w:rsidRDefault="00A10913" w:rsidP="00B40A38">
      <w:pPr>
        <w:pStyle w:val="af7"/>
        <w:tabs>
          <w:tab w:val="left" w:pos="0"/>
        </w:tabs>
        <w:spacing w:after="0"/>
        <w:ind w:right="-1" w:firstLine="709"/>
        <w:jc w:val="both"/>
        <w:rPr>
          <w:sz w:val="28"/>
          <w:szCs w:val="28"/>
        </w:rPr>
      </w:pPr>
      <w:r w:rsidRPr="008E6BFC">
        <w:rPr>
          <w:sz w:val="28"/>
          <w:szCs w:val="28"/>
        </w:rPr>
        <w:t xml:space="preserve">- </w:t>
      </w:r>
      <w:r w:rsidR="000E17D1" w:rsidRPr="008E6BFC">
        <w:rPr>
          <w:sz w:val="28"/>
          <w:szCs w:val="28"/>
        </w:rPr>
        <w:t>высокий уровень фактических потерь тепловой энергии в тепловых сетях;</w:t>
      </w:r>
    </w:p>
    <w:p w:rsidR="000E17D1" w:rsidRPr="008E6BFC" w:rsidRDefault="00A10913" w:rsidP="00B40A38">
      <w:pPr>
        <w:pStyle w:val="af7"/>
        <w:tabs>
          <w:tab w:val="left" w:pos="0"/>
        </w:tabs>
        <w:spacing w:after="0"/>
        <w:ind w:right="-1" w:firstLine="709"/>
        <w:jc w:val="both"/>
        <w:rPr>
          <w:sz w:val="28"/>
          <w:szCs w:val="28"/>
        </w:rPr>
      </w:pPr>
      <w:r w:rsidRPr="008E6BFC">
        <w:rPr>
          <w:sz w:val="28"/>
          <w:szCs w:val="28"/>
        </w:rPr>
        <w:t xml:space="preserve">- </w:t>
      </w:r>
      <w:r w:rsidR="000E17D1" w:rsidRPr="008E6BFC">
        <w:rPr>
          <w:sz w:val="28"/>
          <w:szCs w:val="28"/>
        </w:rPr>
        <w:t>нарушение гидравлических режимов тепловых сетей (гидравлическое разрегули</w:t>
      </w:r>
      <w:r w:rsidR="009E7536" w:rsidRPr="008E6BFC">
        <w:rPr>
          <w:sz w:val="28"/>
          <w:szCs w:val="28"/>
        </w:rPr>
        <w:softHyphen/>
      </w:r>
      <w:r w:rsidR="000E17D1" w:rsidRPr="008E6BFC">
        <w:rPr>
          <w:sz w:val="28"/>
          <w:szCs w:val="28"/>
        </w:rPr>
        <w:t>рование) и сопутствующие этому фактору «недотопы» и «перетопы» зданий;</w:t>
      </w:r>
    </w:p>
    <w:p w:rsidR="000E17D1" w:rsidRPr="008E6BFC" w:rsidRDefault="00A10913" w:rsidP="00B40A38">
      <w:pPr>
        <w:pStyle w:val="af7"/>
        <w:tabs>
          <w:tab w:val="left" w:pos="0"/>
        </w:tabs>
        <w:spacing w:after="0"/>
        <w:ind w:right="-1" w:firstLine="709"/>
        <w:jc w:val="both"/>
        <w:rPr>
          <w:sz w:val="28"/>
          <w:szCs w:val="28"/>
        </w:rPr>
      </w:pPr>
      <w:r w:rsidRPr="008E6BFC">
        <w:rPr>
          <w:sz w:val="28"/>
          <w:szCs w:val="28"/>
        </w:rPr>
        <w:t xml:space="preserve">- </w:t>
      </w:r>
      <w:r w:rsidR="000E17D1" w:rsidRPr="008E6BFC">
        <w:rPr>
          <w:sz w:val="28"/>
          <w:szCs w:val="28"/>
        </w:rPr>
        <w:t>высокий уровень затрат на эксплуатацию тепловых сетей.</w:t>
      </w:r>
    </w:p>
    <w:p w:rsidR="000E17D1" w:rsidRPr="008E6BFC" w:rsidRDefault="000E17D1" w:rsidP="00B40A38">
      <w:pPr>
        <w:pStyle w:val="af7"/>
        <w:tabs>
          <w:tab w:val="left" w:pos="0"/>
        </w:tabs>
        <w:spacing w:after="0"/>
        <w:ind w:right="-1" w:firstLine="709"/>
        <w:jc w:val="both"/>
        <w:rPr>
          <w:sz w:val="28"/>
          <w:szCs w:val="28"/>
        </w:rPr>
      </w:pPr>
      <w:r w:rsidRPr="008E6BFC">
        <w:rPr>
          <w:sz w:val="28"/>
          <w:szCs w:val="28"/>
        </w:rPr>
        <w:t>Основные проблемы функционирования тепло потребляющих устройств:</w:t>
      </w:r>
    </w:p>
    <w:p w:rsidR="000E17D1" w:rsidRPr="008E6BFC" w:rsidRDefault="00A10913" w:rsidP="00B40A38">
      <w:pPr>
        <w:pStyle w:val="af7"/>
        <w:tabs>
          <w:tab w:val="left" w:pos="0"/>
        </w:tabs>
        <w:spacing w:after="0"/>
        <w:ind w:right="-1" w:firstLine="709"/>
        <w:jc w:val="both"/>
        <w:rPr>
          <w:sz w:val="28"/>
          <w:szCs w:val="28"/>
        </w:rPr>
      </w:pPr>
      <w:r w:rsidRPr="008E6BFC">
        <w:rPr>
          <w:sz w:val="28"/>
          <w:szCs w:val="28"/>
        </w:rPr>
        <w:t xml:space="preserve">- </w:t>
      </w:r>
      <w:r w:rsidR="000E17D1" w:rsidRPr="008E6BFC">
        <w:rPr>
          <w:sz w:val="28"/>
          <w:szCs w:val="28"/>
        </w:rPr>
        <w:t>низкая степень охвата домохозяйств приборами учета тепловой энергии и как следствие неточность в оценке тепловых нагрузок потребителей;</w:t>
      </w:r>
    </w:p>
    <w:p w:rsidR="000E17D1" w:rsidRPr="008E6BFC" w:rsidRDefault="00A10913" w:rsidP="00B40A38">
      <w:pPr>
        <w:pStyle w:val="af7"/>
        <w:tabs>
          <w:tab w:val="left" w:pos="0"/>
        </w:tabs>
        <w:spacing w:after="0"/>
        <w:ind w:right="-1" w:firstLine="709"/>
        <w:jc w:val="both"/>
        <w:rPr>
          <w:sz w:val="28"/>
          <w:szCs w:val="28"/>
        </w:rPr>
      </w:pPr>
      <w:r w:rsidRPr="008E6BFC">
        <w:rPr>
          <w:sz w:val="28"/>
          <w:szCs w:val="28"/>
        </w:rPr>
        <w:t xml:space="preserve">- </w:t>
      </w:r>
      <w:r w:rsidR="000E17D1" w:rsidRPr="008E6BFC">
        <w:rPr>
          <w:sz w:val="28"/>
          <w:szCs w:val="28"/>
        </w:rPr>
        <w:t>низкая степень охвата домохозяйств средствами регулирования теплопотребле</w:t>
      </w:r>
      <w:r w:rsidR="009E7536" w:rsidRPr="008E6BFC">
        <w:rPr>
          <w:sz w:val="28"/>
          <w:szCs w:val="28"/>
        </w:rPr>
        <w:softHyphen/>
      </w:r>
      <w:r w:rsidR="000E17D1" w:rsidRPr="008E6BFC">
        <w:rPr>
          <w:sz w:val="28"/>
          <w:szCs w:val="28"/>
        </w:rPr>
        <w:t>ния;</w:t>
      </w:r>
    </w:p>
    <w:p w:rsidR="000E17D1" w:rsidRPr="008E6BFC" w:rsidRDefault="00A10913" w:rsidP="00B40A38">
      <w:pPr>
        <w:pStyle w:val="af7"/>
        <w:tabs>
          <w:tab w:val="left" w:pos="0"/>
        </w:tabs>
        <w:spacing w:after="0"/>
        <w:ind w:right="-1" w:firstLine="709"/>
        <w:jc w:val="both"/>
        <w:rPr>
          <w:sz w:val="28"/>
          <w:szCs w:val="28"/>
        </w:rPr>
      </w:pPr>
      <w:r w:rsidRPr="008E6BFC">
        <w:rPr>
          <w:sz w:val="28"/>
          <w:szCs w:val="28"/>
        </w:rPr>
        <w:t xml:space="preserve">- </w:t>
      </w:r>
      <w:r w:rsidR="000E17D1" w:rsidRPr="008E6BFC">
        <w:rPr>
          <w:sz w:val="28"/>
          <w:szCs w:val="28"/>
        </w:rPr>
        <w:t>низкие характеристики теплозащиты ограждающих конструкций жилых и обще</w:t>
      </w:r>
      <w:r w:rsidR="009E7536" w:rsidRPr="008E6BFC">
        <w:rPr>
          <w:sz w:val="28"/>
          <w:szCs w:val="28"/>
        </w:rPr>
        <w:softHyphen/>
      </w:r>
      <w:r w:rsidR="000E17D1" w:rsidRPr="008E6BFC">
        <w:rPr>
          <w:sz w:val="28"/>
          <w:szCs w:val="28"/>
        </w:rPr>
        <w:t>ственных зданий и их ухудшение из-за недостаточных и несвоевременных ремонтов;</w:t>
      </w:r>
    </w:p>
    <w:p w:rsidR="000E17D1" w:rsidRPr="008E6BFC" w:rsidRDefault="00A10913" w:rsidP="00B40A38">
      <w:pPr>
        <w:pStyle w:val="af7"/>
        <w:tabs>
          <w:tab w:val="left" w:pos="0"/>
        </w:tabs>
        <w:spacing w:after="0"/>
        <w:ind w:right="-1" w:firstLine="709"/>
        <w:jc w:val="both"/>
        <w:rPr>
          <w:sz w:val="28"/>
          <w:szCs w:val="28"/>
        </w:rPr>
      </w:pPr>
      <w:r w:rsidRPr="008E6BFC">
        <w:rPr>
          <w:sz w:val="28"/>
          <w:szCs w:val="28"/>
        </w:rPr>
        <w:t xml:space="preserve">- </w:t>
      </w:r>
      <w:r w:rsidR="000E17D1" w:rsidRPr="008E6BFC">
        <w:rPr>
          <w:sz w:val="28"/>
          <w:szCs w:val="28"/>
        </w:rPr>
        <w:t>отсутствие у организаций, эксплуатирующих жилой фонд, стимулов к повыше</w:t>
      </w:r>
      <w:r w:rsidR="009E7536" w:rsidRPr="008E6BFC">
        <w:rPr>
          <w:sz w:val="28"/>
          <w:szCs w:val="28"/>
        </w:rPr>
        <w:softHyphen/>
      </w:r>
      <w:r w:rsidR="000E17D1" w:rsidRPr="008E6BFC">
        <w:rPr>
          <w:sz w:val="28"/>
          <w:szCs w:val="28"/>
        </w:rPr>
        <w:t>нию эффективности использования коммунальных ресурсов.</w:t>
      </w:r>
    </w:p>
    <w:p w:rsidR="00074F05" w:rsidRPr="008E6BFC" w:rsidRDefault="007E0C7E" w:rsidP="008E6BFC">
      <w:pPr>
        <w:pStyle w:val="S"/>
        <w:ind w:right="-1"/>
        <w:jc w:val="both"/>
        <w:rPr>
          <w:sz w:val="28"/>
          <w:szCs w:val="28"/>
        </w:rPr>
      </w:pPr>
      <w:r w:rsidRPr="008E6BFC">
        <w:rPr>
          <w:sz w:val="28"/>
          <w:szCs w:val="28"/>
        </w:rPr>
        <w:t>1.1</w:t>
      </w:r>
      <w:r w:rsidR="00D1293D" w:rsidRPr="008E6BFC">
        <w:rPr>
          <w:sz w:val="28"/>
          <w:szCs w:val="28"/>
        </w:rPr>
        <w:t>2</w:t>
      </w:r>
      <w:r w:rsidR="00D64BD5" w:rsidRPr="008E6BFC">
        <w:rPr>
          <w:sz w:val="28"/>
          <w:szCs w:val="28"/>
        </w:rPr>
        <w:t>.2. Описание существующих проблем организации надежного и безопас</w:t>
      </w:r>
      <w:r w:rsidR="009E7536" w:rsidRPr="008E6BFC">
        <w:rPr>
          <w:sz w:val="28"/>
          <w:szCs w:val="28"/>
        </w:rPr>
        <w:softHyphen/>
      </w:r>
      <w:r w:rsidR="00D64BD5" w:rsidRPr="008E6BFC">
        <w:rPr>
          <w:sz w:val="28"/>
          <w:szCs w:val="28"/>
        </w:rPr>
        <w:t>ного те</w:t>
      </w:r>
      <w:r w:rsidR="008D4A55" w:rsidRPr="008E6BFC">
        <w:rPr>
          <w:sz w:val="28"/>
          <w:szCs w:val="28"/>
        </w:rPr>
        <w:softHyphen/>
      </w:r>
      <w:r w:rsidR="00D64BD5" w:rsidRPr="008E6BFC">
        <w:rPr>
          <w:sz w:val="28"/>
          <w:szCs w:val="28"/>
        </w:rPr>
        <w:t>п</w:t>
      </w:r>
      <w:r w:rsidR="00C46B51" w:rsidRPr="008E6BFC">
        <w:rPr>
          <w:sz w:val="28"/>
          <w:szCs w:val="28"/>
        </w:rPr>
        <w:softHyphen/>
      </w:r>
      <w:r w:rsidR="00D64BD5" w:rsidRPr="008E6BFC">
        <w:rPr>
          <w:sz w:val="28"/>
          <w:szCs w:val="28"/>
        </w:rPr>
        <w:t xml:space="preserve">лоснабжения </w:t>
      </w:r>
      <w:r w:rsidR="00515086" w:rsidRPr="008E6BFC">
        <w:rPr>
          <w:sz w:val="28"/>
          <w:szCs w:val="28"/>
        </w:rPr>
        <w:t>округа</w:t>
      </w:r>
      <w:r w:rsidR="00D64BD5" w:rsidRPr="008E6BFC">
        <w:rPr>
          <w:sz w:val="28"/>
          <w:szCs w:val="28"/>
        </w:rPr>
        <w:t xml:space="preserve"> (перечень причин, приводящих к снижению надежного те</w:t>
      </w:r>
      <w:r w:rsidR="008D4A55" w:rsidRPr="008E6BFC">
        <w:rPr>
          <w:sz w:val="28"/>
          <w:szCs w:val="28"/>
        </w:rPr>
        <w:softHyphen/>
      </w:r>
      <w:r w:rsidR="00D64BD5" w:rsidRPr="008E6BFC">
        <w:rPr>
          <w:sz w:val="28"/>
          <w:szCs w:val="28"/>
        </w:rPr>
        <w:t>пло</w:t>
      </w:r>
      <w:r w:rsidR="000E714F" w:rsidRPr="008E6BFC">
        <w:rPr>
          <w:sz w:val="28"/>
          <w:szCs w:val="28"/>
        </w:rPr>
        <w:softHyphen/>
      </w:r>
      <w:r w:rsidR="00D64BD5" w:rsidRPr="008E6BFC">
        <w:rPr>
          <w:sz w:val="28"/>
          <w:szCs w:val="28"/>
        </w:rPr>
        <w:t>снабжения, включая проблемы в работе теплопотребляющих установок потре</w:t>
      </w:r>
      <w:r w:rsidR="009E7536" w:rsidRPr="008E6BFC">
        <w:rPr>
          <w:sz w:val="28"/>
          <w:szCs w:val="28"/>
        </w:rPr>
        <w:softHyphen/>
      </w:r>
      <w:r w:rsidR="00D64BD5" w:rsidRPr="008E6BFC">
        <w:rPr>
          <w:sz w:val="28"/>
          <w:szCs w:val="28"/>
        </w:rPr>
        <w:t>би</w:t>
      </w:r>
      <w:r w:rsidR="008D4A55" w:rsidRPr="008E6BFC">
        <w:rPr>
          <w:sz w:val="28"/>
          <w:szCs w:val="28"/>
        </w:rPr>
        <w:softHyphen/>
      </w:r>
      <w:r w:rsidR="00D64BD5" w:rsidRPr="008E6BFC">
        <w:rPr>
          <w:sz w:val="28"/>
          <w:szCs w:val="28"/>
        </w:rPr>
        <w:t>те</w:t>
      </w:r>
      <w:r w:rsidR="000E714F" w:rsidRPr="008E6BFC">
        <w:rPr>
          <w:sz w:val="28"/>
          <w:szCs w:val="28"/>
        </w:rPr>
        <w:softHyphen/>
      </w:r>
      <w:r w:rsidR="00D64BD5" w:rsidRPr="008E6BFC">
        <w:rPr>
          <w:sz w:val="28"/>
          <w:szCs w:val="28"/>
        </w:rPr>
        <w:t>лей)</w:t>
      </w:r>
      <w:r w:rsidR="008E6BFC" w:rsidRPr="008E6BFC">
        <w:rPr>
          <w:sz w:val="28"/>
          <w:szCs w:val="28"/>
        </w:rPr>
        <w:t>.</w:t>
      </w:r>
    </w:p>
    <w:p w:rsidR="00D64BD5" w:rsidRPr="008E6BFC" w:rsidRDefault="00D64BD5" w:rsidP="00FA028C">
      <w:pPr>
        <w:ind w:right="-1" w:firstLine="709"/>
        <w:jc w:val="both"/>
        <w:rPr>
          <w:rFonts w:eastAsiaTheme="minorHAnsi"/>
          <w:sz w:val="28"/>
          <w:szCs w:val="28"/>
        </w:rPr>
      </w:pPr>
      <w:r w:rsidRPr="008E6BFC">
        <w:rPr>
          <w:sz w:val="28"/>
          <w:szCs w:val="28"/>
        </w:rPr>
        <w:t xml:space="preserve">Организация надежного и безопасного теплоснабжения </w:t>
      </w:r>
      <w:r w:rsidR="00C612AD" w:rsidRPr="008E6BFC">
        <w:rPr>
          <w:sz w:val="28"/>
          <w:szCs w:val="28"/>
        </w:rPr>
        <w:t>Сокольского муниципального округа</w:t>
      </w:r>
      <w:r w:rsidR="00FA028C" w:rsidRPr="008E6BFC">
        <w:rPr>
          <w:sz w:val="28"/>
          <w:szCs w:val="28"/>
        </w:rPr>
        <w:t xml:space="preserve"> </w:t>
      </w:r>
      <w:r w:rsidRPr="008E6BFC">
        <w:rPr>
          <w:sz w:val="28"/>
          <w:szCs w:val="28"/>
        </w:rPr>
        <w:t xml:space="preserve">- комплекс организационно-технических мероприятий, из которых можно выделить следующие: </w:t>
      </w:r>
    </w:p>
    <w:p w:rsidR="00D64BD5" w:rsidRPr="008E6BFC" w:rsidRDefault="00D64BD5" w:rsidP="00FA028C">
      <w:pPr>
        <w:ind w:firstLine="709"/>
        <w:jc w:val="both"/>
        <w:rPr>
          <w:rFonts w:eastAsiaTheme="minorHAnsi"/>
          <w:sz w:val="28"/>
          <w:szCs w:val="28"/>
        </w:rPr>
      </w:pPr>
      <w:r w:rsidRPr="008E6BFC">
        <w:rPr>
          <w:rFonts w:eastAsiaTheme="minorHAnsi"/>
          <w:sz w:val="28"/>
          <w:szCs w:val="28"/>
          <w:lang w:eastAsia="en-US"/>
        </w:rPr>
        <w:t xml:space="preserve">- оценка остаточного ресурса тепловых сетей; </w:t>
      </w:r>
    </w:p>
    <w:p w:rsidR="00D64BD5" w:rsidRPr="008E6BFC" w:rsidRDefault="00D64BD5" w:rsidP="00FA028C">
      <w:pPr>
        <w:ind w:firstLine="709"/>
        <w:jc w:val="both"/>
        <w:rPr>
          <w:rFonts w:eastAsiaTheme="minorHAnsi"/>
          <w:sz w:val="28"/>
          <w:szCs w:val="28"/>
          <w:lang w:eastAsia="en-US"/>
        </w:rPr>
      </w:pPr>
      <w:r w:rsidRPr="008E6BFC">
        <w:rPr>
          <w:rFonts w:eastAsiaTheme="minorHAnsi"/>
          <w:sz w:val="28"/>
          <w:szCs w:val="28"/>
          <w:lang w:eastAsia="en-US"/>
        </w:rPr>
        <w:t xml:space="preserve">- разработка плана перекладки тепловых сетей на территории </w:t>
      </w:r>
      <w:r w:rsidR="00A0006E" w:rsidRPr="008E6BFC">
        <w:rPr>
          <w:rFonts w:eastAsiaTheme="minorHAnsi"/>
          <w:sz w:val="28"/>
          <w:szCs w:val="28"/>
          <w:lang w:eastAsia="en-US"/>
        </w:rPr>
        <w:t>населенных пунктов</w:t>
      </w:r>
      <w:r w:rsidRPr="008E6BFC">
        <w:rPr>
          <w:rFonts w:eastAsiaTheme="minorHAnsi"/>
          <w:sz w:val="28"/>
          <w:szCs w:val="28"/>
          <w:lang w:eastAsia="en-US"/>
        </w:rPr>
        <w:t xml:space="preserve">; </w:t>
      </w:r>
    </w:p>
    <w:p w:rsidR="00D64BD5" w:rsidRPr="008E6BFC" w:rsidRDefault="00D64BD5" w:rsidP="00FA028C">
      <w:pPr>
        <w:ind w:firstLine="709"/>
        <w:jc w:val="both"/>
        <w:rPr>
          <w:rFonts w:eastAsiaTheme="minorHAnsi"/>
          <w:sz w:val="28"/>
          <w:szCs w:val="28"/>
          <w:lang w:eastAsia="en-US"/>
        </w:rPr>
      </w:pPr>
      <w:r w:rsidRPr="008E6BFC">
        <w:rPr>
          <w:rFonts w:eastAsiaTheme="minorHAnsi"/>
          <w:sz w:val="28"/>
          <w:szCs w:val="28"/>
          <w:lang w:eastAsia="en-US"/>
        </w:rPr>
        <w:t xml:space="preserve">- диспетчеризация работы тепловых сетей; </w:t>
      </w:r>
    </w:p>
    <w:p w:rsidR="00D64BD5" w:rsidRPr="008E6BFC" w:rsidRDefault="00D64BD5" w:rsidP="00FA028C">
      <w:pPr>
        <w:ind w:firstLine="709"/>
        <w:jc w:val="both"/>
        <w:rPr>
          <w:rFonts w:eastAsiaTheme="minorHAnsi"/>
          <w:sz w:val="28"/>
          <w:szCs w:val="28"/>
          <w:lang w:eastAsia="en-US"/>
        </w:rPr>
      </w:pPr>
      <w:r w:rsidRPr="008E6BFC">
        <w:rPr>
          <w:rFonts w:eastAsiaTheme="minorHAnsi"/>
          <w:sz w:val="28"/>
          <w:szCs w:val="28"/>
          <w:lang w:eastAsia="en-US"/>
        </w:rPr>
        <w:t>- разработка методов определения мест утечек;</w:t>
      </w:r>
    </w:p>
    <w:p w:rsidR="00D64BD5" w:rsidRPr="008E6BFC" w:rsidRDefault="00D64BD5" w:rsidP="00FA028C">
      <w:pPr>
        <w:ind w:firstLine="709"/>
        <w:jc w:val="both"/>
        <w:rPr>
          <w:rFonts w:eastAsiaTheme="minorHAnsi"/>
          <w:sz w:val="28"/>
          <w:szCs w:val="28"/>
          <w:lang w:eastAsia="en-US"/>
        </w:rPr>
      </w:pPr>
      <w:r w:rsidRPr="008E6BFC">
        <w:rPr>
          <w:rFonts w:eastAsiaTheme="minorHAnsi"/>
          <w:sz w:val="28"/>
          <w:szCs w:val="28"/>
          <w:lang w:eastAsia="en-US"/>
        </w:rPr>
        <w:t xml:space="preserve">Остаточный ресурс тепловых сетей – коэффициент, характеризующий реальную степень готовности системы и ее элементов к надежной работе в течение </w:t>
      </w:r>
      <w:r w:rsidRPr="008E6BFC">
        <w:rPr>
          <w:rFonts w:eastAsiaTheme="minorHAnsi"/>
          <w:sz w:val="28"/>
          <w:szCs w:val="28"/>
          <w:lang w:eastAsia="en-US"/>
        </w:rPr>
        <w:lastRenderedPageBreak/>
        <w:t>заданного вре</w:t>
      </w:r>
      <w:r w:rsidR="008D4A55" w:rsidRPr="008E6BFC">
        <w:rPr>
          <w:rFonts w:eastAsiaTheme="minorHAnsi"/>
          <w:sz w:val="28"/>
          <w:szCs w:val="28"/>
          <w:lang w:eastAsia="en-US"/>
        </w:rPr>
        <w:softHyphen/>
      </w:r>
      <w:r w:rsidRPr="008E6BFC">
        <w:rPr>
          <w:rFonts w:eastAsiaTheme="minorHAnsi"/>
          <w:sz w:val="28"/>
          <w:szCs w:val="28"/>
          <w:lang w:eastAsia="en-US"/>
        </w:rPr>
        <w:t>мен</w:t>
      </w:r>
      <w:r w:rsidR="00C46B51" w:rsidRPr="008E6BFC">
        <w:rPr>
          <w:rFonts w:eastAsiaTheme="minorHAnsi"/>
          <w:sz w:val="28"/>
          <w:szCs w:val="28"/>
          <w:lang w:eastAsia="en-US"/>
        </w:rPr>
        <w:softHyphen/>
      </w:r>
      <w:r w:rsidRPr="008E6BFC">
        <w:rPr>
          <w:rFonts w:eastAsiaTheme="minorHAnsi"/>
          <w:sz w:val="28"/>
          <w:szCs w:val="28"/>
          <w:lang w:eastAsia="en-US"/>
        </w:rPr>
        <w:t>ного периода. Оценку остаточного ресурса обычно проводят с помощью инженерной диаг</w:t>
      </w:r>
      <w:r w:rsidR="00C46B51" w:rsidRPr="008E6BFC">
        <w:rPr>
          <w:rFonts w:eastAsiaTheme="minorHAnsi"/>
          <w:sz w:val="28"/>
          <w:szCs w:val="28"/>
          <w:lang w:eastAsia="en-US"/>
        </w:rPr>
        <w:softHyphen/>
      </w:r>
      <w:r w:rsidRPr="008E6BFC">
        <w:rPr>
          <w:rFonts w:eastAsiaTheme="minorHAnsi"/>
          <w:sz w:val="28"/>
          <w:szCs w:val="28"/>
          <w:lang w:eastAsia="en-US"/>
        </w:rPr>
        <w:t>ностики - надежного, но трудоемкого и дорогостоящего метода обнаружения потен</w:t>
      </w:r>
      <w:r w:rsidR="008D4A55" w:rsidRPr="008E6BFC">
        <w:rPr>
          <w:rFonts w:eastAsiaTheme="minorHAnsi"/>
          <w:sz w:val="28"/>
          <w:szCs w:val="28"/>
          <w:lang w:eastAsia="en-US"/>
        </w:rPr>
        <w:softHyphen/>
      </w:r>
      <w:r w:rsidRPr="008E6BFC">
        <w:rPr>
          <w:rFonts w:eastAsiaTheme="minorHAnsi"/>
          <w:sz w:val="28"/>
          <w:szCs w:val="28"/>
          <w:lang w:eastAsia="en-US"/>
        </w:rPr>
        <w:t>циальных мест отказов. В связи с этим для определения перечня участков тепловых сетей, которые в первую очередь нуждаются в комплексной диагностике, следует проводить расчет надежно</w:t>
      </w:r>
      <w:r w:rsidR="00C46B51" w:rsidRPr="008E6BFC">
        <w:rPr>
          <w:rFonts w:eastAsiaTheme="minorHAnsi"/>
          <w:sz w:val="28"/>
          <w:szCs w:val="28"/>
          <w:lang w:eastAsia="en-US"/>
        </w:rPr>
        <w:softHyphen/>
      </w:r>
      <w:r w:rsidRPr="008E6BFC">
        <w:rPr>
          <w:rFonts w:eastAsiaTheme="minorHAnsi"/>
          <w:sz w:val="28"/>
          <w:szCs w:val="28"/>
          <w:lang w:eastAsia="en-US"/>
        </w:rPr>
        <w:t>сти. Этот расчет должен базироваться на статистических данных об ава</w:t>
      </w:r>
      <w:r w:rsidR="008D4A55" w:rsidRPr="008E6BFC">
        <w:rPr>
          <w:rFonts w:eastAsiaTheme="minorHAnsi"/>
          <w:sz w:val="28"/>
          <w:szCs w:val="28"/>
          <w:lang w:eastAsia="en-US"/>
        </w:rPr>
        <w:softHyphen/>
      </w:r>
      <w:r w:rsidRPr="008E6BFC">
        <w:rPr>
          <w:rFonts w:eastAsiaTheme="minorHAnsi"/>
          <w:sz w:val="28"/>
          <w:szCs w:val="28"/>
          <w:lang w:eastAsia="en-US"/>
        </w:rPr>
        <w:t>риях, результатах ос</w:t>
      </w:r>
      <w:r w:rsidR="00C46B51" w:rsidRPr="008E6BFC">
        <w:rPr>
          <w:rFonts w:eastAsiaTheme="minorHAnsi"/>
          <w:sz w:val="28"/>
          <w:szCs w:val="28"/>
          <w:lang w:eastAsia="en-US"/>
        </w:rPr>
        <w:softHyphen/>
      </w:r>
      <w:r w:rsidRPr="008E6BFC">
        <w:rPr>
          <w:rFonts w:eastAsiaTheme="minorHAnsi"/>
          <w:sz w:val="28"/>
          <w:szCs w:val="28"/>
          <w:lang w:eastAsia="en-US"/>
        </w:rPr>
        <w:t>мотров и технической диагностики на рассматриваемых участках те</w:t>
      </w:r>
      <w:r w:rsidR="008D4A55" w:rsidRPr="008E6BFC">
        <w:rPr>
          <w:rFonts w:eastAsiaTheme="minorHAnsi"/>
          <w:sz w:val="28"/>
          <w:szCs w:val="28"/>
          <w:lang w:eastAsia="en-US"/>
        </w:rPr>
        <w:softHyphen/>
      </w:r>
      <w:r w:rsidRPr="008E6BFC">
        <w:rPr>
          <w:rFonts w:eastAsiaTheme="minorHAnsi"/>
          <w:sz w:val="28"/>
          <w:szCs w:val="28"/>
          <w:lang w:eastAsia="en-US"/>
        </w:rPr>
        <w:t xml:space="preserve">пловых сетей за период не менее пяти лет. </w:t>
      </w:r>
    </w:p>
    <w:p w:rsidR="00D64BD5" w:rsidRPr="008E6BFC" w:rsidRDefault="00D64BD5" w:rsidP="00FA028C">
      <w:pPr>
        <w:ind w:firstLine="709"/>
        <w:jc w:val="both"/>
        <w:rPr>
          <w:sz w:val="28"/>
          <w:szCs w:val="28"/>
        </w:rPr>
      </w:pPr>
      <w:r w:rsidRPr="008E6BFC">
        <w:rPr>
          <w:sz w:val="28"/>
          <w:szCs w:val="28"/>
        </w:rPr>
        <w:t xml:space="preserve">План перекладки тепловых сетей на территории </w:t>
      </w:r>
      <w:r w:rsidR="00A0006E" w:rsidRPr="008E6BFC">
        <w:rPr>
          <w:sz w:val="28"/>
          <w:szCs w:val="28"/>
        </w:rPr>
        <w:t>населенных пунктов</w:t>
      </w:r>
      <w:r w:rsidR="00AE1162" w:rsidRPr="008E6BFC">
        <w:rPr>
          <w:sz w:val="28"/>
          <w:szCs w:val="28"/>
        </w:rPr>
        <w:t xml:space="preserve"> </w:t>
      </w:r>
      <w:r w:rsidRPr="008E6BFC">
        <w:rPr>
          <w:sz w:val="28"/>
          <w:szCs w:val="28"/>
        </w:rPr>
        <w:t>– доку</w:t>
      </w:r>
      <w:r w:rsidR="008D4A55" w:rsidRPr="008E6BFC">
        <w:rPr>
          <w:sz w:val="28"/>
          <w:szCs w:val="28"/>
        </w:rPr>
        <w:softHyphen/>
      </w:r>
      <w:r w:rsidRPr="008E6BFC">
        <w:rPr>
          <w:sz w:val="28"/>
          <w:szCs w:val="28"/>
        </w:rPr>
        <w:t>мент, содержащий график проведения ремонтно-восстановительных работ на тепловых сетях с указанием перечня участков тепловых сетей, подлежащих перекладке или ре</w:t>
      </w:r>
      <w:r w:rsidR="008D4A55" w:rsidRPr="008E6BFC">
        <w:rPr>
          <w:sz w:val="28"/>
          <w:szCs w:val="28"/>
        </w:rPr>
        <w:softHyphen/>
      </w:r>
      <w:r w:rsidRPr="008E6BFC">
        <w:rPr>
          <w:sz w:val="28"/>
          <w:szCs w:val="28"/>
        </w:rPr>
        <w:t>монту.</w:t>
      </w:r>
    </w:p>
    <w:p w:rsidR="00D12958" w:rsidRPr="008E6BFC" w:rsidRDefault="00D64BD5" w:rsidP="00FA028C">
      <w:pPr>
        <w:ind w:firstLine="709"/>
        <w:jc w:val="both"/>
        <w:rPr>
          <w:rFonts w:eastAsiaTheme="minorHAnsi"/>
          <w:sz w:val="28"/>
          <w:szCs w:val="28"/>
          <w:lang w:eastAsia="en-US"/>
        </w:rPr>
      </w:pPr>
      <w:r w:rsidRPr="008E6BFC">
        <w:rPr>
          <w:rFonts w:eastAsiaTheme="minorHAnsi"/>
          <w:sz w:val="28"/>
          <w:szCs w:val="28"/>
          <w:lang w:eastAsia="en-US"/>
        </w:rPr>
        <w:t xml:space="preserve">Диспетчеризация - организация круглосуточного контроля состояния тепловых сетей и работы оборудования систем теплоснабжения. </w:t>
      </w:r>
    </w:p>
    <w:p w:rsidR="002F7A20" w:rsidRPr="008E6BFC" w:rsidRDefault="002832C3" w:rsidP="008E6BFC">
      <w:pPr>
        <w:ind w:firstLine="709"/>
        <w:jc w:val="both"/>
        <w:rPr>
          <w:sz w:val="28"/>
          <w:szCs w:val="28"/>
          <w:highlight w:val="yellow"/>
        </w:rPr>
      </w:pPr>
      <w:r w:rsidRPr="008E6BFC">
        <w:rPr>
          <w:rFonts w:eastAsiaTheme="minorHAnsi"/>
          <w:sz w:val="28"/>
          <w:szCs w:val="28"/>
          <w:lang w:eastAsia="en-US"/>
        </w:rPr>
        <w:t xml:space="preserve">Разработка методов определения мест утечек. При </w:t>
      </w:r>
      <w:r w:rsidR="003E6945" w:rsidRPr="008E6BFC">
        <w:rPr>
          <w:rFonts w:eastAsiaTheme="minorHAnsi"/>
          <w:sz w:val="28"/>
          <w:szCs w:val="28"/>
          <w:lang w:eastAsia="en-US"/>
        </w:rPr>
        <w:t>плановой замене изношенных трубопроводов</w:t>
      </w:r>
      <w:r w:rsidRPr="008E6BFC">
        <w:rPr>
          <w:rFonts w:eastAsiaTheme="minorHAnsi"/>
          <w:sz w:val="28"/>
          <w:szCs w:val="28"/>
          <w:lang w:eastAsia="en-US"/>
        </w:rPr>
        <w:t xml:space="preserve"> рекомендует</w:t>
      </w:r>
      <w:r w:rsidR="003E6945" w:rsidRPr="008E6BFC">
        <w:rPr>
          <w:rFonts w:eastAsiaTheme="minorHAnsi"/>
          <w:sz w:val="28"/>
          <w:szCs w:val="28"/>
          <w:lang w:eastAsia="en-US"/>
        </w:rPr>
        <w:t xml:space="preserve">ся </w:t>
      </w:r>
      <w:r w:rsidRPr="008E6BFC">
        <w:rPr>
          <w:rFonts w:eastAsiaTheme="minorHAnsi"/>
          <w:sz w:val="28"/>
          <w:szCs w:val="28"/>
          <w:lang w:eastAsia="en-US"/>
        </w:rPr>
        <w:t xml:space="preserve">применять </w:t>
      </w:r>
      <w:r w:rsidR="00FA028C" w:rsidRPr="008E6BFC">
        <w:rPr>
          <w:rFonts w:eastAsiaTheme="minorHAnsi"/>
          <w:sz w:val="28"/>
          <w:szCs w:val="28"/>
          <w:lang w:eastAsia="en-US"/>
        </w:rPr>
        <w:t>трубопроводы с</w:t>
      </w:r>
      <w:r w:rsidR="00073CFA" w:rsidRPr="008E6BFC">
        <w:rPr>
          <w:rFonts w:eastAsiaTheme="minorHAnsi"/>
          <w:sz w:val="28"/>
          <w:szCs w:val="28"/>
          <w:lang w:eastAsia="en-US"/>
        </w:rPr>
        <w:t xml:space="preserve"> </w:t>
      </w:r>
      <w:r w:rsidR="00AE1162" w:rsidRPr="008E6BFC">
        <w:rPr>
          <w:rFonts w:eastAsiaTheme="minorHAnsi"/>
          <w:sz w:val="28"/>
          <w:szCs w:val="28"/>
          <w:lang w:eastAsia="en-US"/>
        </w:rPr>
        <w:t>пенополиуретановой</w:t>
      </w:r>
      <w:r w:rsidR="00073CFA" w:rsidRPr="008E6BFC">
        <w:rPr>
          <w:rFonts w:eastAsiaTheme="minorHAnsi"/>
          <w:sz w:val="28"/>
          <w:szCs w:val="28"/>
          <w:lang w:eastAsia="en-US"/>
        </w:rPr>
        <w:t xml:space="preserve"> изоля</w:t>
      </w:r>
      <w:r w:rsidR="008D4A55" w:rsidRPr="008E6BFC">
        <w:rPr>
          <w:rFonts w:eastAsiaTheme="minorHAnsi"/>
          <w:sz w:val="28"/>
          <w:szCs w:val="28"/>
          <w:lang w:eastAsia="en-US"/>
        </w:rPr>
        <w:softHyphen/>
      </w:r>
      <w:r w:rsidR="00073CFA" w:rsidRPr="008E6BFC">
        <w:rPr>
          <w:rFonts w:eastAsiaTheme="minorHAnsi"/>
          <w:sz w:val="28"/>
          <w:szCs w:val="28"/>
          <w:lang w:eastAsia="en-US"/>
        </w:rPr>
        <w:t xml:space="preserve">цией, при использовании которой возможен </w:t>
      </w:r>
      <w:r w:rsidR="00073CFA" w:rsidRPr="008E6BFC">
        <w:rPr>
          <w:sz w:val="28"/>
          <w:szCs w:val="28"/>
        </w:rPr>
        <w:t>монтаж системы оперативно-дистанционного кон</w:t>
      </w:r>
      <w:r w:rsidR="00C46B51" w:rsidRPr="008E6BFC">
        <w:rPr>
          <w:sz w:val="28"/>
          <w:szCs w:val="28"/>
        </w:rPr>
        <w:softHyphen/>
      </w:r>
      <w:r w:rsidR="00073CFA" w:rsidRPr="008E6BFC">
        <w:rPr>
          <w:sz w:val="28"/>
          <w:szCs w:val="28"/>
        </w:rPr>
        <w:t>троля за увлажнением изоляции для своевременного обнаружения протечек стальных трубо</w:t>
      </w:r>
      <w:r w:rsidR="00C46B51" w:rsidRPr="008E6BFC">
        <w:rPr>
          <w:sz w:val="28"/>
          <w:szCs w:val="28"/>
        </w:rPr>
        <w:softHyphen/>
      </w:r>
      <w:r w:rsidR="00073CFA" w:rsidRPr="008E6BFC">
        <w:rPr>
          <w:sz w:val="28"/>
          <w:szCs w:val="28"/>
        </w:rPr>
        <w:t>проводов.</w:t>
      </w:r>
    </w:p>
    <w:p w:rsidR="00AE1162" w:rsidRPr="008E6BFC" w:rsidRDefault="00D1293D" w:rsidP="00CE72FA">
      <w:pPr>
        <w:rPr>
          <w:rFonts w:eastAsia="ArialMT"/>
          <w:sz w:val="28"/>
          <w:szCs w:val="28"/>
          <w:lang w:eastAsia="en-US"/>
        </w:rPr>
      </w:pPr>
      <w:r w:rsidRPr="008E6BFC">
        <w:rPr>
          <w:sz w:val="28"/>
          <w:szCs w:val="28"/>
        </w:rPr>
        <w:t>1.12</w:t>
      </w:r>
      <w:r w:rsidR="002F7A20" w:rsidRPr="008E6BFC">
        <w:rPr>
          <w:sz w:val="28"/>
          <w:szCs w:val="28"/>
        </w:rPr>
        <w:t xml:space="preserve">.3. </w:t>
      </w:r>
      <w:r w:rsidR="00AE1162" w:rsidRPr="008E6BFC">
        <w:rPr>
          <w:rFonts w:eastAsia="ArialMT"/>
          <w:sz w:val="28"/>
          <w:szCs w:val="28"/>
          <w:lang w:eastAsia="en-US"/>
        </w:rPr>
        <w:t>О</w:t>
      </w:r>
      <w:r w:rsidR="002F7A20" w:rsidRPr="008E6BFC">
        <w:rPr>
          <w:rFonts w:eastAsia="ArialMT"/>
          <w:sz w:val="28"/>
          <w:szCs w:val="28"/>
          <w:lang w:eastAsia="en-US"/>
        </w:rPr>
        <w:t>писание существующих проблем развития систем теплоснабжения</w:t>
      </w:r>
      <w:r w:rsidR="008E6BFC" w:rsidRPr="008E6BFC">
        <w:rPr>
          <w:rFonts w:eastAsia="ArialMT"/>
          <w:sz w:val="28"/>
          <w:szCs w:val="28"/>
          <w:lang w:eastAsia="en-US"/>
        </w:rPr>
        <w:t>.</w:t>
      </w:r>
    </w:p>
    <w:p w:rsidR="000A10E5" w:rsidRPr="008E6BFC" w:rsidRDefault="00190990" w:rsidP="000A10E5">
      <w:pPr>
        <w:ind w:firstLine="709"/>
        <w:jc w:val="both"/>
        <w:rPr>
          <w:sz w:val="28"/>
          <w:szCs w:val="28"/>
        </w:rPr>
      </w:pPr>
      <w:r w:rsidRPr="008E6BFC">
        <w:rPr>
          <w:rFonts w:eastAsia="ArialMT"/>
          <w:sz w:val="28"/>
          <w:szCs w:val="28"/>
          <w:lang w:eastAsia="en-US"/>
        </w:rPr>
        <w:t>Настоящей Схемой развитие</w:t>
      </w:r>
      <w:r w:rsidR="008940EF" w:rsidRPr="008E6BFC">
        <w:rPr>
          <w:rFonts w:eastAsia="ArialMT"/>
          <w:sz w:val="28"/>
          <w:szCs w:val="28"/>
          <w:lang w:eastAsia="en-US"/>
        </w:rPr>
        <w:t xml:space="preserve"> систем теплоснабжения </w:t>
      </w:r>
      <w:r w:rsidR="00C612AD" w:rsidRPr="008E6BFC">
        <w:rPr>
          <w:sz w:val="28"/>
          <w:szCs w:val="28"/>
        </w:rPr>
        <w:t>Сокольского муниципального округа</w:t>
      </w:r>
      <w:r w:rsidR="000943B4" w:rsidRPr="008E6BFC">
        <w:rPr>
          <w:sz w:val="28"/>
          <w:szCs w:val="28"/>
        </w:rPr>
        <w:t xml:space="preserve"> предполагается строительство новых блочно-модульных котельных, взамен</w:t>
      </w:r>
      <w:r w:rsidR="000A10E5" w:rsidRPr="008E6BFC">
        <w:rPr>
          <w:sz w:val="28"/>
          <w:szCs w:val="28"/>
        </w:rPr>
        <w:t>;</w:t>
      </w:r>
    </w:p>
    <w:p w:rsidR="000A10E5" w:rsidRPr="008E6BFC" w:rsidRDefault="000A10E5" w:rsidP="000A10E5">
      <w:pPr>
        <w:ind w:firstLine="709"/>
        <w:jc w:val="both"/>
        <w:rPr>
          <w:sz w:val="28"/>
          <w:szCs w:val="28"/>
        </w:rPr>
      </w:pPr>
      <w:r w:rsidRPr="008E6BFC">
        <w:rPr>
          <w:sz w:val="28"/>
          <w:szCs w:val="28"/>
        </w:rPr>
        <w:t xml:space="preserve">- </w:t>
      </w:r>
      <w:r w:rsidR="0067057E" w:rsidRPr="008E6BFC">
        <w:rPr>
          <w:sz w:val="28"/>
          <w:szCs w:val="28"/>
        </w:rPr>
        <w:t xml:space="preserve">ТЭС </w:t>
      </w:r>
      <w:r w:rsidR="00296C00" w:rsidRPr="008E6BFC">
        <w:rPr>
          <w:sz w:val="28"/>
          <w:szCs w:val="28"/>
        </w:rPr>
        <w:t>П</w:t>
      </w:r>
      <w:r w:rsidR="0067057E" w:rsidRPr="008E6BFC">
        <w:rPr>
          <w:sz w:val="28"/>
          <w:szCs w:val="28"/>
        </w:rPr>
        <w:t xml:space="preserve">АО «Сокольский </w:t>
      </w:r>
      <w:r w:rsidRPr="008E6BFC">
        <w:rPr>
          <w:sz w:val="28"/>
          <w:szCs w:val="28"/>
        </w:rPr>
        <w:t>целлюлозно-бумажный комбинат», в отношении которой предполагается отказ от использования вырабатываемой тепловой энергии на цели отопления;</w:t>
      </w:r>
    </w:p>
    <w:p w:rsidR="000A10E5" w:rsidRPr="008E6BFC" w:rsidRDefault="000A10E5" w:rsidP="000A10E5">
      <w:pPr>
        <w:pStyle w:val="S"/>
        <w:ind w:right="-1" w:firstLine="709"/>
        <w:jc w:val="both"/>
        <w:rPr>
          <w:sz w:val="28"/>
          <w:szCs w:val="28"/>
        </w:rPr>
      </w:pPr>
      <w:r w:rsidRPr="008E6BFC">
        <w:rPr>
          <w:sz w:val="28"/>
          <w:szCs w:val="28"/>
        </w:rPr>
        <w:t>- котельной АО «ПК «Вологодский», которая выводится из эксплуатации;</w:t>
      </w:r>
    </w:p>
    <w:p w:rsidR="000A10E5" w:rsidRPr="008E6BFC" w:rsidRDefault="000A10E5" w:rsidP="000A10E5">
      <w:pPr>
        <w:pStyle w:val="S"/>
        <w:ind w:right="-1" w:firstLine="709"/>
        <w:jc w:val="both"/>
        <w:rPr>
          <w:sz w:val="28"/>
          <w:szCs w:val="28"/>
        </w:rPr>
      </w:pPr>
      <w:r w:rsidRPr="008E6BFC">
        <w:rPr>
          <w:sz w:val="28"/>
          <w:szCs w:val="28"/>
        </w:rPr>
        <w:t xml:space="preserve">- существующей котельной в селе Архангельское, которая выводится из эксплуатации; </w:t>
      </w:r>
    </w:p>
    <w:p w:rsidR="000A10E5" w:rsidRPr="008E6BFC" w:rsidRDefault="000A10E5" w:rsidP="000A10E5">
      <w:pPr>
        <w:pStyle w:val="S"/>
        <w:ind w:right="-1" w:firstLine="709"/>
        <w:jc w:val="both"/>
        <w:rPr>
          <w:sz w:val="28"/>
          <w:szCs w:val="28"/>
        </w:rPr>
      </w:pPr>
      <w:r w:rsidRPr="008E6BFC">
        <w:rPr>
          <w:sz w:val="28"/>
          <w:szCs w:val="28"/>
        </w:rPr>
        <w:t xml:space="preserve">- </w:t>
      </w:r>
      <w:r w:rsidR="006E6566" w:rsidRPr="008E6BFC">
        <w:rPr>
          <w:sz w:val="28"/>
          <w:szCs w:val="28"/>
        </w:rPr>
        <w:t xml:space="preserve">существующей </w:t>
      </w:r>
      <w:r w:rsidRPr="008E6BFC">
        <w:rPr>
          <w:sz w:val="28"/>
          <w:szCs w:val="28"/>
        </w:rPr>
        <w:t xml:space="preserve">котельной в </w:t>
      </w:r>
      <w:r w:rsidR="001E5840" w:rsidRPr="008E6BFC">
        <w:rPr>
          <w:sz w:val="28"/>
          <w:szCs w:val="28"/>
        </w:rPr>
        <w:t>деревне</w:t>
      </w:r>
      <w:r w:rsidRPr="008E6BFC">
        <w:rPr>
          <w:sz w:val="28"/>
          <w:szCs w:val="28"/>
        </w:rPr>
        <w:t xml:space="preserve"> Литега, которая выводится из эксплуатации; </w:t>
      </w:r>
    </w:p>
    <w:p w:rsidR="00934E08" w:rsidRPr="008E6BFC" w:rsidRDefault="002F7A20" w:rsidP="008E6BFC">
      <w:pPr>
        <w:jc w:val="both"/>
        <w:rPr>
          <w:rFonts w:eastAsia="ArialMT"/>
          <w:sz w:val="28"/>
          <w:szCs w:val="28"/>
          <w:highlight w:val="yellow"/>
          <w:lang w:eastAsia="en-US"/>
        </w:rPr>
      </w:pPr>
      <w:r w:rsidRPr="008E6BFC">
        <w:rPr>
          <w:sz w:val="28"/>
          <w:szCs w:val="28"/>
        </w:rPr>
        <w:t>1.1</w:t>
      </w:r>
      <w:r w:rsidR="00D1293D" w:rsidRPr="008E6BFC">
        <w:rPr>
          <w:sz w:val="28"/>
          <w:szCs w:val="28"/>
        </w:rPr>
        <w:t>2</w:t>
      </w:r>
      <w:r w:rsidRPr="008E6BFC">
        <w:rPr>
          <w:sz w:val="28"/>
          <w:szCs w:val="28"/>
        </w:rPr>
        <w:t xml:space="preserve">.4. </w:t>
      </w:r>
      <w:r w:rsidR="00934E08" w:rsidRPr="008E6BFC">
        <w:rPr>
          <w:rFonts w:eastAsia="ArialMT"/>
          <w:sz w:val="28"/>
          <w:szCs w:val="28"/>
          <w:lang w:eastAsia="en-US"/>
        </w:rPr>
        <w:t>О</w:t>
      </w:r>
      <w:r w:rsidRPr="008E6BFC">
        <w:rPr>
          <w:rFonts w:eastAsia="ArialMT"/>
          <w:sz w:val="28"/>
          <w:szCs w:val="28"/>
          <w:lang w:eastAsia="en-US"/>
        </w:rPr>
        <w:t>писание существующих проблем надежного и эффективного снабжения то</w:t>
      </w:r>
      <w:r w:rsidR="008D4A55" w:rsidRPr="008E6BFC">
        <w:rPr>
          <w:rFonts w:eastAsia="ArialMT"/>
          <w:sz w:val="28"/>
          <w:szCs w:val="28"/>
          <w:lang w:eastAsia="en-US"/>
        </w:rPr>
        <w:softHyphen/>
      </w:r>
      <w:r w:rsidRPr="008E6BFC">
        <w:rPr>
          <w:rFonts w:eastAsia="ArialMT"/>
          <w:sz w:val="28"/>
          <w:szCs w:val="28"/>
          <w:lang w:eastAsia="en-US"/>
        </w:rPr>
        <w:t>п</w:t>
      </w:r>
      <w:r w:rsidR="00C46B51" w:rsidRPr="008E6BFC">
        <w:rPr>
          <w:rFonts w:eastAsia="ArialMT"/>
          <w:sz w:val="28"/>
          <w:szCs w:val="28"/>
          <w:lang w:eastAsia="en-US"/>
        </w:rPr>
        <w:softHyphen/>
      </w:r>
      <w:r w:rsidRPr="008E6BFC">
        <w:rPr>
          <w:rFonts w:eastAsia="ArialMT"/>
          <w:sz w:val="28"/>
          <w:szCs w:val="28"/>
          <w:lang w:eastAsia="en-US"/>
        </w:rPr>
        <w:t>ливом действующих систем теплоснабжения</w:t>
      </w:r>
      <w:r w:rsidR="008E6BFC" w:rsidRPr="008E6BFC">
        <w:rPr>
          <w:rFonts w:eastAsia="ArialMT"/>
          <w:sz w:val="28"/>
          <w:szCs w:val="28"/>
          <w:lang w:eastAsia="en-US"/>
        </w:rPr>
        <w:t>.</w:t>
      </w:r>
    </w:p>
    <w:p w:rsidR="006835D8" w:rsidRPr="008E6BFC" w:rsidRDefault="0034555E" w:rsidP="006835D8">
      <w:pPr>
        <w:pStyle w:val="S"/>
        <w:ind w:firstLine="709"/>
        <w:jc w:val="both"/>
        <w:rPr>
          <w:sz w:val="28"/>
          <w:szCs w:val="28"/>
        </w:rPr>
      </w:pPr>
      <w:r w:rsidRPr="008E6BFC">
        <w:rPr>
          <w:sz w:val="28"/>
          <w:szCs w:val="28"/>
        </w:rPr>
        <w:t>Котельные</w:t>
      </w:r>
      <w:r w:rsidR="00DB5F5D" w:rsidRPr="008E6BFC">
        <w:rPr>
          <w:sz w:val="28"/>
          <w:szCs w:val="28"/>
        </w:rPr>
        <w:t xml:space="preserve"> </w:t>
      </w:r>
      <w:r w:rsidR="00C612AD" w:rsidRPr="008E6BFC">
        <w:rPr>
          <w:sz w:val="28"/>
          <w:szCs w:val="28"/>
        </w:rPr>
        <w:t>Сокольского муниципального округа</w:t>
      </w:r>
      <w:r w:rsidR="006835D8" w:rsidRPr="008E6BFC">
        <w:rPr>
          <w:sz w:val="28"/>
          <w:szCs w:val="28"/>
        </w:rPr>
        <w:t xml:space="preserve">, находящиеся в ответственности МУП </w:t>
      </w:r>
      <w:r w:rsidR="00525C48" w:rsidRPr="008E6BFC">
        <w:rPr>
          <w:sz w:val="28"/>
          <w:szCs w:val="28"/>
        </w:rPr>
        <w:t>«Коммунальные системы» на территории сельсоветов</w:t>
      </w:r>
      <w:r w:rsidR="006835D8" w:rsidRPr="008E6BFC">
        <w:rPr>
          <w:sz w:val="28"/>
          <w:szCs w:val="28"/>
        </w:rPr>
        <w:t xml:space="preserve">, используют в качестве котельно-печного топлива дрова. </w:t>
      </w:r>
    </w:p>
    <w:p w:rsidR="002F7A20" w:rsidRPr="008E6BFC" w:rsidRDefault="006835D8" w:rsidP="008E6BFC">
      <w:pPr>
        <w:pStyle w:val="S"/>
        <w:ind w:firstLine="709"/>
        <w:jc w:val="both"/>
        <w:rPr>
          <w:rFonts w:eastAsia="ArialMT"/>
          <w:sz w:val="28"/>
          <w:szCs w:val="28"/>
          <w:highlight w:val="yellow"/>
          <w:lang w:eastAsia="en-US"/>
        </w:rPr>
      </w:pPr>
      <w:r w:rsidRPr="008E6BFC">
        <w:rPr>
          <w:sz w:val="28"/>
          <w:szCs w:val="28"/>
        </w:rPr>
        <w:t>При строительстве блочно-модульных котельных, взамен котельных, которые предполагается вывести из эксплуатации, предполагается использовать в качестве котельно-печного топлива природный газ</w:t>
      </w:r>
      <w:r w:rsidR="001E5840" w:rsidRPr="008E6BFC">
        <w:rPr>
          <w:sz w:val="28"/>
          <w:szCs w:val="28"/>
        </w:rPr>
        <w:t>, пеллеты.</w:t>
      </w:r>
    </w:p>
    <w:p w:rsidR="002F7A20" w:rsidRPr="008E6BFC" w:rsidRDefault="002F7A20" w:rsidP="008E6BFC">
      <w:pPr>
        <w:jc w:val="both"/>
        <w:rPr>
          <w:rFonts w:eastAsia="ArialMT"/>
          <w:sz w:val="28"/>
          <w:szCs w:val="28"/>
          <w:lang w:eastAsia="en-US"/>
        </w:rPr>
      </w:pPr>
      <w:r w:rsidRPr="008E6BFC">
        <w:rPr>
          <w:sz w:val="28"/>
          <w:szCs w:val="28"/>
        </w:rPr>
        <w:t>1.1</w:t>
      </w:r>
      <w:r w:rsidR="00D1293D" w:rsidRPr="008E6BFC">
        <w:rPr>
          <w:sz w:val="28"/>
          <w:szCs w:val="28"/>
        </w:rPr>
        <w:t>2</w:t>
      </w:r>
      <w:r w:rsidRPr="008E6BFC">
        <w:rPr>
          <w:sz w:val="28"/>
          <w:szCs w:val="28"/>
        </w:rPr>
        <w:t xml:space="preserve">.5. </w:t>
      </w:r>
      <w:r w:rsidR="00934E08" w:rsidRPr="008E6BFC">
        <w:rPr>
          <w:rFonts w:eastAsia="ArialMT"/>
          <w:sz w:val="28"/>
          <w:szCs w:val="28"/>
          <w:lang w:eastAsia="en-US"/>
        </w:rPr>
        <w:t>А</w:t>
      </w:r>
      <w:r w:rsidRPr="008E6BFC">
        <w:rPr>
          <w:rFonts w:eastAsia="ArialMT"/>
          <w:sz w:val="28"/>
          <w:szCs w:val="28"/>
          <w:lang w:eastAsia="en-US"/>
        </w:rPr>
        <w:t xml:space="preserve">нализ предписаний надзорных </w:t>
      </w:r>
      <w:r w:rsidR="008940EF" w:rsidRPr="008E6BFC">
        <w:rPr>
          <w:rFonts w:eastAsia="ArialMT"/>
          <w:sz w:val="28"/>
          <w:szCs w:val="28"/>
          <w:lang w:eastAsia="en-US"/>
        </w:rPr>
        <w:t>органов,</w:t>
      </w:r>
      <w:r w:rsidRPr="008E6BFC">
        <w:rPr>
          <w:rFonts w:eastAsia="ArialMT"/>
          <w:sz w:val="28"/>
          <w:szCs w:val="28"/>
          <w:lang w:eastAsia="en-US"/>
        </w:rPr>
        <w:t xml:space="preserve"> об устранении нарушений влияю</w:t>
      </w:r>
      <w:r w:rsidR="008D4A55" w:rsidRPr="008E6BFC">
        <w:rPr>
          <w:rFonts w:eastAsia="ArialMT"/>
          <w:sz w:val="28"/>
          <w:szCs w:val="28"/>
          <w:lang w:eastAsia="en-US"/>
        </w:rPr>
        <w:softHyphen/>
      </w:r>
      <w:r w:rsidRPr="008E6BFC">
        <w:rPr>
          <w:rFonts w:eastAsia="ArialMT"/>
          <w:sz w:val="28"/>
          <w:szCs w:val="28"/>
          <w:lang w:eastAsia="en-US"/>
        </w:rPr>
        <w:t>щих на безопасность и надежность системы теплоснабжения</w:t>
      </w:r>
      <w:r w:rsidR="008E6BFC" w:rsidRPr="008E6BFC">
        <w:rPr>
          <w:rFonts w:eastAsia="ArialMT"/>
          <w:sz w:val="28"/>
          <w:szCs w:val="28"/>
          <w:lang w:eastAsia="en-US"/>
        </w:rPr>
        <w:t>.</w:t>
      </w:r>
    </w:p>
    <w:p w:rsidR="000D5D27" w:rsidRPr="008E6BFC" w:rsidRDefault="00934E08" w:rsidP="008E6BFC">
      <w:pPr>
        <w:pStyle w:val="S"/>
        <w:ind w:firstLine="709"/>
        <w:jc w:val="both"/>
        <w:rPr>
          <w:rFonts w:eastAsiaTheme="minorHAnsi"/>
          <w:sz w:val="28"/>
          <w:szCs w:val="28"/>
          <w:highlight w:val="yellow"/>
          <w:lang w:eastAsia="en-US"/>
        </w:rPr>
      </w:pPr>
      <w:r w:rsidRPr="008E6BFC">
        <w:rPr>
          <w:rFonts w:eastAsiaTheme="minorHAnsi"/>
          <w:sz w:val="28"/>
          <w:szCs w:val="28"/>
          <w:lang w:eastAsia="en-US"/>
        </w:rPr>
        <w:t>Предписания надзорных органов об устранении нарушений, влияющих на безопас</w:t>
      </w:r>
      <w:r w:rsidR="008D4A55" w:rsidRPr="008E6BFC">
        <w:rPr>
          <w:rFonts w:eastAsiaTheme="minorHAnsi"/>
          <w:sz w:val="28"/>
          <w:szCs w:val="28"/>
          <w:lang w:eastAsia="en-US"/>
        </w:rPr>
        <w:softHyphen/>
      </w:r>
      <w:r w:rsidRPr="008E6BFC">
        <w:rPr>
          <w:rFonts w:eastAsiaTheme="minorHAnsi"/>
          <w:sz w:val="28"/>
          <w:szCs w:val="28"/>
          <w:lang w:eastAsia="en-US"/>
        </w:rPr>
        <w:t>ность и надежность системы теплоснабжения, отсутствуют.</w:t>
      </w:r>
    </w:p>
    <w:p w:rsidR="006758A1" w:rsidRDefault="00045DEB" w:rsidP="008E6BFC">
      <w:pPr>
        <w:pStyle w:val="21"/>
        <w:jc w:val="center"/>
        <w:rPr>
          <w:rFonts w:ascii="Times New Roman" w:hAnsi="Times New Roman" w:cs="Times New Roman"/>
          <w:b w:val="0"/>
          <w:i w:val="0"/>
        </w:rPr>
      </w:pPr>
      <w:bookmarkStart w:id="50" w:name="_Toc159358443"/>
      <w:bookmarkStart w:id="51" w:name="_Toc159358617"/>
      <w:bookmarkStart w:id="52" w:name="_Toc163747842"/>
      <w:r w:rsidRPr="008E6BFC">
        <w:rPr>
          <w:rFonts w:ascii="Times New Roman" w:hAnsi="Times New Roman" w:cs="Times New Roman"/>
          <w:b w:val="0"/>
          <w:i w:val="0"/>
        </w:rPr>
        <w:lastRenderedPageBreak/>
        <w:t xml:space="preserve">2. </w:t>
      </w:r>
      <w:r w:rsidR="000A3B62" w:rsidRPr="008E6BFC">
        <w:rPr>
          <w:rFonts w:ascii="Times New Roman" w:hAnsi="Times New Roman" w:cs="Times New Roman"/>
          <w:b w:val="0"/>
          <w:i w:val="0"/>
        </w:rPr>
        <w:t xml:space="preserve">Глава 2. </w:t>
      </w:r>
      <w:r w:rsidRPr="008E6BFC">
        <w:rPr>
          <w:rFonts w:ascii="Times New Roman" w:hAnsi="Times New Roman" w:cs="Times New Roman"/>
          <w:b w:val="0"/>
          <w:i w:val="0"/>
        </w:rPr>
        <w:t>Перспективное потребление тепловой энергии на цели теплоснабжения</w:t>
      </w:r>
      <w:bookmarkEnd w:id="50"/>
      <w:bookmarkEnd w:id="51"/>
      <w:bookmarkEnd w:id="52"/>
    </w:p>
    <w:p w:rsidR="008E6BFC" w:rsidRPr="008E6BFC" w:rsidRDefault="008E6BFC" w:rsidP="008E6BFC">
      <w:pPr>
        <w:rPr>
          <w:lang w:eastAsia="en-US"/>
        </w:rPr>
      </w:pPr>
    </w:p>
    <w:p w:rsidR="003E510B" w:rsidRPr="008E6BFC" w:rsidRDefault="0059239B" w:rsidP="006758A1">
      <w:pPr>
        <w:pStyle w:val="21"/>
        <w:spacing w:before="0" w:after="0"/>
        <w:rPr>
          <w:rFonts w:ascii="Times New Roman" w:hAnsi="Times New Roman" w:cs="Times New Roman"/>
          <w:b w:val="0"/>
          <w:i w:val="0"/>
          <w:szCs w:val="24"/>
        </w:rPr>
      </w:pPr>
      <w:bookmarkStart w:id="53" w:name="_Toc159358444"/>
      <w:bookmarkStart w:id="54" w:name="_Toc159358618"/>
      <w:bookmarkStart w:id="55" w:name="_Toc163747843"/>
      <w:r w:rsidRPr="008E6BFC">
        <w:rPr>
          <w:rFonts w:ascii="Times New Roman" w:hAnsi="Times New Roman" w:cs="Times New Roman"/>
          <w:b w:val="0"/>
          <w:i w:val="0"/>
          <w:szCs w:val="24"/>
        </w:rPr>
        <w:t>2.2.1. Данные базового уровня потребления тепла на цели теплоснабжения</w:t>
      </w:r>
      <w:bookmarkEnd w:id="53"/>
      <w:bookmarkEnd w:id="54"/>
      <w:bookmarkEnd w:id="55"/>
      <w:r w:rsidR="008E6BFC" w:rsidRPr="008E6BFC">
        <w:rPr>
          <w:rFonts w:ascii="Times New Roman" w:hAnsi="Times New Roman" w:cs="Times New Roman"/>
          <w:b w:val="0"/>
          <w:i w:val="0"/>
          <w:szCs w:val="24"/>
        </w:rPr>
        <w:t>.</w:t>
      </w:r>
    </w:p>
    <w:p w:rsidR="00314258" w:rsidRPr="006758A1" w:rsidRDefault="00314258" w:rsidP="006758A1">
      <w:pPr>
        <w:pStyle w:val="21"/>
        <w:spacing w:before="0" w:after="0"/>
        <w:rPr>
          <w:rFonts w:ascii="Times New Roman" w:hAnsi="Times New Roman" w:cs="Times New Roman"/>
          <w:i w:val="0"/>
          <w:sz w:val="24"/>
          <w:szCs w:val="24"/>
        </w:rPr>
      </w:pPr>
    </w:p>
    <w:tbl>
      <w:tblPr>
        <w:tblW w:w="4946" w:type="pct"/>
        <w:tblLook w:val="04A0" w:firstRow="1" w:lastRow="0" w:firstColumn="1" w:lastColumn="0" w:noHBand="0" w:noVBand="1"/>
      </w:tblPr>
      <w:tblGrid>
        <w:gridCol w:w="5957"/>
        <w:gridCol w:w="1750"/>
        <w:gridCol w:w="1827"/>
      </w:tblGrid>
      <w:tr w:rsidR="00314258" w:rsidRPr="00314258" w:rsidTr="00FC5445">
        <w:trPr>
          <w:trHeight w:val="324"/>
        </w:trPr>
        <w:tc>
          <w:tcPr>
            <w:tcW w:w="5000" w:type="pct"/>
            <w:gridSpan w:val="3"/>
            <w:tcBorders>
              <w:top w:val="nil"/>
              <w:left w:val="nil"/>
              <w:bottom w:val="nil"/>
              <w:right w:val="nil"/>
            </w:tcBorders>
            <w:shd w:val="clear" w:color="auto" w:fill="auto"/>
            <w:noWrap/>
            <w:vAlign w:val="center"/>
            <w:hideMark/>
          </w:tcPr>
          <w:p w:rsidR="00314258" w:rsidRPr="00314258" w:rsidRDefault="00314258">
            <w:pPr>
              <w:jc w:val="center"/>
              <w:rPr>
                <w:b/>
                <w:bCs/>
                <w:i/>
                <w:iCs/>
                <w:color w:val="000000"/>
              </w:rPr>
            </w:pPr>
            <w:r w:rsidRPr="00314258">
              <w:rPr>
                <w:b/>
                <w:bCs/>
                <w:i/>
                <w:iCs/>
                <w:color w:val="000000"/>
              </w:rPr>
              <w:t>Данные базового уровня потребления тепла на цели теплоснабжения</w:t>
            </w:r>
          </w:p>
        </w:tc>
      </w:tr>
      <w:tr w:rsidR="00314258" w:rsidRPr="00314258" w:rsidTr="00FC5445">
        <w:trPr>
          <w:trHeight w:val="312"/>
        </w:trPr>
        <w:tc>
          <w:tcPr>
            <w:tcW w:w="3124" w:type="pct"/>
            <w:tcBorders>
              <w:top w:val="nil"/>
              <w:left w:val="nil"/>
              <w:bottom w:val="nil"/>
              <w:right w:val="nil"/>
            </w:tcBorders>
            <w:shd w:val="clear" w:color="auto" w:fill="auto"/>
            <w:noWrap/>
            <w:vAlign w:val="bottom"/>
            <w:hideMark/>
          </w:tcPr>
          <w:p w:rsidR="00314258" w:rsidRPr="00314258" w:rsidRDefault="00314258">
            <w:pPr>
              <w:jc w:val="center"/>
              <w:rPr>
                <w:b/>
                <w:bCs/>
                <w:i/>
                <w:iCs/>
                <w:color w:val="000000"/>
              </w:rPr>
            </w:pPr>
          </w:p>
        </w:tc>
        <w:tc>
          <w:tcPr>
            <w:tcW w:w="1876" w:type="pct"/>
            <w:gridSpan w:val="2"/>
            <w:tcBorders>
              <w:top w:val="nil"/>
              <w:left w:val="nil"/>
              <w:bottom w:val="nil"/>
              <w:right w:val="nil"/>
            </w:tcBorders>
            <w:shd w:val="clear" w:color="auto" w:fill="auto"/>
            <w:noWrap/>
            <w:vAlign w:val="center"/>
            <w:hideMark/>
          </w:tcPr>
          <w:p w:rsidR="00314258" w:rsidRPr="00314258" w:rsidRDefault="00314258">
            <w:pPr>
              <w:jc w:val="right"/>
              <w:rPr>
                <w:color w:val="000000"/>
              </w:rPr>
            </w:pPr>
            <w:r w:rsidRPr="00314258">
              <w:rPr>
                <w:bCs/>
                <w:color w:val="000000"/>
              </w:rPr>
              <w:t>Таблица 2.2.1.</w:t>
            </w:r>
          </w:p>
        </w:tc>
      </w:tr>
      <w:tr w:rsidR="00314258" w:rsidRPr="00314258" w:rsidTr="00FC5445">
        <w:trPr>
          <w:trHeight w:val="852"/>
        </w:trPr>
        <w:tc>
          <w:tcPr>
            <w:tcW w:w="312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4258" w:rsidRPr="00314258" w:rsidRDefault="00314258">
            <w:pPr>
              <w:rPr>
                <w:color w:val="000000"/>
                <w:sz w:val="22"/>
                <w:szCs w:val="22"/>
              </w:rPr>
            </w:pPr>
            <w:r w:rsidRPr="00314258">
              <w:rPr>
                <w:bCs/>
                <w:color w:val="000000"/>
                <w:sz w:val="22"/>
                <w:szCs w:val="22"/>
              </w:rPr>
              <w:t>Населенный пункт</w:t>
            </w:r>
          </w:p>
        </w:tc>
        <w:tc>
          <w:tcPr>
            <w:tcW w:w="918" w:type="pct"/>
            <w:tcBorders>
              <w:top w:val="single" w:sz="4" w:space="0" w:color="auto"/>
              <w:left w:val="nil"/>
              <w:bottom w:val="single" w:sz="4" w:space="0" w:color="auto"/>
              <w:right w:val="single" w:sz="4" w:space="0" w:color="auto"/>
            </w:tcBorders>
            <w:shd w:val="clear" w:color="auto" w:fill="auto"/>
            <w:vAlign w:val="center"/>
            <w:hideMark/>
          </w:tcPr>
          <w:p w:rsidR="00314258" w:rsidRPr="00314258" w:rsidRDefault="00314258">
            <w:pPr>
              <w:jc w:val="center"/>
              <w:rPr>
                <w:color w:val="000000"/>
                <w:sz w:val="22"/>
                <w:szCs w:val="22"/>
              </w:rPr>
            </w:pPr>
            <w:r w:rsidRPr="00314258">
              <w:rPr>
                <w:bCs/>
                <w:color w:val="000000"/>
                <w:sz w:val="22"/>
                <w:szCs w:val="22"/>
              </w:rPr>
              <w:t>Присоединенная тепловая нагрузка (мощность), Гкал/ч</w:t>
            </w:r>
          </w:p>
        </w:tc>
        <w:tc>
          <w:tcPr>
            <w:tcW w:w="959" w:type="pct"/>
            <w:tcBorders>
              <w:top w:val="single" w:sz="4" w:space="0" w:color="auto"/>
              <w:left w:val="nil"/>
              <w:bottom w:val="single" w:sz="4" w:space="0" w:color="auto"/>
              <w:right w:val="single" w:sz="4" w:space="0" w:color="auto"/>
            </w:tcBorders>
            <w:shd w:val="clear" w:color="auto" w:fill="auto"/>
            <w:vAlign w:val="center"/>
            <w:hideMark/>
          </w:tcPr>
          <w:p w:rsidR="00314258" w:rsidRPr="00314258" w:rsidRDefault="00314258">
            <w:pPr>
              <w:jc w:val="center"/>
              <w:rPr>
                <w:color w:val="000000"/>
                <w:sz w:val="22"/>
                <w:szCs w:val="22"/>
              </w:rPr>
            </w:pPr>
            <w:r w:rsidRPr="00314258">
              <w:rPr>
                <w:bCs/>
                <w:color w:val="000000"/>
                <w:sz w:val="22"/>
                <w:szCs w:val="22"/>
              </w:rPr>
              <w:t>Объем потребления тепловой энергии в год, Гкал/год</w:t>
            </w:r>
          </w:p>
        </w:tc>
      </w:tr>
      <w:tr w:rsidR="00314258" w:rsidRPr="00314258" w:rsidTr="00FC5445">
        <w:trPr>
          <w:trHeight w:val="300"/>
        </w:trPr>
        <w:tc>
          <w:tcPr>
            <w:tcW w:w="5000"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314258" w:rsidRPr="00314258" w:rsidRDefault="00314258">
            <w:pPr>
              <w:rPr>
                <w:color w:val="000000"/>
                <w:sz w:val="22"/>
                <w:szCs w:val="22"/>
              </w:rPr>
            </w:pPr>
            <w:r w:rsidRPr="00314258">
              <w:rPr>
                <w:color w:val="000000"/>
                <w:sz w:val="22"/>
                <w:szCs w:val="22"/>
              </w:rPr>
              <w:t>город Сокол</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w:t>
            </w:r>
            <w:r w:rsidR="008E6BFC">
              <w:rPr>
                <w:color w:val="000000"/>
                <w:sz w:val="22"/>
                <w:szCs w:val="22"/>
              </w:rPr>
              <w:t xml:space="preserve"> </w:t>
            </w:r>
            <w:r w:rsidRPr="00314258">
              <w:rPr>
                <w:color w:val="000000"/>
                <w:sz w:val="22"/>
                <w:szCs w:val="22"/>
              </w:rPr>
              <w:t>1, ул. Гидролизная, д.40</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0,23</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820,31</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 3, ул. 1-ая Глушицкая, д.5</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1,48</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6542,86</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w:t>
            </w:r>
            <w:r w:rsidR="008E6BFC">
              <w:rPr>
                <w:color w:val="000000"/>
                <w:sz w:val="22"/>
                <w:szCs w:val="22"/>
              </w:rPr>
              <w:t xml:space="preserve"> </w:t>
            </w:r>
            <w:r w:rsidRPr="00314258">
              <w:rPr>
                <w:color w:val="000000"/>
                <w:sz w:val="22"/>
                <w:szCs w:val="22"/>
              </w:rPr>
              <w:t xml:space="preserve">5 (Лесобаза), </w:t>
            </w:r>
            <w:r w:rsidR="00FC5445" w:rsidRPr="00314258">
              <w:rPr>
                <w:color w:val="000000"/>
                <w:sz w:val="22"/>
                <w:szCs w:val="22"/>
              </w:rPr>
              <w:t>ул. Молодёжная</w:t>
            </w:r>
            <w:r w:rsidRPr="00314258">
              <w:rPr>
                <w:color w:val="000000"/>
                <w:sz w:val="22"/>
                <w:szCs w:val="22"/>
              </w:rPr>
              <w:t>, д.24</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1,17</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3808,92</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(школа) ул. Строителей</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1,55</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1572</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67057E" w:rsidP="007B3101">
            <w:pPr>
              <w:rPr>
                <w:color w:val="000000"/>
                <w:sz w:val="22"/>
                <w:szCs w:val="22"/>
              </w:rPr>
            </w:pPr>
            <w:r>
              <w:rPr>
                <w:color w:val="000000"/>
                <w:sz w:val="22"/>
                <w:szCs w:val="22"/>
              </w:rPr>
              <w:t xml:space="preserve">ТЭС </w:t>
            </w:r>
            <w:r w:rsidR="00296C00">
              <w:rPr>
                <w:color w:val="000000"/>
                <w:sz w:val="22"/>
                <w:szCs w:val="22"/>
              </w:rPr>
              <w:t>П</w:t>
            </w:r>
            <w:r>
              <w:rPr>
                <w:color w:val="000000"/>
                <w:sz w:val="22"/>
                <w:szCs w:val="22"/>
              </w:rPr>
              <w:t xml:space="preserve">АО «Сокольский </w:t>
            </w:r>
            <w:r w:rsidR="00314258" w:rsidRPr="00314258">
              <w:rPr>
                <w:color w:val="000000"/>
                <w:sz w:val="22"/>
                <w:szCs w:val="22"/>
              </w:rPr>
              <w:t>целлюлозно-бумажный комбинат»</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164,88</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599765</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rsidP="008E6BFC">
            <w:pPr>
              <w:rPr>
                <w:color w:val="000000"/>
                <w:sz w:val="22"/>
                <w:szCs w:val="22"/>
              </w:rPr>
            </w:pPr>
            <w:r w:rsidRPr="00314258">
              <w:rPr>
                <w:color w:val="000000"/>
                <w:sz w:val="22"/>
                <w:szCs w:val="22"/>
              </w:rPr>
              <w:t xml:space="preserve">ТЭЦ ООО </w:t>
            </w:r>
            <w:r w:rsidR="008E6BFC">
              <w:rPr>
                <w:color w:val="000000"/>
                <w:sz w:val="22"/>
                <w:szCs w:val="22"/>
              </w:rPr>
              <w:t>«</w:t>
            </w:r>
            <w:r w:rsidRPr="00314258">
              <w:rPr>
                <w:color w:val="000000"/>
                <w:sz w:val="22"/>
                <w:szCs w:val="22"/>
              </w:rPr>
              <w:t>Сухонский КБК</w:t>
            </w:r>
            <w:r w:rsidR="008E6BFC">
              <w:rPr>
                <w:color w:val="000000"/>
                <w:sz w:val="22"/>
                <w:szCs w:val="22"/>
              </w:rPr>
              <w:t>»</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19,89</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789566</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9D4BBA">
            <w:pPr>
              <w:rPr>
                <w:color w:val="000000"/>
                <w:sz w:val="22"/>
                <w:szCs w:val="22"/>
              </w:rPr>
            </w:pPr>
            <w:r>
              <w:rPr>
                <w:color w:val="000000"/>
                <w:sz w:val="22"/>
                <w:szCs w:val="22"/>
              </w:rPr>
              <w:t xml:space="preserve">Котельные </w:t>
            </w:r>
            <w:r w:rsidR="00314258" w:rsidRPr="00314258">
              <w:rPr>
                <w:color w:val="000000"/>
                <w:sz w:val="22"/>
                <w:szCs w:val="22"/>
              </w:rPr>
              <w:t>АО «Сокольский ДОК»</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45,32</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128469</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Шатенево, д.</w:t>
            </w:r>
            <w:r w:rsidR="008E6BFC">
              <w:rPr>
                <w:color w:val="000000"/>
                <w:sz w:val="22"/>
                <w:szCs w:val="22"/>
              </w:rPr>
              <w:t xml:space="preserve"> </w:t>
            </w:r>
            <w:r w:rsidRPr="00314258">
              <w:rPr>
                <w:color w:val="000000"/>
                <w:sz w:val="22"/>
                <w:szCs w:val="22"/>
              </w:rPr>
              <w:t>47а, ООО «СТК»</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8,18</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27485</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rsidP="00E35293">
            <w:pPr>
              <w:jc w:val="both"/>
              <w:rPr>
                <w:color w:val="000000"/>
                <w:sz w:val="22"/>
                <w:szCs w:val="22"/>
              </w:rPr>
            </w:pPr>
            <w:r w:rsidRPr="00314258">
              <w:rPr>
                <w:color w:val="000000"/>
                <w:sz w:val="22"/>
                <w:szCs w:val="22"/>
              </w:rPr>
              <w:t xml:space="preserve">Котельная,  </w:t>
            </w:r>
            <w:r w:rsidR="00FC5445" w:rsidRPr="00314258">
              <w:rPr>
                <w:color w:val="000000"/>
                <w:sz w:val="22"/>
                <w:szCs w:val="22"/>
              </w:rPr>
              <w:t>ул. Заводская</w:t>
            </w:r>
            <w:r w:rsidRPr="00314258">
              <w:rPr>
                <w:color w:val="000000"/>
                <w:sz w:val="22"/>
                <w:szCs w:val="22"/>
              </w:rPr>
              <w:t>, д.</w:t>
            </w:r>
            <w:r w:rsidR="007268BE">
              <w:rPr>
                <w:color w:val="000000"/>
                <w:sz w:val="22"/>
                <w:szCs w:val="22"/>
              </w:rPr>
              <w:t xml:space="preserve"> </w:t>
            </w:r>
            <w:r w:rsidR="00B96B82">
              <w:rPr>
                <w:color w:val="000000"/>
                <w:sz w:val="22"/>
                <w:szCs w:val="22"/>
              </w:rPr>
              <w:t>4</w:t>
            </w:r>
            <w:r w:rsidRPr="00314258">
              <w:rPr>
                <w:color w:val="000000"/>
                <w:sz w:val="22"/>
                <w:szCs w:val="22"/>
              </w:rPr>
              <w:t xml:space="preserve">, </w:t>
            </w:r>
            <w:r w:rsidR="007268BE">
              <w:rPr>
                <w:color w:val="000000"/>
                <w:sz w:val="22"/>
                <w:szCs w:val="22"/>
              </w:rPr>
              <w:t>МУП «Коммунальные системы»</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4,61</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15490</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 xml:space="preserve">Котельная,  </w:t>
            </w:r>
            <w:r w:rsidR="00FC5445" w:rsidRPr="00314258">
              <w:rPr>
                <w:color w:val="000000"/>
                <w:sz w:val="22"/>
                <w:szCs w:val="22"/>
              </w:rPr>
              <w:t>ул. Сосновая</w:t>
            </w:r>
            <w:r w:rsidRPr="00314258">
              <w:rPr>
                <w:color w:val="000000"/>
                <w:sz w:val="22"/>
                <w:szCs w:val="22"/>
              </w:rPr>
              <w:t>, ИП Горохов С.Ж.</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1,27</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4199</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 xml:space="preserve">Котельная, </w:t>
            </w:r>
            <w:r w:rsidR="007268BE">
              <w:rPr>
                <w:color w:val="000000"/>
                <w:sz w:val="22"/>
                <w:szCs w:val="22"/>
              </w:rPr>
              <w:t xml:space="preserve">ул. </w:t>
            </w:r>
            <w:r w:rsidRPr="00314258">
              <w:rPr>
                <w:color w:val="000000"/>
                <w:sz w:val="22"/>
                <w:szCs w:val="22"/>
              </w:rPr>
              <w:t>Советская,  д. 80</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0,20</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640</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ул. Набережная, д. 50</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0,03</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96</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(Ледовый Дворец), ул. Советская, 76а</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0,60</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1920</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ул. Строителей, д.</w:t>
            </w:r>
            <w:r w:rsidR="007268BE">
              <w:rPr>
                <w:color w:val="000000"/>
                <w:sz w:val="22"/>
                <w:szCs w:val="22"/>
              </w:rPr>
              <w:t xml:space="preserve"> </w:t>
            </w:r>
            <w:r w:rsidRPr="00314258">
              <w:rPr>
                <w:color w:val="000000"/>
                <w:sz w:val="22"/>
                <w:szCs w:val="22"/>
              </w:rPr>
              <w:t>4</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0,66</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2112</w:t>
            </w:r>
          </w:p>
        </w:tc>
      </w:tr>
      <w:tr w:rsidR="00314258" w:rsidRPr="00314258" w:rsidTr="00FC5445">
        <w:trPr>
          <w:trHeight w:val="288"/>
        </w:trPr>
        <w:tc>
          <w:tcPr>
            <w:tcW w:w="5000"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314258" w:rsidRPr="00314258" w:rsidRDefault="00314258">
            <w:pPr>
              <w:rPr>
                <w:color w:val="000000"/>
                <w:sz w:val="22"/>
                <w:szCs w:val="22"/>
              </w:rPr>
            </w:pPr>
            <w:r w:rsidRPr="00314258">
              <w:rPr>
                <w:color w:val="000000"/>
                <w:sz w:val="22"/>
                <w:szCs w:val="22"/>
              </w:rPr>
              <w:t xml:space="preserve">город Кадников </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7268BE" w:rsidRDefault="00314258">
            <w:pPr>
              <w:rPr>
                <w:color w:val="000000"/>
                <w:sz w:val="22"/>
                <w:szCs w:val="22"/>
              </w:rPr>
            </w:pPr>
            <w:r w:rsidRPr="007268BE">
              <w:rPr>
                <w:color w:val="000000"/>
                <w:sz w:val="22"/>
                <w:szCs w:val="22"/>
              </w:rPr>
              <w:t>Котельная, ул. Пушкинская, д.</w:t>
            </w:r>
            <w:r w:rsidR="007268BE">
              <w:rPr>
                <w:color w:val="000000"/>
                <w:sz w:val="22"/>
                <w:szCs w:val="22"/>
              </w:rPr>
              <w:t xml:space="preserve"> </w:t>
            </w:r>
            <w:r w:rsidRPr="007268BE">
              <w:rPr>
                <w:color w:val="000000"/>
                <w:sz w:val="22"/>
                <w:szCs w:val="22"/>
              </w:rPr>
              <w:t>1д</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7268BE" w:rsidRDefault="00371D7D">
            <w:pPr>
              <w:jc w:val="center"/>
              <w:rPr>
                <w:color w:val="000000"/>
                <w:sz w:val="22"/>
                <w:szCs w:val="22"/>
              </w:rPr>
            </w:pPr>
            <w:r w:rsidRPr="007268BE">
              <w:rPr>
                <w:color w:val="000000"/>
                <w:sz w:val="22"/>
                <w:szCs w:val="22"/>
              </w:rPr>
              <w:t>6,619</w:t>
            </w:r>
          </w:p>
        </w:tc>
        <w:tc>
          <w:tcPr>
            <w:tcW w:w="959" w:type="pct"/>
            <w:tcBorders>
              <w:top w:val="nil"/>
              <w:left w:val="nil"/>
              <w:bottom w:val="single" w:sz="4" w:space="0" w:color="auto"/>
              <w:right w:val="single" w:sz="4" w:space="0" w:color="auto"/>
            </w:tcBorders>
            <w:shd w:val="clear" w:color="auto" w:fill="auto"/>
            <w:noWrap/>
            <w:vAlign w:val="bottom"/>
            <w:hideMark/>
          </w:tcPr>
          <w:p w:rsidR="00314258" w:rsidRPr="007268BE" w:rsidRDefault="00371D7D">
            <w:pPr>
              <w:jc w:val="center"/>
              <w:rPr>
                <w:color w:val="000000"/>
                <w:sz w:val="22"/>
                <w:szCs w:val="22"/>
              </w:rPr>
            </w:pPr>
            <w:r w:rsidRPr="007268BE">
              <w:rPr>
                <w:color w:val="000000"/>
                <w:sz w:val="22"/>
                <w:szCs w:val="22"/>
              </w:rPr>
              <w:t>14042</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296C00" w:rsidRDefault="00314258">
            <w:pPr>
              <w:rPr>
                <w:color w:val="000000"/>
                <w:sz w:val="22"/>
                <w:szCs w:val="22"/>
              </w:rPr>
            </w:pPr>
            <w:r w:rsidRPr="00296C00">
              <w:rPr>
                <w:color w:val="000000"/>
                <w:sz w:val="22"/>
                <w:szCs w:val="22"/>
              </w:rPr>
              <w:t>Котельная, д.</w:t>
            </w:r>
            <w:r w:rsidR="00FC5445" w:rsidRPr="00296C00">
              <w:rPr>
                <w:color w:val="000000"/>
                <w:sz w:val="22"/>
                <w:szCs w:val="22"/>
              </w:rPr>
              <w:t xml:space="preserve"> </w:t>
            </w:r>
            <w:r w:rsidRPr="00296C00">
              <w:rPr>
                <w:color w:val="000000"/>
                <w:sz w:val="22"/>
                <w:szCs w:val="22"/>
              </w:rPr>
              <w:t>Сосновая Роща</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296C00" w:rsidRDefault="00314258">
            <w:pPr>
              <w:jc w:val="center"/>
              <w:rPr>
                <w:color w:val="000000"/>
                <w:sz w:val="22"/>
                <w:szCs w:val="22"/>
              </w:rPr>
            </w:pPr>
            <w:r w:rsidRPr="00296C00">
              <w:rPr>
                <w:color w:val="000000"/>
                <w:sz w:val="22"/>
                <w:szCs w:val="22"/>
              </w:rPr>
              <w:t>1,99</w:t>
            </w:r>
          </w:p>
        </w:tc>
        <w:tc>
          <w:tcPr>
            <w:tcW w:w="959" w:type="pct"/>
            <w:tcBorders>
              <w:top w:val="nil"/>
              <w:left w:val="nil"/>
              <w:bottom w:val="single" w:sz="4" w:space="0" w:color="auto"/>
              <w:right w:val="single" w:sz="4" w:space="0" w:color="auto"/>
            </w:tcBorders>
            <w:shd w:val="clear" w:color="auto" w:fill="auto"/>
            <w:noWrap/>
            <w:vAlign w:val="bottom"/>
            <w:hideMark/>
          </w:tcPr>
          <w:p w:rsidR="00314258" w:rsidRPr="00296C00" w:rsidRDefault="00314258">
            <w:pPr>
              <w:jc w:val="center"/>
              <w:rPr>
                <w:color w:val="000000"/>
                <w:sz w:val="22"/>
                <w:szCs w:val="22"/>
              </w:rPr>
            </w:pPr>
            <w:r w:rsidRPr="00296C00">
              <w:rPr>
                <w:color w:val="000000"/>
                <w:sz w:val="22"/>
                <w:szCs w:val="22"/>
              </w:rPr>
              <w:t>6417</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ул.</w:t>
            </w:r>
            <w:r w:rsidR="00FC5445">
              <w:rPr>
                <w:color w:val="000000"/>
                <w:sz w:val="22"/>
                <w:szCs w:val="22"/>
              </w:rPr>
              <w:t xml:space="preserve"> </w:t>
            </w:r>
            <w:r w:rsidRPr="00314258">
              <w:rPr>
                <w:color w:val="000000"/>
                <w:sz w:val="22"/>
                <w:szCs w:val="22"/>
              </w:rPr>
              <w:t>Механизаторов, д.1, ул.</w:t>
            </w:r>
            <w:r w:rsidR="00FC5445">
              <w:rPr>
                <w:color w:val="000000"/>
                <w:sz w:val="22"/>
                <w:szCs w:val="22"/>
              </w:rPr>
              <w:t xml:space="preserve"> </w:t>
            </w:r>
            <w:r w:rsidRPr="00314258">
              <w:rPr>
                <w:color w:val="000000"/>
                <w:sz w:val="22"/>
                <w:szCs w:val="22"/>
              </w:rPr>
              <w:t>Парковая</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6,65</w:t>
            </w:r>
          </w:p>
        </w:tc>
        <w:tc>
          <w:tcPr>
            <w:tcW w:w="959" w:type="pct"/>
            <w:tcBorders>
              <w:top w:val="nil"/>
              <w:left w:val="nil"/>
              <w:bottom w:val="single" w:sz="4" w:space="0" w:color="auto"/>
              <w:right w:val="single" w:sz="4" w:space="0" w:color="auto"/>
            </w:tcBorders>
            <w:shd w:val="clear" w:color="auto" w:fill="auto"/>
            <w:noWrap/>
            <w:vAlign w:val="bottom"/>
            <w:hideMark/>
          </w:tcPr>
          <w:p w:rsidR="00314258" w:rsidRPr="00314258" w:rsidRDefault="00314258">
            <w:pPr>
              <w:jc w:val="center"/>
              <w:rPr>
                <w:color w:val="000000"/>
                <w:sz w:val="22"/>
                <w:szCs w:val="22"/>
              </w:rPr>
            </w:pPr>
            <w:r w:rsidRPr="00314258">
              <w:rPr>
                <w:color w:val="000000"/>
                <w:sz w:val="22"/>
                <w:szCs w:val="22"/>
              </w:rPr>
              <w:t>22660</w:t>
            </w:r>
          </w:p>
        </w:tc>
      </w:tr>
      <w:tr w:rsidR="00314258" w:rsidRPr="00314258" w:rsidTr="00FC5445">
        <w:trPr>
          <w:trHeight w:val="288"/>
        </w:trPr>
        <w:tc>
          <w:tcPr>
            <w:tcW w:w="5000"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314258" w:rsidRPr="00314258" w:rsidRDefault="001E5840" w:rsidP="001E5840">
            <w:pPr>
              <w:rPr>
                <w:color w:val="000000"/>
                <w:sz w:val="22"/>
                <w:szCs w:val="22"/>
              </w:rPr>
            </w:pPr>
            <w:r>
              <w:rPr>
                <w:color w:val="000000"/>
                <w:sz w:val="22"/>
                <w:szCs w:val="22"/>
              </w:rPr>
              <w:t>СС Архангельский</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села Архангельское</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0,25</w:t>
            </w:r>
          </w:p>
        </w:tc>
        <w:tc>
          <w:tcPr>
            <w:tcW w:w="959" w:type="pct"/>
            <w:tcBorders>
              <w:top w:val="nil"/>
              <w:left w:val="nil"/>
              <w:bottom w:val="single" w:sz="4" w:space="0" w:color="auto"/>
              <w:right w:val="single" w:sz="4" w:space="0" w:color="auto"/>
            </w:tcBorders>
            <w:shd w:val="clear" w:color="auto" w:fill="auto"/>
            <w:noWrap/>
            <w:vAlign w:val="bottom"/>
            <w:hideMark/>
          </w:tcPr>
          <w:p w:rsidR="00314258" w:rsidRPr="00314258" w:rsidRDefault="00314258">
            <w:pPr>
              <w:jc w:val="center"/>
              <w:rPr>
                <w:color w:val="000000"/>
                <w:sz w:val="22"/>
                <w:szCs w:val="22"/>
              </w:rPr>
            </w:pPr>
            <w:r w:rsidRPr="00314258">
              <w:rPr>
                <w:color w:val="000000"/>
                <w:sz w:val="22"/>
                <w:szCs w:val="22"/>
              </w:rPr>
              <w:t>976</w:t>
            </w:r>
          </w:p>
        </w:tc>
      </w:tr>
      <w:tr w:rsidR="00314258" w:rsidRPr="00314258" w:rsidTr="00FC5445">
        <w:trPr>
          <w:trHeight w:val="288"/>
        </w:trPr>
        <w:tc>
          <w:tcPr>
            <w:tcW w:w="5000"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314258" w:rsidRPr="00314258" w:rsidRDefault="001E5840" w:rsidP="001E5840">
            <w:pPr>
              <w:rPr>
                <w:color w:val="000000"/>
                <w:sz w:val="22"/>
                <w:szCs w:val="22"/>
              </w:rPr>
            </w:pPr>
            <w:r>
              <w:rPr>
                <w:color w:val="000000"/>
                <w:sz w:val="22"/>
                <w:szCs w:val="22"/>
              </w:rPr>
              <w:t>СС Биряковский</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села Биряково, ул.</w:t>
            </w:r>
            <w:r w:rsidR="00FC5445">
              <w:rPr>
                <w:color w:val="000000"/>
                <w:sz w:val="22"/>
                <w:szCs w:val="22"/>
              </w:rPr>
              <w:t xml:space="preserve"> </w:t>
            </w:r>
            <w:r w:rsidRPr="00314258">
              <w:rPr>
                <w:color w:val="000000"/>
                <w:sz w:val="22"/>
                <w:szCs w:val="22"/>
              </w:rPr>
              <w:t>Школьная</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1,15</w:t>
            </w:r>
          </w:p>
        </w:tc>
        <w:tc>
          <w:tcPr>
            <w:tcW w:w="959" w:type="pct"/>
            <w:tcBorders>
              <w:top w:val="nil"/>
              <w:left w:val="nil"/>
              <w:bottom w:val="single" w:sz="4" w:space="0" w:color="auto"/>
              <w:right w:val="single" w:sz="4" w:space="0" w:color="auto"/>
            </w:tcBorders>
            <w:shd w:val="clear" w:color="auto" w:fill="auto"/>
            <w:noWrap/>
            <w:vAlign w:val="bottom"/>
            <w:hideMark/>
          </w:tcPr>
          <w:p w:rsidR="00314258" w:rsidRPr="00314258" w:rsidRDefault="00314258">
            <w:pPr>
              <w:jc w:val="center"/>
              <w:rPr>
                <w:color w:val="000000"/>
                <w:sz w:val="22"/>
                <w:szCs w:val="22"/>
              </w:rPr>
            </w:pPr>
            <w:r w:rsidRPr="00314258">
              <w:rPr>
                <w:color w:val="000000"/>
                <w:sz w:val="22"/>
                <w:szCs w:val="22"/>
              </w:rPr>
              <w:t>4230</w:t>
            </w:r>
          </w:p>
        </w:tc>
      </w:tr>
      <w:tr w:rsidR="00314258" w:rsidRPr="00314258" w:rsidTr="00FC5445">
        <w:trPr>
          <w:trHeigh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rsidR="00314258" w:rsidRPr="00314258" w:rsidRDefault="001E5840" w:rsidP="001E5840">
            <w:pPr>
              <w:rPr>
                <w:color w:val="000000"/>
                <w:sz w:val="22"/>
                <w:szCs w:val="22"/>
              </w:rPr>
            </w:pPr>
            <w:r>
              <w:rPr>
                <w:color w:val="000000"/>
                <w:sz w:val="22"/>
                <w:szCs w:val="22"/>
              </w:rPr>
              <w:t>СС Воробьевский</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деревни Воробьево, ул.</w:t>
            </w:r>
            <w:r w:rsidR="00FC5445">
              <w:rPr>
                <w:color w:val="000000"/>
                <w:sz w:val="22"/>
                <w:szCs w:val="22"/>
              </w:rPr>
              <w:t xml:space="preserve"> </w:t>
            </w:r>
            <w:r w:rsidRPr="00314258">
              <w:rPr>
                <w:color w:val="000000"/>
                <w:sz w:val="22"/>
                <w:szCs w:val="22"/>
              </w:rPr>
              <w:t>Школьная</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1,61</w:t>
            </w:r>
          </w:p>
        </w:tc>
        <w:tc>
          <w:tcPr>
            <w:tcW w:w="959" w:type="pct"/>
            <w:tcBorders>
              <w:top w:val="nil"/>
              <w:left w:val="nil"/>
              <w:bottom w:val="single" w:sz="4" w:space="0" w:color="auto"/>
              <w:right w:val="single" w:sz="4" w:space="0" w:color="auto"/>
            </w:tcBorders>
            <w:shd w:val="clear" w:color="auto" w:fill="auto"/>
            <w:noWrap/>
            <w:vAlign w:val="bottom"/>
            <w:hideMark/>
          </w:tcPr>
          <w:p w:rsidR="00314258" w:rsidRPr="00314258" w:rsidRDefault="00314258">
            <w:pPr>
              <w:jc w:val="center"/>
              <w:rPr>
                <w:color w:val="000000"/>
                <w:sz w:val="22"/>
                <w:szCs w:val="22"/>
              </w:rPr>
            </w:pPr>
            <w:r w:rsidRPr="00314258">
              <w:rPr>
                <w:color w:val="000000"/>
                <w:sz w:val="22"/>
                <w:szCs w:val="22"/>
              </w:rPr>
              <w:t>5747</w:t>
            </w:r>
          </w:p>
        </w:tc>
      </w:tr>
      <w:tr w:rsidR="00314258" w:rsidRPr="00314258" w:rsidTr="00FC5445">
        <w:trPr>
          <w:trHeight w:val="288"/>
        </w:trPr>
        <w:tc>
          <w:tcPr>
            <w:tcW w:w="5000"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314258" w:rsidRPr="00314258" w:rsidRDefault="001E5840" w:rsidP="001E5840">
            <w:pPr>
              <w:rPr>
                <w:color w:val="000000"/>
                <w:sz w:val="22"/>
                <w:szCs w:val="22"/>
              </w:rPr>
            </w:pPr>
            <w:r>
              <w:rPr>
                <w:color w:val="000000"/>
                <w:sz w:val="22"/>
                <w:szCs w:val="22"/>
              </w:rPr>
              <w:t>СС Двиницкий</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деревни Чекшино, ул.</w:t>
            </w:r>
            <w:r w:rsidR="00FC5445">
              <w:rPr>
                <w:color w:val="000000"/>
                <w:sz w:val="22"/>
                <w:szCs w:val="22"/>
              </w:rPr>
              <w:t xml:space="preserve"> </w:t>
            </w:r>
            <w:r w:rsidRPr="00314258">
              <w:rPr>
                <w:color w:val="000000"/>
                <w:sz w:val="22"/>
                <w:szCs w:val="22"/>
              </w:rPr>
              <w:t>Механизаторов</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1,13</w:t>
            </w:r>
          </w:p>
        </w:tc>
        <w:tc>
          <w:tcPr>
            <w:tcW w:w="959" w:type="pct"/>
            <w:tcBorders>
              <w:top w:val="nil"/>
              <w:left w:val="nil"/>
              <w:bottom w:val="single" w:sz="4" w:space="0" w:color="auto"/>
              <w:right w:val="single" w:sz="4" w:space="0" w:color="auto"/>
            </w:tcBorders>
            <w:shd w:val="clear" w:color="auto" w:fill="auto"/>
            <w:noWrap/>
            <w:vAlign w:val="bottom"/>
            <w:hideMark/>
          </w:tcPr>
          <w:p w:rsidR="00314258" w:rsidRPr="00314258" w:rsidRDefault="00314258">
            <w:pPr>
              <w:jc w:val="center"/>
              <w:rPr>
                <w:color w:val="000000"/>
                <w:sz w:val="22"/>
                <w:szCs w:val="22"/>
              </w:rPr>
            </w:pPr>
            <w:r w:rsidRPr="00314258">
              <w:rPr>
                <w:color w:val="000000"/>
                <w:sz w:val="22"/>
                <w:szCs w:val="22"/>
              </w:rPr>
              <w:t>4176</w:t>
            </w:r>
          </w:p>
        </w:tc>
      </w:tr>
      <w:tr w:rsidR="00314258" w:rsidRPr="00314258" w:rsidTr="00FC5445">
        <w:trPr>
          <w:trHeigh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rsidR="00314258" w:rsidRPr="00314258" w:rsidRDefault="001E5840" w:rsidP="001E5840">
            <w:pPr>
              <w:rPr>
                <w:color w:val="000000"/>
                <w:sz w:val="22"/>
                <w:szCs w:val="22"/>
              </w:rPr>
            </w:pPr>
            <w:r>
              <w:rPr>
                <w:color w:val="000000"/>
                <w:sz w:val="22"/>
                <w:szCs w:val="22"/>
              </w:rPr>
              <w:t>СС Пельшемский</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деревни Марковское, д.10</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0,98</w:t>
            </w:r>
          </w:p>
        </w:tc>
        <w:tc>
          <w:tcPr>
            <w:tcW w:w="959" w:type="pct"/>
            <w:tcBorders>
              <w:top w:val="nil"/>
              <w:left w:val="nil"/>
              <w:bottom w:val="single" w:sz="4" w:space="0" w:color="auto"/>
              <w:right w:val="single" w:sz="4" w:space="0" w:color="auto"/>
            </w:tcBorders>
            <w:shd w:val="clear" w:color="auto" w:fill="auto"/>
            <w:noWrap/>
            <w:vAlign w:val="bottom"/>
            <w:hideMark/>
          </w:tcPr>
          <w:p w:rsidR="00314258" w:rsidRPr="00314258" w:rsidRDefault="00314258">
            <w:pPr>
              <w:jc w:val="center"/>
              <w:rPr>
                <w:color w:val="000000"/>
                <w:sz w:val="22"/>
                <w:szCs w:val="22"/>
              </w:rPr>
            </w:pPr>
            <w:r w:rsidRPr="00314258">
              <w:rPr>
                <w:color w:val="000000"/>
                <w:sz w:val="22"/>
                <w:szCs w:val="22"/>
              </w:rPr>
              <w:t>3418</w:t>
            </w:r>
          </w:p>
        </w:tc>
      </w:tr>
      <w:tr w:rsidR="00314258" w:rsidRPr="00314258" w:rsidTr="00FC5445">
        <w:trPr>
          <w:trHeight w:val="288"/>
        </w:trPr>
        <w:tc>
          <w:tcPr>
            <w:tcW w:w="5000"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314258" w:rsidRPr="00314258" w:rsidRDefault="001E5840" w:rsidP="001E5840">
            <w:pPr>
              <w:rPr>
                <w:color w:val="000000"/>
                <w:sz w:val="22"/>
                <w:szCs w:val="22"/>
              </w:rPr>
            </w:pPr>
            <w:r>
              <w:rPr>
                <w:color w:val="000000"/>
                <w:sz w:val="22"/>
                <w:szCs w:val="22"/>
              </w:rPr>
              <w:t>СС Пригородный</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деревни Обросово, д.70</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0,62</w:t>
            </w:r>
          </w:p>
        </w:tc>
        <w:tc>
          <w:tcPr>
            <w:tcW w:w="959" w:type="pct"/>
            <w:tcBorders>
              <w:top w:val="nil"/>
              <w:left w:val="nil"/>
              <w:bottom w:val="single" w:sz="4" w:space="0" w:color="auto"/>
              <w:right w:val="single" w:sz="4" w:space="0" w:color="auto"/>
            </w:tcBorders>
            <w:shd w:val="clear" w:color="auto" w:fill="auto"/>
            <w:noWrap/>
            <w:vAlign w:val="bottom"/>
            <w:hideMark/>
          </w:tcPr>
          <w:p w:rsidR="00314258" w:rsidRPr="00314258" w:rsidRDefault="00314258">
            <w:pPr>
              <w:jc w:val="center"/>
              <w:rPr>
                <w:color w:val="000000"/>
                <w:sz w:val="22"/>
                <w:szCs w:val="22"/>
              </w:rPr>
            </w:pPr>
            <w:r w:rsidRPr="00314258">
              <w:rPr>
                <w:color w:val="000000"/>
                <w:sz w:val="22"/>
                <w:szCs w:val="22"/>
              </w:rPr>
              <w:t>2342</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деревни Литега, д.13а</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1,95</w:t>
            </w:r>
          </w:p>
        </w:tc>
        <w:tc>
          <w:tcPr>
            <w:tcW w:w="959" w:type="pct"/>
            <w:tcBorders>
              <w:top w:val="nil"/>
              <w:left w:val="nil"/>
              <w:bottom w:val="single" w:sz="4" w:space="0" w:color="auto"/>
              <w:right w:val="single" w:sz="4" w:space="0" w:color="auto"/>
            </w:tcBorders>
            <w:shd w:val="clear" w:color="auto" w:fill="auto"/>
            <w:noWrap/>
            <w:vAlign w:val="bottom"/>
            <w:hideMark/>
          </w:tcPr>
          <w:p w:rsidR="00314258" w:rsidRPr="00314258" w:rsidRDefault="00314258">
            <w:pPr>
              <w:jc w:val="center"/>
              <w:rPr>
                <w:color w:val="000000"/>
                <w:sz w:val="22"/>
                <w:szCs w:val="22"/>
              </w:rPr>
            </w:pPr>
            <w:r w:rsidRPr="00314258">
              <w:rPr>
                <w:color w:val="000000"/>
                <w:sz w:val="22"/>
                <w:szCs w:val="22"/>
              </w:rPr>
              <w:t>6611</w:t>
            </w:r>
          </w:p>
        </w:tc>
      </w:tr>
      <w:tr w:rsidR="00314258" w:rsidRPr="00314258" w:rsidTr="00FC5445">
        <w:trPr>
          <w:trHeight w:val="288"/>
        </w:trPr>
        <w:tc>
          <w:tcPr>
            <w:tcW w:w="5000"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314258" w:rsidRPr="00314258" w:rsidRDefault="001E5840" w:rsidP="001E5840">
            <w:pPr>
              <w:rPr>
                <w:color w:val="000000"/>
                <w:sz w:val="22"/>
                <w:szCs w:val="22"/>
              </w:rPr>
            </w:pPr>
            <w:r>
              <w:rPr>
                <w:color w:val="000000"/>
                <w:sz w:val="22"/>
                <w:szCs w:val="22"/>
              </w:rPr>
              <w:t>СС Чучковский</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деревни Чучково, ул.</w:t>
            </w:r>
            <w:r w:rsidR="00FC5445">
              <w:rPr>
                <w:color w:val="000000"/>
                <w:sz w:val="22"/>
                <w:szCs w:val="22"/>
              </w:rPr>
              <w:t xml:space="preserve"> </w:t>
            </w:r>
            <w:r w:rsidRPr="00314258">
              <w:rPr>
                <w:color w:val="000000"/>
                <w:sz w:val="22"/>
                <w:szCs w:val="22"/>
              </w:rPr>
              <w:t>Центральная</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0,20</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762</w:t>
            </w:r>
          </w:p>
        </w:tc>
      </w:tr>
      <w:tr w:rsidR="00314258" w:rsidRP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деревни Огарово, д.56</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0,11</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477</w:t>
            </w:r>
          </w:p>
        </w:tc>
      </w:tr>
      <w:tr w:rsidR="00314258" w:rsidTr="00FC5445">
        <w:trPr>
          <w:trHeight w:val="288"/>
        </w:trPr>
        <w:tc>
          <w:tcPr>
            <w:tcW w:w="3124" w:type="pct"/>
            <w:tcBorders>
              <w:top w:val="nil"/>
              <w:left w:val="single" w:sz="4" w:space="0" w:color="auto"/>
              <w:bottom w:val="single" w:sz="4" w:space="0" w:color="auto"/>
              <w:right w:val="single" w:sz="4" w:space="0" w:color="auto"/>
            </w:tcBorders>
            <w:shd w:val="clear" w:color="auto" w:fill="auto"/>
            <w:vAlign w:val="center"/>
            <w:hideMark/>
          </w:tcPr>
          <w:p w:rsidR="00314258" w:rsidRPr="00314258" w:rsidRDefault="00314258">
            <w:pPr>
              <w:rPr>
                <w:color w:val="000000"/>
                <w:sz w:val="22"/>
                <w:szCs w:val="22"/>
              </w:rPr>
            </w:pPr>
            <w:r w:rsidRPr="00314258">
              <w:rPr>
                <w:color w:val="000000"/>
                <w:sz w:val="22"/>
                <w:szCs w:val="22"/>
              </w:rPr>
              <w:t>Котельная деревни Горбово, д.51</w:t>
            </w:r>
          </w:p>
        </w:tc>
        <w:tc>
          <w:tcPr>
            <w:tcW w:w="918" w:type="pct"/>
            <w:tcBorders>
              <w:top w:val="nil"/>
              <w:left w:val="nil"/>
              <w:bottom w:val="single" w:sz="4" w:space="0" w:color="auto"/>
              <w:right w:val="single" w:sz="4" w:space="0" w:color="auto"/>
            </w:tcBorders>
            <w:shd w:val="clear" w:color="auto" w:fill="auto"/>
            <w:noWrap/>
            <w:vAlign w:val="center"/>
            <w:hideMark/>
          </w:tcPr>
          <w:p w:rsidR="00314258" w:rsidRPr="00314258" w:rsidRDefault="00314258">
            <w:pPr>
              <w:jc w:val="center"/>
              <w:rPr>
                <w:color w:val="000000"/>
                <w:sz w:val="22"/>
                <w:szCs w:val="22"/>
              </w:rPr>
            </w:pPr>
            <w:r w:rsidRPr="00314258">
              <w:rPr>
                <w:color w:val="000000"/>
                <w:sz w:val="22"/>
                <w:szCs w:val="22"/>
              </w:rPr>
              <w:t>0,18</w:t>
            </w:r>
          </w:p>
        </w:tc>
        <w:tc>
          <w:tcPr>
            <w:tcW w:w="959" w:type="pct"/>
            <w:tcBorders>
              <w:top w:val="nil"/>
              <w:left w:val="nil"/>
              <w:bottom w:val="single" w:sz="4" w:space="0" w:color="auto"/>
              <w:right w:val="single" w:sz="4" w:space="0" w:color="auto"/>
            </w:tcBorders>
            <w:shd w:val="clear" w:color="auto" w:fill="auto"/>
            <w:noWrap/>
            <w:vAlign w:val="center"/>
            <w:hideMark/>
          </w:tcPr>
          <w:p w:rsidR="00314258" w:rsidRDefault="00314258">
            <w:pPr>
              <w:jc w:val="center"/>
              <w:rPr>
                <w:color w:val="000000"/>
                <w:sz w:val="22"/>
                <w:szCs w:val="22"/>
              </w:rPr>
            </w:pPr>
            <w:r w:rsidRPr="00314258">
              <w:rPr>
                <w:color w:val="000000"/>
                <w:sz w:val="22"/>
                <w:szCs w:val="22"/>
              </w:rPr>
              <w:t>592</w:t>
            </w:r>
          </w:p>
        </w:tc>
      </w:tr>
    </w:tbl>
    <w:p w:rsidR="00314258" w:rsidRDefault="00314258" w:rsidP="00314258">
      <w:pPr>
        <w:rPr>
          <w:lang w:eastAsia="en-US"/>
        </w:rPr>
      </w:pPr>
    </w:p>
    <w:p w:rsidR="008C21B6" w:rsidRPr="008E6BFC" w:rsidRDefault="00F2084B" w:rsidP="008E6BFC">
      <w:pPr>
        <w:pStyle w:val="21"/>
        <w:spacing w:before="0" w:after="0"/>
        <w:jc w:val="both"/>
        <w:rPr>
          <w:b w:val="0"/>
          <w:highlight w:val="yellow"/>
        </w:rPr>
      </w:pPr>
      <w:bookmarkStart w:id="56" w:name="_Toc159358445"/>
      <w:bookmarkStart w:id="57" w:name="_Toc159358619"/>
      <w:bookmarkStart w:id="58" w:name="_Toc163747844"/>
      <w:r w:rsidRPr="008E6BFC">
        <w:rPr>
          <w:rFonts w:ascii="Times New Roman" w:hAnsi="Times New Roman" w:cs="Times New Roman"/>
          <w:b w:val="0"/>
          <w:i w:val="0"/>
        </w:rPr>
        <w:t>2.2. Прогнозы приростов на каждом этапе площади строительных фондов, сгруп</w:t>
      </w:r>
      <w:r w:rsidR="008D4A55" w:rsidRPr="008E6BFC">
        <w:rPr>
          <w:rFonts w:ascii="Times New Roman" w:hAnsi="Times New Roman" w:cs="Times New Roman"/>
          <w:b w:val="0"/>
          <w:i w:val="0"/>
        </w:rPr>
        <w:softHyphen/>
      </w:r>
      <w:r w:rsidRPr="008E6BFC">
        <w:rPr>
          <w:rFonts w:ascii="Times New Roman" w:hAnsi="Times New Roman" w:cs="Times New Roman"/>
          <w:b w:val="0"/>
          <w:i w:val="0"/>
        </w:rPr>
        <w:t>пиро</w:t>
      </w:r>
      <w:r w:rsidR="00C46B51" w:rsidRPr="008E6BFC">
        <w:rPr>
          <w:rFonts w:ascii="Times New Roman" w:hAnsi="Times New Roman" w:cs="Times New Roman"/>
          <w:b w:val="0"/>
          <w:i w:val="0"/>
        </w:rPr>
        <w:softHyphen/>
      </w:r>
      <w:r w:rsidRPr="008E6BFC">
        <w:rPr>
          <w:rFonts w:ascii="Times New Roman" w:hAnsi="Times New Roman" w:cs="Times New Roman"/>
          <w:b w:val="0"/>
          <w:i w:val="0"/>
        </w:rPr>
        <w:t>ванные по расчетным элементам территориального деления и по зонам дейст</w:t>
      </w:r>
      <w:r w:rsidR="008D4A55" w:rsidRPr="008E6BFC">
        <w:rPr>
          <w:rFonts w:ascii="Times New Roman" w:hAnsi="Times New Roman" w:cs="Times New Roman"/>
          <w:b w:val="0"/>
          <w:i w:val="0"/>
        </w:rPr>
        <w:softHyphen/>
      </w:r>
      <w:r w:rsidRPr="008E6BFC">
        <w:rPr>
          <w:rFonts w:ascii="Times New Roman" w:hAnsi="Times New Roman" w:cs="Times New Roman"/>
          <w:b w:val="0"/>
          <w:i w:val="0"/>
        </w:rPr>
        <w:t>вия ис</w:t>
      </w:r>
      <w:r w:rsidR="00C46B51" w:rsidRPr="008E6BFC">
        <w:rPr>
          <w:rFonts w:ascii="Times New Roman" w:hAnsi="Times New Roman" w:cs="Times New Roman"/>
          <w:b w:val="0"/>
          <w:i w:val="0"/>
        </w:rPr>
        <w:softHyphen/>
      </w:r>
      <w:r w:rsidRPr="008E6BFC">
        <w:rPr>
          <w:rFonts w:ascii="Times New Roman" w:hAnsi="Times New Roman" w:cs="Times New Roman"/>
          <w:b w:val="0"/>
          <w:i w:val="0"/>
        </w:rPr>
        <w:t>точников тепловой энергии с разделением объектов строительства на много</w:t>
      </w:r>
      <w:r w:rsidR="008D4A55" w:rsidRPr="008E6BFC">
        <w:rPr>
          <w:rFonts w:ascii="Times New Roman" w:hAnsi="Times New Roman" w:cs="Times New Roman"/>
          <w:b w:val="0"/>
          <w:i w:val="0"/>
        </w:rPr>
        <w:softHyphen/>
      </w:r>
      <w:r w:rsidRPr="008E6BFC">
        <w:rPr>
          <w:rFonts w:ascii="Times New Roman" w:hAnsi="Times New Roman" w:cs="Times New Roman"/>
          <w:b w:val="0"/>
          <w:i w:val="0"/>
        </w:rPr>
        <w:t>квартир</w:t>
      </w:r>
      <w:r w:rsidR="00C46B51" w:rsidRPr="008E6BFC">
        <w:rPr>
          <w:rFonts w:ascii="Times New Roman" w:hAnsi="Times New Roman" w:cs="Times New Roman"/>
          <w:b w:val="0"/>
          <w:i w:val="0"/>
        </w:rPr>
        <w:softHyphen/>
      </w:r>
      <w:r w:rsidRPr="008E6BFC">
        <w:rPr>
          <w:rFonts w:ascii="Times New Roman" w:hAnsi="Times New Roman" w:cs="Times New Roman"/>
          <w:b w:val="0"/>
          <w:i w:val="0"/>
        </w:rPr>
        <w:t>ные дома, жилые дома, общественные здания и производственные здания промышлен</w:t>
      </w:r>
      <w:r w:rsidR="00C46B51" w:rsidRPr="008E6BFC">
        <w:rPr>
          <w:rFonts w:ascii="Times New Roman" w:hAnsi="Times New Roman" w:cs="Times New Roman"/>
          <w:b w:val="0"/>
          <w:i w:val="0"/>
        </w:rPr>
        <w:softHyphen/>
      </w:r>
      <w:r w:rsidRPr="008E6BFC">
        <w:rPr>
          <w:rFonts w:ascii="Times New Roman" w:hAnsi="Times New Roman" w:cs="Times New Roman"/>
          <w:b w:val="0"/>
          <w:i w:val="0"/>
        </w:rPr>
        <w:t>ных предприятий</w:t>
      </w:r>
      <w:bookmarkEnd w:id="56"/>
      <w:bookmarkEnd w:id="57"/>
      <w:bookmarkEnd w:id="58"/>
      <w:r w:rsidR="008E6BFC" w:rsidRPr="008E6BFC">
        <w:rPr>
          <w:rFonts w:ascii="Times New Roman" w:hAnsi="Times New Roman" w:cs="Times New Roman"/>
          <w:b w:val="0"/>
          <w:i w:val="0"/>
        </w:rPr>
        <w:t>.</w:t>
      </w:r>
    </w:p>
    <w:p w:rsidR="002E236E" w:rsidRPr="008E6BFC" w:rsidRDefault="002E236E" w:rsidP="001012DF">
      <w:pPr>
        <w:ind w:firstLine="709"/>
        <w:jc w:val="both"/>
        <w:rPr>
          <w:bCs/>
          <w:sz w:val="28"/>
          <w:szCs w:val="28"/>
        </w:rPr>
      </w:pPr>
      <w:r w:rsidRPr="008E6BFC">
        <w:rPr>
          <w:bCs/>
          <w:sz w:val="28"/>
          <w:szCs w:val="28"/>
        </w:rPr>
        <w:t>С</w:t>
      </w:r>
      <w:r w:rsidR="001B5BA4" w:rsidRPr="008E6BFC">
        <w:rPr>
          <w:bCs/>
          <w:sz w:val="28"/>
          <w:szCs w:val="28"/>
        </w:rPr>
        <w:t xml:space="preserve"> 1 июня 2022 года Сокольский муниципальный район преобразован в муниципальный округ.</w:t>
      </w:r>
      <w:r w:rsidRPr="008E6BFC">
        <w:rPr>
          <w:bCs/>
          <w:sz w:val="28"/>
          <w:szCs w:val="28"/>
        </w:rPr>
        <w:t xml:space="preserve"> В состав Сокольского муниципального округа входят:</w:t>
      </w:r>
    </w:p>
    <w:p w:rsidR="002E236E" w:rsidRPr="008E6BFC" w:rsidRDefault="002E236E" w:rsidP="001012DF">
      <w:pPr>
        <w:ind w:firstLine="709"/>
        <w:jc w:val="both"/>
        <w:rPr>
          <w:sz w:val="28"/>
          <w:szCs w:val="28"/>
          <w:shd w:val="clear" w:color="auto" w:fill="FFFFFF"/>
        </w:rPr>
      </w:pPr>
      <w:r w:rsidRPr="008E6BFC">
        <w:rPr>
          <w:sz w:val="28"/>
          <w:szCs w:val="28"/>
          <w:shd w:val="clear" w:color="auto" w:fill="FFFFFF"/>
        </w:rPr>
        <w:t>- городское поселение город Сокол Сокольского муниципального района Вологодской области, городское поселение город Кадников;</w:t>
      </w:r>
    </w:p>
    <w:p w:rsidR="002E236E" w:rsidRPr="008E6BFC" w:rsidRDefault="002E236E" w:rsidP="001012DF">
      <w:pPr>
        <w:ind w:firstLine="709"/>
        <w:jc w:val="both"/>
        <w:rPr>
          <w:sz w:val="28"/>
          <w:szCs w:val="28"/>
          <w:shd w:val="clear" w:color="auto" w:fill="FFFFFF"/>
        </w:rPr>
      </w:pPr>
      <w:r w:rsidRPr="008E6BFC">
        <w:rPr>
          <w:sz w:val="28"/>
          <w:szCs w:val="28"/>
          <w:shd w:val="clear" w:color="auto" w:fill="FFFFFF"/>
        </w:rPr>
        <w:t>- сельское поселение Архангельское Сокольского муниципального района Вологодской области;</w:t>
      </w:r>
    </w:p>
    <w:p w:rsidR="002E236E" w:rsidRPr="008E6BFC" w:rsidRDefault="002E236E" w:rsidP="001012DF">
      <w:pPr>
        <w:ind w:firstLine="709"/>
        <w:jc w:val="both"/>
        <w:rPr>
          <w:sz w:val="28"/>
          <w:szCs w:val="28"/>
          <w:shd w:val="clear" w:color="auto" w:fill="FFFFFF"/>
        </w:rPr>
      </w:pPr>
      <w:r w:rsidRPr="008E6BFC">
        <w:rPr>
          <w:sz w:val="28"/>
          <w:szCs w:val="28"/>
          <w:shd w:val="clear" w:color="auto" w:fill="FFFFFF"/>
        </w:rPr>
        <w:t>- сельское поселение Биряковское Сокольского муниципального района Вологодской области;</w:t>
      </w:r>
    </w:p>
    <w:p w:rsidR="002E236E" w:rsidRPr="008E6BFC" w:rsidRDefault="002E236E" w:rsidP="001012DF">
      <w:pPr>
        <w:ind w:firstLine="709"/>
        <w:jc w:val="both"/>
        <w:rPr>
          <w:sz w:val="28"/>
          <w:szCs w:val="28"/>
          <w:shd w:val="clear" w:color="auto" w:fill="FFFFFF"/>
        </w:rPr>
      </w:pPr>
      <w:r w:rsidRPr="008E6BFC">
        <w:rPr>
          <w:sz w:val="28"/>
          <w:szCs w:val="28"/>
          <w:shd w:val="clear" w:color="auto" w:fill="FFFFFF"/>
        </w:rPr>
        <w:t>- сельское поселение Воробьевское Сокольского муниципального района Вологодской области;</w:t>
      </w:r>
    </w:p>
    <w:p w:rsidR="002E236E" w:rsidRPr="008E6BFC" w:rsidRDefault="002E236E" w:rsidP="001012DF">
      <w:pPr>
        <w:ind w:firstLine="709"/>
        <w:jc w:val="both"/>
        <w:rPr>
          <w:sz w:val="28"/>
          <w:szCs w:val="28"/>
          <w:shd w:val="clear" w:color="auto" w:fill="FFFFFF"/>
        </w:rPr>
      </w:pPr>
      <w:r w:rsidRPr="008E6BFC">
        <w:rPr>
          <w:sz w:val="28"/>
          <w:szCs w:val="28"/>
          <w:shd w:val="clear" w:color="auto" w:fill="FFFFFF"/>
        </w:rPr>
        <w:t>- сельское поселение Двиницкое Сокольского муниципального района Вологодской области;</w:t>
      </w:r>
    </w:p>
    <w:p w:rsidR="002E236E" w:rsidRPr="008E6BFC" w:rsidRDefault="002E236E" w:rsidP="001012DF">
      <w:pPr>
        <w:ind w:firstLine="709"/>
        <w:jc w:val="both"/>
        <w:rPr>
          <w:sz w:val="28"/>
          <w:szCs w:val="28"/>
          <w:shd w:val="clear" w:color="auto" w:fill="FFFFFF"/>
        </w:rPr>
      </w:pPr>
      <w:r w:rsidRPr="008E6BFC">
        <w:rPr>
          <w:sz w:val="28"/>
          <w:szCs w:val="28"/>
          <w:shd w:val="clear" w:color="auto" w:fill="FFFFFF"/>
        </w:rPr>
        <w:t>- сельское поселение Пельшемское Сокольского муниципального района Вологодской области;</w:t>
      </w:r>
    </w:p>
    <w:p w:rsidR="002E236E" w:rsidRPr="008E6BFC" w:rsidRDefault="002E236E" w:rsidP="001012DF">
      <w:pPr>
        <w:ind w:firstLine="709"/>
        <w:jc w:val="both"/>
        <w:rPr>
          <w:sz w:val="28"/>
          <w:szCs w:val="28"/>
          <w:shd w:val="clear" w:color="auto" w:fill="FFFFFF"/>
        </w:rPr>
      </w:pPr>
      <w:r w:rsidRPr="008E6BFC">
        <w:rPr>
          <w:sz w:val="28"/>
          <w:szCs w:val="28"/>
          <w:shd w:val="clear" w:color="auto" w:fill="FFFFFF"/>
        </w:rPr>
        <w:t>- сельское поселение Пригородное Сокольского муниципального района Вологодской области;</w:t>
      </w:r>
    </w:p>
    <w:p w:rsidR="00795502" w:rsidRPr="008E6BFC" w:rsidRDefault="002E236E" w:rsidP="001012DF">
      <w:pPr>
        <w:ind w:firstLine="709"/>
        <w:jc w:val="both"/>
        <w:rPr>
          <w:sz w:val="28"/>
          <w:szCs w:val="28"/>
          <w:shd w:val="clear" w:color="auto" w:fill="FFFFFF"/>
        </w:rPr>
      </w:pPr>
      <w:r w:rsidRPr="008E6BFC">
        <w:rPr>
          <w:sz w:val="28"/>
          <w:szCs w:val="28"/>
          <w:shd w:val="clear" w:color="auto" w:fill="FFFFFF"/>
        </w:rPr>
        <w:t>- сельское поселение Чучковское Сокольского муниципального района Вологодской области</w:t>
      </w:r>
      <w:r w:rsidR="001E5840" w:rsidRPr="008E6BFC">
        <w:rPr>
          <w:sz w:val="28"/>
          <w:szCs w:val="28"/>
          <w:shd w:val="clear" w:color="auto" w:fill="FFFFFF"/>
        </w:rPr>
        <w:t>.</w:t>
      </w:r>
    </w:p>
    <w:p w:rsidR="00970E37" w:rsidRPr="008E6BFC" w:rsidRDefault="00FD0FF8" w:rsidP="001012DF">
      <w:pPr>
        <w:pStyle w:val="S"/>
        <w:ind w:firstLine="709"/>
        <w:jc w:val="both"/>
        <w:rPr>
          <w:sz w:val="28"/>
          <w:szCs w:val="28"/>
        </w:rPr>
      </w:pPr>
      <w:r w:rsidRPr="008E6BFC">
        <w:rPr>
          <w:sz w:val="28"/>
          <w:szCs w:val="28"/>
        </w:rPr>
        <w:t xml:space="preserve">Развитие </w:t>
      </w:r>
      <w:r w:rsidR="00C612AD" w:rsidRPr="008E6BFC">
        <w:rPr>
          <w:sz w:val="28"/>
          <w:szCs w:val="28"/>
        </w:rPr>
        <w:t>Сокольского муниципального округа</w:t>
      </w:r>
      <w:r w:rsidR="005B568A" w:rsidRPr="008E6BFC">
        <w:rPr>
          <w:sz w:val="28"/>
          <w:szCs w:val="28"/>
        </w:rPr>
        <w:t xml:space="preserve"> </w:t>
      </w:r>
      <w:r w:rsidRPr="008E6BFC">
        <w:rPr>
          <w:sz w:val="28"/>
          <w:szCs w:val="28"/>
        </w:rPr>
        <w:t>предполагается в соответст</w:t>
      </w:r>
      <w:r w:rsidR="00F97F2E" w:rsidRPr="008E6BFC">
        <w:rPr>
          <w:sz w:val="28"/>
          <w:szCs w:val="28"/>
        </w:rPr>
        <w:softHyphen/>
      </w:r>
      <w:r w:rsidRPr="008E6BFC">
        <w:rPr>
          <w:sz w:val="28"/>
          <w:szCs w:val="28"/>
        </w:rPr>
        <w:t>вии с Генеральным планом развития</w:t>
      </w:r>
      <w:r w:rsidR="005B568A" w:rsidRPr="008E6BFC">
        <w:rPr>
          <w:sz w:val="28"/>
          <w:szCs w:val="28"/>
        </w:rPr>
        <w:t xml:space="preserve"> применительно к территориям в административных границах города Сокола, утвержденного Постановлением Правительства Вологодской области от 10.07.2023 года, а также учитываются существующие Генеральные планы сельских посе</w:t>
      </w:r>
      <w:r w:rsidR="001E5840" w:rsidRPr="008E6BFC">
        <w:rPr>
          <w:sz w:val="28"/>
          <w:szCs w:val="28"/>
        </w:rPr>
        <w:t>л</w:t>
      </w:r>
      <w:r w:rsidR="005B568A" w:rsidRPr="008E6BFC">
        <w:rPr>
          <w:sz w:val="28"/>
          <w:szCs w:val="28"/>
        </w:rPr>
        <w:t>ений.</w:t>
      </w:r>
    </w:p>
    <w:p w:rsidR="005B568A" w:rsidRPr="008E6BFC" w:rsidRDefault="005B568A" w:rsidP="001012DF">
      <w:pPr>
        <w:pStyle w:val="S"/>
        <w:ind w:firstLine="709"/>
        <w:jc w:val="both"/>
        <w:rPr>
          <w:sz w:val="28"/>
          <w:szCs w:val="28"/>
        </w:rPr>
      </w:pPr>
      <w:r w:rsidRPr="008E6BFC">
        <w:rPr>
          <w:sz w:val="28"/>
          <w:szCs w:val="28"/>
        </w:rPr>
        <w:t xml:space="preserve">В соответствии с генеральным планом </w:t>
      </w:r>
      <w:r w:rsidR="0016008C" w:rsidRPr="008E6BFC">
        <w:rPr>
          <w:sz w:val="28"/>
          <w:szCs w:val="28"/>
        </w:rPr>
        <w:t xml:space="preserve">развития </w:t>
      </w:r>
      <w:r w:rsidRPr="008E6BFC">
        <w:rPr>
          <w:sz w:val="28"/>
          <w:szCs w:val="28"/>
        </w:rPr>
        <w:t>в каче</w:t>
      </w:r>
      <w:r w:rsidRPr="008E6BFC">
        <w:rPr>
          <w:sz w:val="28"/>
          <w:szCs w:val="28"/>
        </w:rPr>
        <w:softHyphen/>
        <w:t>стве приоритетных направлений развития принято:</w:t>
      </w:r>
    </w:p>
    <w:p w:rsidR="005B568A" w:rsidRPr="008E6BFC" w:rsidRDefault="005B568A" w:rsidP="001012DF">
      <w:pPr>
        <w:pStyle w:val="S"/>
        <w:ind w:firstLine="709"/>
        <w:jc w:val="both"/>
        <w:rPr>
          <w:sz w:val="28"/>
          <w:szCs w:val="28"/>
        </w:rPr>
      </w:pPr>
      <w:r w:rsidRPr="008E6BFC">
        <w:rPr>
          <w:sz w:val="28"/>
          <w:szCs w:val="28"/>
        </w:rPr>
        <w:t>- стабилизация и последующее увеличение численности населения, в том числе за счет создания стабильной базы занятости населения;</w:t>
      </w:r>
    </w:p>
    <w:p w:rsidR="005B568A" w:rsidRPr="008E6BFC" w:rsidRDefault="005B568A" w:rsidP="001012DF">
      <w:pPr>
        <w:pStyle w:val="S"/>
        <w:ind w:firstLine="709"/>
        <w:jc w:val="both"/>
        <w:rPr>
          <w:sz w:val="28"/>
          <w:szCs w:val="28"/>
        </w:rPr>
      </w:pPr>
      <w:r w:rsidRPr="008E6BFC">
        <w:rPr>
          <w:sz w:val="28"/>
          <w:szCs w:val="28"/>
        </w:rPr>
        <w:t>-</w:t>
      </w:r>
      <w:r w:rsidR="0016008C" w:rsidRPr="008E6BFC">
        <w:rPr>
          <w:sz w:val="28"/>
          <w:szCs w:val="28"/>
        </w:rPr>
        <w:t xml:space="preserve">  </w:t>
      </w:r>
      <w:r w:rsidRPr="008E6BFC">
        <w:rPr>
          <w:sz w:val="28"/>
          <w:szCs w:val="28"/>
        </w:rPr>
        <w:t>разви</w:t>
      </w:r>
      <w:r w:rsidRPr="008E6BFC">
        <w:rPr>
          <w:sz w:val="28"/>
          <w:szCs w:val="28"/>
        </w:rPr>
        <w:softHyphen/>
        <w:t>тие жилищного строительства;</w:t>
      </w:r>
    </w:p>
    <w:p w:rsidR="005B568A" w:rsidRPr="008E6BFC" w:rsidRDefault="005B568A" w:rsidP="001012DF">
      <w:pPr>
        <w:pStyle w:val="S"/>
        <w:ind w:firstLine="709"/>
        <w:jc w:val="both"/>
        <w:rPr>
          <w:sz w:val="28"/>
          <w:szCs w:val="28"/>
        </w:rPr>
      </w:pPr>
      <w:r w:rsidRPr="008E6BFC">
        <w:rPr>
          <w:sz w:val="28"/>
          <w:szCs w:val="28"/>
        </w:rPr>
        <w:t xml:space="preserve">- </w:t>
      </w:r>
      <w:r w:rsidR="0016008C" w:rsidRPr="008E6BFC">
        <w:rPr>
          <w:sz w:val="28"/>
          <w:szCs w:val="28"/>
        </w:rPr>
        <w:t xml:space="preserve">реконструкция и развитие </w:t>
      </w:r>
      <w:r w:rsidRPr="008E6BFC">
        <w:rPr>
          <w:sz w:val="28"/>
          <w:szCs w:val="28"/>
        </w:rPr>
        <w:t>надежной системы энергообеспечения, позволяющей обеспечить гаран</w:t>
      </w:r>
      <w:r w:rsidRPr="008E6BFC">
        <w:rPr>
          <w:sz w:val="28"/>
          <w:szCs w:val="28"/>
        </w:rPr>
        <w:softHyphen/>
        <w:t>ти</w:t>
      </w:r>
      <w:r w:rsidRPr="008E6BFC">
        <w:rPr>
          <w:sz w:val="28"/>
          <w:szCs w:val="28"/>
        </w:rPr>
        <w:softHyphen/>
        <w:t>рованное энергоснабжение населения и привлечь инвесторов;</w:t>
      </w:r>
    </w:p>
    <w:p w:rsidR="005B568A" w:rsidRPr="008E6BFC" w:rsidRDefault="005B568A" w:rsidP="001012DF">
      <w:pPr>
        <w:pStyle w:val="S"/>
        <w:ind w:firstLine="709"/>
        <w:jc w:val="both"/>
        <w:rPr>
          <w:sz w:val="28"/>
          <w:szCs w:val="28"/>
        </w:rPr>
      </w:pPr>
      <w:r w:rsidRPr="008E6BFC">
        <w:rPr>
          <w:sz w:val="28"/>
          <w:szCs w:val="28"/>
        </w:rPr>
        <w:t>- развитие инфраструктуры объектов культуры, физической культуры и спорта, мо</w:t>
      </w:r>
      <w:r w:rsidRPr="008E6BFC">
        <w:rPr>
          <w:sz w:val="28"/>
          <w:szCs w:val="28"/>
        </w:rPr>
        <w:softHyphen/>
        <w:t>ло</w:t>
      </w:r>
      <w:r w:rsidRPr="008E6BFC">
        <w:rPr>
          <w:sz w:val="28"/>
          <w:szCs w:val="28"/>
        </w:rPr>
        <w:softHyphen/>
        <w:t>дежной политики, розничной торговли и общественного питания, бытового обслужива</w:t>
      </w:r>
      <w:r w:rsidRPr="008E6BFC">
        <w:rPr>
          <w:sz w:val="28"/>
          <w:szCs w:val="28"/>
        </w:rPr>
        <w:softHyphen/>
        <w:t>ния.</w:t>
      </w:r>
    </w:p>
    <w:p w:rsidR="005B568A" w:rsidRPr="008E6BFC" w:rsidRDefault="0016008C" w:rsidP="001012DF">
      <w:pPr>
        <w:pStyle w:val="affe"/>
        <w:spacing w:line="240" w:lineRule="auto"/>
        <w:ind w:firstLine="709"/>
        <w:jc w:val="both"/>
        <w:rPr>
          <w:rFonts w:ascii="Times New Roman" w:eastAsia="Times New Roman" w:hAnsi="Times New Roman" w:cs="Times New Roman"/>
          <w:sz w:val="28"/>
          <w:szCs w:val="28"/>
          <w:lang w:eastAsia="ru-RU"/>
        </w:rPr>
      </w:pPr>
      <w:r w:rsidRPr="008E6BFC">
        <w:rPr>
          <w:rFonts w:ascii="Times New Roman" w:eastAsia="Times New Roman" w:hAnsi="Times New Roman" w:cs="Times New Roman"/>
          <w:sz w:val="28"/>
          <w:szCs w:val="28"/>
          <w:lang w:eastAsia="ru-RU"/>
        </w:rPr>
        <w:t>Развитие Сокольского</w:t>
      </w:r>
      <w:r w:rsidRPr="008E6BFC">
        <w:rPr>
          <w:rFonts w:ascii="Times New Roman" w:hAnsi="Times New Roman" w:cs="Times New Roman"/>
          <w:bCs w:val="0"/>
          <w:sz w:val="28"/>
          <w:szCs w:val="28"/>
        </w:rPr>
        <w:t xml:space="preserve"> муниципального округа </w:t>
      </w:r>
      <w:r w:rsidR="005B568A" w:rsidRPr="008E6BFC">
        <w:rPr>
          <w:rFonts w:ascii="Times New Roman" w:hAnsi="Times New Roman" w:cs="Times New Roman"/>
          <w:sz w:val="28"/>
          <w:szCs w:val="28"/>
        </w:rPr>
        <w:t xml:space="preserve">направлено на </w:t>
      </w:r>
      <w:r w:rsidR="005B568A" w:rsidRPr="008E6BFC">
        <w:rPr>
          <w:rFonts w:ascii="Times New Roman" w:eastAsia="Times New Roman" w:hAnsi="Times New Roman" w:cs="Times New Roman"/>
          <w:sz w:val="28"/>
          <w:szCs w:val="28"/>
          <w:lang w:eastAsia="ru-RU"/>
        </w:rPr>
        <w:t>решение следующих за</w:t>
      </w:r>
      <w:r w:rsidR="005B568A" w:rsidRPr="008E6BFC">
        <w:rPr>
          <w:rFonts w:ascii="Times New Roman" w:eastAsia="Times New Roman" w:hAnsi="Times New Roman" w:cs="Times New Roman"/>
          <w:sz w:val="28"/>
          <w:szCs w:val="28"/>
          <w:lang w:eastAsia="ru-RU"/>
        </w:rPr>
        <w:softHyphen/>
        <w:t>дач:</w:t>
      </w:r>
    </w:p>
    <w:p w:rsidR="005B568A" w:rsidRPr="008E6BFC" w:rsidRDefault="005B568A" w:rsidP="001012DF">
      <w:pPr>
        <w:pStyle w:val="affe"/>
        <w:spacing w:line="240" w:lineRule="auto"/>
        <w:ind w:firstLine="709"/>
        <w:jc w:val="both"/>
        <w:rPr>
          <w:rFonts w:ascii="Times New Roman" w:eastAsia="Times New Roman" w:hAnsi="Times New Roman" w:cs="Times New Roman"/>
          <w:sz w:val="28"/>
          <w:szCs w:val="28"/>
          <w:lang w:eastAsia="ru-RU"/>
        </w:rPr>
      </w:pPr>
      <w:r w:rsidRPr="008E6BFC">
        <w:rPr>
          <w:rFonts w:ascii="Times New Roman" w:eastAsia="Times New Roman" w:hAnsi="Times New Roman" w:cs="Times New Roman"/>
          <w:sz w:val="28"/>
          <w:szCs w:val="28"/>
          <w:lang w:eastAsia="ru-RU"/>
        </w:rPr>
        <w:t xml:space="preserve">- создание </w:t>
      </w:r>
      <w:r w:rsidR="0016008C" w:rsidRPr="008E6BFC">
        <w:rPr>
          <w:rFonts w:ascii="Times New Roman" w:eastAsia="Times New Roman" w:hAnsi="Times New Roman" w:cs="Times New Roman"/>
          <w:sz w:val="28"/>
          <w:szCs w:val="28"/>
          <w:lang w:eastAsia="ru-RU"/>
        </w:rPr>
        <w:t>условий для</w:t>
      </w:r>
      <w:r w:rsidRPr="008E6BFC">
        <w:rPr>
          <w:rFonts w:ascii="Times New Roman" w:eastAsia="Times New Roman" w:hAnsi="Times New Roman" w:cs="Times New Roman"/>
          <w:sz w:val="28"/>
          <w:szCs w:val="28"/>
          <w:lang w:eastAsia="ru-RU"/>
        </w:rPr>
        <w:t xml:space="preserve"> устойчивого и сбалансированного социально</w:t>
      </w:r>
      <w:r w:rsidR="0016008C" w:rsidRPr="008E6BFC">
        <w:rPr>
          <w:rFonts w:ascii="Times New Roman" w:eastAsia="Times New Roman" w:hAnsi="Times New Roman" w:cs="Times New Roman"/>
          <w:sz w:val="28"/>
          <w:szCs w:val="28"/>
          <w:lang w:eastAsia="ru-RU"/>
        </w:rPr>
        <w:t>го и экономи</w:t>
      </w:r>
      <w:r w:rsidR="0016008C" w:rsidRPr="008E6BFC">
        <w:rPr>
          <w:rFonts w:ascii="Times New Roman" w:eastAsia="Times New Roman" w:hAnsi="Times New Roman" w:cs="Times New Roman"/>
          <w:sz w:val="28"/>
          <w:szCs w:val="28"/>
          <w:lang w:eastAsia="ru-RU"/>
        </w:rPr>
        <w:softHyphen/>
        <w:t>че</w:t>
      </w:r>
      <w:r w:rsidR="0016008C" w:rsidRPr="008E6BFC">
        <w:rPr>
          <w:rFonts w:ascii="Times New Roman" w:eastAsia="Times New Roman" w:hAnsi="Times New Roman" w:cs="Times New Roman"/>
          <w:sz w:val="28"/>
          <w:szCs w:val="28"/>
          <w:lang w:eastAsia="ru-RU"/>
        </w:rPr>
        <w:softHyphen/>
        <w:t>ского развития </w:t>
      </w:r>
      <w:r w:rsidRPr="008E6BFC">
        <w:rPr>
          <w:rFonts w:ascii="Times New Roman" w:eastAsia="Times New Roman" w:hAnsi="Times New Roman" w:cs="Times New Roman"/>
          <w:sz w:val="28"/>
          <w:szCs w:val="28"/>
          <w:lang w:eastAsia="ru-RU"/>
        </w:rPr>
        <w:t>района на планируемый период;</w:t>
      </w:r>
    </w:p>
    <w:p w:rsidR="005B568A" w:rsidRPr="008E6BFC" w:rsidRDefault="005B568A" w:rsidP="001012DF">
      <w:pPr>
        <w:pStyle w:val="affe"/>
        <w:spacing w:line="240" w:lineRule="auto"/>
        <w:ind w:firstLine="709"/>
        <w:jc w:val="both"/>
        <w:rPr>
          <w:rFonts w:ascii="Times New Roman" w:eastAsia="Times New Roman" w:hAnsi="Times New Roman" w:cs="Times New Roman"/>
          <w:sz w:val="28"/>
          <w:szCs w:val="28"/>
          <w:lang w:eastAsia="ru-RU"/>
        </w:rPr>
      </w:pPr>
      <w:r w:rsidRPr="008E6BFC">
        <w:rPr>
          <w:rFonts w:ascii="Times New Roman" w:eastAsia="Times New Roman" w:hAnsi="Times New Roman" w:cs="Times New Roman"/>
          <w:sz w:val="28"/>
          <w:szCs w:val="28"/>
          <w:lang w:eastAsia="ru-RU"/>
        </w:rPr>
        <w:lastRenderedPageBreak/>
        <w:t xml:space="preserve">- повышение уровня и качества жизни </w:t>
      </w:r>
      <w:r w:rsidR="0016008C" w:rsidRPr="008E6BFC">
        <w:rPr>
          <w:rFonts w:ascii="Times New Roman" w:hAnsi="Times New Roman" w:cs="Times New Roman"/>
          <w:bCs w:val="0"/>
          <w:sz w:val="28"/>
          <w:szCs w:val="28"/>
        </w:rPr>
        <w:t xml:space="preserve">муниципального округа </w:t>
      </w:r>
      <w:r w:rsidRPr="008E6BFC">
        <w:rPr>
          <w:rFonts w:ascii="Times New Roman" w:eastAsia="Times New Roman" w:hAnsi="Times New Roman" w:cs="Times New Roman"/>
          <w:sz w:val="28"/>
          <w:szCs w:val="28"/>
          <w:lang w:eastAsia="ru-RU"/>
        </w:rPr>
        <w:t xml:space="preserve">на основе повышения </w:t>
      </w:r>
      <w:r w:rsidR="0016008C" w:rsidRPr="008E6BFC">
        <w:rPr>
          <w:rFonts w:ascii="Times New Roman" w:eastAsia="Times New Roman" w:hAnsi="Times New Roman" w:cs="Times New Roman"/>
          <w:sz w:val="28"/>
          <w:szCs w:val="28"/>
          <w:lang w:eastAsia="ru-RU"/>
        </w:rPr>
        <w:t>уровня развития</w:t>
      </w:r>
      <w:r w:rsidRPr="008E6BFC">
        <w:rPr>
          <w:rFonts w:ascii="Times New Roman" w:eastAsia="Times New Roman" w:hAnsi="Times New Roman" w:cs="Times New Roman"/>
          <w:sz w:val="28"/>
          <w:szCs w:val="28"/>
          <w:lang w:eastAsia="ru-RU"/>
        </w:rPr>
        <w:t xml:space="preserve"> социаль</w:t>
      </w:r>
      <w:r w:rsidR="0016008C" w:rsidRPr="008E6BFC">
        <w:rPr>
          <w:rFonts w:ascii="Times New Roman" w:eastAsia="Times New Roman" w:hAnsi="Times New Roman" w:cs="Times New Roman"/>
          <w:sz w:val="28"/>
          <w:szCs w:val="28"/>
          <w:lang w:eastAsia="ru-RU"/>
        </w:rPr>
        <w:t>ной инфраструктуры и </w:t>
      </w:r>
      <w:r w:rsidRPr="008E6BFC">
        <w:rPr>
          <w:rFonts w:ascii="Times New Roman" w:eastAsia="Times New Roman" w:hAnsi="Times New Roman" w:cs="Times New Roman"/>
          <w:sz w:val="28"/>
          <w:szCs w:val="28"/>
          <w:lang w:eastAsia="ru-RU"/>
        </w:rPr>
        <w:t>инженерного обустройства;</w:t>
      </w:r>
    </w:p>
    <w:p w:rsidR="005B568A" w:rsidRPr="008E6BFC" w:rsidRDefault="005B568A" w:rsidP="001012DF">
      <w:pPr>
        <w:pStyle w:val="affe"/>
        <w:spacing w:line="240" w:lineRule="auto"/>
        <w:ind w:firstLine="709"/>
        <w:jc w:val="both"/>
        <w:rPr>
          <w:rFonts w:ascii="Times New Roman" w:eastAsia="Times New Roman" w:hAnsi="Times New Roman" w:cs="Times New Roman"/>
          <w:sz w:val="28"/>
          <w:szCs w:val="28"/>
          <w:highlight w:val="blue"/>
          <w:lang w:eastAsia="ru-RU"/>
        </w:rPr>
      </w:pPr>
      <w:r w:rsidRPr="008E6BFC">
        <w:rPr>
          <w:rFonts w:ascii="Times New Roman" w:eastAsia="Times New Roman" w:hAnsi="Times New Roman" w:cs="Times New Roman"/>
          <w:sz w:val="28"/>
          <w:szCs w:val="28"/>
          <w:lang w:eastAsia="ru-RU"/>
        </w:rPr>
        <w:t>- создание условий для улучшения социально-демографической ситуации;</w:t>
      </w:r>
    </w:p>
    <w:p w:rsidR="0016008C" w:rsidRPr="008E6BFC" w:rsidRDefault="0016008C" w:rsidP="001012DF">
      <w:pPr>
        <w:pStyle w:val="S"/>
        <w:ind w:firstLine="709"/>
        <w:jc w:val="both"/>
        <w:rPr>
          <w:rFonts w:eastAsia="Calibri"/>
          <w:sz w:val="28"/>
          <w:szCs w:val="28"/>
        </w:rPr>
      </w:pPr>
      <w:r w:rsidRPr="008E6BFC">
        <w:rPr>
          <w:rFonts w:eastAsia="Calibri"/>
          <w:sz w:val="28"/>
          <w:szCs w:val="28"/>
        </w:rPr>
        <w:t xml:space="preserve">Общая численность постоянного населения на территории Сокольского муниципального округа Вологодской области применительно к территории в административных границах города Сокола Сокольского района по состоянию на 1 января 2022 года составила 35,671 тысяч человек. Общая численность населения, определенная расчетным путем составляет </w:t>
      </w:r>
      <w:r w:rsidR="00A2322A" w:rsidRPr="008E6BFC">
        <w:rPr>
          <w:rFonts w:eastAsia="Calibri"/>
          <w:sz w:val="28"/>
          <w:szCs w:val="28"/>
        </w:rPr>
        <w:t>47</w:t>
      </w:r>
      <w:r w:rsidRPr="008E6BFC">
        <w:rPr>
          <w:rFonts w:eastAsia="Calibri"/>
          <w:sz w:val="28"/>
          <w:szCs w:val="28"/>
        </w:rPr>
        <w:t>,</w:t>
      </w:r>
      <w:r w:rsidR="00A2322A" w:rsidRPr="008E6BFC">
        <w:rPr>
          <w:rFonts w:eastAsia="Calibri"/>
          <w:sz w:val="28"/>
          <w:szCs w:val="28"/>
        </w:rPr>
        <w:t>78</w:t>
      </w:r>
      <w:r w:rsidRPr="008E6BFC">
        <w:rPr>
          <w:rFonts w:eastAsia="Calibri"/>
          <w:sz w:val="28"/>
          <w:szCs w:val="28"/>
        </w:rPr>
        <w:t xml:space="preserve"> тысяч человек.</w:t>
      </w:r>
    </w:p>
    <w:p w:rsidR="009D7C3C" w:rsidRPr="008E6BFC" w:rsidRDefault="005B568A" w:rsidP="001012DF">
      <w:pPr>
        <w:pStyle w:val="S"/>
        <w:ind w:firstLine="709"/>
        <w:jc w:val="both"/>
        <w:rPr>
          <w:rFonts w:eastAsia="Calibri"/>
          <w:sz w:val="28"/>
          <w:szCs w:val="28"/>
        </w:rPr>
      </w:pPr>
      <w:r w:rsidRPr="008E6BFC">
        <w:rPr>
          <w:sz w:val="28"/>
          <w:szCs w:val="28"/>
        </w:rPr>
        <w:t xml:space="preserve">В качестве сценария демографического развития </w:t>
      </w:r>
      <w:r w:rsidR="00A2322A" w:rsidRPr="008E6BFC">
        <w:rPr>
          <w:sz w:val="28"/>
          <w:szCs w:val="28"/>
        </w:rPr>
        <w:t>Генеральным планом развития применяется</w:t>
      </w:r>
      <w:r w:rsidRPr="008E6BFC">
        <w:rPr>
          <w:sz w:val="28"/>
          <w:szCs w:val="28"/>
        </w:rPr>
        <w:t xml:space="preserve"> сценарий, в соответствии с которым численность </w:t>
      </w:r>
      <w:r w:rsidR="00A2322A" w:rsidRPr="008E6BFC">
        <w:rPr>
          <w:sz w:val="28"/>
          <w:szCs w:val="28"/>
        </w:rPr>
        <w:t xml:space="preserve">населения города Сокол на </w:t>
      </w:r>
      <w:r w:rsidR="006B2703" w:rsidRPr="008E6BFC">
        <w:rPr>
          <w:sz w:val="28"/>
          <w:szCs w:val="28"/>
        </w:rPr>
        <w:t>расчетный период составит 39,</w:t>
      </w:r>
      <w:r w:rsidR="00A2322A" w:rsidRPr="008E6BFC">
        <w:rPr>
          <w:sz w:val="28"/>
          <w:szCs w:val="28"/>
        </w:rPr>
        <w:t xml:space="preserve">3 тысячи человек, а общая </w:t>
      </w:r>
      <w:r w:rsidR="00A2322A" w:rsidRPr="008E6BFC">
        <w:rPr>
          <w:rFonts w:eastAsia="Calibri"/>
          <w:sz w:val="28"/>
          <w:szCs w:val="28"/>
        </w:rPr>
        <w:t>численность населения, определенная расчетным путем составляет 47,78 тысяч человек.</w:t>
      </w:r>
    </w:p>
    <w:p w:rsidR="009D7C3C" w:rsidRPr="008E6BFC" w:rsidRDefault="009D7C3C" w:rsidP="001012DF">
      <w:pPr>
        <w:widowControl w:val="0"/>
        <w:ind w:firstLine="709"/>
        <w:jc w:val="both"/>
        <w:rPr>
          <w:rFonts w:eastAsiaTheme="minorEastAsia"/>
          <w:sz w:val="28"/>
          <w:szCs w:val="28"/>
          <w:shd w:val="clear" w:color="auto" w:fill="FFFFFF"/>
        </w:rPr>
      </w:pPr>
      <w:r w:rsidRPr="008E6BFC">
        <w:rPr>
          <w:rFonts w:eastAsiaTheme="minorEastAsia"/>
          <w:sz w:val="28"/>
          <w:szCs w:val="28"/>
          <w:shd w:val="clear" w:color="auto" w:fill="FFFFFF"/>
        </w:rPr>
        <w:t xml:space="preserve">В жилищном фонде </w:t>
      </w:r>
      <w:r w:rsidRPr="008E6BFC">
        <w:rPr>
          <w:rFonts w:eastAsia="Calibri"/>
          <w:sz w:val="28"/>
          <w:szCs w:val="28"/>
        </w:rPr>
        <w:t xml:space="preserve">Сокольского муниципального округа Вологодской области применительно к территории в административных границах города Сокола Сокольского района </w:t>
      </w:r>
      <w:r w:rsidRPr="008E6BFC">
        <w:rPr>
          <w:rFonts w:eastAsiaTheme="minorEastAsia"/>
          <w:sz w:val="28"/>
          <w:szCs w:val="28"/>
          <w:shd w:val="clear" w:color="auto" w:fill="FFFFFF"/>
        </w:rPr>
        <w:t xml:space="preserve">насчитывается 4366 жилых домов с постоянным населением. Суммарная площадь действующего жилищного фонда составляет </w:t>
      </w:r>
      <w:r w:rsidRPr="008E6BFC">
        <w:rPr>
          <w:sz w:val="28"/>
          <w:szCs w:val="28"/>
        </w:rPr>
        <w:t xml:space="preserve">1007,1 </w:t>
      </w:r>
      <w:r w:rsidRPr="008E6BFC">
        <w:rPr>
          <w:rFonts w:eastAsiaTheme="minorEastAsia"/>
          <w:sz w:val="28"/>
          <w:szCs w:val="28"/>
          <w:shd w:val="clear" w:color="auto" w:fill="FFFFFF"/>
        </w:rPr>
        <w:t xml:space="preserve">тысячи кв. м, в том числе: в многоквартирных жилых домах - </w:t>
      </w:r>
      <w:r w:rsidRPr="008E6BFC">
        <w:rPr>
          <w:sz w:val="28"/>
          <w:szCs w:val="28"/>
        </w:rPr>
        <w:t xml:space="preserve">856,1 тыс. </w:t>
      </w:r>
      <w:r w:rsidRPr="008E6BFC">
        <w:rPr>
          <w:rFonts w:eastAsiaTheme="minorEastAsia"/>
          <w:sz w:val="28"/>
          <w:szCs w:val="28"/>
          <w:shd w:val="clear" w:color="auto" w:fill="FFFFFF"/>
        </w:rPr>
        <w:t xml:space="preserve">кв. м., в индивидуальных жилых домах – </w:t>
      </w:r>
      <w:r w:rsidRPr="008E6BFC">
        <w:rPr>
          <w:sz w:val="28"/>
          <w:szCs w:val="28"/>
        </w:rPr>
        <w:t xml:space="preserve">151 тыс. </w:t>
      </w:r>
      <w:r w:rsidRPr="008E6BFC">
        <w:rPr>
          <w:rFonts w:eastAsiaTheme="minorEastAsia"/>
          <w:sz w:val="28"/>
          <w:szCs w:val="28"/>
          <w:shd w:val="clear" w:color="auto" w:fill="FFFFFF"/>
        </w:rPr>
        <w:t>кв. метров.</w:t>
      </w:r>
    </w:p>
    <w:p w:rsidR="009D7C3C" w:rsidRPr="008E6BFC" w:rsidRDefault="00EA3E5C" w:rsidP="001012DF">
      <w:pPr>
        <w:widowControl w:val="0"/>
        <w:ind w:firstLine="709"/>
        <w:jc w:val="both"/>
        <w:rPr>
          <w:rFonts w:eastAsiaTheme="minorEastAsia"/>
          <w:iCs/>
          <w:sz w:val="28"/>
          <w:szCs w:val="28"/>
        </w:rPr>
      </w:pPr>
      <w:r w:rsidRPr="008E6BFC">
        <w:rPr>
          <w:rFonts w:eastAsiaTheme="minorEastAsia"/>
          <w:iCs/>
          <w:sz w:val="28"/>
          <w:szCs w:val="28"/>
        </w:rPr>
        <w:t xml:space="preserve">Таким образом, </w:t>
      </w:r>
      <w:r w:rsidR="009D7C3C" w:rsidRPr="008E6BFC">
        <w:rPr>
          <w:rFonts w:eastAsiaTheme="minorEastAsia"/>
          <w:iCs/>
          <w:sz w:val="28"/>
          <w:szCs w:val="28"/>
        </w:rPr>
        <w:t xml:space="preserve">жилищный фонд </w:t>
      </w:r>
      <w:r w:rsidR="009D7C3C" w:rsidRPr="008E6BFC">
        <w:rPr>
          <w:rFonts w:eastAsia="Calibri"/>
          <w:sz w:val="28"/>
          <w:szCs w:val="28"/>
        </w:rPr>
        <w:t>Сокольского муниципального округа Вологодской области применительно к территории в административных границах города Сокола Сокольского района</w:t>
      </w:r>
      <w:r w:rsidR="009D7C3C" w:rsidRPr="008E6BFC">
        <w:rPr>
          <w:rFonts w:eastAsiaTheme="minorEastAsia"/>
          <w:iCs/>
          <w:sz w:val="28"/>
          <w:szCs w:val="28"/>
        </w:rPr>
        <w:t xml:space="preserve"> характеризуется невысокими показателями по количеству к</w:t>
      </w:r>
      <w:r w:rsidRPr="008E6BFC">
        <w:rPr>
          <w:rFonts w:eastAsiaTheme="minorEastAsia"/>
          <w:iCs/>
          <w:sz w:val="28"/>
          <w:szCs w:val="28"/>
        </w:rPr>
        <w:t>в. м общей площади на человека.</w:t>
      </w:r>
    </w:p>
    <w:p w:rsidR="005B568A" w:rsidRPr="008E6BFC" w:rsidRDefault="005B568A" w:rsidP="001012DF">
      <w:pPr>
        <w:pStyle w:val="S"/>
        <w:ind w:firstLine="709"/>
        <w:jc w:val="both"/>
        <w:rPr>
          <w:sz w:val="28"/>
          <w:szCs w:val="28"/>
        </w:rPr>
      </w:pPr>
      <w:r w:rsidRPr="008E6BFC">
        <w:rPr>
          <w:sz w:val="28"/>
          <w:szCs w:val="28"/>
        </w:rPr>
        <w:t>Развитие жилищного комплекса является одним из наиболее важных факторов обес</w:t>
      </w:r>
      <w:r w:rsidRPr="008E6BFC">
        <w:rPr>
          <w:sz w:val="28"/>
          <w:szCs w:val="28"/>
        </w:rPr>
        <w:softHyphen/>
        <w:t xml:space="preserve">печения комфортных условий для проживания граждан в населенных пунктах </w:t>
      </w:r>
      <w:r w:rsidR="00C6488A" w:rsidRPr="008E6BFC">
        <w:rPr>
          <w:rFonts w:eastAsia="Calibri"/>
          <w:sz w:val="28"/>
          <w:szCs w:val="28"/>
        </w:rPr>
        <w:t>Сокольского муниципального округа</w:t>
      </w:r>
      <w:r w:rsidRPr="008E6BFC">
        <w:rPr>
          <w:sz w:val="28"/>
          <w:szCs w:val="28"/>
        </w:rPr>
        <w:t>.</w:t>
      </w:r>
    </w:p>
    <w:p w:rsidR="005B568A" w:rsidRPr="008E6BFC" w:rsidRDefault="005B568A" w:rsidP="001012DF">
      <w:pPr>
        <w:pStyle w:val="S"/>
        <w:ind w:firstLine="709"/>
        <w:jc w:val="both"/>
        <w:rPr>
          <w:sz w:val="28"/>
          <w:szCs w:val="28"/>
        </w:rPr>
      </w:pPr>
      <w:r w:rsidRPr="008E6BFC">
        <w:rPr>
          <w:sz w:val="28"/>
          <w:szCs w:val="28"/>
        </w:rPr>
        <w:t>Перспективными задачами жилищного строительства и комплексного развития жи</w:t>
      </w:r>
      <w:r w:rsidRPr="008E6BFC">
        <w:rPr>
          <w:sz w:val="28"/>
          <w:szCs w:val="28"/>
        </w:rPr>
        <w:softHyphen/>
        <w:t>лых территорий являются:</w:t>
      </w:r>
    </w:p>
    <w:p w:rsidR="00D769D0" w:rsidRPr="008E6BFC" w:rsidRDefault="005B568A" w:rsidP="001012DF">
      <w:pPr>
        <w:pStyle w:val="S"/>
        <w:ind w:firstLine="709"/>
        <w:jc w:val="both"/>
        <w:rPr>
          <w:sz w:val="28"/>
          <w:szCs w:val="28"/>
        </w:rPr>
      </w:pPr>
      <w:r w:rsidRPr="008E6BFC">
        <w:rPr>
          <w:sz w:val="28"/>
          <w:szCs w:val="28"/>
        </w:rPr>
        <w:t>- обеспечение строительства жилья, доступного д</w:t>
      </w:r>
      <w:r w:rsidR="00D769D0" w:rsidRPr="008E6BFC">
        <w:rPr>
          <w:sz w:val="28"/>
          <w:szCs w:val="28"/>
        </w:rPr>
        <w:t>ля приобретения в собственность;</w:t>
      </w:r>
    </w:p>
    <w:p w:rsidR="005B568A" w:rsidRPr="008E6BFC" w:rsidRDefault="005B568A" w:rsidP="001012DF">
      <w:pPr>
        <w:pStyle w:val="S"/>
        <w:ind w:firstLine="709"/>
        <w:jc w:val="both"/>
        <w:rPr>
          <w:sz w:val="28"/>
          <w:szCs w:val="28"/>
        </w:rPr>
      </w:pPr>
      <w:r w:rsidRPr="008E6BFC">
        <w:rPr>
          <w:sz w:val="28"/>
          <w:szCs w:val="28"/>
        </w:rPr>
        <w:t>- увеличение жилищного фонда в соответствии с потребностями жите</w:t>
      </w:r>
      <w:r w:rsidRPr="008E6BFC">
        <w:rPr>
          <w:sz w:val="28"/>
          <w:szCs w:val="28"/>
        </w:rPr>
        <w:softHyphen/>
        <w:t>лей при обязательном выполнении экологических, санитарно-гигиенических и градо</w:t>
      </w:r>
      <w:r w:rsidRPr="008E6BFC">
        <w:rPr>
          <w:sz w:val="28"/>
          <w:szCs w:val="28"/>
        </w:rPr>
        <w:softHyphen/>
        <w:t>строитель</w:t>
      </w:r>
      <w:r w:rsidRPr="008E6BFC">
        <w:rPr>
          <w:sz w:val="28"/>
          <w:szCs w:val="28"/>
        </w:rPr>
        <w:softHyphen/>
        <w:t>ных требований к плотности, этажности и комплексности застройки жилых тер</w:t>
      </w:r>
      <w:r w:rsidRPr="008E6BFC">
        <w:rPr>
          <w:sz w:val="28"/>
          <w:szCs w:val="28"/>
        </w:rPr>
        <w:softHyphen/>
        <w:t>ритории;</w:t>
      </w:r>
    </w:p>
    <w:p w:rsidR="005B568A" w:rsidRPr="008E6BFC" w:rsidRDefault="005B568A" w:rsidP="001012DF">
      <w:pPr>
        <w:pStyle w:val="S"/>
        <w:ind w:firstLine="709"/>
        <w:jc w:val="both"/>
        <w:rPr>
          <w:sz w:val="28"/>
          <w:szCs w:val="28"/>
        </w:rPr>
      </w:pPr>
      <w:r w:rsidRPr="008E6BFC">
        <w:rPr>
          <w:sz w:val="28"/>
          <w:szCs w:val="28"/>
        </w:rPr>
        <w:t>- ликвидация аварийного и ветхого жилищного фонда, сокращение объемов физиче</w:t>
      </w:r>
      <w:r w:rsidRPr="008E6BFC">
        <w:rPr>
          <w:sz w:val="28"/>
          <w:szCs w:val="28"/>
        </w:rPr>
        <w:softHyphen/>
        <w:t>ски и морально устаревшего жилищного фонда, увеличение объемов комплексной реконст</w:t>
      </w:r>
      <w:r w:rsidRPr="008E6BFC">
        <w:rPr>
          <w:sz w:val="28"/>
          <w:szCs w:val="28"/>
        </w:rPr>
        <w:softHyphen/>
        <w:t>рукции и капитального ремонта существующего жилищного фонда;</w:t>
      </w:r>
    </w:p>
    <w:p w:rsidR="005B568A" w:rsidRPr="008E6BFC" w:rsidRDefault="005B568A" w:rsidP="001012DF">
      <w:pPr>
        <w:pStyle w:val="S"/>
        <w:ind w:firstLine="709"/>
        <w:jc w:val="both"/>
        <w:rPr>
          <w:sz w:val="28"/>
          <w:szCs w:val="28"/>
        </w:rPr>
      </w:pPr>
      <w:r w:rsidRPr="008E6BFC">
        <w:rPr>
          <w:sz w:val="28"/>
          <w:szCs w:val="28"/>
        </w:rPr>
        <w:t>- увеличение</w:t>
      </w:r>
      <w:r w:rsidR="00D769D0" w:rsidRPr="008E6BFC">
        <w:rPr>
          <w:sz w:val="28"/>
          <w:szCs w:val="28"/>
        </w:rPr>
        <w:t xml:space="preserve"> уровня</w:t>
      </w:r>
      <w:r w:rsidRPr="008E6BFC">
        <w:rPr>
          <w:sz w:val="28"/>
          <w:szCs w:val="28"/>
        </w:rPr>
        <w:t xml:space="preserve"> инженерного благоустр</w:t>
      </w:r>
      <w:r w:rsidR="00D769D0" w:rsidRPr="008E6BFC">
        <w:rPr>
          <w:sz w:val="28"/>
          <w:szCs w:val="28"/>
        </w:rPr>
        <w:t>ойства жилого фонда</w:t>
      </w:r>
      <w:r w:rsidR="00EA3E5C" w:rsidRPr="008E6BFC">
        <w:rPr>
          <w:sz w:val="28"/>
          <w:szCs w:val="28"/>
        </w:rPr>
        <w:t>;</w:t>
      </w:r>
    </w:p>
    <w:p w:rsidR="00EA3E5C" w:rsidRPr="008E6BFC" w:rsidRDefault="00EA3E5C" w:rsidP="001012DF">
      <w:pPr>
        <w:ind w:firstLine="709"/>
        <w:jc w:val="both"/>
        <w:rPr>
          <w:sz w:val="28"/>
          <w:szCs w:val="28"/>
        </w:rPr>
      </w:pPr>
      <w:r w:rsidRPr="008E6BFC">
        <w:rPr>
          <w:sz w:val="28"/>
          <w:szCs w:val="28"/>
        </w:rPr>
        <w:t xml:space="preserve">В настоящее время приоритетным направлением развития </w:t>
      </w:r>
      <w:r w:rsidRPr="008E6BFC">
        <w:rPr>
          <w:rFonts w:eastAsia="Calibri"/>
          <w:sz w:val="28"/>
          <w:szCs w:val="28"/>
        </w:rPr>
        <w:t>Сокольского муниципального округа Вологодской области применительно к территории в административных границах города Сокола Сокольского района</w:t>
      </w:r>
      <w:r w:rsidRPr="008E6BFC">
        <w:rPr>
          <w:sz w:val="28"/>
          <w:szCs w:val="28"/>
        </w:rPr>
        <w:t xml:space="preserve"> является предо</w:t>
      </w:r>
      <w:r w:rsidRPr="008E6BFC">
        <w:rPr>
          <w:sz w:val="28"/>
          <w:szCs w:val="28"/>
        </w:rPr>
        <w:lastRenderedPageBreak/>
        <w:t xml:space="preserve">ставление земельных участков для строительства малоэтажных и индивидуальных жилых домов, которое позволяет увеличить темпы жилищного строительства. </w:t>
      </w:r>
    </w:p>
    <w:p w:rsidR="00B1694C" w:rsidRPr="008E6BFC" w:rsidRDefault="00B1694C" w:rsidP="006E4CC1">
      <w:pPr>
        <w:widowControl w:val="0"/>
        <w:ind w:firstLine="709"/>
        <w:jc w:val="both"/>
        <w:rPr>
          <w:rFonts w:eastAsiaTheme="minorEastAsia"/>
          <w:sz w:val="28"/>
          <w:szCs w:val="28"/>
        </w:rPr>
      </w:pPr>
      <w:r w:rsidRPr="008E6BFC">
        <w:rPr>
          <w:rFonts w:eastAsiaTheme="minorEastAsia"/>
          <w:sz w:val="28"/>
          <w:szCs w:val="28"/>
        </w:rPr>
        <w:t>Генеральным планом предлагается жилая застройка индивидуальными жилыми домами, малоэтажными жилыми домами (до 4 этажей, включая мансардный) и застройка среднеэтажными жилыми домами (от 5 до</w:t>
      </w:r>
      <w:r w:rsidR="006E4CC1" w:rsidRPr="008E6BFC">
        <w:rPr>
          <w:rFonts w:eastAsiaTheme="minorEastAsia"/>
          <w:sz w:val="28"/>
          <w:szCs w:val="28"/>
        </w:rPr>
        <w:t xml:space="preserve"> 8 этажей, включая мансардный).</w:t>
      </w:r>
    </w:p>
    <w:p w:rsidR="00B1694C" w:rsidRPr="008E6BFC" w:rsidRDefault="00003EEB" w:rsidP="001012DF">
      <w:pPr>
        <w:widowControl w:val="0"/>
        <w:ind w:firstLine="709"/>
        <w:jc w:val="both"/>
        <w:rPr>
          <w:sz w:val="28"/>
          <w:szCs w:val="28"/>
        </w:rPr>
      </w:pPr>
      <w:r w:rsidRPr="008E6BFC">
        <w:rPr>
          <w:sz w:val="28"/>
          <w:szCs w:val="28"/>
        </w:rPr>
        <w:t>В соответствии с Постановлением Администрации города Сокола от 13.11.2012 № 319</w:t>
      </w:r>
      <w:r w:rsidR="00B1694C" w:rsidRPr="008E6BFC">
        <w:rPr>
          <w:sz w:val="28"/>
          <w:szCs w:val="28"/>
        </w:rPr>
        <w:t xml:space="preserve"> предлагается жилая застройка согласно утвержденному проекту планировки «Южное поле»</w:t>
      </w:r>
      <w:r w:rsidRPr="008E6BFC">
        <w:rPr>
          <w:sz w:val="28"/>
          <w:szCs w:val="28"/>
        </w:rPr>
        <w:t>:</w:t>
      </w:r>
    </w:p>
    <w:p w:rsidR="00003EEB" w:rsidRPr="008E6BFC" w:rsidRDefault="00003EEB" w:rsidP="001012DF">
      <w:pPr>
        <w:widowControl w:val="0"/>
        <w:ind w:firstLine="709"/>
        <w:contextualSpacing/>
        <w:jc w:val="both"/>
        <w:rPr>
          <w:sz w:val="28"/>
          <w:szCs w:val="28"/>
        </w:rPr>
      </w:pPr>
      <w:r w:rsidRPr="008E6BFC">
        <w:rPr>
          <w:sz w:val="28"/>
          <w:szCs w:val="28"/>
        </w:rPr>
        <w:t>- м</w:t>
      </w:r>
      <w:r w:rsidR="00B1694C" w:rsidRPr="008E6BFC">
        <w:rPr>
          <w:sz w:val="28"/>
          <w:szCs w:val="28"/>
        </w:rPr>
        <w:t>ногоквартирный 3-этажный жилой дом секционного типа – 51</w:t>
      </w:r>
      <w:r w:rsidRPr="008E6BFC">
        <w:rPr>
          <w:sz w:val="28"/>
          <w:szCs w:val="28"/>
        </w:rPr>
        <w:t xml:space="preserve"> здание;</w:t>
      </w:r>
      <w:r w:rsidR="00B1694C" w:rsidRPr="008E6BFC">
        <w:rPr>
          <w:sz w:val="28"/>
          <w:szCs w:val="28"/>
        </w:rPr>
        <w:t xml:space="preserve"> </w:t>
      </w:r>
    </w:p>
    <w:p w:rsidR="00003EEB" w:rsidRPr="008E6BFC" w:rsidRDefault="00003EEB" w:rsidP="001012DF">
      <w:pPr>
        <w:widowControl w:val="0"/>
        <w:ind w:firstLine="709"/>
        <w:contextualSpacing/>
        <w:jc w:val="both"/>
        <w:rPr>
          <w:sz w:val="28"/>
          <w:szCs w:val="28"/>
        </w:rPr>
      </w:pPr>
      <w:r w:rsidRPr="008E6BFC">
        <w:rPr>
          <w:sz w:val="28"/>
          <w:szCs w:val="28"/>
        </w:rPr>
        <w:t>- и</w:t>
      </w:r>
      <w:r w:rsidR="00B1694C" w:rsidRPr="008E6BFC">
        <w:rPr>
          <w:sz w:val="28"/>
          <w:szCs w:val="28"/>
        </w:rPr>
        <w:t xml:space="preserve">ндивидуальный 2-этажный жилой дом блокированного типа – 86 </w:t>
      </w:r>
      <w:r w:rsidRPr="008E6BFC">
        <w:rPr>
          <w:sz w:val="28"/>
          <w:szCs w:val="28"/>
        </w:rPr>
        <w:t>зданий;</w:t>
      </w:r>
    </w:p>
    <w:p w:rsidR="00B1694C" w:rsidRPr="008E6BFC" w:rsidRDefault="00003EEB" w:rsidP="001012DF">
      <w:pPr>
        <w:widowControl w:val="0"/>
        <w:ind w:firstLine="709"/>
        <w:contextualSpacing/>
        <w:jc w:val="both"/>
        <w:rPr>
          <w:sz w:val="28"/>
          <w:szCs w:val="28"/>
        </w:rPr>
      </w:pPr>
      <w:r w:rsidRPr="008E6BFC">
        <w:rPr>
          <w:sz w:val="28"/>
          <w:szCs w:val="28"/>
        </w:rPr>
        <w:t>- и</w:t>
      </w:r>
      <w:r w:rsidR="00B1694C" w:rsidRPr="008E6BFC">
        <w:rPr>
          <w:sz w:val="28"/>
          <w:szCs w:val="28"/>
        </w:rPr>
        <w:t>ндивидуальный</w:t>
      </w:r>
      <w:r w:rsidRPr="008E6BFC">
        <w:rPr>
          <w:sz w:val="28"/>
          <w:szCs w:val="28"/>
        </w:rPr>
        <w:t xml:space="preserve"> жилой дом усадебного типа – 21 здание;</w:t>
      </w:r>
    </w:p>
    <w:p w:rsidR="00FB2E17" w:rsidRPr="008E6BFC" w:rsidRDefault="00795502" w:rsidP="001012DF">
      <w:pPr>
        <w:widowControl w:val="0"/>
        <w:ind w:firstLine="709"/>
        <w:contextualSpacing/>
        <w:jc w:val="both"/>
        <w:rPr>
          <w:sz w:val="28"/>
          <w:szCs w:val="28"/>
        </w:rPr>
      </w:pPr>
      <w:r w:rsidRPr="008E6BFC">
        <w:rPr>
          <w:sz w:val="28"/>
          <w:szCs w:val="28"/>
        </w:rPr>
        <w:t>Для повышения уровня жизни на территории муниципального округа одновременно со строительством жилого фонда предполагается развитие (новое строительство и реконструкция) объектов социальной сферы и инфраструктуры:</w:t>
      </w:r>
    </w:p>
    <w:p w:rsidR="00FB2E17" w:rsidRPr="008E6BFC" w:rsidRDefault="00FB2E17" w:rsidP="001012DF">
      <w:pPr>
        <w:widowControl w:val="0"/>
        <w:ind w:firstLine="709"/>
        <w:contextualSpacing/>
        <w:jc w:val="both"/>
        <w:rPr>
          <w:sz w:val="28"/>
          <w:szCs w:val="28"/>
        </w:rPr>
      </w:pPr>
      <w:r w:rsidRPr="008E6BFC">
        <w:rPr>
          <w:sz w:val="28"/>
          <w:szCs w:val="28"/>
        </w:rPr>
        <w:t>- строительство детского сада на 120 мест;</w:t>
      </w:r>
    </w:p>
    <w:p w:rsidR="00FB2E17" w:rsidRPr="008E6BFC" w:rsidRDefault="00FB2E17" w:rsidP="001012DF">
      <w:pPr>
        <w:ind w:firstLine="709"/>
        <w:jc w:val="both"/>
        <w:rPr>
          <w:sz w:val="28"/>
          <w:szCs w:val="28"/>
        </w:rPr>
      </w:pPr>
      <w:r w:rsidRPr="008E6BFC">
        <w:rPr>
          <w:sz w:val="28"/>
          <w:szCs w:val="28"/>
        </w:rPr>
        <w:t>- капитальный ремонт детского сада №</w:t>
      </w:r>
      <w:r w:rsidR="008E6BFC" w:rsidRPr="008E6BFC">
        <w:rPr>
          <w:sz w:val="28"/>
          <w:szCs w:val="28"/>
        </w:rPr>
        <w:t xml:space="preserve"> </w:t>
      </w:r>
      <w:r w:rsidRPr="008E6BFC">
        <w:rPr>
          <w:sz w:val="28"/>
          <w:szCs w:val="28"/>
        </w:rPr>
        <w:t>6 с увеличением проектной мощности на 80 мест;</w:t>
      </w:r>
    </w:p>
    <w:p w:rsidR="00FB2E17" w:rsidRPr="008E6BFC" w:rsidRDefault="00FB2E17" w:rsidP="001012DF">
      <w:pPr>
        <w:ind w:firstLine="709"/>
        <w:jc w:val="both"/>
        <w:rPr>
          <w:sz w:val="28"/>
          <w:szCs w:val="28"/>
        </w:rPr>
      </w:pPr>
      <w:r w:rsidRPr="008E6BFC">
        <w:rPr>
          <w:sz w:val="28"/>
          <w:szCs w:val="28"/>
        </w:rPr>
        <w:t>- открытие трех дополнительных групп на 45 мест в МДОУ «Детский сад в № 7»;</w:t>
      </w:r>
    </w:p>
    <w:p w:rsidR="00FB2E17" w:rsidRPr="008E6BFC" w:rsidRDefault="00FB2E17" w:rsidP="001012DF">
      <w:pPr>
        <w:ind w:firstLine="709"/>
        <w:jc w:val="both"/>
        <w:rPr>
          <w:sz w:val="28"/>
          <w:szCs w:val="28"/>
        </w:rPr>
      </w:pPr>
      <w:r w:rsidRPr="008E6BFC">
        <w:rPr>
          <w:sz w:val="28"/>
          <w:szCs w:val="28"/>
        </w:rPr>
        <w:t>- открытие одной дополнительной группы на 15 мест в МДОУ «Детский сад общеразвивающего вида № 17 «Радуга»;</w:t>
      </w:r>
    </w:p>
    <w:p w:rsidR="00FB2E17" w:rsidRPr="008E6BFC" w:rsidRDefault="00FB2E17" w:rsidP="001012DF">
      <w:pPr>
        <w:ind w:firstLine="709"/>
        <w:jc w:val="both"/>
        <w:rPr>
          <w:sz w:val="28"/>
          <w:szCs w:val="28"/>
        </w:rPr>
      </w:pPr>
      <w:r w:rsidRPr="008E6BFC">
        <w:rPr>
          <w:sz w:val="28"/>
          <w:szCs w:val="28"/>
        </w:rPr>
        <w:t>- открытие одной дополнительной группы на 15 мест в МДОУ «Детский сад общеразвивающего вида № 11»;</w:t>
      </w:r>
    </w:p>
    <w:p w:rsidR="00FB2E17" w:rsidRPr="008E6BFC" w:rsidRDefault="00FB2E17" w:rsidP="001012DF">
      <w:pPr>
        <w:ind w:firstLine="709"/>
        <w:jc w:val="both"/>
        <w:rPr>
          <w:sz w:val="28"/>
          <w:szCs w:val="28"/>
        </w:rPr>
      </w:pPr>
      <w:r w:rsidRPr="008E6BFC">
        <w:rPr>
          <w:sz w:val="28"/>
          <w:szCs w:val="28"/>
        </w:rPr>
        <w:t>- открытие адаптивных групп кратковременного пребывания для детей раннего возраста в детских садах №</w:t>
      </w:r>
      <w:r w:rsidR="008E6BFC" w:rsidRPr="008E6BFC">
        <w:rPr>
          <w:sz w:val="28"/>
          <w:szCs w:val="28"/>
        </w:rPr>
        <w:t xml:space="preserve"> </w:t>
      </w:r>
      <w:r w:rsidRPr="008E6BFC">
        <w:rPr>
          <w:sz w:val="28"/>
          <w:szCs w:val="28"/>
        </w:rPr>
        <w:t>20, 24, 30,</w:t>
      </w:r>
      <w:r w:rsidR="008E6BFC" w:rsidRPr="008E6BFC">
        <w:rPr>
          <w:sz w:val="28"/>
          <w:szCs w:val="28"/>
        </w:rPr>
        <w:t xml:space="preserve"> </w:t>
      </w:r>
      <w:r w:rsidRPr="008E6BFC">
        <w:rPr>
          <w:sz w:val="28"/>
          <w:szCs w:val="28"/>
        </w:rPr>
        <w:t>32 в целом на 40 человек;</w:t>
      </w:r>
    </w:p>
    <w:p w:rsidR="00FB2E17" w:rsidRPr="008E6BFC" w:rsidRDefault="00FB2E17" w:rsidP="001012DF">
      <w:pPr>
        <w:ind w:firstLine="709"/>
        <w:jc w:val="both"/>
        <w:rPr>
          <w:sz w:val="28"/>
          <w:szCs w:val="28"/>
        </w:rPr>
      </w:pPr>
      <w:r w:rsidRPr="008E6BFC">
        <w:rPr>
          <w:sz w:val="28"/>
          <w:szCs w:val="28"/>
        </w:rPr>
        <w:t>- открытие в детском саду №</w:t>
      </w:r>
      <w:r w:rsidR="008E6BFC" w:rsidRPr="008E6BFC">
        <w:rPr>
          <w:sz w:val="28"/>
          <w:szCs w:val="28"/>
        </w:rPr>
        <w:t xml:space="preserve"> </w:t>
      </w:r>
      <w:r w:rsidRPr="008E6BFC">
        <w:rPr>
          <w:sz w:val="28"/>
          <w:szCs w:val="28"/>
        </w:rPr>
        <w:t>19 1 группы кратковременного пребывания для интегрированного воспитания и обучения детей с ограниченными возможностями на 10 мест;</w:t>
      </w:r>
    </w:p>
    <w:p w:rsidR="00FB2E17" w:rsidRPr="008E6BFC" w:rsidRDefault="00FB2E17" w:rsidP="001012DF">
      <w:pPr>
        <w:ind w:firstLine="709"/>
        <w:jc w:val="both"/>
        <w:rPr>
          <w:sz w:val="28"/>
          <w:szCs w:val="28"/>
        </w:rPr>
      </w:pPr>
      <w:r w:rsidRPr="008E6BFC">
        <w:rPr>
          <w:sz w:val="28"/>
          <w:szCs w:val="28"/>
        </w:rPr>
        <w:t>- открытие в детских садах №</w:t>
      </w:r>
      <w:r w:rsidR="008E6BFC" w:rsidRPr="008E6BFC">
        <w:rPr>
          <w:sz w:val="28"/>
          <w:szCs w:val="28"/>
        </w:rPr>
        <w:t xml:space="preserve"> </w:t>
      </w:r>
      <w:r w:rsidRPr="008E6BFC">
        <w:rPr>
          <w:sz w:val="28"/>
          <w:szCs w:val="28"/>
        </w:rPr>
        <w:t>5,</w:t>
      </w:r>
      <w:r w:rsidR="008E6BFC" w:rsidRPr="008E6BFC">
        <w:rPr>
          <w:sz w:val="28"/>
          <w:szCs w:val="28"/>
        </w:rPr>
        <w:t xml:space="preserve"> </w:t>
      </w:r>
      <w:r w:rsidRPr="008E6BFC">
        <w:rPr>
          <w:sz w:val="28"/>
          <w:szCs w:val="28"/>
        </w:rPr>
        <w:t>13,</w:t>
      </w:r>
      <w:r w:rsidR="008E6BFC" w:rsidRPr="008E6BFC">
        <w:rPr>
          <w:sz w:val="28"/>
          <w:szCs w:val="28"/>
        </w:rPr>
        <w:t xml:space="preserve"> </w:t>
      </w:r>
      <w:r w:rsidRPr="008E6BFC">
        <w:rPr>
          <w:sz w:val="28"/>
          <w:szCs w:val="28"/>
        </w:rPr>
        <w:t>15,</w:t>
      </w:r>
      <w:r w:rsidR="008E6BFC" w:rsidRPr="008E6BFC">
        <w:rPr>
          <w:sz w:val="28"/>
          <w:szCs w:val="28"/>
        </w:rPr>
        <w:t xml:space="preserve"> </w:t>
      </w:r>
      <w:r w:rsidRPr="008E6BFC">
        <w:rPr>
          <w:sz w:val="28"/>
          <w:szCs w:val="28"/>
        </w:rPr>
        <w:t>33 4 группы кратковременного пребывания детей для подготовки к школе на 40 мест;</w:t>
      </w:r>
    </w:p>
    <w:p w:rsidR="00FB2E17" w:rsidRPr="008E6BFC" w:rsidRDefault="00FB2E17" w:rsidP="001012DF">
      <w:pPr>
        <w:ind w:firstLine="709"/>
        <w:jc w:val="both"/>
        <w:rPr>
          <w:sz w:val="28"/>
          <w:szCs w:val="28"/>
        </w:rPr>
      </w:pPr>
      <w:r w:rsidRPr="008E6BFC">
        <w:rPr>
          <w:sz w:val="28"/>
          <w:szCs w:val="28"/>
        </w:rPr>
        <w:t>- капитальный ремонт детских садов №</w:t>
      </w:r>
      <w:r w:rsidR="008E6BFC" w:rsidRPr="008E6BFC">
        <w:rPr>
          <w:sz w:val="28"/>
          <w:szCs w:val="28"/>
        </w:rPr>
        <w:t xml:space="preserve"> </w:t>
      </w:r>
      <w:r w:rsidRPr="008E6BFC">
        <w:rPr>
          <w:sz w:val="28"/>
          <w:szCs w:val="28"/>
        </w:rPr>
        <w:t>5, 12,</w:t>
      </w:r>
      <w:r w:rsidR="008E6BFC" w:rsidRPr="008E6BFC">
        <w:rPr>
          <w:sz w:val="28"/>
          <w:szCs w:val="28"/>
        </w:rPr>
        <w:t xml:space="preserve"> </w:t>
      </w:r>
      <w:r w:rsidRPr="008E6BFC">
        <w:rPr>
          <w:sz w:val="28"/>
          <w:szCs w:val="28"/>
        </w:rPr>
        <w:t>19,</w:t>
      </w:r>
      <w:r w:rsidR="008E6BFC" w:rsidRPr="008E6BFC">
        <w:rPr>
          <w:sz w:val="28"/>
          <w:szCs w:val="28"/>
        </w:rPr>
        <w:t xml:space="preserve"> </w:t>
      </w:r>
      <w:r w:rsidRPr="008E6BFC">
        <w:rPr>
          <w:sz w:val="28"/>
          <w:szCs w:val="28"/>
        </w:rPr>
        <w:t>27,</w:t>
      </w:r>
      <w:r w:rsidR="008E6BFC" w:rsidRPr="008E6BFC">
        <w:rPr>
          <w:sz w:val="28"/>
          <w:szCs w:val="28"/>
        </w:rPr>
        <w:t xml:space="preserve"> </w:t>
      </w:r>
      <w:r w:rsidRPr="008E6BFC">
        <w:rPr>
          <w:sz w:val="28"/>
          <w:szCs w:val="28"/>
        </w:rPr>
        <w:t>28,</w:t>
      </w:r>
      <w:r w:rsidR="008E6BFC" w:rsidRPr="008E6BFC">
        <w:rPr>
          <w:sz w:val="28"/>
          <w:szCs w:val="28"/>
        </w:rPr>
        <w:t xml:space="preserve"> </w:t>
      </w:r>
      <w:r w:rsidRPr="008E6BFC">
        <w:rPr>
          <w:sz w:val="28"/>
          <w:szCs w:val="28"/>
        </w:rPr>
        <w:t>30,</w:t>
      </w:r>
      <w:r w:rsidR="008E6BFC" w:rsidRPr="008E6BFC">
        <w:rPr>
          <w:sz w:val="28"/>
          <w:szCs w:val="28"/>
        </w:rPr>
        <w:t xml:space="preserve"> </w:t>
      </w:r>
      <w:r w:rsidRPr="008E6BFC">
        <w:rPr>
          <w:sz w:val="28"/>
          <w:szCs w:val="28"/>
        </w:rPr>
        <w:t>31,</w:t>
      </w:r>
      <w:r w:rsidR="008E6BFC" w:rsidRPr="008E6BFC">
        <w:rPr>
          <w:sz w:val="28"/>
          <w:szCs w:val="28"/>
        </w:rPr>
        <w:t xml:space="preserve"> </w:t>
      </w:r>
      <w:r w:rsidRPr="008E6BFC">
        <w:rPr>
          <w:sz w:val="28"/>
          <w:szCs w:val="28"/>
        </w:rPr>
        <w:t>33,7;</w:t>
      </w:r>
    </w:p>
    <w:p w:rsidR="00FB2E17" w:rsidRPr="008E6BFC" w:rsidRDefault="00FB2E17" w:rsidP="001012DF">
      <w:pPr>
        <w:ind w:firstLine="709"/>
        <w:jc w:val="both"/>
        <w:rPr>
          <w:sz w:val="28"/>
          <w:szCs w:val="28"/>
        </w:rPr>
      </w:pPr>
      <w:r w:rsidRPr="008E6BFC">
        <w:rPr>
          <w:sz w:val="28"/>
          <w:szCs w:val="28"/>
        </w:rPr>
        <w:t>- реорганизация НОШ №</w:t>
      </w:r>
      <w:r w:rsidR="008E6BFC" w:rsidRPr="008E6BFC">
        <w:rPr>
          <w:sz w:val="28"/>
          <w:szCs w:val="28"/>
        </w:rPr>
        <w:t xml:space="preserve"> </w:t>
      </w:r>
      <w:r w:rsidRPr="008E6BFC">
        <w:rPr>
          <w:sz w:val="28"/>
          <w:szCs w:val="28"/>
        </w:rPr>
        <w:t>6 путем присоединения к МОУ «Средняя общеобразовательная школа №</w:t>
      </w:r>
      <w:r w:rsidR="008E6BFC" w:rsidRPr="008E6BFC">
        <w:rPr>
          <w:sz w:val="28"/>
          <w:szCs w:val="28"/>
        </w:rPr>
        <w:t xml:space="preserve"> </w:t>
      </w:r>
      <w:r w:rsidRPr="008E6BFC">
        <w:rPr>
          <w:sz w:val="28"/>
          <w:szCs w:val="28"/>
        </w:rPr>
        <w:t>5»;</w:t>
      </w:r>
    </w:p>
    <w:p w:rsidR="00FB2E17" w:rsidRPr="008E6BFC" w:rsidRDefault="00FB2E17" w:rsidP="001012DF">
      <w:pPr>
        <w:ind w:firstLine="709"/>
        <w:jc w:val="both"/>
        <w:rPr>
          <w:sz w:val="28"/>
          <w:szCs w:val="28"/>
        </w:rPr>
      </w:pPr>
      <w:r w:rsidRPr="008E6BFC">
        <w:rPr>
          <w:sz w:val="28"/>
          <w:szCs w:val="28"/>
        </w:rPr>
        <w:t>- капитальный ремонт здания НОШ №</w:t>
      </w:r>
      <w:r w:rsidR="008E6BFC" w:rsidRPr="008E6BFC">
        <w:rPr>
          <w:sz w:val="28"/>
          <w:szCs w:val="28"/>
        </w:rPr>
        <w:t xml:space="preserve"> </w:t>
      </w:r>
      <w:r w:rsidRPr="008E6BFC">
        <w:rPr>
          <w:sz w:val="28"/>
          <w:szCs w:val="28"/>
        </w:rPr>
        <w:t>6 для открытия детского сада на 120 мест;</w:t>
      </w:r>
    </w:p>
    <w:p w:rsidR="00FB2E17" w:rsidRPr="008E6BFC" w:rsidRDefault="00FB2E17" w:rsidP="001012DF">
      <w:pPr>
        <w:ind w:firstLine="709"/>
        <w:jc w:val="both"/>
        <w:rPr>
          <w:sz w:val="28"/>
          <w:szCs w:val="28"/>
        </w:rPr>
      </w:pPr>
      <w:r w:rsidRPr="008E6BFC">
        <w:rPr>
          <w:sz w:val="28"/>
          <w:szCs w:val="28"/>
        </w:rPr>
        <w:t>- реорганизация НОШ №</w:t>
      </w:r>
      <w:r w:rsidR="008E6BFC" w:rsidRPr="008E6BFC">
        <w:rPr>
          <w:sz w:val="28"/>
          <w:szCs w:val="28"/>
        </w:rPr>
        <w:t xml:space="preserve"> </w:t>
      </w:r>
      <w:r w:rsidRPr="008E6BFC">
        <w:rPr>
          <w:sz w:val="28"/>
          <w:szCs w:val="28"/>
        </w:rPr>
        <w:t>7 путем присоединения к МОУ «Средняя общеобразовательная школа №</w:t>
      </w:r>
      <w:r w:rsidR="008E6BFC" w:rsidRPr="008E6BFC">
        <w:rPr>
          <w:sz w:val="28"/>
          <w:szCs w:val="28"/>
        </w:rPr>
        <w:t xml:space="preserve"> </w:t>
      </w:r>
      <w:r w:rsidRPr="008E6BFC">
        <w:rPr>
          <w:sz w:val="28"/>
          <w:szCs w:val="28"/>
        </w:rPr>
        <w:t>5»;</w:t>
      </w:r>
    </w:p>
    <w:p w:rsidR="00FB2E17" w:rsidRPr="008E6BFC" w:rsidRDefault="00FB2E17" w:rsidP="001012DF">
      <w:pPr>
        <w:ind w:firstLine="709"/>
        <w:jc w:val="both"/>
        <w:rPr>
          <w:sz w:val="28"/>
          <w:szCs w:val="28"/>
        </w:rPr>
      </w:pPr>
      <w:r w:rsidRPr="008E6BFC">
        <w:rPr>
          <w:sz w:val="28"/>
          <w:szCs w:val="28"/>
        </w:rPr>
        <w:t>- капитальный ремонт здания НОШ №</w:t>
      </w:r>
      <w:r w:rsidR="008E6BFC" w:rsidRPr="008E6BFC">
        <w:rPr>
          <w:sz w:val="28"/>
          <w:szCs w:val="28"/>
        </w:rPr>
        <w:t xml:space="preserve"> </w:t>
      </w:r>
      <w:r w:rsidRPr="008E6BFC">
        <w:rPr>
          <w:sz w:val="28"/>
          <w:szCs w:val="28"/>
        </w:rPr>
        <w:t>7 с целью увеличения мощности детского сада №</w:t>
      </w:r>
      <w:r w:rsidR="008E6BFC" w:rsidRPr="008E6BFC">
        <w:rPr>
          <w:sz w:val="28"/>
          <w:szCs w:val="28"/>
        </w:rPr>
        <w:t xml:space="preserve"> </w:t>
      </w:r>
      <w:r w:rsidRPr="008E6BFC">
        <w:rPr>
          <w:sz w:val="28"/>
          <w:szCs w:val="28"/>
        </w:rPr>
        <w:t>7 на 60 мест;</w:t>
      </w:r>
    </w:p>
    <w:p w:rsidR="00FB2E17" w:rsidRPr="008E6BFC" w:rsidRDefault="00FB2E17" w:rsidP="001012DF">
      <w:pPr>
        <w:ind w:firstLine="709"/>
        <w:jc w:val="both"/>
        <w:rPr>
          <w:sz w:val="28"/>
          <w:szCs w:val="28"/>
        </w:rPr>
      </w:pPr>
      <w:r w:rsidRPr="008E6BFC">
        <w:rPr>
          <w:sz w:val="28"/>
          <w:szCs w:val="28"/>
        </w:rPr>
        <w:t>- реорганизация ООШ №</w:t>
      </w:r>
      <w:r w:rsidR="008E6BFC" w:rsidRPr="008E6BFC">
        <w:rPr>
          <w:sz w:val="28"/>
          <w:szCs w:val="28"/>
        </w:rPr>
        <w:t xml:space="preserve"> </w:t>
      </w:r>
      <w:r w:rsidRPr="008E6BFC">
        <w:rPr>
          <w:sz w:val="28"/>
          <w:szCs w:val="28"/>
        </w:rPr>
        <w:t>8 и присоединение к МОУ «Средняя общеобразовательная школа №</w:t>
      </w:r>
      <w:r w:rsidR="008E6BFC" w:rsidRPr="008E6BFC">
        <w:rPr>
          <w:sz w:val="28"/>
          <w:szCs w:val="28"/>
        </w:rPr>
        <w:t xml:space="preserve"> </w:t>
      </w:r>
      <w:r w:rsidRPr="008E6BFC">
        <w:rPr>
          <w:sz w:val="28"/>
          <w:szCs w:val="28"/>
        </w:rPr>
        <w:t>3»;</w:t>
      </w:r>
    </w:p>
    <w:p w:rsidR="00FB2E17" w:rsidRPr="008E6BFC" w:rsidRDefault="00FB2E17" w:rsidP="001012DF">
      <w:pPr>
        <w:ind w:firstLine="709"/>
        <w:jc w:val="both"/>
        <w:rPr>
          <w:sz w:val="28"/>
          <w:szCs w:val="28"/>
        </w:rPr>
      </w:pPr>
      <w:r w:rsidRPr="008E6BFC">
        <w:rPr>
          <w:sz w:val="28"/>
          <w:szCs w:val="28"/>
        </w:rPr>
        <w:lastRenderedPageBreak/>
        <w:t>- перевод контингента обучающихся в «Специальной коррекционной школе 8 вида» в здание ООШ №</w:t>
      </w:r>
      <w:r w:rsidR="008E6BFC" w:rsidRPr="008E6BFC">
        <w:rPr>
          <w:sz w:val="28"/>
          <w:szCs w:val="28"/>
        </w:rPr>
        <w:t xml:space="preserve"> </w:t>
      </w:r>
      <w:r w:rsidRPr="008E6BFC">
        <w:rPr>
          <w:sz w:val="28"/>
          <w:szCs w:val="28"/>
        </w:rPr>
        <w:t>8;</w:t>
      </w:r>
    </w:p>
    <w:p w:rsidR="00FB2E17" w:rsidRPr="008E6BFC" w:rsidRDefault="00FB2E17" w:rsidP="001012DF">
      <w:pPr>
        <w:ind w:firstLine="709"/>
        <w:jc w:val="both"/>
        <w:rPr>
          <w:sz w:val="28"/>
          <w:szCs w:val="28"/>
        </w:rPr>
      </w:pPr>
      <w:r w:rsidRPr="008E6BFC">
        <w:rPr>
          <w:sz w:val="28"/>
          <w:szCs w:val="28"/>
        </w:rPr>
        <w:t>- капитальный ремонт высвободившегося здания Специальной коррекционной школы 8 вида» и открытие детского сада на 120 мест;</w:t>
      </w:r>
    </w:p>
    <w:p w:rsidR="00FB2E17" w:rsidRPr="008E6BFC" w:rsidRDefault="00FB2E17" w:rsidP="001012DF">
      <w:pPr>
        <w:ind w:firstLine="709"/>
        <w:jc w:val="both"/>
        <w:rPr>
          <w:sz w:val="28"/>
          <w:szCs w:val="28"/>
        </w:rPr>
      </w:pPr>
      <w:r w:rsidRPr="008E6BFC">
        <w:rPr>
          <w:sz w:val="28"/>
          <w:szCs w:val="28"/>
        </w:rPr>
        <w:t>- реорганизация МОУ «Средняя общеобразовательная школа №</w:t>
      </w:r>
      <w:r w:rsidR="008E6BFC" w:rsidRPr="008E6BFC">
        <w:rPr>
          <w:sz w:val="28"/>
          <w:szCs w:val="28"/>
        </w:rPr>
        <w:t xml:space="preserve"> </w:t>
      </w:r>
      <w:r w:rsidRPr="008E6BFC">
        <w:rPr>
          <w:sz w:val="28"/>
          <w:szCs w:val="28"/>
        </w:rPr>
        <w:t>11» путем присоединения к МОУ «Средняя общеобразовательная школа №</w:t>
      </w:r>
      <w:r w:rsidR="008E6BFC" w:rsidRPr="008E6BFC">
        <w:rPr>
          <w:sz w:val="28"/>
          <w:szCs w:val="28"/>
        </w:rPr>
        <w:t xml:space="preserve"> </w:t>
      </w:r>
      <w:r w:rsidRPr="008E6BFC">
        <w:rPr>
          <w:sz w:val="28"/>
          <w:szCs w:val="28"/>
        </w:rPr>
        <w:t>3»;</w:t>
      </w:r>
    </w:p>
    <w:p w:rsidR="00FB2E17" w:rsidRPr="008E6BFC" w:rsidRDefault="00FB2E17" w:rsidP="001012DF">
      <w:pPr>
        <w:ind w:firstLine="709"/>
        <w:jc w:val="both"/>
        <w:rPr>
          <w:sz w:val="28"/>
          <w:szCs w:val="28"/>
        </w:rPr>
      </w:pPr>
      <w:r w:rsidRPr="008E6BFC">
        <w:rPr>
          <w:sz w:val="28"/>
          <w:szCs w:val="28"/>
        </w:rPr>
        <w:t>- капитальный ремонт высвободившегося здания МОУ «Средняя общеобразовательная школа №</w:t>
      </w:r>
      <w:r w:rsidR="008E6BFC" w:rsidRPr="008E6BFC">
        <w:rPr>
          <w:sz w:val="28"/>
          <w:szCs w:val="28"/>
        </w:rPr>
        <w:t xml:space="preserve"> </w:t>
      </w:r>
      <w:r w:rsidRPr="008E6BFC">
        <w:rPr>
          <w:sz w:val="28"/>
          <w:szCs w:val="28"/>
        </w:rPr>
        <w:t>11»;</w:t>
      </w:r>
    </w:p>
    <w:p w:rsidR="00FB2E17" w:rsidRPr="008E6BFC" w:rsidRDefault="00FB2E17" w:rsidP="001012DF">
      <w:pPr>
        <w:ind w:firstLine="709"/>
        <w:jc w:val="both"/>
        <w:rPr>
          <w:sz w:val="28"/>
          <w:szCs w:val="28"/>
        </w:rPr>
      </w:pPr>
      <w:r w:rsidRPr="008E6BFC">
        <w:rPr>
          <w:sz w:val="28"/>
          <w:szCs w:val="28"/>
        </w:rPr>
        <w:t>- строительство детских дошкольных учреждений на 580 мест;</w:t>
      </w:r>
    </w:p>
    <w:p w:rsidR="00FB2E17" w:rsidRPr="008E6BFC" w:rsidRDefault="00FB2E17" w:rsidP="001012DF">
      <w:pPr>
        <w:ind w:firstLine="709"/>
        <w:jc w:val="both"/>
        <w:rPr>
          <w:sz w:val="28"/>
          <w:szCs w:val="28"/>
        </w:rPr>
      </w:pPr>
      <w:r w:rsidRPr="008E6BFC">
        <w:rPr>
          <w:sz w:val="28"/>
          <w:szCs w:val="28"/>
        </w:rPr>
        <w:t>- капитальный ремонт МОУ «Средняя общеобразовательная школа №</w:t>
      </w:r>
      <w:r w:rsidR="008E6BFC" w:rsidRPr="008E6BFC">
        <w:rPr>
          <w:sz w:val="28"/>
          <w:szCs w:val="28"/>
        </w:rPr>
        <w:t xml:space="preserve"> </w:t>
      </w:r>
      <w:r w:rsidRPr="008E6BFC">
        <w:rPr>
          <w:sz w:val="28"/>
          <w:szCs w:val="28"/>
        </w:rPr>
        <w:t>10»;</w:t>
      </w:r>
    </w:p>
    <w:p w:rsidR="00FB2E17" w:rsidRPr="008E6BFC" w:rsidRDefault="00FB2E17" w:rsidP="001012DF">
      <w:pPr>
        <w:ind w:firstLine="709"/>
        <w:jc w:val="both"/>
        <w:rPr>
          <w:sz w:val="28"/>
          <w:szCs w:val="28"/>
        </w:rPr>
      </w:pPr>
      <w:r w:rsidRPr="008E6BFC">
        <w:rPr>
          <w:sz w:val="28"/>
          <w:szCs w:val="28"/>
        </w:rPr>
        <w:t>- ввод в эксплуатацию лыжно-роллерную трассу;</w:t>
      </w:r>
    </w:p>
    <w:p w:rsidR="00FB2E17" w:rsidRPr="008E6BFC" w:rsidRDefault="00FB2E17" w:rsidP="001012DF">
      <w:pPr>
        <w:ind w:firstLine="709"/>
        <w:jc w:val="both"/>
        <w:rPr>
          <w:sz w:val="28"/>
          <w:szCs w:val="28"/>
        </w:rPr>
      </w:pPr>
      <w:r w:rsidRPr="008E6BFC">
        <w:rPr>
          <w:sz w:val="28"/>
          <w:szCs w:val="28"/>
        </w:rPr>
        <w:t>- строительство хоккейного катка;</w:t>
      </w:r>
    </w:p>
    <w:p w:rsidR="00FB2E17" w:rsidRPr="008E6BFC" w:rsidRDefault="00FB2E17" w:rsidP="001012DF">
      <w:pPr>
        <w:ind w:firstLine="709"/>
        <w:jc w:val="both"/>
        <w:rPr>
          <w:sz w:val="28"/>
          <w:szCs w:val="28"/>
        </w:rPr>
      </w:pPr>
      <w:r w:rsidRPr="008E6BFC">
        <w:rPr>
          <w:sz w:val="28"/>
          <w:szCs w:val="28"/>
        </w:rPr>
        <w:t>- реконструкция стадиона с организацией футбольного поля с искусственным покрытием;</w:t>
      </w:r>
    </w:p>
    <w:p w:rsidR="00FB2E17" w:rsidRPr="008E6BFC" w:rsidRDefault="00FB2E17" w:rsidP="001012DF">
      <w:pPr>
        <w:ind w:firstLine="709"/>
        <w:jc w:val="both"/>
        <w:rPr>
          <w:sz w:val="28"/>
          <w:szCs w:val="28"/>
        </w:rPr>
      </w:pPr>
      <w:r w:rsidRPr="008E6BFC">
        <w:rPr>
          <w:sz w:val="28"/>
          <w:szCs w:val="28"/>
        </w:rPr>
        <w:t>- реконструкция комплекса спортивных сооружений при МОУ «Средняя общеобразовательная школа №</w:t>
      </w:r>
      <w:r w:rsidR="008E6BFC" w:rsidRPr="008E6BFC">
        <w:rPr>
          <w:sz w:val="28"/>
          <w:szCs w:val="28"/>
        </w:rPr>
        <w:t xml:space="preserve"> </w:t>
      </w:r>
      <w:r w:rsidRPr="008E6BFC">
        <w:rPr>
          <w:sz w:val="28"/>
          <w:szCs w:val="28"/>
        </w:rPr>
        <w:t>1»;</w:t>
      </w:r>
    </w:p>
    <w:p w:rsidR="00FB2E17" w:rsidRPr="008E6BFC" w:rsidRDefault="00FB2E17" w:rsidP="001012DF">
      <w:pPr>
        <w:ind w:firstLine="709"/>
        <w:jc w:val="both"/>
        <w:rPr>
          <w:sz w:val="28"/>
          <w:szCs w:val="28"/>
        </w:rPr>
      </w:pPr>
      <w:r w:rsidRPr="008E6BFC">
        <w:rPr>
          <w:sz w:val="28"/>
          <w:szCs w:val="28"/>
        </w:rPr>
        <w:t>- перепрофилирование здания бывшего городского Дворца культуры «Сокольский» под Дворец Книги и капитальный ремонт здания;</w:t>
      </w:r>
    </w:p>
    <w:p w:rsidR="00FB2E17" w:rsidRPr="008E6BFC" w:rsidRDefault="00FB2E17" w:rsidP="001012DF">
      <w:pPr>
        <w:ind w:firstLine="709"/>
        <w:jc w:val="both"/>
        <w:rPr>
          <w:sz w:val="28"/>
          <w:szCs w:val="28"/>
        </w:rPr>
      </w:pPr>
      <w:r w:rsidRPr="008E6BFC">
        <w:rPr>
          <w:sz w:val="28"/>
          <w:szCs w:val="28"/>
        </w:rPr>
        <w:t>- перепрофилирование МУК «Досуговый центр «Сокол»» в муниципальное учреждение культуры «Центр кино «Сокол»;</w:t>
      </w:r>
    </w:p>
    <w:p w:rsidR="00FB2E17" w:rsidRPr="008E6BFC" w:rsidRDefault="00FB2E17" w:rsidP="001012DF">
      <w:pPr>
        <w:ind w:firstLine="709"/>
        <w:jc w:val="both"/>
        <w:rPr>
          <w:sz w:val="28"/>
          <w:szCs w:val="28"/>
        </w:rPr>
      </w:pPr>
      <w:r w:rsidRPr="008E6BFC">
        <w:rPr>
          <w:sz w:val="28"/>
          <w:szCs w:val="28"/>
        </w:rPr>
        <w:t>- перевод филиала № 2 МУ «Централизованная библиотечная система г. Сокола» в центральную часть города с целью охвата услугами библиотек наибольшего числа читателей;</w:t>
      </w:r>
    </w:p>
    <w:p w:rsidR="00FB2E17" w:rsidRPr="008E6BFC" w:rsidRDefault="00FB2E17" w:rsidP="001012DF">
      <w:pPr>
        <w:ind w:firstLine="709"/>
        <w:jc w:val="both"/>
        <w:rPr>
          <w:sz w:val="28"/>
          <w:szCs w:val="28"/>
        </w:rPr>
      </w:pPr>
      <w:r w:rsidRPr="008E6BFC">
        <w:rPr>
          <w:sz w:val="28"/>
          <w:szCs w:val="28"/>
        </w:rPr>
        <w:t>- перевод филиала № 9 МУ «Централизованная библиотечная система г. Сокола» в микрорайон Лесобаза;</w:t>
      </w:r>
    </w:p>
    <w:p w:rsidR="00FB2E17" w:rsidRPr="008E6BFC" w:rsidRDefault="00FB2E17" w:rsidP="001012DF">
      <w:pPr>
        <w:ind w:firstLine="709"/>
        <w:jc w:val="both"/>
        <w:rPr>
          <w:sz w:val="28"/>
          <w:szCs w:val="28"/>
        </w:rPr>
      </w:pPr>
      <w:r w:rsidRPr="008E6BFC">
        <w:rPr>
          <w:sz w:val="28"/>
          <w:szCs w:val="28"/>
        </w:rPr>
        <w:t>- реорганизация РМУК «Межпоселенская библиотека «Дворец Книги»;</w:t>
      </w:r>
    </w:p>
    <w:p w:rsidR="00FB2E17" w:rsidRPr="008E6BFC" w:rsidRDefault="00FB2E17" w:rsidP="001012DF">
      <w:pPr>
        <w:ind w:firstLine="709"/>
        <w:jc w:val="both"/>
        <w:rPr>
          <w:sz w:val="28"/>
          <w:szCs w:val="28"/>
        </w:rPr>
      </w:pPr>
      <w:r w:rsidRPr="008E6BFC">
        <w:rPr>
          <w:sz w:val="28"/>
          <w:szCs w:val="28"/>
        </w:rPr>
        <w:t>- реорганизация МУК «Методический информационно-ресурсный центр культуры г. Сокола» в методический отдел МУ «Культурно-просветительское объединение «Сухона»»;</w:t>
      </w:r>
    </w:p>
    <w:p w:rsidR="00FB2E17" w:rsidRPr="008E6BFC" w:rsidRDefault="00FB2E17" w:rsidP="001012DF">
      <w:pPr>
        <w:ind w:firstLine="709"/>
        <w:jc w:val="both"/>
        <w:rPr>
          <w:sz w:val="28"/>
          <w:szCs w:val="28"/>
        </w:rPr>
      </w:pPr>
      <w:r w:rsidRPr="008E6BFC">
        <w:rPr>
          <w:sz w:val="28"/>
          <w:szCs w:val="28"/>
        </w:rPr>
        <w:t>- капитальный ремонт Городского Дома Культуры «Заречный»;</w:t>
      </w:r>
    </w:p>
    <w:p w:rsidR="00FB2E17" w:rsidRPr="008E6BFC" w:rsidRDefault="00FB2E17" w:rsidP="001012DF">
      <w:pPr>
        <w:ind w:firstLine="709"/>
        <w:jc w:val="both"/>
        <w:rPr>
          <w:sz w:val="28"/>
          <w:szCs w:val="28"/>
        </w:rPr>
      </w:pPr>
      <w:r w:rsidRPr="008E6BFC">
        <w:rPr>
          <w:sz w:val="28"/>
          <w:szCs w:val="28"/>
        </w:rPr>
        <w:t>- реконструкция либо капитальный ремонт здания муниципального театра драмы «Анима»;</w:t>
      </w:r>
    </w:p>
    <w:p w:rsidR="00FB2E17" w:rsidRPr="008E6BFC" w:rsidRDefault="00FB2E17" w:rsidP="001012DF">
      <w:pPr>
        <w:ind w:firstLine="709"/>
        <w:jc w:val="both"/>
        <w:rPr>
          <w:sz w:val="28"/>
          <w:szCs w:val="28"/>
        </w:rPr>
      </w:pPr>
      <w:r w:rsidRPr="008E6BFC">
        <w:rPr>
          <w:sz w:val="28"/>
          <w:szCs w:val="28"/>
        </w:rPr>
        <w:t>- строительство футбольного поля с искусственным покрытием для БОУ ДОД СМР ДЮСШ №</w:t>
      </w:r>
      <w:r w:rsidR="008E6BFC" w:rsidRPr="008E6BFC">
        <w:rPr>
          <w:sz w:val="28"/>
          <w:szCs w:val="28"/>
        </w:rPr>
        <w:t xml:space="preserve"> </w:t>
      </w:r>
      <w:r w:rsidRPr="008E6BFC">
        <w:rPr>
          <w:sz w:val="28"/>
          <w:szCs w:val="28"/>
        </w:rPr>
        <w:t>1 «Сухона».</w:t>
      </w:r>
    </w:p>
    <w:p w:rsidR="00FB2E17" w:rsidRPr="008E6BFC" w:rsidRDefault="00FB2E17" w:rsidP="001012DF">
      <w:pPr>
        <w:ind w:firstLine="709"/>
        <w:jc w:val="both"/>
        <w:rPr>
          <w:sz w:val="28"/>
          <w:szCs w:val="28"/>
        </w:rPr>
      </w:pPr>
      <w:r w:rsidRPr="008E6BFC">
        <w:rPr>
          <w:sz w:val="28"/>
          <w:szCs w:val="28"/>
        </w:rPr>
        <w:t xml:space="preserve">Проектом планировки территории </w:t>
      </w:r>
      <w:hyperlink r:id="rId20" w:history="1">
        <w:r w:rsidRPr="008E6BFC">
          <w:rPr>
            <w:sz w:val="28"/>
            <w:szCs w:val="28"/>
          </w:rPr>
          <w:t>части нового планировочного района «Южное поле» в г. Соколе Вологодской области</w:t>
        </w:r>
      </w:hyperlink>
      <w:r w:rsidRPr="008E6BFC">
        <w:rPr>
          <w:sz w:val="28"/>
          <w:szCs w:val="28"/>
        </w:rPr>
        <w:t xml:space="preserve"> предусмотрено строительство детского дошкольного учреждении на 140 мест </w:t>
      </w:r>
      <w:r w:rsidR="00863130" w:rsidRPr="008E6BFC">
        <w:rPr>
          <w:sz w:val="28"/>
          <w:szCs w:val="28"/>
        </w:rPr>
        <w:t xml:space="preserve">и строительство дома престарелых на 50 мест </w:t>
      </w:r>
      <w:r w:rsidRPr="008E6BFC">
        <w:rPr>
          <w:sz w:val="28"/>
          <w:szCs w:val="28"/>
        </w:rPr>
        <w:t>в юго-восточном районе города.</w:t>
      </w:r>
    </w:p>
    <w:p w:rsidR="004A236D" w:rsidRPr="008E6BFC" w:rsidRDefault="00AF3279" w:rsidP="001012DF">
      <w:pPr>
        <w:pStyle w:val="S"/>
        <w:ind w:firstLine="709"/>
        <w:jc w:val="both"/>
        <w:rPr>
          <w:sz w:val="28"/>
          <w:szCs w:val="28"/>
        </w:rPr>
      </w:pPr>
      <w:r w:rsidRPr="008E6BFC">
        <w:rPr>
          <w:sz w:val="28"/>
          <w:szCs w:val="28"/>
        </w:rPr>
        <w:t>Показатели развития, определенные Генеральным планом и используемые при раз</w:t>
      </w:r>
      <w:r w:rsidR="009E7536" w:rsidRPr="008E6BFC">
        <w:rPr>
          <w:sz w:val="28"/>
          <w:szCs w:val="28"/>
        </w:rPr>
        <w:softHyphen/>
      </w:r>
      <w:r w:rsidRPr="008E6BFC">
        <w:rPr>
          <w:sz w:val="28"/>
          <w:szCs w:val="28"/>
        </w:rPr>
        <w:t>ра</w:t>
      </w:r>
      <w:r w:rsidRPr="008E6BFC">
        <w:rPr>
          <w:sz w:val="28"/>
          <w:szCs w:val="28"/>
        </w:rPr>
        <w:softHyphen/>
        <w:t>ботке Схемы теплоснабжения - площади и приросты жилого фонда, показатели объек</w:t>
      </w:r>
      <w:r w:rsidR="009E7536" w:rsidRPr="008E6BFC">
        <w:rPr>
          <w:sz w:val="28"/>
          <w:szCs w:val="28"/>
        </w:rPr>
        <w:softHyphen/>
      </w:r>
      <w:r w:rsidRPr="008E6BFC">
        <w:rPr>
          <w:sz w:val="28"/>
          <w:szCs w:val="28"/>
        </w:rPr>
        <w:t>тов со</w:t>
      </w:r>
      <w:r w:rsidRPr="008E6BFC">
        <w:rPr>
          <w:sz w:val="28"/>
          <w:szCs w:val="28"/>
        </w:rPr>
        <w:softHyphen/>
        <w:t>циальной инфраструктуры - приведены в таблице 2.2.2.</w:t>
      </w:r>
    </w:p>
    <w:p w:rsidR="001F276B" w:rsidRDefault="001F276B" w:rsidP="001012DF">
      <w:pPr>
        <w:pStyle w:val="S"/>
        <w:ind w:firstLine="709"/>
        <w:jc w:val="both"/>
        <w:rPr>
          <w:highlight w:val="yellow"/>
        </w:rPr>
      </w:pPr>
    </w:p>
    <w:p w:rsidR="001F276B" w:rsidRDefault="001F276B" w:rsidP="001012DF">
      <w:pPr>
        <w:pStyle w:val="S"/>
        <w:ind w:firstLine="709"/>
        <w:jc w:val="both"/>
        <w:rPr>
          <w:highlight w:val="yellow"/>
        </w:rPr>
      </w:pPr>
    </w:p>
    <w:p w:rsidR="00C612AD" w:rsidRDefault="00C612AD" w:rsidP="00AF3279">
      <w:pPr>
        <w:pStyle w:val="S"/>
        <w:rPr>
          <w:highlight w:val="yellow"/>
        </w:rPr>
      </w:pPr>
    </w:p>
    <w:p w:rsidR="006E4CC1" w:rsidRDefault="006E4CC1" w:rsidP="00AF3279">
      <w:pPr>
        <w:pStyle w:val="S"/>
        <w:rPr>
          <w:highlight w:val="yellow"/>
        </w:rPr>
        <w:sectPr w:rsidR="006E4CC1" w:rsidSect="00F36980">
          <w:pgSz w:w="11906" w:h="16838"/>
          <w:pgMar w:top="822" w:right="567" w:bottom="1134" w:left="1701" w:header="709" w:footer="510" w:gutter="0"/>
          <w:cols w:space="720"/>
          <w:docGrid w:linePitch="326"/>
        </w:sectPr>
      </w:pPr>
    </w:p>
    <w:tbl>
      <w:tblPr>
        <w:tblW w:w="5031" w:type="pct"/>
        <w:tblLook w:val="04A0" w:firstRow="1" w:lastRow="0" w:firstColumn="1" w:lastColumn="0" w:noHBand="0" w:noVBand="1"/>
      </w:tblPr>
      <w:tblGrid>
        <w:gridCol w:w="3098"/>
        <w:gridCol w:w="2024"/>
        <w:gridCol w:w="1261"/>
        <w:gridCol w:w="1165"/>
        <w:gridCol w:w="1150"/>
        <w:gridCol w:w="1105"/>
        <w:gridCol w:w="1048"/>
        <w:gridCol w:w="994"/>
        <w:gridCol w:w="991"/>
        <w:gridCol w:w="1048"/>
        <w:gridCol w:w="1090"/>
      </w:tblGrid>
      <w:tr w:rsidR="006E4CC1" w:rsidTr="00891819">
        <w:trPr>
          <w:trHeight w:val="828"/>
        </w:trPr>
        <w:tc>
          <w:tcPr>
            <w:tcW w:w="5000" w:type="pct"/>
            <w:gridSpan w:val="11"/>
            <w:tcBorders>
              <w:top w:val="nil"/>
              <w:left w:val="nil"/>
              <w:bottom w:val="nil"/>
              <w:right w:val="nil"/>
            </w:tcBorders>
            <w:shd w:val="clear" w:color="auto" w:fill="auto"/>
            <w:vAlign w:val="center"/>
            <w:hideMark/>
          </w:tcPr>
          <w:p w:rsidR="006E4CC1" w:rsidRPr="0079351D" w:rsidRDefault="006E4CC1" w:rsidP="001C3E51">
            <w:pPr>
              <w:jc w:val="center"/>
              <w:rPr>
                <w:b/>
                <w:bCs/>
                <w:iCs/>
              </w:rPr>
            </w:pPr>
            <w:r w:rsidRPr="0079351D">
              <w:rPr>
                <w:b/>
                <w:bCs/>
                <w:iCs/>
              </w:rPr>
              <w:lastRenderedPageBreak/>
              <w:t>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w:t>
            </w:r>
            <w:r w:rsidR="001C3E51" w:rsidRPr="0079351D">
              <w:rPr>
                <w:b/>
                <w:bCs/>
                <w:iCs/>
              </w:rPr>
              <w:t xml:space="preserve"> </w:t>
            </w:r>
            <w:r w:rsidRPr="0079351D">
              <w:rPr>
                <w:b/>
                <w:bCs/>
                <w:iCs/>
              </w:rPr>
              <w:t>по этапам - на каждый год первого 5-летнего периода и на последующие 5-летние периоды (далее - этапы)</w:t>
            </w:r>
          </w:p>
        </w:tc>
      </w:tr>
      <w:tr w:rsidR="003D6858" w:rsidTr="00891819">
        <w:trPr>
          <w:trHeight w:val="312"/>
        </w:trPr>
        <w:tc>
          <w:tcPr>
            <w:tcW w:w="1034" w:type="pct"/>
            <w:tcBorders>
              <w:top w:val="nil"/>
              <w:left w:val="nil"/>
              <w:bottom w:val="nil"/>
              <w:right w:val="nil"/>
            </w:tcBorders>
            <w:shd w:val="clear" w:color="auto" w:fill="auto"/>
            <w:noWrap/>
            <w:vAlign w:val="center"/>
            <w:hideMark/>
          </w:tcPr>
          <w:p w:rsidR="006E4CC1" w:rsidRDefault="006E4CC1">
            <w:pPr>
              <w:jc w:val="center"/>
              <w:rPr>
                <w:b/>
                <w:bCs/>
                <w:i/>
                <w:iCs/>
              </w:rPr>
            </w:pPr>
          </w:p>
        </w:tc>
        <w:tc>
          <w:tcPr>
            <w:tcW w:w="676" w:type="pct"/>
            <w:tcBorders>
              <w:top w:val="nil"/>
              <w:left w:val="nil"/>
              <w:bottom w:val="nil"/>
              <w:right w:val="nil"/>
            </w:tcBorders>
            <w:shd w:val="clear" w:color="auto" w:fill="auto"/>
            <w:noWrap/>
            <w:vAlign w:val="bottom"/>
            <w:hideMark/>
          </w:tcPr>
          <w:p w:rsidR="006E4CC1" w:rsidRDefault="006E4CC1">
            <w:pPr>
              <w:rPr>
                <w:sz w:val="20"/>
                <w:szCs w:val="20"/>
              </w:rPr>
            </w:pPr>
          </w:p>
        </w:tc>
        <w:tc>
          <w:tcPr>
            <w:tcW w:w="421" w:type="pct"/>
            <w:tcBorders>
              <w:top w:val="nil"/>
              <w:left w:val="nil"/>
              <w:bottom w:val="nil"/>
              <w:right w:val="nil"/>
            </w:tcBorders>
            <w:shd w:val="clear" w:color="auto" w:fill="auto"/>
            <w:noWrap/>
            <w:vAlign w:val="bottom"/>
            <w:hideMark/>
          </w:tcPr>
          <w:p w:rsidR="006E4CC1" w:rsidRDefault="006E4CC1">
            <w:pPr>
              <w:rPr>
                <w:sz w:val="20"/>
                <w:szCs w:val="20"/>
              </w:rPr>
            </w:pPr>
          </w:p>
        </w:tc>
        <w:tc>
          <w:tcPr>
            <w:tcW w:w="389" w:type="pct"/>
            <w:tcBorders>
              <w:top w:val="nil"/>
              <w:left w:val="nil"/>
              <w:bottom w:val="nil"/>
              <w:right w:val="nil"/>
            </w:tcBorders>
            <w:shd w:val="clear" w:color="auto" w:fill="auto"/>
            <w:noWrap/>
            <w:vAlign w:val="center"/>
            <w:hideMark/>
          </w:tcPr>
          <w:p w:rsidR="006E4CC1" w:rsidRDefault="006E4CC1">
            <w:pPr>
              <w:rPr>
                <w:sz w:val="20"/>
                <w:szCs w:val="20"/>
              </w:rPr>
            </w:pPr>
          </w:p>
        </w:tc>
        <w:tc>
          <w:tcPr>
            <w:tcW w:w="384" w:type="pct"/>
            <w:tcBorders>
              <w:top w:val="nil"/>
              <w:left w:val="nil"/>
              <w:bottom w:val="nil"/>
              <w:right w:val="nil"/>
            </w:tcBorders>
            <w:shd w:val="clear" w:color="auto" w:fill="auto"/>
            <w:noWrap/>
            <w:vAlign w:val="bottom"/>
            <w:hideMark/>
          </w:tcPr>
          <w:p w:rsidR="006E4CC1" w:rsidRDefault="006E4CC1">
            <w:pPr>
              <w:jc w:val="center"/>
              <w:rPr>
                <w:sz w:val="20"/>
                <w:szCs w:val="20"/>
              </w:rPr>
            </w:pPr>
          </w:p>
        </w:tc>
        <w:tc>
          <w:tcPr>
            <w:tcW w:w="369" w:type="pct"/>
            <w:tcBorders>
              <w:top w:val="nil"/>
              <w:left w:val="nil"/>
              <w:bottom w:val="nil"/>
              <w:right w:val="nil"/>
            </w:tcBorders>
            <w:shd w:val="clear" w:color="auto" w:fill="auto"/>
            <w:noWrap/>
            <w:vAlign w:val="bottom"/>
            <w:hideMark/>
          </w:tcPr>
          <w:p w:rsidR="006E4CC1" w:rsidRDefault="006E4CC1">
            <w:pPr>
              <w:rPr>
                <w:sz w:val="20"/>
                <w:szCs w:val="20"/>
              </w:rPr>
            </w:pPr>
          </w:p>
        </w:tc>
        <w:tc>
          <w:tcPr>
            <w:tcW w:w="350" w:type="pct"/>
            <w:tcBorders>
              <w:top w:val="nil"/>
              <w:left w:val="nil"/>
              <w:bottom w:val="single" w:sz="4" w:space="0" w:color="auto"/>
              <w:right w:val="nil"/>
            </w:tcBorders>
            <w:shd w:val="clear" w:color="auto" w:fill="auto"/>
            <w:noWrap/>
            <w:vAlign w:val="center"/>
            <w:hideMark/>
          </w:tcPr>
          <w:p w:rsidR="006E4CC1" w:rsidRDefault="006E4CC1">
            <w:pPr>
              <w:rPr>
                <w:color w:val="000000"/>
              </w:rPr>
            </w:pPr>
            <w:r>
              <w:rPr>
                <w:color w:val="000000"/>
              </w:rPr>
              <w:t> </w:t>
            </w:r>
          </w:p>
        </w:tc>
        <w:tc>
          <w:tcPr>
            <w:tcW w:w="332" w:type="pct"/>
            <w:tcBorders>
              <w:top w:val="nil"/>
              <w:left w:val="nil"/>
              <w:bottom w:val="single" w:sz="4" w:space="0" w:color="auto"/>
              <w:right w:val="nil"/>
            </w:tcBorders>
            <w:shd w:val="clear" w:color="auto" w:fill="auto"/>
            <w:noWrap/>
            <w:vAlign w:val="center"/>
            <w:hideMark/>
          </w:tcPr>
          <w:p w:rsidR="006E4CC1" w:rsidRDefault="006E4CC1">
            <w:pPr>
              <w:rPr>
                <w:color w:val="000000"/>
              </w:rPr>
            </w:pPr>
            <w:r>
              <w:rPr>
                <w:color w:val="000000"/>
              </w:rPr>
              <w:t> </w:t>
            </w:r>
          </w:p>
        </w:tc>
        <w:tc>
          <w:tcPr>
            <w:tcW w:w="1045" w:type="pct"/>
            <w:gridSpan w:val="3"/>
            <w:tcBorders>
              <w:top w:val="nil"/>
              <w:left w:val="nil"/>
              <w:bottom w:val="single" w:sz="4" w:space="0" w:color="auto"/>
              <w:right w:val="nil"/>
            </w:tcBorders>
            <w:shd w:val="clear" w:color="auto" w:fill="auto"/>
            <w:noWrap/>
            <w:vAlign w:val="center"/>
            <w:hideMark/>
          </w:tcPr>
          <w:p w:rsidR="006E4CC1" w:rsidRDefault="006E4CC1">
            <w:pPr>
              <w:jc w:val="right"/>
              <w:rPr>
                <w:color w:val="000000"/>
              </w:rPr>
            </w:pPr>
            <w:r>
              <w:rPr>
                <w:color w:val="000000"/>
              </w:rPr>
              <w:t>Таблица 2.2.2</w:t>
            </w:r>
          </w:p>
        </w:tc>
      </w:tr>
      <w:tr w:rsidR="006E4CC1" w:rsidTr="00891819">
        <w:trPr>
          <w:trHeight w:val="20"/>
        </w:trPr>
        <w:tc>
          <w:tcPr>
            <w:tcW w:w="10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Показатель</w:t>
            </w:r>
          </w:p>
        </w:tc>
        <w:tc>
          <w:tcPr>
            <w:tcW w:w="676" w:type="pct"/>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Единица измерения</w:t>
            </w:r>
          </w:p>
        </w:tc>
        <w:tc>
          <w:tcPr>
            <w:tcW w:w="421" w:type="pct"/>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2024 год</w:t>
            </w:r>
          </w:p>
        </w:tc>
        <w:tc>
          <w:tcPr>
            <w:tcW w:w="389" w:type="pct"/>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2025 год</w:t>
            </w:r>
          </w:p>
        </w:tc>
        <w:tc>
          <w:tcPr>
            <w:tcW w:w="384" w:type="pct"/>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2026 год</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2027 год</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2028 год</w:t>
            </w:r>
          </w:p>
        </w:tc>
        <w:tc>
          <w:tcPr>
            <w:tcW w:w="33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2029 год</w:t>
            </w:r>
          </w:p>
        </w:tc>
        <w:tc>
          <w:tcPr>
            <w:tcW w:w="331" w:type="pct"/>
            <w:tcBorders>
              <w:top w:val="nil"/>
              <w:left w:val="nil"/>
              <w:bottom w:val="single" w:sz="4" w:space="0" w:color="auto"/>
              <w:right w:val="single" w:sz="4" w:space="0" w:color="auto"/>
            </w:tcBorders>
            <w:shd w:val="clear" w:color="auto" w:fill="auto"/>
            <w:vAlign w:val="center"/>
            <w:hideMark/>
          </w:tcPr>
          <w:p w:rsidR="006E4CC1" w:rsidRPr="006E4CC1" w:rsidRDefault="006E4CC1" w:rsidP="009634A6">
            <w:pPr>
              <w:ind w:left="-105" w:right="-96"/>
              <w:jc w:val="center"/>
              <w:rPr>
                <w:sz w:val="20"/>
                <w:szCs w:val="20"/>
              </w:rPr>
            </w:pPr>
            <w:r w:rsidRPr="006E4CC1">
              <w:rPr>
                <w:sz w:val="20"/>
                <w:szCs w:val="20"/>
              </w:rPr>
              <w:t>2030-2033 гг.</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rsidP="00891819">
            <w:pPr>
              <w:ind w:left="-36"/>
              <w:jc w:val="center"/>
              <w:rPr>
                <w:sz w:val="20"/>
                <w:szCs w:val="20"/>
              </w:rPr>
            </w:pPr>
            <w:r w:rsidRPr="006E4CC1">
              <w:rPr>
                <w:sz w:val="20"/>
                <w:szCs w:val="20"/>
              </w:rPr>
              <w:t>2034-2038 гг.</w:t>
            </w:r>
          </w:p>
        </w:tc>
        <w:tc>
          <w:tcPr>
            <w:tcW w:w="36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2039-2042 гг.</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w:t>
            </w:r>
          </w:p>
        </w:tc>
        <w:tc>
          <w:tcPr>
            <w:tcW w:w="42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w:t>
            </w:r>
          </w:p>
        </w:tc>
        <w:tc>
          <w:tcPr>
            <w:tcW w:w="38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4</w:t>
            </w:r>
          </w:p>
        </w:tc>
        <w:tc>
          <w:tcPr>
            <w:tcW w:w="38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w:t>
            </w:r>
          </w:p>
        </w:tc>
        <w:tc>
          <w:tcPr>
            <w:tcW w:w="36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6</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7</w:t>
            </w:r>
          </w:p>
        </w:tc>
        <w:tc>
          <w:tcPr>
            <w:tcW w:w="33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8</w:t>
            </w:r>
          </w:p>
        </w:tc>
        <w:tc>
          <w:tcPr>
            <w:tcW w:w="33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9</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w:t>
            </w:r>
          </w:p>
        </w:tc>
        <w:tc>
          <w:tcPr>
            <w:tcW w:w="364" w:type="pct"/>
            <w:tcBorders>
              <w:top w:val="nil"/>
              <w:left w:val="nil"/>
              <w:bottom w:val="single" w:sz="4" w:space="0" w:color="auto"/>
              <w:right w:val="single" w:sz="4" w:space="0" w:color="auto"/>
            </w:tcBorders>
            <w:shd w:val="clear" w:color="auto" w:fill="auto"/>
            <w:vAlign w:val="center"/>
            <w:hideMark/>
          </w:tcPr>
          <w:p w:rsidR="006E4CC1" w:rsidRPr="006E4CC1" w:rsidRDefault="006E4CC1" w:rsidP="00891819">
            <w:pPr>
              <w:jc w:val="center"/>
              <w:rPr>
                <w:sz w:val="20"/>
                <w:szCs w:val="20"/>
              </w:rPr>
            </w:pPr>
            <w:r w:rsidRPr="006E4CC1">
              <w:rPr>
                <w:sz w:val="20"/>
                <w:szCs w:val="20"/>
              </w:rPr>
              <w:t>1</w:t>
            </w:r>
            <w:r w:rsidR="00891819">
              <w:rPr>
                <w:sz w:val="20"/>
                <w:szCs w:val="20"/>
              </w:rPr>
              <w:t>1</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Площадь жилого фонда всего, в том числе</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кв. м.</w:t>
            </w:r>
          </w:p>
        </w:tc>
        <w:tc>
          <w:tcPr>
            <w:tcW w:w="42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1165,73</w:t>
            </w:r>
          </w:p>
        </w:tc>
        <w:tc>
          <w:tcPr>
            <w:tcW w:w="38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1179,85</w:t>
            </w:r>
          </w:p>
        </w:tc>
        <w:tc>
          <w:tcPr>
            <w:tcW w:w="38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1198,33</w:t>
            </w:r>
          </w:p>
        </w:tc>
        <w:tc>
          <w:tcPr>
            <w:tcW w:w="36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1220,21</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1245,00</w:t>
            </w:r>
          </w:p>
        </w:tc>
        <w:tc>
          <w:tcPr>
            <w:tcW w:w="33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1295,03</w:t>
            </w:r>
          </w:p>
        </w:tc>
        <w:tc>
          <w:tcPr>
            <w:tcW w:w="33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1531,45</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1726,64</w:t>
            </w:r>
          </w:p>
        </w:tc>
        <w:tc>
          <w:tcPr>
            <w:tcW w:w="36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1995,41</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Численность населения</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чел</w:t>
            </w:r>
          </w:p>
        </w:tc>
        <w:tc>
          <w:tcPr>
            <w:tcW w:w="42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42,35</w:t>
            </w:r>
          </w:p>
        </w:tc>
        <w:tc>
          <w:tcPr>
            <w:tcW w:w="38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42,57</w:t>
            </w:r>
          </w:p>
        </w:tc>
        <w:tc>
          <w:tcPr>
            <w:tcW w:w="38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42,82</w:t>
            </w:r>
          </w:p>
        </w:tc>
        <w:tc>
          <w:tcPr>
            <w:tcW w:w="36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43,11</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43,45</w:t>
            </w:r>
          </w:p>
        </w:tc>
        <w:tc>
          <w:tcPr>
            <w:tcW w:w="33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43,86</w:t>
            </w:r>
          </w:p>
        </w:tc>
        <w:tc>
          <w:tcPr>
            <w:tcW w:w="33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45,79</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46,75</w:t>
            </w:r>
          </w:p>
        </w:tc>
        <w:tc>
          <w:tcPr>
            <w:tcW w:w="36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47,78</w:t>
            </w:r>
          </w:p>
        </w:tc>
      </w:tr>
      <w:tr w:rsidR="006E4CC1" w:rsidTr="00891819">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город Сокол</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Численность населения</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чел</w:t>
            </w:r>
          </w:p>
        </w:tc>
        <w:tc>
          <w:tcPr>
            <w:tcW w:w="42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35,671</w:t>
            </w:r>
          </w:p>
        </w:tc>
        <w:tc>
          <w:tcPr>
            <w:tcW w:w="38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35,8</w:t>
            </w:r>
          </w:p>
        </w:tc>
        <w:tc>
          <w:tcPr>
            <w:tcW w:w="38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35,9</w:t>
            </w:r>
          </w:p>
        </w:tc>
        <w:tc>
          <w:tcPr>
            <w:tcW w:w="36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36,01</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36,17</w:t>
            </w:r>
          </w:p>
        </w:tc>
        <w:tc>
          <w:tcPr>
            <w:tcW w:w="33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36,4</w:t>
            </w:r>
          </w:p>
        </w:tc>
        <w:tc>
          <w:tcPr>
            <w:tcW w:w="33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37,3</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38,3</w:t>
            </w:r>
          </w:p>
        </w:tc>
        <w:tc>
          <w:tcPr>
            <w:tcW w:w="36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39,3</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Площадь жилого фонда всего, в том числе</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кв. м.</w:t>
            </w:r>
          </w:p>
        </w:tc>
        <w:tc>
          <w:tcPr>
            <w:tcW w:w="42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1007,1</w:t>
            </w:r>
          </w:p>
        </w:tc>
        <w:tc>
          <w:tcPr>
            <w:tcW w:w="38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1014,9</w:t>
            </w:r>
          </w:p>
        </w:tc>
        <w:tc>
          <w:tcPr>
            <w:tcW w:w="38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1024,6</w:t>
            </w:r>
          </w:p>
        </w:tc>
        <w:tc>
          <w:tcPr>
            <w:tcW w:w="36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1036,2</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1049,8</w:t>
            </w:r>
          </w:p>
        </w:tc>
        <w:tc>
          <w:tcPr>
            <w:tcW w:w="33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1088,6</w:t>
            </w:r>
          </w:p>
        </w:tc>
        <w:tc>
          <w:tcPr>
            <w:tcW w:w="33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1282,8</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1477,0</w:t>
            </w:r>
          </w:p>
        </w:tc>
        <w:tc>
          <w:tcPr>
            <w:tcW w:w="36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color w:val="000000"/>
                <w:sz w:val="20"/>
                <w:szCs w:val="20"/>
              </w:rPr>
            </w:pPr>
            <w:r w:rsidRPr="006E4CC1">
              <w:rPr>
                <w:color w:val="000000"/>
                <w:sz w:val="20"/>
                <w:szCs w:val="20"/>
              </w:rPr>
              <w:t>1744,9</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right"/>
              <w:rPr>
                <w:sz w:val="20"/>
                <w:szCs w:val="20"/>
              </w:rPr>
            </w:pPr>
            <w:r w:rsidRPr="006E4CC1">
              <w:rPr>
                <w:sz w:val="20"/>
                <w:szCs w:val="20"/>
              </w:rPr>
              <w:t>жилой фонд с централизованным отоплением</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1" w:type="pct"/>
            <w:tcBorders>
              <w:top w:val="nil"/>
              <w:left w:val="nil"/>
              <w:bottom w:val="nil"/>
              <w:right w:val="nil"/>
            </w:tcBorders>
            <w:shd w:val="clear" w:color="auto" w:fill="auto"/>
            <w:noWrap/>
            <w:vAlign w:val="center"/>
            <w:hideMark/>
          </w:tcPr>
          <w:p w:rsidR="006E4CC1" w:rsidRPr="006E4CC1" w:rsidRDefault="006E4CC1">
            <w:pPr>
              <w:jc w:val="center"/>
              <w:rPr>
                <w:color w:val="000000"/>
                <w:sz w:val="20"/>
                <w:szCs w:val="20"/>
              </w:rPr>
            </w:pPr>
            <w:r w:rsidRPr="006E4CC1">
              <w:rPr>
                <w:color w:val="000000"/>
                <w:sz w:val="20"/>
                <w:szCs w:val="20"/>
              </w:rPr>
              <w:t>856,1</w:t>
            </w:r>
          </w:p>
        </w:tc>
        <w:tc>
          <w:tcPr>
            <w:tcW w:w="389" w:type="pct"/>
            <w:tcBorders>
              <w:top w:val="nil"/>
              <w:left w:val="single" w:sz="4" w:space="0" w:color="auto"/>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862,6</w:t>
            </w:r>
          </w:p>
        </w:tc>
        <w:tc>
          <w:tcPr>
            <w:tcW w:w="38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870,9</w:t>
            </w:r>
          </w:p>
        </w:tc>
        <w:tc>
          <w:tcPr>
            <w:tcW w:w="36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880,8</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892,3</w:t>
            </w:r>
          </w:p>
        </w:tc>
        <w:tc>
          <w:tcPr>
            <w:tcW w:w="33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925,3</w:t>
            </w:r>
          </w:p>
        </w:tc>
        <w:tc>
          <w:tcPr>
            <w:tcW w:w="33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1090,4</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1285,0</w:t>
            </w:r>
          </w:p>
        </w:tc>
        <w:tc>
          <w:tcPr>
            <w:tcW w:w="36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1570,4</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right"/>
              <w:rPr>
                <w:sz w:val="20"/>
                <w:szCs w:val="20"/>
              </w:rPr>
            </w:pPr>
            <w:r w:rsidRPr="006E4CC1">
              <w:rPr>
                <w:sz w:val="20"/>
                <w:szCs w:val="20"/>
              </w:rPr>
              <w:t>жилой фонд с  индивидуальным отоплением</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1" w:type="pct"/>
            <w:tcBorders>
              <w:top w:val="single" w:sz="4" w:space="0" w:color="auto"/>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151,0</w:t>
            </w:r>
          </w:p>
        </w:tc>
        <w:tc>
          <w:tcPr>
            <w:tcW w:w="38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152,2</w:t>
            </w:r>
          </w:p>
        </w:tc>
        <w:tc>
          <w:tcPr>
            <w:tcW w:w="38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153,7</w:t>
            </w:r>
          </w:p>
        </w:tc>
        <w:tc>
          <w:tcPr>
            <w:tcW w:w="36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155,4</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157,5</w:t>
            </w:r>
          </w:p>
        </w:tc>
        <w:tc>
          <w:tcPr>
            <w:tcW w:w="33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163,3</w:t>
            </w:r>
          </w:p>
        </w:tc>
        <w:tc>
          <w:tcPr>
            <w:tcW w:w="33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192,4</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192,0</w:t>
            </w:r>
          </w:p>
        </w:tc>
        <w:tc>
          <w:tcPr>
            <w:tcW w:w="36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174,5</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 xml:space="preserve">Средняя обеспеченность общей площадью жилищного фонда </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кв. м./1 человека</w:t>
            </w:r>
          </w:p>
        </w:tc>
        <w:tc>
          <w:tcPr>
            <w:tcW w:w="42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28,2</w:t>
            </w:r>
          </w:p>
        </w:tc>
        <w:tc>
          <w:tcPr>
            <w:tcW w:w="38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28,4</w:t>
            </w:r>
          </w:p>
        </w:tc>
        <w:tc>
          <w:tcPr>
            <w:tcW w:w="38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28,6</w:t>
            </w:r>
          </w:p>
        </w:tc>
        <w:tc>
          <w:tcPr>
            <w:tcW w:w="36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28,8</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29,0</w:t>
            </w:r>
          </w:p>
        </w:tc>
        <w:tc>
          <w:tcPr>
            <w:tcW w:w="33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29,9</w:t>
            </w:r>
          </w:p>
        </w:tc>
        <w:tc>
          <w:tcPr>
            <w:tcW w:w="33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34,4</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38,6</w:t>
            </w:r>
          </w:p>
        </w:tc>
        <w:tc>
          <w:tcPr>
            <w:tcW w:w="36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44,4</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Прирост площади с централизованным отоплением</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8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6,54</w:t>
            </w:r>
          </w:p>
        </w:tc>
        <w:tc>
          <w:tcPr>
            <w:tcW w:w="38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8,25</w:t>
            </w:r>
          </w:p>
        </w:tc>
        <w:tc>
          <w:tcPr>
            <w:tcW w:w="36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9,90</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11,55</w:t>
            </w:r>
          </w:p>
        </w:tc>
        <w:tc>
          <w:tcPr>
            <w:tcW w:w="33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33,01</w:t>
            </w:r>
          </w:p>
        </w:tc>
        <w:tc>
          <w:tcPr>
            <w:tcW w:w="33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165,03</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194,57</w:t>
            </w:r>
          </w:p>
        </w:tc>
        <w:tc>
          <w:tcPr>
            <w:tcW w:w="36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285,45</w:t>
            </w:r>
          </w:p>
        </w:tc>
      </w:tr>
      <w:tr w:rsidR="006E4CC1" w:rsidTr="00891819">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E4CC1" w:rsidRPr="006E4CC1" w:rsidRDefault="006E4CC1">
            <w:pPr>
              <w:rPr>
                <w:color w:val="000000"/>
                <w:sz w:val="20"/>
                <w:szCs w:val="20"/>
              </w:rPr>
            </w:pPr>
            <w:r w:rsidRPr="006E4CC1">
              <w:rPr>
                <w:color w:val="000000"/>
                <w:sz w:val="20"/>
                <w:szCs w:val="20"/>
              </w:rPr>
              <w:t>город Кадников (в соответствии с Генеральным планом рассматривается период  до 2031 года)</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Численность населения</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чел</w:t>
            </w:r>
          </w:p>
        </w:tc>
        <w:tc>
          <w:tcPr>
            <w:tcW w:w="42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4,022</w:t>
            </w:r>
          </w:p>
        </w:tc>
        <w:tc>
          <w:tcPr>
            <w:tcW w:w="38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4,12</w:t>
            </w:r>
          </w:p>
        </w:tc>
        <w:tc>
          <w:tcPr>
            <w:tcW w:w="38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4,24</w:t>
            </w:r>
          </w:p>
        </w:tc>
        <w:tc>
          <w:tcPr>
            <w:tcW w:w="36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4,38</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4,53</w:t>
            </w:r>
          </w:p>
        </w:tc>
        <w:tc>
          <w:tcPr>
            <w:tcW w:w="33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4,73</w:t>
            </w:r>
          </w:p>
        </w:tc>
        <w:tc>
          <w:tcPr>
            <w:tcW w:w="33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5,6</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5,6</w:t>
            </w:r>
          </w:p>
        </w:tc>
        <w:tc>
          <w:tcPr>
            <w:tcW w:w="36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5,6</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Площадь жилого фонда всего, в том числе</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кв. м.</w:t>
            </w:r>
          </w:p>
        </w:tc>
        <w:tc>
          <w:tcPr>
            <w:tcW w:w="42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90,431</w:t>
            </w:r>
          </w:p>
        </w:tc>
        <w:tc>
          <w:tcPr>
            <w:tcW w:w="38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95,28</w:t>
            </w:r>
          </w:p>
        </w:tc>
        <w:tc>
          <w:tcPr>
            <w:tcW w:w="38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102,55</w:t>
            </w:r>
          </w:p>
        </w:tc>
        <w:tc>
          <w:tcPr>
            <w:tcW w:w="36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111,28</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120,97</w:t>
            </w:r>
          </w:p>
        </w:tc>
        <w:tc>
          <w:tcPr>
            <w:tcW w:w="33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130,67</w:t>
            </w:r>
          </w:p>
        </w:tc>
        <w:tc>
          <w:tcPr>
            <w:tcW w:w="33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168</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168</w:t>
            </w:r>
          </w:p>
        </w:tc>
        <w:tc>
          <w:tcPr>
            <w:tcW w:w="36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168</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right"/>
              <w:rPr>
                <w:sz w:val="20"/>
                <w:szCs w:val="20"/>
              </w:rPr>
            </w:pPr>
            <w:r w:rsidRPr="006E4CC1">
              <w:rPr>
                <w:sz w:val="20"/>
                <w:szCs w:val="20"/>
              </w:rPr>
              <w:t>жилой фонд с централизованным отоплением</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color w:val="000000"/>
                <w:sz w:val="20"/>
                <w:szCs w:val="20"/>
              </w:rPr>
            </w:pPr>
            <w:r w:rsidRPr="006E4CC1">
              <w:rPr>
                <w:color w:val="000000"/>
                <w:sz w:val="20"/>
                <w:szCs w:val="20"/>
              </w:rPr>
              <w:t>65,681</w:t>
            </w:r>
          </w:p>
        </w:tc>
        <w:tc>
          <w:tcPr>
            <w:tcW w:w="38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68,6</w:t>
            </w:r>
          </w:p>
        </w:tc>
        <w:tc>
          <w:tcPr>
            <w:tcW w:w="38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71,8</w:t>
            </w:r>
          </w:p>
        </w:tc>
        <w:tc>
          <w:tcPr>
            <w:tcW w:w="36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76,8</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82,3</w:t>
            </w:r>
          </w:p>
        </w:tc>
        <w:tc>
          <w:tcPr>
            <w:tcW w:w="33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91,5</w:t>
            </w:r>
          </w:p>
        </w:tc>
        <w:tc>
          <w:tcPr>
            <w:tcW w:w="33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121</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121</w:t>
            </w:r>
          </w:p>
        </w:tc>
        <w:tc>
          <w:tcPr>
            <w:tcW w:w="36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121</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right"/>
              <w:rPr>
                <w:sz w:val="20"/>
                <w:szCs w:val="20"/>
              </w:rPr>
            </w:pPr>
            <w:r w:rsidRPr="006E4CC1">
              <w:rPr>
                <w:sz w:val="20"/>
                <w:szCs w:val="20"/>
              </w:rPr>
              <w:t>жилой фонд с  индивидуальным отоплением</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color w:val="000000"/>
                <w:sz w:val="20"/>
                <w:szCs w:val="20"/>
              </w:rPr>
            </w:pPr>
            <w:r w:rsidRPr="006E4CC1">
              <w:rPr>
                <w:color w:val="000000"/>
                <w:sz w:val="20"/>
                <w:szCs w:val="20"/>
              </w:rPr>
              <w:t>24,75</w:t>
            </w:r>
          </w:p>
        </w:tc>
        <w:tc>
          <w:tcPr>
            <w:tcW w:w="38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26,7</w:t>
            </w:r>
          </w:p>
        </w:tc>
        <w:tc>
          <w:tcPr>
            <w:tcW w:w="38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30,8</w:t>
            </w:r>
          </w:p>
        </w:tc>
        <w:tc>
          <w:tcPr>
            <w:tcW w:w="36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34,5</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38,7</w:t>
            </w:r>
          </w:p>
        </w:tc>
        <w:tc>
          <w:tcPr>
            <w:tcW w:w="33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39,2</w:t>
            </w:r>
          </w:p>
        </w:tc>
        <w:tc>
          <w:tcPr>
            <w:tcW w:w="33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47</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47</w:t>
            </w:r>
          </w:p>
        </w:tc>
        <w:tc>
          <w:tcPr>
            <w:tcW w:w="36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47</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 xml:space="preserve">Средняя обеспеченность общей площадью жилищного фонда </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кв. м./1 человека</w:t>
            </w:r>
          </w:p>
        </w:tc>
        <w:tc>
          <w:tcPr>
            <w:tcW w:w="42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22,5</w:t>
            </w:r>
          </w:p>
        </w:tc>
        <w:tc>
          <w:tcPr>
            <w:tcW w:w="38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23,1</w:t>
            </w:r>
          </w:p>
        </w:tc>
        <w:tc>
          <w:tcPr>
            <w:tcW w:w="38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24,2</w:t>
            </w:r>
          </w:p>
        </w:tc>
        <w:tc>
          <w:tcPr>
            <w:tcW w:w="369"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25,4</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26,7</w:t>
            </w:r>
          </w:p>
        </w:tc>
        <w:tc>
          <w:tcPr>
            <w:tcW w:w="33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27,6</w:t>
            </w:r>
          </w:p>
        </w:tc>
        <w:tc>
          <w:tcPr>
            <w:tcW w:w="331"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30</w:t>
            </w:r>
          </w:p>
        </w:tc>
        <w:tc>
          <w:tcPr>
            <w:tcW w:w="350"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30</w:t>
            </w:r>
          </w:p>
        </w:tc>
        <w:tc>
          <w:tcPr>
            <w:tcW w:w="364"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30</w:t>
            </w:r>
          </w:p>
        </w:tc>
      </w:tr>
      <w:tr w:rsidR="006E4CC1" w:rsidTr="00891819">
        <w:trPr>
          <w:trHeight w:val="20"/>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Прирост площади с централизованным отоплением</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8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2,92</w:t>
            </w:r>
          </w:p>
        </w:tc>
        <w:tc>
          <w:tcPr>
            <w:tcW w:w="38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3,18</w:t>
            </w:r>
          </w:p>
        </w:tc>
        <w:tc>
          <w:tcPr>
            <w:tcW w:w="36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5,00</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5,48</w:t>
            </w:r>
          </w:p>
        </w:tc>
        <w:tc>
          <w:tcPr>
            <w:tcW w:w="33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9,21</w:t>
            </w:r>
          </w:p>
        </w:tc>
        <w:tc>
          <w:tcPr>
            <w:tcW w:w="33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29,49</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6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r>
      <w:tr w:rsidR="006E4CC1" w:rsidTr="00891819">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E4CC1" w:rsidRPr="006E4CC1" w:rsidRDefault="006E4CC1">
            <w:pPr>
              <w:rPr>
                <w:color w:val="000000"/>
                <w:sz w:val="20"/>
                <w:szCs w:val="20"/>
              </w:rPr>
            </w:pPr>
            <w:r w:rsidRPr="006E4CC1">
              <w:rPr>
                <w:color w:val="000000"/>
                <w:sz w:val="20"/>
                <w:szCs w:val="20"/>
              </w:rPr>
              <w:t>Село Архангельское (</w:t>
            </w:r>
            <w:r w:rsidR="001E5840">
              <w:rPr>
                <w:color w:val="000000"/>
                <w:sz w:val="20"/>
                <w:szCs w:val="20"/>
              </w:rPr>
              <w:t>СС Архангельский</w:t>
            </w:r>
            <w:r w:rsidRPr="006E4CC1">
              <w:rPr>
                <w:color w:val="000000"/>
                <w:sz w:val="20"/>
                <w:szCs w:val="20"/>
              </w:rPr>
              <w:t>)</w:t>
            </w:r>
          </w:p>
        </w:tc>
      </w:tr>
      <w:tr w:rsidR="006E4CC1" w:rsidTr="00891819">
        <w:trPr>
          <w:trHeight w:val="455"/>
        </w:trPr>
        <w:tc>
          <w:tcPr>
            <w:tcW w:w="1034"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Численность населения</w:t>
            </w:r>
          </w:p>
        </w:tc>
        <w:tc>
          <w:tcPr>
            <w:tcW w:w="6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w:t>
            </w:r>
            <w:r>
              <w:rPr>
                <w:sz w:val="20"/>
                <w:szCs w:val="20"/>
              </w:rPr>
              <w:t xml:space="preserve"> </w:t>
            </w:r>
            <w:r w:rsidRPr="006E4CC1">
              <w:rPr>
                <w:sz w:val="20"/>
                <w:szCs w:val="20"/>
              </w:rPr>
              <w:t>чел</w:t>
            </w:r>
          </w:p>
        </w:tc>
        <w:tc>
          <w:tcPr>
            <w:tcW w:w="42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0,256</w:t>
            </w:r>
          </w:p>
        </w:tc>
        <w:tc>
          <w:tcPr>
            <w:tcW w:w="38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0,256</w:t>
            </w:r>
          </w:p>
        </w:tc>
        <w:tc>
          <w:tcPr>
            <w:tcW w:w="38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0,256</w:t>
            </w:r>
          </w:p>
        </w:tc>
        <w:tc>
          <w:tcPr>
            <w:tcW w:w="369"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0,256</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0,256</w:t>
            </w:r>
          </w:p>
        </w:tc>
        <w:tc>
          <w:tcPr>
            <w:tcW w:w="33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0,256</w:t>
            </w:r>
          </w:p>
        </w:tc>
        <w:tc>
          <w:tcPr>
            <w:tcW w:w="331"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0,256</w:t>
            </w:r>
          </w:p>
        </w:tc>
        <w:tc>
          <w:tcPr>
            <w:tcW w:w="350"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0,256</w:t>
            </w:r>
          </w:p>
        </w:tc>
        <w:tc>
          <w:tcPr>
            <w:tcW w:w="364"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0,256</w:t>
            </w:r>
          </w:p>
        </w:tc>
      </w:tr>
    </w:tbl>
    <w:p w:rsidR="00FC5445" w:rsidRDefault="00FC5445" w:rsidP="00AF3279">
      <w:pPr>
        <w:pStyle w:val="S"/>
        <w:rPr>
          <w:highlight w:val="yellow"/>
        </w:rPr>
        <w:sectPr w:rsidR="00FC5445" w:rsidSect="00F36980">
          <w:pgSz w:w="16838" w:h="11906" w:orient="landscape"/>
          <w:pgMar w:top="1701" w:right="822" w:bottom="567" w:left="1134" w:header="709" w:footer="510" w:gutter="0"/>
          <w:cols w:space="720"/>
          <w:docGrid w:linePitch="326"/>
        </w:sectPr>
      </w:pPr>
    </w:p>
    <w:tbl>
      <w:tblPr>
        <w:tblW w:w="5002" w:type="pct"/>
        <w:tblLayout w:type="fixed"/>
        <w:tblLook w:val="04A0" w:firstRow="1" w:lastRow="0" w:firstColumn="1" w:lastColumn="0" w:noHBand="0" w:noVBand="1"/>
      </w:tblPr>
      <w:tblGrid>
        <w:gridCol w:w="3060"/>
        <w:gridCol w:w="115"/>
        <w:gridCol w:w="1961"/>
        <w:gridCol w:w="1257"/>
        <w:gridCol w:w="1117"/>
        <w:gridCol w:w="1120"/>
        <w:gridCol w:w="1117"/>
        <w:gridCol w:w="6"/>
        <w:gridCol w:w="971"/>
        <w:gridCol w:w="9"/>
        <w:gridCol w:w="971"/>
        <w:gridCol w:w="9"/>
        <w:gridCol w:w="968"/>
        <w:gridCol w:w="12"/>
        <w:gridCol w:w="1105"/>
        <w:gridCol w:w="12"/>
        <w:gridCol w:w="1078"/>
      </w:tblGrid>
      <w:tr w:rsidR="00AF7CCF" w:rsidTr="00AF7CCF">
        <w:trPr>
          <w:trHeight w:val="312"/>
        </w:trPr>
        <w:tc>
          <w:tcPr>
            <w:tcW w:w="1028" w:type="pct"/>
            <w:tcBorders>
              <w:top w:val="nil"/>
              <w:left w:val="nil"/>
              <w:bottom w:val="nil"/>
              <w:right w:val="nil"/>
            </w:tcBorders>
            <w:shd w:val="clear" w:color="auto" w:fill="auto"/>
            <w:vAlign w:val="center"/>
            <w:hideMark/>
          </w:tcPr>
          <w:p w:rsidR="006E4CC1" w:rsidRDefault="006E4CC1">
            <w:pPr>
              <w:rPr>
                <w:sz w:val="20"/>
                <w:szCs w:val="20"/>
              </w:rPr>
            </w:pPr>
          </w:p>
        </w:tc>
        <w:tc>
          <w:tcPr>
            <w:tcW w:w="698" w:type="pct"/>
            <w:gridSpan w:val="2"/>
            <w:tcBorders>
              <w:top w:val="nil"/>
              <w:left w:val="nil"/>
              <w:bottom w:val="nil"/>
              <w:right w:val="nil"/>
            </w:tcBorders>
            <w:shd w:val="clear" w:color="auto" w:fill="auto"/>
            <w:vAlign w:val="center"/>
            <w:hideMark/>
          </w:tcPr>
          <w:p w:rsidR="006E4CC1" w:rsidRDefault="006E4CC1">
            <w:pPr>
              <w:rPr>
                <w:sz w:val="20"/>
                <w:szCs w:val="20"/>
              </w:rPr>
            </w:pPr>
          </w:p>
        </w:tc>
        <w:tc>
          <w:tcPr>
            <w:tcW w:w="422" w:type="pct"/>
            <w:tcBorders>
              <w:top w:val="nil"/>
              <w:left w:val="nil"/>
              <w:bottom w:val="nil"/>
              <w:right w:val="nil"/>
            </w:tcBorders>
            <w:shd w:val="clear" w:color="auto" w:fill="auto"/>
            <w:vAlign w:val="center"/>
            <w:hideMark/>
          </w:tcPr>
          <w:p w:rsidR="006E4CC1" w:rsidRDefault="006E4CC1">
            <w:pPr>
              <w:jc w:val="center"/>
              <w:rPr>
                <w:sz w:val="20"/>
                <w:szCs w:val="20"/>
              </w:rPr>
            </w:pPr>
          </w:p>
        </w:tc>
        <w:tc>
          <w:tcPr>
            <w:tcW w:w="375" w:type="pct"/>
            <w:tcBorders>
              <w:top w:val="nil"/>
              <w:left w:val="nil"/>
              <w:bottom w:val="nil"/>
              <w:right w:val="nil"/>
            </w:tcBorders>
            <w:shd w:val="clear" w:color="auto" w:fill="auto"/>
            <w:vAlign w:val="center"/>
            <w:hideMark/>
          </w:tcPr>
          <w:p w:rsidR="006E4CC1" w:rsidRDefault="006E4CC1">
            <w:pPr>
              <w:jc w:val="center"/>
              <w:rPr>
                <w:sz w:val="20"/>
                <w:szCs w:val="20"/>
              </w:rPr>
            </w:pPr>
          </w:p>
        </w:tc>
        <w:tc>
          <w:tcPr>
            <w:tcW w:w="376" w:type="pct"/>
            <w:tcBorders>
              <w:top w:val="nil"/>
              <w:left w:val="nil"/>
              <w:bottom w:val="nil"/>
              <w:right w:val="nil"/>
            </w:tcBorders>
            <w:shd w:val="clear" w:color="auto" w:fill="auto"/>
            <w:vAlign w:val="center"/>
            <w:hideMark/>
          </w:tcPr>
          <w:p w:rsidR="006E4CC1" w:rsidRDefault="006E4CC1">
            <w:pPr>
              <w:jc w:val="center"/>
              <w:rPr>
                <w:sz w:val="20"/>
                <w:szCs w:val="20"/>
              </w:rPr>
            </w:pPr>
          </w:p>
        </w:tc>
        <w:tc>
          <w:tcPr>
            <w:tcW w:w="377" w:type="pct"/>
            <w:gridSpan w:val="2"/>
            <w:tcBorders>
              <w:top w:val="nil"/>
              <w:left w:val="nil"/>
              <w:bottom w:val="nil"/>
              <w:right w:val="nil"/>
            </w:tcBorders>
            <w:shd w:val="clear" w:color="auto" w:fill="auto"/>
            <w:vAlign w:val="center"/>
            <w:hideMark/>
          </w:tcPr>
          <w:p w:rsidR="006E4CC1" w:rsidRDefault="006E4CC1">
            <w:pPr>
              <w:jc w:val="center"/>
              <w:rPr>
                <w:sz w:val="20"/>
                <w:szCs w:val="20"/>
              </w:rPr>
            </w:pPr>
          </w:p>
        </w:tc>
        <w:tc>
          <w:tcPr>
            <w:tcW w:w="329" w:type="pct"/>
            <w:gridSpan w:val="2"/>
            <w:tcBorders>
              <w:top w:val="nil"/>
              <w:left w:val="nil"/>
              <w:bottom w:val="nil"/>
              <w:right w:val="nil"/>
            </w:tcBorders>
            <w:shd w:val="clear" w:color="auto" w:fill="auto"/>
            <w:vAlign w:val="center"/>
            <w:hideMark/>
          </w:tcPr>
          <w:p w:rsidR="006E4CC1" w:rsidRDefault="006E4CC1">
            <w:pPr>
              <w:jc w:val="center"/>
              <w:rPr>
                <w:sz w:val="20"/>
                <w:szCs w:val="20"/>
              </w:rPr>
            </w:pPr>
          </w:p>
        </w:tc>
        <w:tc>
          <w:tcPr>
            <w:tcW w:w="329" w:type="pct"/>
            <w:gridSpan w:val="2"/>
            <w:tcBorders>
              <w:top w:val="nil"/>
              <w:left w:val="nil"/>
              <w:bottom w:val="nil"/>
              <w:right w:val="nil"/>
            </w:tcBorders>
            <w:shd w:val="clear" w:color="auto" w:fill="auto"/>
            <w:vAlign w:val="center"/>
            <w:hideMark/>
          </w:tcPr>
          <w:p w:rsidR="003D6858" w:rsidRDefault="003D6858" w:rsidP="003D6858">
            <w:pPr>
              <w:rPr>
                <w:sz w:val="20"/>
                <w:szCs w:val="20"/>
              </w:rPr>
            </w:pPr>
          </w:p>
        </w:tc>
        <w:tc>
          <w:tcPr>
            <w:tcW w:w="1066" w:type="pct"/>
            <w:gridSpan w:val="5"/>
            <w:tcBorders>
              <w:top w:val="nil"/>
              <w:left w:val="nil"/>
              <w:bottom w:val="single" w:sz="4" w:space="0" w:color="auto"/>
              <w:right w:val="nil"/>
            </w:tcBorders>
            <w:shd w:val="clear" w:color="auto" w:fill="auto"/>
            <w:noWrap/>
            <w:vAlign w:val="center"/>
            <w:hideMark/>
          </w:tcPr>
          <w:p w:rsidR="006E4CC1" w:rsidRDefault="006E4CC1">
            <w:pPr>
              <w:jc w:val="right"/>
              <w:rPr>
                <w:color w:val="000000"/>
              </w:rPr>
            </w:pPr>
            <w:r>
              <w:rPr>
                <w:color w:val="000000"/>
              </w:rPr>
              <w:t>Продолжение Таблица 2.2.2</w:t>
            </w:r>
          </w:p>
        </w:tc>
      </w:tr>
      <w:tr w:rsidR="003D6858" w:rsidTr="00AF7CCF">
        <w:trPr>
          <w:trHeight w:val="20"/>
        </w:trPr>
        <w:tc>
          <w:tcPr>
            <w:tcW w:w="10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w:t>
            </w:r>
          </w:p>
        </w:tc>
        <w:tc>
          <w:tcPr>
            <w:tcW w:w="698" w:type="pct"/>
            <w:gridSpan w:val="2"/>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w:t>
            </w:r>
          </w:p>
        </w:tc>
        <w:tc>
          <w:tcPr>
            <w:tcW w:w="422" w:type="pct"/>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4</w:t>
            </w:r>
          </w:p>
        </w:tc>
        <w:tc>
          <w:tcPr>
            <w:tcW w:w="376" w:type="pct"/>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w:t>
            </w:r>
          </w:p>
        </w:tc>
        <w:tc>
          <w:tcPr>
            <w:tcW w:w="377" w:type="pct"/>
            <w:gridSpan w:val="2"/>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6</w:t>
            </w:r>
          </w:p>
        </w:tc>
        <w:tc>
          <w:tcPr>
            <w:tcW w:w="329" w:type="pct"/>
            <w:gridSpan w:val="2"/>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7</w:t>
            </w:r>
          </w:p>
        </w:tc>
        <w:tc>
          <w:tcPr>
            <w:tcW w:w="329" w:type="pct"/>
            <w:gridSpan w:val="2"/>
            <w:tcBorders>
              <w:top w:val="single" w:sz="4" w:space="0" w:color="auto"/>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8</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9</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891819">
            <w:pPr>
              <w:jc w:val="center"/>
              <w:rPr>
                <w:sz w:val="20"/>
                <w:szCs w:val="20"/>
              </w:rPr>
            </w:pPr>
            <w:r>
              <w:rPr>
                <w:sz w:val="20"/>
                <w:szCs w:val="20"/>
              </w:rPr>
              <w:t>11</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Площадь жилого фонда всего, в том числе</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кв. м.</w:t>
            </w:r>
          </w:p>
        </w:tc>
        <w:tc>
          <w:tcPr>
            <w:tcW w:w="42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color w:val="000000"/>
                <w:sz w:val="20"/>
                <w:szCs w:val="20"/>
              </w:rPr>
            </w:pPr>
            <w:r w:rsidRPr="006E4CC1">
              <w:rPr>
                <w:color w:val="000000"/>
                <w:sz w:val="20"/>
                <w:szCs w:val="20"/>
              </w:rPr>
              <w:t>4,88</w:t>
            </w:r>
          </w:p>
        </w:tc>
        <w:tc>
          <w:tcPr>
            <w:tcW w:w="375"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5,09</w:t>
            </w:r>
          </w:p>
        </w:tc>
        <w:tc>
          <w:tcPr>
            <w:tcW w:w="3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5,29</w:t>
            </w:r>
          </w:p>
        </w:tc>
        <w:tc>
          <w:tcPr>
            <w:tcW w:w="377"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5,50</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5,71</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5,92</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6,96</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8,00</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8,832</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right"/>
              <w:rPr>
                <w:sz w:val="20"/>
                <w:szCs w:val="20"/>
              </w:rPr>
            </w:pPr>
            <w:r w:rsidRPr="006E4CC1">
              <w:rPr>
                <w:sz w:val="20"/>
                <w:szCs w:val="20"/>
              </w:rPr>
              <w:t>жилой фонд с централизованным отоплением</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2,227</w:t>
            </w:r>
          </w:p>
        </w:tc>
        <w:tc>
          <w:tcPr>
            <w:tcW w:w="375"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2,34</w:t>
            </w:r>
          </w:p>
        </w:tc>
        <w:tc>
          <w:tcPr>
            <w:tcW w:w="376"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2,54</w:t>
            </w:r>
          </w:p>
        </w:tc>
        <w:tc>
          <w:tcPr>
            <w:tcW w:w="377"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2,81</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3,14</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3,43</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4,31</w:t>
            </w:r>
          </w:p>
        </w:tc>
        <w:tc>
          <w:tcPr>
            <w:tcW w:w="375"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5,12</w:t>
            </w:r>
          </w:p>
        </w:tc>
        <w:tc>
          <w:tcPr>
            <w:tcW w:w="36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6,18</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right"/>
              <w:rPr>
                <w:sz w:val="20"/>
                <w:szCs w:val="20"/>
              </w:rPr>
            </w:pPr>
            <w:r w:rsidRPr="006E4CC1">
              <w:rPr>
                <w:sz w:val="20"/>
                <w:szCs w:val="20"/>
              </w:rPr>
              <w:t>жилой фонд с  индивидуальным отоплением</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color w:val="000000"/>
                <w:sz w:val="20"/>
                <w:szCs w:val="20"/>
              </w:rPr>
            </w:pPr>
            <w:r w:rsidRPr="006E4CC1">
              <w:rPr>
                <w:color w:val="000000"/>
                <w:sz w:val="20"/>
                <w:szCs w:val="20"/>
              </w:rPr>
              <w:t>2,650</w:t>
            </w:r>
          </w:p>
        </w:tc>
        <w:tc>
          <w:tcPr>
            <w:tcW w:w="375"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2,75</w:t>
            </w:r>
          </w:p>
        </w:tc>
        <w:tc>
          <w:tcPr>
            <w:tcW w:w="376"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2,75</w:t>
            </w:r>
          </w:p>
        </w:tc>
        <w:tc>
          <w:tcPr>
            <w:tcW w:w="377"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2,70</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2,57</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2,49</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2,64</w:t>
            </w:r>
          </w:p>
        </w:tc>
        <w:tc>
          <w:tcPr>
            <w:tcW w:w="375"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2,88</w:t>
            </w:r>
          </w:p>
        </w:tc>
        <w:tc>
          <w:tcPr>
            <w:tcW w:w="36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2,65</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 xml:space="preserve">Средняя обеспеченность общей площадью жилищного фонда </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кв. м./1 человека</w:t>
            </w:r>
          </w:p>
        </w:tc>
        <w:tc>
          <w:tcPr>
            <w:tcW w:w="42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19,1</w:t>
            </w:r>
          </w:p>
        </w:tc>
        <w:tc>
          <w:tcPr>
            <w:tcW w:w="375"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19,9</w:t>
            </w:r>
          </w:p>
        </w:tc>
        <w:tc>
          <w:tcPr>
            <w:tcW w:w="376"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20,7</w:t>
            </w:r>
          </w:p>
        </w:tc>
        <w:tc>
          <w:tcPr>
            <w:tcW w:w="377"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21,5</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22,3</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23,1</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27,2</w:t>
            </w:r>
          </w:p>
        </w:tc>
        <w:tc>
          <w:tcPr>
            <w:tcW w:w="375"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31,2</w:t>
            </w:r>
          </w:p>
        </w:tc>
        <w:tc>
          <w:tcPr>
            <w:tcW w:w="36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34,5</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Прирост площади с централизованным отоплением</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75"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0,112</w:t>
            </w:r>
          </w:p>
        </w:tc>
        <w:tc>
          <w:tcPr>
            <w:tcW w:w="3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0,202</w:t>
            </w:r>
          </w:p>
        </w:tc>
        <w:tc>
          <w:tcPr>
            <w:tcW w:w="377"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0,265</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0,335</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0,292</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0,882</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r>
      <w:tr w:rsidR="006E4CC1" w:rsidTr="00AF7CCF">
        <w:trPr>
          <w:trHeight w:val="20"/>
        </w:trPr>
        <w:tc>
          <w:tcPr>
            <w:tcW w:w="5000" w:type="pct"/>
            <w:gridSpan w:val="1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E4CC1" w:rsidRPr="006E4CC1" w:rsidRDefault="006E4CC1">
            <w:pPr>
              <w:rPr>
                <w:color w:val="000000"/>
                <w:sz w:val="20"/>
                <w:szCs w:val="20"/>
              </w:rPr>
            </w:pPr>
            <w:r w:rsidRPr="006E4CC1">
              <w:rPr>
                <w:color w:val="000000"/>
                <w:sz w:val="20"/>
                <w:szCs w:val="20"/>
              </w:rPr>
              <w:t>с. Биряково (</w:t>
            </w:r>
            <w:r w:rsidR="001E5840">
              <w:rPr>
                <w:color w:val="000000"/>
                <w:sz w:val="20"/>
                <w:szCs w:val="20"/>
              </w:rPr>
              <w:t>СС Биряковский</w:t>
            </w:r>
            <w:r w:rsidRPr="006E4CC1">
              <w:rPr>
                <w:color w:val="000000"/>
                <w:sz w:val="20"/>
                <w:szCs w:val="20"/>
              </w:rPr>
              <w:t>) (в соответствии с Генеральным планом рассматривается период  до 2031 года)</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Численность населения</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чел.</w:t>
            </w:r>
          </w:p>
        </w:tc>
        <w:tc>
          <w:tcPr>
            <w:tcW w:w="42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1,009</w:t>
            </w:r>
          </w:p>
        </w:tc>
        <w:tc>
          <w:tcPr>
            <w:tcW w:w="375"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1,028</w:t>
            </w:r>
          </w:p>
        </w:tc>
        <w:tc>
          <w:tcPr>
            <w:tcW w:w="3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1,039</w:t>
            </w:r>
          </w:p>
        </w:tc>
        <w:tc>
          <w:tcPr>
            <w:tcW w:w="377"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1,052</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1,067</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1,086</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1,159</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1,159</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1,159</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Площадь жилого фонда всего, в том числе</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кв. м.</w:t>
            </w:r>
          </w:p>
        </w:tc>
        <w:tc>
          <w:tcPr>
            <w:tcW w:w="42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32,09</w:t>
            </w:r>
          </w:p>
        </w:tc>
        <w:tc>
          <w:tcPr>
            <w:tcW w:w="375"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32,91</w:t>
            </w:r>
          </w:p>
        </w:tc>
        <w:tc>
          <w:tcPr>
            <w:tcW w:w="3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33,73</w:t>
            </w:r>
          </w:p>
        </w:tc>
        <w:tc>
          <w:tcPr>
            <w:tcW w:w="377"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34,55</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35,37</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36,19</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38,64</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38,64</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38,64</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right"/>
              <w:rPr>
                <w:sz w:val="20"/>
                <w:szCs w:val="20"/>
              </w:rPr>
            </w:pPr>
            <w:r w:rsidRPr="006E4CC1">
              <w:rPr>
                <w:sz w:val="20"/>
                <w:szCs w:val="20"/>
              </w:rPr>
              <w:t>жилой фонд с централизованным отоплением</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6,74</w:t>
            </w:r>
          </w:p>
        </w:tc>
        <w:tc>
          <w:tcPr>
            <w:tcW w:w="375"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7,41</w:t>
            </w:r>
          </w:p>
        </w:tc>
        <w:tc>
          <w:tcPr>
            <w:tcW w:w="376"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8,16</w:t>
            </w:r>
          </w:p>
        </w:tc>
        <w:tc>
          <w:tcPr>
            <w:tcW w:w="377"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8,97</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9,87</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10,85</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10,85</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10,85</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10,85</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right"/>
              <w:rPr>
                <w:sz w:val="20"/>
                <w:szCs w:val="20"/>
              </w:rPr>
            </w:pPr>
            <w:r w:rsidRPr="006E4CC1">
              <w:rPr>
                <w:sz w:val="20"/>
                <w:szCs w:val="20"/>
              </w:rPr>
              <w:t>жилой фонд с  индивидуальным отоплением</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25,35</w:t>
            </w:r>
          </w:p>
        </w:tc>
        <w:tc>
          <w:tcPr>
            <w:tcW w:w="375"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26,17</w:t>
            </w:r>
          </w:p>
        </w:tc>
        <w:tc>
          <w:tcPr>
            <w:tcW w:w="376"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26,99</w:t>
            </w:r>
          </w:p>
        </w:tc>
        <w:tc>
          <w:tcPr>
            <w:tcW w:w="377"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27,81</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28,63</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29,45</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27,79</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27,79</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27,79</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 xml:space="preserve">Средняя обеспеченность общей площадью жилищного фонда </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кв. м./1 человека</w:t>
            </w:r>
          </w:p>
        </w:tc>
        <w:tc>
          <w:tcPr>
            <w:tcW w:w="42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31,8</w:t>
            </w:r>
          </w:p>
        </w:tc>
        <w:tc>
          <w:tcPr>
            <w:tcW w:w="375"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32,0</w:t>
            </w:r>
          </w:p>
        </w:tc>
        <w:tc>
          <w:tcPr>
            <w:tcW w:w="376"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32,5</w:t>
            </w:r>
          </w:p>
        </w:tc>
        <w:tc>
          <w:tcPr>
            <w:tcW w:w="377"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32,8</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33,1</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33,3</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33,3</w:t>
            </w:r>
          </w:p>
        </w:tc>
        <w:tc>
          <w:tcPr>
            <w:tcW w:w="375"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33,3</w:t>
            </w:r>
          </w:p>
        </w:tc>
        <w:tc>
          <w:tcPr>
            <w:tcW w:w="36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33,3</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Прирост площади с централизованным отоплением</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75"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0,67</w:t>
            </w:r>
          </w:p>
        </w:tc>
        <w:tc>
          <w:tcPr>
            <w:tcW w:w="3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0,74</w:t>
            </w:r>
          </w:p>
        </w:tc>
        <w:tc>
          <w:tcPr>
            <w:tcW w:w="377"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0,82</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0,90</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0,99</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r>
      <w:tr w:rsidR="006E4CC1" w:rsidTr="00AF7CCF">
        <w:trPr>
          <w:trHeight w:val="20"/>
        </w:trPr>
        <w:tc>
          <w:tcPr>
            <w:tcW w:w="5000" w:type="pct"/>
            <w:gridSpan w:val="1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E4CC1" w:rsidRPr="006E4CC1" w:rsidRDefault="006E4CC1">
            <w:pPr>
              <w:rPr>
                <w:color w:val="000000"/>
                <w:sz w:val="20"/>
                <w:szCs w:val="20"/>
              </w:rPr>
            </w:pPr>
            <w:r w:rsidRPr="006E4CC1">
              <w:rPr>
                <w:color w:val="000000"/>
                <w:sz w:val="20"/>
                <w:szCs w:val="20"/>
              </w:rPr>
              <w:t>деревня Воробьево (</w:t>
            </w:r>
            <w:r w:rsidR="001E5840">
              <w:rPr>
                <w:color w:val="000000"/>
                <w:sz w:val="20"/>
                <w:szCs w:val="20"/>
              </w:rPr>
              <w:t>СС Воробьевский</w:t>
            </w:r>
            <w:r w:rsidRPr="006E4CC1">
              <w:rPr>
                <w:color w:val="000000"/>
                <w:sz w:val="20"/>
                <w:szCs w:val="20"/>
              </w:rPr>
              <w:t>) (нет данных)</w:t>
            </w:r>
          </w:p>
        </w:tc>
      </w:tr>
      <w:tr w:rsidR="006E4CC1" w:rsidTr="00AF7CCF">
        <w:trPr>
          <w:trHeight w:val="20"/>
        </w:trPr>
        <w:tc>
          <w:tcPr>
            <w:tcW w:w="5000" w:type="pct"/>
            <w:gridSpan w:val="1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E4CC1" w:rsidRPr="006E4CC1" w:rsidRDefault="006E4CC1">
            <w:pPr>
              <w:rPr>
                <w:color w:val="000000"/>
                <w:sz w:val="20"/>
                <w:szCs w:val="20"/>
              </w:rPr>
            </w:pPr>
            <w:r w:rsidRPr="006E4CC1">
              <w:rPr>
                <w:color w:val="000000"/>
                <w:sz w:val="20"/>
                <w:szCs w:val="20"/>
              </w:rPr>
              <w:t>деревня Чешкино (</w:t>
            </w:r>
            <w:r w:rsidR="001E5840">
              <w:rPr>
                <w:color w:val="000000"/>
                <w:sz w:val="20"/>
                <w:szCs w:val="20"/>
              </w:rPr>
              <w:t>СС Двиницкий</w:t>
            </w:r>
            <w:r w:rsidRPr="006E4CC1">
              <w:rPr>
                <w:color w:val="000000"/>
                <w:sz w:val="20"/>
                <w:szCs w:val="20"/>
              </w:rPr>
              <w:t>) (в соответствии с Генеральным планом рассматривается период  до 2033 года)</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Численность населения</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чел.</w:t>
            </w:r>
          </w:p>
        </w:tc>
        <w:tc>
          <w:tcPr>
            <w:tcW w:w="42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0,646</w:t>
            </w:r>
          </w:p>
        </w:tc>
        <w:tc>
          <w:tcPr>
            <w:tcW w:w="375"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0,655</w:t>
            </w:r>
          </w:p>
        </w:tc>
        <w:tc>
          <w:tcPr>
            <w:tcW w:w="3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0,661</w:t>
            </w:r>
          </w:p>
        </w:tc>
        <w:tc>
          <w:tcPr>
            <w:tcW w:w="377"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0,667</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0,675</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0,684</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0,720</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0,720</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0,720</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Площадь жилого фонда всего, в том числе</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тыс. кв. м.</w:t>
            </w:r>
          </w:p>
        </w:tc>
        <w:tc>
          <w:tcPr>
            <w:tcW w:w="42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11,033</w:t>
            </w:r>
          </w:p>
        </w:tc>
        <w:tc>
          <w:tcPr>
            <w:tcW w:w="375"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11,509</w:t>
            </w:r>
          </w:p>
        </w:tc>
        <w:tc>
          <w:tcPr>
            <w:tcW w:w="376"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11,984</w:t>
            </w:r>
          </w:p>
        </w:tc>
        <w:tc>
          <w:tcPr>
            <w:tcW w:w="377"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12,460</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12,936</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13,411</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14,84</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14,838</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14,838</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right"/>
              <w:rPr>
                <w:sz w:val="20"/>
                <w:szCs w:val="20"/>
              </w:rPr>
            </w:pPr>
            <w:r w:rsidRPr="006E4CC1">
              <w:rPr>
                <w:sz w:val="20"/>
                <w:szCs w:val="20"/>
              </w:rPr>
              <w:t>жилой фонд с централизованным отоплением</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2" w:type="pct"/>
            <w:tcBorders>
              <w:top w:val="nil"/>
              <w:left w:val="nil"/>
              <w:bottom w:val="nil"/>
              <w:right w:val="nil"/>
            </w:tcBorders>
            <w:shd w:val="clear" w:color="auto" w:fill="auto"/>
            <w:noWrap/>
            <w:vAlign w:val="center"/>
            <w:hideMark/>
          </w:tcPr>
          <w:p w:rsidR="006E4CC1" w:rsidRPr="006E4CC1" w:rsidRDefault="006E4CC1">
            <w:pPr>
              <w:jc w:val="center"/>
              <w:rPr>
                <w:color w:val="000000"/>
                <w:sz w:val="20"/>
                <w:szCs w:val="20"/>
              </w:rPr>
            </w:pPr>
            <w:r w:rsidRPr="006E4CC1">
              <w:rPr>
                <w:color w:val="000000"/>
                <w:sz w:val="20"/>
                <w:szCs w:val="20"/>
              </w:rPr>
              <w:t>5,915</w:t>
            </w:r>
          </w:p>
        </w:tc>
        <w:tc>
          <w:tcPr>
            <w:tcW w:w="375" w:type="pct"/>
            <w:tcBorders>
              <w:top w:val="nil"/>
              <w:left w:val="single" w:sz="4" w:space="0" w:color="auto"/>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5,92</w:t>
            </w:r>
          </w:p>
        </w:tc>
        <w:tc>
          <w:tcPr>
            <w:tcW w:w="376"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5,92</w:t>
            </w:r>
          </w:p>
        </w:tc>
        <w:tc>
          <w:tcPr>
            <w:tcW w:w="377"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5,92</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5,92</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5,92</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5,92</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5,92</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5,92</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jc w:val="right"/>
              <w:rPr>
                <w:sz w:val="20"/>
                <w:szCs w:val="20"/>
              </w:rPr>
            </w:pPr>
            <w:r w:rsidRPr="006E4CC1">
              <w:rPr>
                <w:sz w:val="20"/>
                <w:szCs w:val="20"/>
              </w:rPr>
              <w:t>жилой фонд с  индивидуальным отоплением</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2" w:type="pct"/>
            <w:tcBorders>
              <w:top w:val="single" w:sz="4" w:space="0" w:color="auto"/>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5,118</w:t>
            </w:r>
          </w:p>
        </w:tc>
        <w:tc>
          <w:tcPr>
            <w:tcW w:w="375"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5,59</w:t>
            </w:r>
          </w:p>
        </w:tc>
        <w:tc>
          <w:tcPr>
            <w:tcW w:w="376"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6,07</w:t>
            </w:r>
          </w:p>
        </w:tc>
        <w:tc>
          <w:tcPr>
            <w:tcW w:w="377"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6,54</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7,02</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7,50</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8,923</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8,923</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8,923</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 xml:space="preserve">Средняя обеспеченность общей площадью жилищного фонда </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кв. м./1 человека</w:t>
            </w:r>
          </w:p>
        </w:tc>
        <w:tc>
          <w:tcPr>
            <w:tcW w:w="42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17,1</w:t>
            </w:r>
          </w:p>
        </w:tc>
        <w:tc>
          <w:tcPr>
            <w:tcW w:w="375"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17,6</w:t>
            </w:r>
          </w:p>
        </w:tc>
        <w:tc>
          <w:tcPr>
            <w:tcW w:w="376"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18,1</w:t>
            </w:r>
          </w:p>
        </w:tc>
        <w:tc>
          <w:tcPr>
            <w:tcW w:w="377"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18,7</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19,2</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19,6</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20,6</w:t>
            </w:r>
          </w:p>
        </w:tc>
        <w:tc>
          <w:tcPr>
            <w:tcW w:w="375" w:type="pct"/>
            <w:gridSpan w:val="2"/>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20,6</w:t>
            </w:r>
          </w:p>
        </w:tc>
        <w:tc>
          <w:tcPr>
            <w:tcW w:w="362" w:type="pct"/>
            <w:tcBorders>
              <w:top w:val="nil"/>
              <w:left w:val="nil"/>
              <w:bottom w:val="single" w:sz="4" w:space="0" w:color="auto"/>
              <w:right w:val="single" w:sz="4" w:space="0" w:color="auto"/>
            </w:tcBorders>
            <w:shd w:val="clear" w:color="auto" w:fill="auto"/>
            <w:noWrap/>
            <w:vAlign w:val="center"/>
            <w:hideMark/>
          </w:tcPr>
          <w:p w:rsidR="006E4CC1" w:rsidRPr="006E4CC1" w:rsidRDefault="006E4CC1">
            <w:pPr>
              <w:jc w:val="center"/>
              <w:rPr>
                <w:sz w:val="20"/>
                <w:szCs w:val="20"/>
              </w:rPr>
            </w:pPr>
            <w:r w:rsidRPr="006E4CC1">
              <w:rPr>
                <w:sz w:val="20"/>
                <w:szCs w:val="20"/>
              </w:rPr>
              <w:t>20,6</w:t>
            </w:r>
          </w:p>
        </w:tc>
      </w:tr>
      <w:tr w:rsidR="003D6858" w:rsidTr="00AF7CCF">
        <w:trPr>
          <w:trHeight w:val="20"/>
        </w:trPr>
        <w:tc>
          <w:tcPr>
            <w:tcW w:w="1028" w:type="pct"/>
            <w:tcBorders>
              <w:top w:val="nil"/>
              <w:left w:val="single" w:sz="4" w:space="0" w:color="auto"/>
              <w:bottom w:val="single" w:sz="4" w:space="0" w:color="auto"/>
              <w:right w:val="single" w:sz="4" w:space="0" w:color="auto"/>
            </w:tcBorders>
            <w:shd w:val="clear" w:color="auto" w:fill="auto"/>
            <w:vAlign w:val="center"/>
            <w:hideMark/>
          </w:tcPr>
          <w:p w:rsidR="006E4CC1" w:rsidRPr="006E4CC1" w:rsidRDefault="006E4CC1">
            <w:pPr>
              <w:rPr>
                <w:sz w:val="20"/>
                <w:szCs w:val="20"/>
              </w:rPr>
            </w:pPr>
            <w:r w:rsidRPr="006E4CC1">
              <w:rPr>
                <w:sz w:val="20"/>
                <w:szCs w:val="20"/>
              </w:rPr>
              <w:t>Прирост площади с централизованным отоплением</w:t>
            </w:r>
          </w:p>
        </w:tc>
        <w:tc>
          <w:tcPr>
            <w:tcW w:w="698"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75"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76"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77"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29"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75" w:type="pct"/>
            <w:gridSpan w:val="2"/>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c>
          <w:tcPr>
            <w:tcW w:w="362" w:type="pct"/>
            <w:tcBorders>
              <w:top w:val="nil"/>
              <w:left w:val="nil"/>
              <w:bottom w:val="single" w:sz="4" w:space="0" w:color="auto"/>
              <w:right w:val="single" w:sz="4" w:space="0" w:color="auto"/>
            </w:tcBorders>
            <w:shd w:val="clear" w:color="auto" w:fill="auto"/>
            <w:vAlign w:val="center"/>
            <w:hideMark/>
          </w:tcPr>
          <w:p w:rsidR="006E4CC1" w:rsidRPr="006E4CC1" w:rsidRDefault="006E4CC1">
            <w:pPr>
              <w:jc w:val="center"/>
              <w:rPr>
                <w:sz w:val="20"/>
                <w:szCs w:val="20"/>
              </w:rPr>
            </w:pPr>
            <w:r w:rsidRPr="006E4CC1">
              <w:rPr>
                <w:sz w:val="20"/>
                <w:szCs w:val="20"/>
              </w:rPr>
              <w:t> </w:t>
            </w:r>
          </w:p>
        </w:tc>
      </w:tr>
      <w:tr w:rsidR="006E4CC1" w:rsidTr="00AF7CCF">
        <w:trPr>
          <w:trHeight w:val="20"/>
        </w:trPr>
        <w:tc>
          <w:tcPr>
            <w:tcW w:w="5000" w:type="pct"/>
            <w:gridSpan w:val="1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E4CC1" w:rsidRPr="006E4CC1" w:rsidRDefault="006E4CC1">
            <w:pPr>
              <w:rPr>
                <w:color w:val="000000"/>
                <w:sz w:val="20"/>
                <w:szCs w:val="20"/>
              </w:rPr>
            </w:pPr>
            <w:r w:rsidRPr="006E4CC1">
              <w:rPr>
                <w:color w:val="000000"/>
                <w:sz w:val="20"/>
                <w:szCs w:val="20"/>
              </w:rPr>
              <w:t>деревня Марковское (</w:t>
            </w:r>
            <w:r w:rsidR="001E5840">
              <w:rPr>
                <w:color w:val="000000"/>
                <w:sz w:val="20"/>
                <w:szCs w:val="20"/>
              </w:rPr>
              <w:t>СС Пельшемский</w:t>
            </w:r>
            <w:r w:rsidRPr="006E4CC1">
              <w:rPr>
                <w:color w:val="000000"/>
                <w:sz w:val="20"/>
                <w:szCs w:val="20"/>
              </w:rPr>
              <w:t>) (нет данных)</w:t>
            </w:r>
          </w:p>
        </w:tc>
      </w:tr>
      <w:tr w:rsidR="00AF7CCF" w:rsidTr="00AF7CCF">
        <w:trPr>
          <w:trHeight w:val="312"/>
        </w:trPr>
        <w:tc>
          <w:tcPr>
            <w:tcW w:w="1067" w:type="pct"/>
            <w:gridSpan w:val="2"/>
            <w:tcBorders>
              <w:top w:val="nil"/>
              <w:left w:val="nil"/>
              <w:bottom w:val="nil"/>
              <w:right w:val="nil"/>
            </w:tcBorders>
            <w:shd w:val="clear" w:color="auto" w:fill="auto"/>
            <w:vAlign w:val="center"/>
            <w:hideMark/>
          </w:tcPr>
          <w:p w:rsidR="00AF7CCF" w:rsidRDefault="00AF7CCF">
            <w:pPr>
              <w:rPr>
                <w:sz w:val="20"/>
                <w:szCs w:val="20"/>
              </w:rPr>
            </w:pPr>
          </w:p>
        </w:tc>
        <w:tc>
          <w:tcPr>
            <w:tcW w:w="658" w:type="pct"/>
            <w:tcBorders>
              <w:top w:val="nil"/>
              <w:left w:val="nil"/>
              <w:bottom w:val="nil"/>
              <w:right w:val="nil"/>
            </w:tcBorders>
            <w:shd w:val="clear" w:color="auto" w:fill="auto"/>
            <w:vAlign w:val="center"/>
            <w:hideMark/>
          </w:tcPr>
          <w:p w:rsidR="00AF7CCF" w:rsidRDefault="00AF7CCF">
            <w:pPr>
              <w:rPr>
                <w:sz w:val="20"/>
                <w:szCs w:val="20"/>
              </w:rPr>
            </w:pPr>
          </w:p>
        </w:tc>
        <w:tc>
          <w:tcPr>
            <w:tcW w:w="422" w:type="pct"/>
            <w:tcBorders>
              <w:top w:val="nil"/>
              <w:left w:val="nil"/>
              <w:bottom w:val="nil"/>
              <w:right w:val="nil"/>
            </w:tcBorders>
            <w:shd w:val="clear" w:color="auto" w:fill="auto"/>
            <w:vAlign w:val="center"/>
            <w:hideMark/>
          </w:tcPr>
          <w:p w:rsidR="00AF7CCF" w:rsidRDefault="00AF7CCF">
            <w:pPr>
              <w:jc w:val="center"/>
              <w:rPr>
                <w:sz w:val="20"/>
                <w:szCs w:val="20"/>
              </w:rPr>
            </w:pPr>
          </w:p>
        </w:tc>
        <w:tc>
          <w:tcPr>
            <w:tcW w:w="375" w:type="pct"/>
            <w:tcBorders>
              <w:top w:val="nil"/>
              <w:left w:val="nil"/>
              <w:bottom w:val="nil"/>
              <w:right w:val="nil"/>
            </w:tcBorders>
            <w:shd w:val="clear" w:color="auto" w:fill="auto"/>
            <w:vAlign w:val="center"/>
            <w:hideMark/>
          </w:tcPr>
          <w:p w:rsidR="00AF7CCF" w:rsidRDefault="00AF7CCF">
            <w:pPr>
              <w:jc w:val="center"/>
              <w:rPr>
                <w:sz w:val="20"/>
                <w:szCs w:val="20"/>
              </w:rPr>
            </w:pPr>
          </w:p>
        </w:tc>
        <w:tc>
          <w:tcPr>
            <w:tcW w:w="376" w:type="pct"/>
            <w:tcBorders>
              <w:top w:val="nil"/>
              <w:left w:val="nil"/>
              <w:bottom w:val="nil"/>
              <w:right w:val="nil"/>
            </w:tcBorders>
            <w:shd w:val="clear" w:color="auto" w:fill="auto"/>
            <w:vAlign w:val="center"/>
            <w:hideMark/>
          </w:tcPr>
          <w:p w:rsidR="00AF7CCF" w:rsidRDefault="00AF7CCF">
            <w:pPr>
              <w:jc w:val="center"/>
              <w:rPr>
                <w:sz w:val="20"/>
                <w:szCs w:val="20"/>
              </w:rPr>
            </w:pPr>
          </w:p>
        </w:tc>
        <w:tc>
          <w:tcPr>
            <w:tcW w:w="375" w:type="pct"/>
            <w:tcBorders>
              <w:top w:val="nil"/>
              <w:left w:val="nil"/>
              <w:bottom w:val="nil"/>
              <w:right w:val="nil"/>
            </w:tcBorders>
            <w:shd w:val="clear" w:color="auto" w:fill="auto"/>
            <w:vAlign w:val="center"/>
            <w:hideMark/>
          </w:tcPr>
          <w:p w:rsidR="00AF7CCF" w:rsidRDefault="00AF7CCF">
            <w:pPr>
              <w:jc w:val="center"/>
              <w:rPr>
                <w:sz w:val="20"/>
                <w:szCs w:val="20"/>
              </w:rPr>
            </w:pPr>
          </w:p>
        </w:tc>
        <w:tc>
          <w:tcPr>
            <w:tcW w:w="328" w:type="pct"/>
            <w:gridSpan w:val="2"/>
            <w:tcBorders>
              <w:top w:val="nil"/>
              <w:left w:val="nil"/>
              <w:bottom w:val="nil"/>
              <w:right w:val="nil"/>
            </w:tcBorders>
            <w:shd w:val="clear" w:color="auto" w:fill="auto"/>
            <w:vAlign w:val="center"/>
            <w:hideMark/>
          </w:tcPr>
          <w:p w:rsidR="00AF7CCF" w:rsidRDefault="00AF7CCF">
            <w:pPr>
              <w:jc w:val="center"/>
              <w:rPr>
                <w:sz w:val="20"/>
                <w:szCs w:val="20"/>
              </w:rPr>
            </w:pPr>
          </w:p>
        </w:tc>
        <w:tc>
          <w:tcPr>
            <w:tcW w:w="329" w:type="pct"/>
            <w:gridSpan w:val="2"/>
            <w:tcBorders>
              <w:top w:val="nil"/>
              <w:left w:val="nil"/>
              <w:bottom w:val="nil"/>
              <w:right w:val="nil"/>
            </w:tcBorders>
            <w:shd w:val="clear" w:color="auto" w:fill="auto"/>
            <w:vAlign w:val="center"/>
            <w:hideMark/>
          </w:tcPr>
          <w:p w:rsidR="00AF7CCF" w:rsidRDefault="00AF7CCF">
            <w:pPr>
              <w:jc w:val="center"/>
              <w:rPr>
                <w:sz w:val="20"/>
                <w:szCs w:val="20"/>
              </w:rPr>
            </w:pPr>
          </w:p>
        </w:tc>
        <w:tc>
          <w:tcPr>
            <w:tcW w:w="1069" w:type="pct"/>
            <w:gridSpan w:val="6"/>
            <w:tcBorders>
              <w:top w:val="nil"/>
              <w:left w:val="nil"/>
              <w:bottom w:val="single" w:sz="4" w:space="0" w:color="auto"/>
              <w:right w:val="nil"/>
            </w:tcBorders>
            <w:shd w:val="clear" w:color="auto" w:fill="auto"/>
            <w:noWrap/>
            <w:vAlign w:val="center"/>
            <w:hideMark/>
          </w:tcPr>
          <w:p w:rsidR="00AF7CCF" w:rsidRDefault="00AF7CCF">
            <w:pPr>
              <w:jc w:val="right"/>
              <w:rPr>
                <w:color w:val="000000"/>
              </w:rPr>
            </w:pPr>
            <w:r>
              <w:rPr>
                <w:color w:val="000000"/>
              </w:rPr>
              <w:t>Продолжение Таблица 2.2.2</w:t>
            </w:r>
          </w:p>
        </w:tc>
      </w:tr>
      <w:tr w:rsidR="00AF7CCF" w:rsidTr="00AF7CCF">
        <w:trPr>
          <w:trHeight w:val="288"/>
        </w:trPr>
        <w:tc>
          <w:tcPr>
            <w:tcW w:w="106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1</w:t>
            </w:r>
          </w:p>
        </w:tc>
        <w:tc>
          <w:tcPr>
            <w:tcW w:w="658" w:type="pct"/>
            <w:tcBorders>
              <w:top w:val="single" w:sz="4" w:space="0" w:color="auto"/>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w:t>
            </w:r>
          </w:p>
        </w:tc>
        <w:tc>
          <w:tcPr>
            <w:tcW w:w="422" w:type="pct"/>
            <w:tcBorders>
              <w:top w:val="single" w:sz="4" w:space="0" w:color="auto"/>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3</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4</w:t>
            </w:r>
          </w:p>
        </w:tc>
        <w:tc>
          <w:tcPr>
            <w:tcW w:w="376" w:type="pct"/>
            <w:tcBorders>
              <w:top w:val="single" w:sz="4" w:space="0" w:color="auto"/>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5</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6</w:t>
            </w:r>
          </w:p>
        </w:tc>
        <w:tc>
          <w:tcPr>
            <w:tcW w:w="328" w:type="pct"/>
            <w:gridSpan w:val="2"/>
            <w:tcBorders>
              <w:top w:val="single" w:sz="4" w:space="0" w:color="auto"/>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7</w:t>
            </w:r>
          </w:p>
        </w:tc>
        <w:tc>
          <w:tcPr>
            <w:tcW w:w="329" w:type="pct"/>
            <w:gridSpan w:val="2"/>
            <w:tcBorders>
              <w:top w:val="single" w:sz="4" w:space="0" w:color="auto"/>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8</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9</w:t>
            </w:r>
          </w:p>
        </w:tc>
        <w:tc>
          <w:tcPr>
            <w:tcW w:w="375"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10</w:t>
            </w:r>
          </w:p>
        </w:tc>
        <w:tc>
          <w:tcPr>
            <w:tcW w:w="366"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891819">
            <w:pPr>
              <w:jc w:val="center"/>
              <w:rPr>
                <w:sz w:val="20"/>
                <w:szCs w:val="20"/>
              </w:rPr>
            </w:pPr>
            <w:r>
              <w:rPr>
                <w:sz w:val="20"/>
                <w:szCs w:val="20"/>
              </w:rPr>
              <w:t>11</w:t>
            </w:r>
          </w:p>
        </w:tc>
      </w:tr>
      <w:tr w:rsidR="00AF7CCF" w:rsidTr="00AF7CCF">
        <w:trPr>
          <w:trHeight w:val="288"/>
        </w:trPr>
        <w:tc>
          <w:tcPr>
            <w:tcW w:w="5000" w:type="pct"/>
            <w:gridSpan w:val="17"/>
            <w:tcBorders>
              <w:top w:val="nil"/>
              <w:left w:val="single" w:sz="4" w:space="0" w:color="auto"/>
              <w:bottom w:val="single" w:sz="4" w:space="0" w:color="auto"/>
              <w:right w:val="single" w:sz="4" w:space="0" w:color="auto"/>
            </w:tcBorders>
            <w:shd w:val="clear" w:color="auto" w:fill="auto"/>
            <w:noWrap/>
            <w:vAlign w:val="center"/>
            <w:hideMark/>
          </w:tcPr>
          <w:p w:rsidR="00AF7CCF" w:rsidRPr="00777430" w:rsidRDefault="00AF7CCF">
            <w:pPr>
              <w:rPr>
                <w:color w:val="000000"/>
                <w:sz w:val="20"/>
                <w:szCs w:val="20"/>
              </w:rPr>
            </w:pPr>
            <w:r w:rsidRPr="00777430">
              <w:rPr>
                <w:color w:val="000000"/>
                <w:sz w:val="20"/>
                <w:szCs w:val="20"/>
              </w:rPr>
              <w:t>деревня Литега (</w:t>
            </w:r>
            <w:r w:rsidR="001E5840">
              <w:rPr>
                <w:color w:val="000000"/>
                <w:sz w:val="20"/>
                <w:szCs w:val="20"/>
              </w:rPr>
              <w:t>СС Пригородный</w:t>
            </w:r>
            <w:r w:rsidRPr="00777430">
              <w:rPr>
                <w:color w:val="000000"/>
                <w:sz w:val="20"/>
                <w:szCs w:val="20"/>
              </w:rPr>
              <w:t>)</w:t>
            </w:r>
          </w:p>
        </w:tc>
      </w:tr>
      <w:tr w:rsidR="00AF7CCF" w:rsidTr="00AF7CCF">
        <w:trPr>
          <w:trHeight w:val="28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rPr>
                <w:sz w:val="20"/>
                <w:szCs w:val="20"/>
              </w:rPr>
            </w:pPr>
            <w:r w:rsidRPr="00777430">
              <w:rPr>
                <w:sz w:val="20"/>
                <w:szCs w:val="20"/>
              </w:rPr>
              <w:t>Численность населения</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тыс. чел</w:t>
            </w:r>
          </w:p>
        </w:tc>
        <w:tc>
          <w:tcPr>
            <w:tcW w:w="422"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0,745</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0,745</w:t>
            </w:r>
          </w:p>
        </w:tc>
        <w:tc>
          <w:tcPr>
            <w:tcW w:w="376"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0,745</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0,745</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0,745</w:t>
            </w:r>
          </w:p>
        </w:tc>
        <w:tc>
          <w:tcPr>
            <w:tcW w:w="329"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0,745</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0,745</w:t>
            </w:r>
          </w:p>
        </w:tc>
        <w:tc>
          <w:tcPr>
            <w:tcW w:w="375"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0,745</w:t>
            </w:r>
          </w:p>
        </w:tc>
        <w:tc>
          <w:tcPr>
            <w:tcW w:w="366"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0,745</w:t>
            </w:r>
          </w:p>
        </w:tc>
      </w:tr>
      <w:tr w:rsidR="00AF7CCF" w:rsidTr="00AF7CCF">
        <w:trPr>
          <w:trHeight w:val="28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rPr>
                <w:sz w:val="20"/>
                <w:szCs w:val="20"/>
              </w:rPr>
            </w:pPr>
            <w:r w:rsidRPr="00777430">
              <w:rPr>
                <w:sz w:val="20"/>
                <w:szCs w:val="20"/>
              </w:rPr>
              <w:t>Площадь жилого фонда всего, в том числе</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тыс. кв. м.</w:t>
            </w:r>
          </w:p>
        </w:tc>
        <w:tc>
          <w:tcPr>
            <w:tcW w:w="422"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20,2</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20,2</w:t>
            </w:r>
          </w:p>
        </w:tc>
        <w:tc>
          <w:tcPr>
            <w:tcW w:w="376"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20,2</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20,2</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20,2</w:t>
            </w:r>
          </w:p>
        </w:tc>
        <w:tc>
          <w:tcPr>
            <w:tcW w:w="329"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20,2</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20,2</w:t>
            </w:r>
          </w:p>
        </w:tc>
        <w:tc>
          <w:tcPr>
            <w:tcW w:w="375"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20,2</w:t>
            </w:r>
          </w:p>
        </w:tc>
        <w:tc>
          <w:tcPr>
            <w:tcW w:w="366"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20,2</w:t>
            </w:r>
          </w:p>
        </w:tc>
      </w:tr>
      <w:tr w:rsidR="00AF7CCF" w:rsidTr="00AF7CCF">
        <w:trPr>
          <w:trHeight w:val="28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jc w:val="right"/>
              <w:rPr>
                <w:sz w:val="20"/>
                <w:szCs w:val="20"/>
              </w:rPr>
            </w:pPr>
            <w:r w:rsidRPr="00777430">
              <w:rPr>
                <w:sz w:val="20"/>
                <w:szCs w:val="20"/>
              </w:rPr>
              <w:t>жилой фонд с централизованным отоплением</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19,02</w:t>
            </w:r>
          </w:p>
        </w:tc>
        <w:tc>
          <w:tcPr>
            <w:tcW w:w="375"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19,02</w:t>
            </w:r>
          </w:p>
        </w:tc>
        <w:tc>
          <w:tcPr>
            <w:tcW w:w="376"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19,02</w:t>
            </w:r>
          </w:p>
        </w:tc>
        <w:tc>
          <w:tcPr>
            <w:tcW w:w="375"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19,02</w:t>
            </w:r>
          </w:p>
        </w:tc>
        <w:tc>
          <w:tcPr>
            <w:tcW w:w="328"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19,02</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19,02</w:t>
            </w:r>
          </w:p>
        </w:tc>
        <w:tc>
          <w:tcPr>
            <w:tcW w:w="328"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19,02</w:t>
            </w:r>
          </w:p>
        </w:tc>
        <w:tc>
          <w:tcPr>
            <w:tcW w:w="375"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19,02</w:t>
            </w:r>
          </w:p>
        </w:tc>
        <w:tc>
          <w:tcPr>
            <w:tcW w:w="366"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19,02</w:t>
            </w:r>
          </w:p>
        </w:tc>
      </w:tr>
      <w:tr w:rsidR="00AF7CCF" w:rsidTr="00AF7CCF">
        <w:trPr>
          <w:trHeight w:val="28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jc w:val="right"/>
              <w:rPr>
                <w:sz w:val="20"/>
                <w:szCs w:val="20"/>
              </w:rPr>
            </w:pPr>
            <w:r w:rsidRPr="00777430">
              <w:rPr>
                <w:sz w:val="20"/>
                <w:szCs w:val="20"/>
              </w:rPr>
              <w:t>жилой фонд с  индивидуальным отоплением</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1,18</w:t>
            </w:r>
          </w:p>
        </w:tc>
        <w:tc>
          <w:tcPr>
            <w:tcW w:w="375"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1,18</w:t>
            </w:r>
          </w:p>
        </w:tc>
        <w:tc>
          <w:tcPr>
            <w:tcW w:w="376"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1,18</w:t>
            </w:r>
          </w:p>
        </w:tc>
        <w:tc>
          <w:tcPr>
            <w:tcW w:w="375"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1,18</w:t>
            </w:r>
          </w:p>
        </w:tc>
        <w:tc>
          <w:tcPr>
            <w:tcW w:w="328"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1,18</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1,18</w:t>
            </w:r>
          </w:p>
        </w:tc>
        <w:tc>
          <w:tcPr>
            <w:tcW w:w="328"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1,18</w:t>
            </w:r>
          </w:p>
        </w:tc>
        <w:tc>
          <w:tcPr>
            <w:tcW w:w="375"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1,18</w:t>
            </w:r>
          </w:p>
        </w:tc>
        <w:tc>
          <w:tcPr>
            <w:tcW w:w="366"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1,18</w:t>
            </w:r>
          </w:p>
        </w:tc>
      </w:tr>
      <w:tr w:rsidR="00AF7CCF" w:rsidTr="00AF7CCF">
        <w:trPr>
          <w:trHeight w:val="52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rPr>
                <w:sz w:val="20"/>
                <w:szCs w:val="20"/>
              </w:rPr>
            </w:pPr>
            <w:r w:rsidRPr="00777430">
              <w:rPr>
                <w:sz w:val="20"/>
                <w:szCs w:val="20"/>
              </w:rPr>
              <w:t xml:space="preserve">Средняя обеспеченность общей площадью жилищного фонда </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кв. м./1 человека</w:t>
            </w:r>
          </w:p>
        </w:tc>
        <w:tc>
          <w:tcPr>
            <w:tcW w:w="422"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27,1</w:t>
            </w:r>
          </w:p>
        </w:tc>
        <w:tc>
          <w:tcPr>
            <w:tcW w:w="375"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27,1</w:t>
            </w:r>
          </w:p>
        </w:tc>
        <w:tc>
          <w:tcPr>
            <w:tcW w:w="376"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27,1</w:t>
            </w:r>
          </w:p>
        </w:tc>
        <w:tc>
          <w:tcPr>
            <w:tcW w:w="375"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27,1</w:t>
            </w:r>
          </w:p>
        </w:tc>
        <w:tc>
          <w:tcPr>
            <w:tcW w:w="328"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27,1</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27,1</w:t>
            </w:r>
          </w:p>
        </w:tc>
        <w:tc>
          <w:tcPr>
            <w:tcW w:w="328"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27,1</w:t>
            </w:r>
          </w:p>
        </w:tc>
        <w:tc>
          <w:tcPr>
            <w:tcW w:w="375"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27,1</w:t>
            </w:r>
          </w:p>
        </w:tc>
        <w:tc>
          <w:tcPr>
            <w:tcW w:w="366"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27,1</w:t>
            </w:r>
          </w:p>
        </w:tc>
      </w:tr>
      <w:tr w:rsidR="00AF7CCF" w:rsidTr="00AF7CCF">
        <w:trPr>
          <w:trHeight w:val="52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rPr>
                <w:sz w:val="20"/>
                <w:szCs w:val="20"/>
              </w:rPr>
            </w:pPr>
            <w:r w:rsidRPr="00777430">
              <w:rPr>
                <w:sz w:val="20"/>
                <w:szCs w:val="20"/>
              </w:rPr>
              <w:t>Прирост площади с централизованным отоплением</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76"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29"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75"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66"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r>
      <w:tr w:rsidR="00AF7CCF" w:rsidTr="00AF7CCF">
        <w:trPr>
          <w:trHeight w:val="288"/>
        </w:trPr>
        <w:tc>
          <w:tcPr>
            <w:tcW w:w="5000" w:type="pct"/>
            <w:gridSpan w:val="1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7CCF" w:rsidRPr="00777430" w:rsidRDefault="00AF7CCF">
            <w:pPr>
              <w:rPr>
                <w:color w:val="000000"/>
                <w:sz w:val="20"/>
                <w:szCs w:val="20"/>
              </w:rPr>
            </w:pPr>
            <w:r w:rsidRPr="00777430">
              <w:rPr>
                <w:color w:val="000000"/>
                <w:sz w:val="20"/>
                <w:szCs w:val="20"/>
              </w:rPr>
              <w:t>деревня Обросово (</w:t>
            </w:r>
            <w:r w:rsidR="001E5840">
              <w:rPr>
                <w:color w:val="000000"/>
                <w:sz w:val="20"/>
                <w:szCs w:val="20"/>
              </w:rPr>
              <w:t>СС Пригородный</w:t>
            </w:r>
            <w:r w:rsidRPr="00777430">
              <w:rPr>
                <w:color w:val="000000"/>
                <w:sz w:val="20"/>
                <w:szCs w:val="20"/>
              </w:rPr>
              <w:t>)</w:t>
            </w:r>
          </w:p>
        </w:tc>
      </w:tr>
      <w:tr w:rsidR="00AF7CCF" w:rsidTr="00AF7CCF">
        <w:trPr>
          <w:trHeight w:val="28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rPr>
                <w:sz w:val="20"/>
                <w:szCs w:val="20"/>
              </w:rPr>
            </w:pPr>
            <w:r w:rsidRPr="00777430">
              <w:rPr>
                <w:sz w:val="20"/>
                <w:szCs w:val="20"/>
              </w:rPr>
              <w:t>Численность населения</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тыс. чел.</w:t>
            </w:r>
          </w:p>
        </w:tc>
        <w:tc>
          <w:tcPr>
            <w:tcW w:w="422"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0,306</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0,306</w:t>
            </w:r>
          </w:p>
        </w:tc>
        <w:tc>
          <w:tcPr>
            <w:tcW w:w="376"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0,306</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0,306</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0,306</w:t>
            </w:r>
          </w:p>
        </w:tc>
        <w:tc>
          <w:tcPr>
            <w:tcW w:w="329"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0,306</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0,306</w:t>
            </w:r>
          </w:p>
        </w:tc>
        <w:tc>
          <w:tcPr>
            <w:tcW w:w="375"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0,306</w:t>
            </w:r>
          </w:p>
        </w:tc>
        <w:tc>
          <w:tcPr>
            <w:tcW w:w="366"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0,306</w:t>
            </w:r>
          </w:p>
        </w:tc>
      </w:tr>
      <w:tr w:rsidR="00AF7CCF" w:rsidTr="00AF7CCF">
        <w:trPr>
          <w:trHeight w:val="28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rPr>
                <w:sz w:val="20"/>
                <w:szCs w:val="20"/>
              </w:rPr>
            </w:pPr>
            <w:r w:rsidRPr="00777430">
              <w:rPr>
                <w:sz w:val="20"/>
                <w:szCs w:val="20"/>
              </w:rPr>
              <w:t>Площадь жилого фонда всего, в том числе</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тыс. кв. м.</w:t>
            </w:r>
          </w:p>
        </w:tc>
        <w:tc>
          <w:tcPr>
            <w:tcW w:w="422"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6,2</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6,2</w:t>
            </w:r>
          </w:p>
        </w:tc>
        <w:tc>
          <w:tcPr>
            <w:tcW w:w="376"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6,2</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6,2</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6,2</w:t>
            </w:r>
          </w:p>
        </w:tc>
        <w:tc>
          <w:tcPr>
            <w:tcW w:w="329"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6,2</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6,2</w:t>
            </w:r>
          </w:p>
        </w:tc>
        <w:tc>
          <w:tcPr>
            <w:tcW w:w="375"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6,2</w:t>
            </w:r>
          </w:p>
        </w:tc>
        <w:tc>
          <w:tcPr>
            <w:tcW w:w="366"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6,2</w:t>
            </w:r>
          </w:p>
        </w:tc>
      </w:tr>
      <w:tr w:rsidR="00AF7CCF" w:rsidTr="00AF7CCF">
        <w:trPr>
          <w:trHeight w:val="28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jc w:val="right"/>
              <w:rPr>
                <w:sz w:val="20"/>
                <w:szCs w:val="20"/>
              </w:rPr>
            </w:pPr>
            <w:r w:rsidRPr="00777430">
              <w:rPr>
                <w:sz w:val="20"/>
                <w:szCs w:val="20"/>
              </w:rPr>
              <w:t>жилой фонд с централизованным отоплением</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2,424</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2,424</w:t>
            </w:r>
          </w:p>
        </w:tc>
        <w:tc>
          <w:tcPr>
            <w:tcW w:w="376"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2,424</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2,424</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2,424</w:t>
            </w:r>
          </w:p>
        </w:tc>
        <w:tc>
          <w:tcPr>
            <w:tcW w:w="329"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2,424</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2,424</w:t>
            </w:r>
          </w:p>
        </w:tc>
        <w:tc>
          <w:tcPr>
            <w:tcW w:w="375"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2,424</w:t>
            </w:r>
          </w:p>
        </w:tc>
        <w:tc>
          <w:tcPr>
            <w:tcW w:w="366"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2,424</w:t>
            </w:r>
          </w:p>
        </w:tc>
      </w:tr>
      <w:tr w:rsidR="00AF7CCF" w:rsidTr="00AF7CCF">
        <w:trPr>
          <w:trHeight w:val="28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jc w:val="right"/>
              <w:rPr>
                <w:sz w:val="20"/>
                <w:szCs w:val="20"/>
              </w:rPr>
            </w:pPr>
            <w:r w:rsidRPr="00777430">
              <w:rPr>
                <w:sz w:val="20"/>
                <w:szCs w:val="20"/>
              </w:rPr>
              <w:t>жилой фонд с  индивидуальным отоплением</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3,791</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3,791</w:t>
            </w:r>
          </w:p>
        </w:tc>
        <w:tc>
          <w:tcPr>
            <w:tcW w:w="376"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3,791</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3,791</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3,791</w:t>
            </w:r>
          </w:p>
        </w:tc>
        <w:tc>
          <w:tcPr>
            <w:tcW w:w="329"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3,791</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3,791</w:t>
            </w:r>
          </w:p>
        </w:tc>
        <w:tc>
          <w:tcPr>
            <w:tcW w:w="375"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3,791</w:t>
            </w:r>
          </w:p>
        </w:tc>
        <w:tc>
          <w:tcPr>
            <w:tcW w:w="366"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3,791</w:t>
            </w:r>
          </w:p>
        </w:tc>
      </w:tr>
      <w:tr w:rsidR="00AF7CCF" w:rsidTr="00AF7CCF">
        <w:trPr>
          <w:trHeight w:val="52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rPr>
                <w:sz w:val="20"/>
                <w:szCs w:val="20"/>
              </w:rPr>
            </w:pPr>
            <w:r w:rsidRPr="00777430">
              <w:rPr>
                <w:sz w:val="20"/>
                <w:szCs w:val="20"/>
              </w:rPr>
              <w:t xml:space="preserve">Средняя обеспеченность общей площадью жилищного фонда </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кв. м./1 человека</w:t>
            </w:r>
          </w:p>
        </w:tc>
        <w:tc>
          <w:tcPr>
            <w:tcW w:w="422"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20,3</w:t>
            </w:r>
          </w:p>
        </w:tc>
        <w:tc>
          <w:tcPr>
            <w:tcW w:w="375"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20,3</w:t>
            </w:r>
          </w:p>
        </w:tc>
        <w:tc>
          <w:tcPr>
            <w:tcW w:w="376"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20,3</w:t>
            </w:r>
          </w:p>
        </w:tc>
        <w:tc>
          <w:tcPr>
            <w:tcW w:w="375"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20,3</w:t>
            </w:r>
          </w:p>
        </w:tc>
        <w:tc>
          <w:tcPr>
            <w:tcW w:w="328"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20,3</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20,3</w:t>
            </w:r>
          </w:p>
        </w:tc>
        <w:tc>
          <w:tcPr>
            <w:tcW w:w="328"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20,3</w:t>
            </w:r>
          </w:p>
        </w:tc>
        <w:tc>
          <w:tcPr>
            <w:tcW w:w="375"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20,3</w:t>
            </w:r>
          </w:p>
        </w:tc>
        <w:tc>
          <w:tcPr>
            <w:tcW w:w="366"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sz w:val="20"/>
                <w:szCs w:val="20"/>
              </w:rPr>
            </w:pPr>
            <w:r w:rsidRPr="00777430">
              <w:rPr>
                <w:sz w:val="20"/>
                <w:szCs w:val="20"/>
              </w:rPr>
              <w:t>20,3</w:t>
            </w:r>
          </w:p>
        </w:tc>
      </w:tr>
      <w:tr w:rsidR="00AF7CCF" w:rsidTr="00AF7CCF">
        <w:trPr>
          <w:trHeight w:val="528"/>
        </w:trPr>
        <w:tc>
          <w:tcPr>
            <w:tcW w:w="1067" w:type="pct"/>
            <w:gridSpan w:val="2"/>
            <w:tcBorders>
              <w:top w:val="nil"/>
              <w:left w:val="single" w:sz="4" w:space="0" w:color="auto"/>
              <w:bottom w:val="single" w:sz="4" w:space="0" w:color="auto"/>
              <w:right w:val="single" w:sz="4" w:space="0" w:color="auto"/>
            </w:tcBorders>
            <w:shd w:val="clear" w:color="auto" w:fill="auto"/>
            <w:vAlign w:val="center"/>
            <w:hideMark/>
          </w:tcPr>
          <w:p w:rsidR="00AF7CCF" w:rsidRPr="00777430" w:rsidRDefault="00AF7CCF">
            <w:pPr>
              <w:rPr>
                <w:sz w:val="20"/>
                <w:szCs w:val="20"/>
              </w:rPr>
            </w:pPr>
            <w:r w:rsidRPr="00777430">
              <w:rPr>
                <w:sz w:val="20"/>
                <w:szCs w:val="20"/>
              </w:rPr>
              <w:t>Прирост площади с централизованным отоплением</w:t>
            </w:r>
          </w:p>
        </w:tc>
        <w:tc>
          <w:tcPr>
            <w:tcW w:w="658"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xml:space="preserve">тыс. кв. м. </w:t>
            </w:r>
          </w:p>
        </w:tc>
        <w:tc>
          <w:tcPr>
            <w:tcW w:w="422"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76"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75" w:type="pct"/>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29"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28"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75"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c>
          <w:tcPr>
            <w:tcW w:w="366" w:type="pct"/>
            <w:gridSpan w:val="2"/>
            <w:tcBorders>
              <w:top w:val="nil"/>
              <w:left w:val="nil"/>
              <w:bottom w:val="single" w:sz="4" w:space="0" w:color="auto"/>
              <w:right w:val="single" w:sz="4" w:space="0" w:color="auto"/>
            </w:tcBorders>
            <w:shd w:val="clear" w:color="auto" w:fill="auto"/>
            <w:vAlign w:val="center"/>
            <w:hideMark/>
          </w:tcPr>
          <w:p w:rsidR="00AF7CCF" w:rsidRPr="00777430" w:rsidRDefault="00AF7CCF">
            <w:pPr>
              <w:jc w:val="center"/>
              <w:rPr>
                <w:sz w:val="20"/>
                <w:szCs w:val="20"/>
              </w:rPr>
            </w:pPr>
            <w:r w:rsidRPr="00777430">
              <w:rPr>
                <w:sz w:val="20"/>
                <w:szCs w:val="20"/>
              </w:rPr>
              <w:t> </w:t>
            </w:r>
          </w:p>
        </w:tc>
      </w:tr>
      <w:tr w:rsidR="00AF7CCF" w:rsidTr="00AF7CCF">
        <w:trPr>
          <w:trHeight w:val="288"/>
        </w:trPr>
        <w:tc>
          <w:tcPr>
            <w:tcW w:w="5000" w:type="pct"/>
            <w:gridSpan w:val="17"/>
            <w:tcBorders>
              <w:top w:val="single" w:sz="4" w:space="0" w:color="auto"/>
              <w:left w:val="single" w:sz="4" w:space="0" w:color="auto"/>
              <w:bottom w:val="single" w:sz="4" w:space="0" w:color="auto"/>
              <w:right w:val="single" w:sz="4" w:space="0" w:color="000000"/>
            </w:tcBorders>
            <w:shd w:val="clear" w:color="auto" w:fill="auto"/>
            <w:vAlign w:val="center"/>
            <w:hideMark/>
          </w:tcPr>
          <w:p w:rsidR="00AF7CCF" w:rsidRPr="00777430" w:rsidRDefault="001E5840">
            <w:pPr>
              <w:rPr>
                <w:sz w:val="20"/>
                <w:szCs w:val="20"/>
              </w:rPr>
            </w:pPr>
            <w:r>
              <w:rPr>
                <w:sz w:val="20"/>
                <w:szCs w:val="20"/>
              </w:rPr>
              <w:t>СС Чучковский</w:t>
            </w:r>
            <w:r w:rsidR="00AF7CCF" w:rsidRPr="00777430">
              <w:rPr>
                <w:sz w:val="20"/>
                <w:szCs w:val="20"/>
              </w:rPr>
              <w:t xml:space="preserve"> (нет данных)</w:t>
            </w:r>
          </w:p>
        </w:tc>
      </w:tr>
      <w:tr w:rsidR="00AF7CCF" w:rsidTr="00AF7CCF">
        <w:trPr>
          <w:trHeight w:val="288"/>
        </w:trPr>
        <w:tc>
          <w:tcPr>
            <w:tcW w:w="5000" w:type="pct"/>
            <w:gridSpan w:val="17"/>
            <w:tcBorders>
              <w:top w:val="single" w:sz="4" w:space="0" w:color="auto"/>
              <w:left w:val="single" w:sz="4" w:space="0" w:color="auto"/>
              <w:bottom w:val="single" w:sz="4" w:space="0" w:color="auto"/>
              <w:right w:val="single" w:sz="4" w:space="0" w:color="auto"/>
            </w:tcBorders>
            <w:shd w:val="clear" w:color="auto" w:fill="auto"/>
            <w:vAlign w:val="center"/>
            <w:hideMark/>
          </w:tcPr>
          <w:p w:rsidR="00AF7CCF" w:rsidRPr="00777430" w:rsidRDefault="00AF7CCF">
            <w:pPr>
              <w:rPr>
                <w:sz w:val="20"/>
                <w:szCs w:val="20"/>
              </w:rPr>
            </w:pPr>
            <w:r w:rsidRPr="00777430">
              <w:rPr>
                <w:sz w:val="20"/>
                <w:szCs w:val="20"/>
              </w:rPr>
              <w:t>город Сокол</w:t>
            </w:r>
          </w:p>
        </w:tc>
      </w:tr>
      <w:tr w:rsidR="00AF7CCF" w:rsidTr="00AF7CCF">
        <w:trPr>
          <w:trHeight w:val="288"/>
        </w:trPr>
        <w:tc>
          <w:tcPr>
            <w:tcW w:w="1067"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AF7CCF" w:rsidRPr="00777430" w:rsidRDefault="00AF7CCF">
            <w:pPr>
              <w:rPr>
                <w:sz w:val="20"/>
                <w:szCs w:val="20"/>
              </w:rPr>
            </w:pPr>
            <w:r w:rsidRPr="00777430">
              <w:rPr>
                <w:sz w:val="20"/>
                <w:szCs w:val="20"/>
              </w:rPr>
              <w:t>Детские дошкольные учреждения</w:t>
            </w:r>
          </w:p>
        </w:tc>
        <w:tc>
          <w:tcPr>
            <w:tcW w:w="658" w:type="pct"/>
            <w:vMerge w:val="restart"/>
            <w:tcBorders>
              <w:top w:val="nil"/>
              <w:left w:val="single" w:sz="4" w:space="0" w:color="auto"/>
              <w:bottom w:val="single" w:sz="4" w:space="0" w:color="000000"/>
              <w:right w:val="single" w:sz="4" w:space="0" w:color="auto"/>
            </w:tcBorders>
            <w:shd w:val="clear" w:color="auto" w:fill="auto"/>
            <w:vAlign w:val="center"/>
            <w:hideMark/>
          </w:tcPr>
          <w:p w:rsidR="00AF7CCF" w:rsidRPr="00777430" w:rsidRDefault="00AF7CCF">
            <w:pPr>
              <w:jc w:val="center"/>
              <w:rPr>
                <w:color w:val="000000"/>
                <w:sz w:val="20"/>
                <w:szCs w:val="20"/>
              </w:rPr>
            </w:pPr>
            <w:r w:rsidRPr="00777430">
              <w:rPr>
                <w:color w:val="000000"/>
                <w:sz w:val="20"/>
                <w:szCs w:val="20"/>
              </w:rPr>
              <w:t>мест</w:t>
            </w:r>
          </w:p>
        </w:tc>
        <w:tc>
          <w:tcPr>
            <w:tcW w:w="422"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2924</w:t>
            </w:r>
          </w:p>
        </w:tc>
        <w:tc>
          <w:tcPr>
            <w:tcW w:w="375"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2924</w:t>
            </w:r>
          </w:p>
        </w:tc>
        <w:tc>
          <w:tcPr>
            <w:tcW w:w="376"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2924</w:t>
            </w:r>
          </w:p>
        </w:tc>
        <w:tc>
          <w:tcPr>
            <w:tcW w:w="375" w:type="pct"/>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3064</w:t>
            </w:r>
          </w:p>
        </w:tc>
        <w:tc>
          <w:tcPr>
            <w:tcW w:w="328"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3064</w:t>
            </w:r>
          </w:p>
        </w:tc>
        <w:tc>
          <w:tcPr>
            <w:tcW w:w="329"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3184</w:t>
            </w:r>
          </w:p>
        </w:tc>
        <w:tc>
          <w:tcPr>
            <w:tcW w:w="328"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3184</w:t>
            </w:r>
          </w:p>
        </w:tc>
        <w:tc>
          <w:tcPr>
            <w:tcW w:w="375"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3184</w:t>
            </w:r>
          </w:p>
        </w:tc>
        <w:tc>
          <w:tcPr>
            <w:tcW w:w="366" w:type="pct"/>
            <w:gridSpan w:val="2"/>
            <w:tcBorders>
              <w:top w:val="nil"/>
              <w:left w:val="nil"/>
              <w:bottom w:val="single" w:sz="4" w:space="0" w:color="auto"/>
              <w:right w:val="single" w:sz="4" w:space="0" w:color="auto"/>
            </w:tcBorders>
            <w:shd w:val="clear" w:color="auto" w:fill="auto"/>
            <w:noWrap/>
            <w:vAlign w:val="center"/>
            <w:hideMark/>
          </w:tcPr>
          <w:p w:rsidR="00AF7CCF" w:rsidRPr="00777430" w:rsidRDefault="00AF7CCF">
            <w:pPr>
              <w:jc w:val="center"/>
              <w:rPr>
                <w:color w:val="000000"/>
                <w:sz w:val="20"/>
                <w:szCs w:val="20"/>
              </w:rPr>
            </w:pPr>
            <w:r w:rsidRPr="00777430">
              <w:rPr>
                <w:color w:val="000000"/>
                <w:sz w:val="20"/>
                <w:szCs w:val="20"/>
              </w:rPr>
              <w:t>3184</w:t>
            </w:r>
          </w:p>
        </w:tc>
      </w:tr>
      <w:tr w:rsidR="00AF7CCF" w:rsidTr="00AF7CCF">
        <w:trPr>
          <w:trHeight w:val="804"/>
        </w:trPr>
        <w:tc>
          <w:tcPr>
            <w:tcW w:w="1067" w:type="pct"/>
            <w:gridSpan w:val="2"/>
            <w:vMerge/>
            <w:tcBorders>
              <w:top w:val="nil"/>
              <w:left w:val="single" w:sz="4" w:space="0" w:color="auto"/>
              <w:bottom w:val="single" w:sz="4" w:space="0" w:color="000000"/>
              <w:right w:val="single" w:sz="4" w:space="0" w:color="auto"/>
            </w:tcBorders>
            <w:vAlign w:val="center"/>
            <w:hideMark/>
          </w:tcPr>
          <w:p w:rsidR="00AF7CCF" w:rsidRPr="00777430" w:rsidRDefault="00AF7CCF">
            <w:pPr>
              <w:rPr>
                <w:sz w:val="20"/>
                <w:szCs w:val="20"/>
              </w:rPr>
            </w:pPr>
          </w:p>
        </w:tc>
        <w:tc>
          <w:tcPr>
            <w:tcW w:w="658" w:type="pct"/>
            <w:vMerge/>
            <w:tcBorders>
              <w:top w:val="nil"/>
              <w:left w:val="single" w:sz="4" w:space="0" w:color="auto"/>
              <w:bottom w:val="single" w:sz="4" w:space="0" w:color="000000"/>
              <w:right w:val="single" w:sz="4" w:space="0" w:color="auto"/>
            </w:tcBorders>
            <w:vAlign w:val="center"/>
            <w:hideMark/>
          </w:tcPr>
          <w:p w:rsidR="00AF7CCF" w:rsidRPr="00777430" w:rsidRDefault="00AF7CCF">
            <w:pPr>
              <w:rPr>
                <w:color w:val="000000"/>
                <w:sz w:val="20"/>
                <w:szCs w:val="20"/>
              </w:rPr>
            </w:pPr>
          </w:p>
        </w:tc>
        <w:tc>
          <w:tcPr>
            <w:tcW w:w="3275" w:type="pct"/>
            <w:gridSpan w:val="14"/>
            <w:tcBorders>
              <w:top w:val="single" w:sz="4" w:space="0" w:color="auto"/>
              <w:left w:val="nil"/>
              <w:bottom w:val="single" w:sz="4" w:space="0" w:color="auto"/>
              <w:right w:val="single" w:sz="4" w:space="0" w:color="000000"/>
            </w:tcBorders>
            <w:shd w:val="clear" w:color="auto" w:fill="auto"/>
            <w:vAlign w:val="bottom"/>
            <w:hideMark/>
          </w:tcPr>
          <w:p w:rsidR="00AF7CCF" w:rsidRPr="00777430" w:rsidRDefault="00AF7CCF">
            <w:pPr>
              <w:ind w:firstLineChars="100" w:firstLine="200"/>
              <w:rPr>
                <w:color w:val="000000"/>
                <w:sz w:val="20"/>
                <w:szCs w:val="20"/>
              </w:rPr>
            </w:pPr>
            <w:r w:rsidRPr="00777430">
              <w:rPr>
                <w:color w:val="000000"/>
                <w:sz w:val="20"/>
                <w:szCs w:val="20"/>
              </w:rPr>
              <w:t xml:space="preserve">Новое строительство: </w:t>
            </w:r>
            <w:r w:rsidRPr="00777430">
              <w:rPr>
                <w:color w:val="000000"/>
                <w:sz w:val="20"/>
                <w:szCs w:val="20"/>
              </w:rPr>
              <w:br/>
              <w:t xml:space="preserve">1. Детский сад на 140 мест </w:t>
            </w:r>
            <w:r w:rsidRPr="00777430">
              <w:rPr>
                <w:color w:val="000000"/>
                <w:sz w:val="20"/>
                <w:szCs w:val="20"/>
              </w:rPr>
              <w:br/>
              <w:t xml:space="preserve">2. Детский сад на 120 мест </w:t>
            </w:r>
          </w:p>
        </w:tc>
      </w:tr>
    </w:tbl>
    <w:p w:rsidR="00C612AD" w:rsidRDefault="00C612AD" w:rsidP="00AF3279">
      <w:pPr>
        <w:pStyle w:val="S"/>
        <w:rPr>
          <w:highlight w:val="yellow"/>
        </w:rPr>
      </w:pPr>
    </w:p>
    <w:p w:rsidR="00C612AD" w:rsidRDefault="00C612AD" w:rsidP="00AF3279">
      <w:pPr>
        <w:pStyle w:val="S"/>
        <w:rPr>
          <w:highlight w:val="yellow"/>
        </w:rPr>
      </w:pPr>
    </w:p>
    <w:tbl>
      <w:tblPr>
        <w:tblW w:w="0" w:type="auto"/>
        <w:tblLook w:val="04A0" w:firstRow="1" w:lastRow="0" w:firstColumn="1" w:lastColumn="0" w:noHBand="0" w:noVBand="1"/>
      </w:tblPr>
      <w:tblGrid>
        <w:gridCol w:w="3088"/>
        <w:gridCol w:w="1895"/>
        <w:gridCol w:w="1986"/>
        <w:gridCol w:w="945"/>
        <w:gridCol w:w="931"/>
        <w:gridCol w:w="1031"/>
        <w:gridCol w:w="931"/>
        <w:gridCol w:w="931"/>
        <w:gridCol w:w="1032"/>
        <w:gridCol w:w="931"/>
        <w:gridCol w:w="1181"/>
      </w:tblGrid>
      <w:tr w:rsidR="000F0AE7" w:rsidTr="000F0AE7">
        <w:trPr>
          <w:trHeight w:val="312"/>
        </w:trPr>
        <w:tc>
          <w:tcPr>
            <w:tcW w:w="3227" w:type="dxa"/>
            <w:tcBorders>
              <w:top w:val="nil"/>
              <w:left w:val="nil"/>
              <w:bottom w:val="nil"/>
              <w:right w:val="nil"/>
            </w:tcBorders>
            <w:shd w:val="clear" w:color="auto" w:fill="auto"/>
            <w:vAlign w:val="center"/>
            <w:hideMark/>
          </w:tcPr>
          <w:p w:rsidR="00777430" w:rsidRDefault="00777430">
            <w:pPr>
              <w:rPr>
                <w:sz w:val="20"/>
                <w:szCs w:val="20"/>
              </w:rPr>
            </w:pPr>
          </w:p>
        </w:tc>
        <w:tc>
          <w:tcPr>
            <w:tcW w:w="1972" w:type="dxa"/>
            <w:tcBorders>
              <w:top w:val="nil"/>
              <w:left w:val="nil"/>
              <w:bottom w:val="nil"/>
              <w:right w:val="nil"/>
            </w:tcBorders>
            <w:shd w:val="clear" w:color="auto" w:fill="auto"/>
            <w:vAlign w:val="center"/>
            <w:hideMark/>
          </w:tcPr>
          <w:p w:rsidR="00777430" w:rsidRDefault="00777430">
            <w:pPr>
              <w:rPr>
                <w:sz w:val="20"/>
                <w:szCs w:val="20"/>
              </w:rPr>
            </w:pPr>
          </w:p>
        </w:tc>
        <w:tc>
          <w:tcPr>
            <w:tcW w:w="1986" w:type="dxa"/>
            <w:tcBorders>
              <w:top w:val="nil"/>
              <w:left w:val="nil"/>
              <w:bottom w:val="nil"/>
              <w:right w:val="nil"/>
            </w:tcBorders>
            <w:shd w:val="clear" w:color="auto" w:fill="auto"/>
            <w:vAlign w:val="center"/>
            <w:hideMark/>
          </w:tcPr>
          <w:p w:rsidR="00777430" w:rsidRDefault="00777430">
            <w:pPr>
              <w:jc w:val="center"/>
              <w:rPr>
                <w:sz w:val="20"/>
                <w:szCs w:val="20"/>
              </w:rPr>
            </w:pPr>
          </w:p>
        </w:tc>
        <w:tc>
          <w:tcPr>
            <w:tcW w:w="945" w:type="dxa"/>
            <w:tcBorders>
              <w:top w:val="nil"/>
              <w:left w:val="nil"/>
              <w:bottom w:val="nil"/>
              <w:right w:val="nil"/>
            </w:tcBorders>
            <w:shd w:val="clear" w:color="auto" w:fill="auto"/>
            <w:vAlign w:val="center"/>
            <w:hideMark/>
          </w:tcPr>
          <w:p w:rsidR="00777430" w:rsidRDefault="00777430">
            <w:pPr>
              <w:jc w:val="center"/>
              <w:rPr>
                <w:sz w:val="20"/>
                <w:szCs w:val="20"/>
              </w:rPr>
            </w:pPr>
          </w:p>
        </w:tc>
        <w:tc>
          <w:tcPr>
            <w:tcW w:w="931" w:type="dxa"/>
            <w:tcBorders>
              <w:top w:val="nil"/>
              <w:left w:val="nil"/>
              <w:bottom w:val="nil"/>
              <w:right w:val="nil"/>
            </w:tcBorders>
            <w:shd w:val="clear" w:color="auto" w:fill="auto"/>
            <w:vAlign w:val="center"/>
            <w:hideMark/>
          </w:tcPr>
          <w:p w:rsidR="00777430" w:rsidRDefault="00777430">
            <w:pPr>
              <w:jc w:val="center"/>
              <w:rPr>
                <w:sz w:val="20"/>
                <w:szCs w:val="20"/>
              </w:rPr>
            </w:pPr>
          </w:p>
        </w:tc>
        <w:tc>
          <w:tcPr>
            <w:tcW w:w="1031" w:type="dxa"/>
            <w:tcBorders>
              <w:top w:val="nil"/>
              <w:left w:val="nil"/>
              <w:bottom w:val="nil"/>
              <w:right w:val="nil"/>
            </w:tcBorders>
            <w:shd w:val="clear" w:color="auto" w:fill="auto"/>
            <w:vAlign w:val="center"/>
            <w:hideMark/>
          </w:tcPr>
          <w:p w:rsidR="00777430" w:rsidRDefault="00777430">
            <w:pPr>
              <w:jc w:val="center"/>
              <w:rPr>
                <w:sz w:val="20"/>
                <w:szCs w:val="20"/>
              </w:rPr>
            </w:pPr>
          </w:p>
        </w:tc>
        <w:tc>
          <w:tcPr>
            <w:tcW w:w="931" w:type="dxa"/>
            <w:tcBorders>
              <w:top w:val="nil"/>
              <w:left w:val="nil"/>
              <w:bottom w:val="nil"/>
              <w:right w:val="nil"/>
            </w:tcBorders>
            <w:shd w:val="clear" w:color="auto" w:fill="auto"/>
            <w:vAlign w:val="center"/>
            <w:hideMark/>
          </w:tcPr>
          <w:p w:rsidR="00777430" w:rsidRDefault="00777430">
            <w:pPr>
              <w:jc w:val="center"/>
              <w:rPr>
                <w:sz w:val="20"/>
                <w:szCs w:val="20"/>
              </w:rPr>
            </w:pPr>
          </w:p>
        </w:tc>
        <w:tc>
          <w:tcPr>
            <w:tcW w:w="931" w:type="dxa"/>
            <w:tcBorders>
              <w:top w:val="nil"/>
              <w:left w:val="nil"/>
              <w:bottom w:val="nil"/>
              <w:right w:val="nil"/>
            </w:tcBorders>
            <w:shd w:val="clear" w:color="auto" w:fill="auto"/>
            <w:vAlign w:val="center"/>
            <w:hideMark/>
          </w:tcPr>
          <w:p w:rsidR="00777430" w:rsidRDefault="00777430">
            <w:pPr>
              <w:jc w:val="center"/>
              <w:rPr>
                <w:sz w:val="20"/>
                <w:szCs w:val="20"/>
              </w:rPr>
            </w:pPr>
          </w:p>
        </w:tc>
        <w:tc>
          <w:tcPr>
            <w:tcW w:w="3144" w:type="dxa"/>
            <w:gridSpan w:val="3"/>
            <w:tcBorders>
              <w:top w:val="nil"/>
              <w:left w:val="nil"/>
              <w:bottom w:val="single" w:sz="4" w:space="0" w:color="auto"/>
              <w:right w:val="nil"/>
            </w:tcBorders>
            <w:shd w:val="clear" w:color="auto" w:fill="auto"/>
            <w:noWrap/>
            <w:vAlign w:val="center"/>
            <w:hideMark/>
          </w:tcPr>
          <w:p w:rsidR="00777430" w:rsidRDefault="00777430">
            <w:pPr>
              <w:jc w:val="right"/>
              <w:rPr>
                <w:color w:val="000000"/>
              </w:rPr>
            </w:pPr>
            <w:r>
              <w:rPr>
                <w:color w:val="000000"/>
              </w:rPr>
              <w:t>Продолжение Таблица 2.2.2</w:t>
            </w:r>
          </w:p>
        </w:tc>
      </w:tr>
      <w:tr w:rsidR="000F0AE7" w:rsidTr="000F0AE7">
        <w:trPr>
          <w:trHeight w:val="288"/>
        </w:trPr>
        <w:tc>
          <w:tcPr>
            <w:tcW w:w="32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7430" w:rsidRDefault="00777430">
            <w:pPr>
              <w:jc w:val="center"/>
              <w:rPr>
                <w:sz w:val="20"/>
                <w:szCs w:val="20"/>
              </w:rPr>
            </w:pPr>
            <w:r>
              <w:rPr>
                <w:sz w:val="20"/>
                <w:szCs w:val="20"/>
              </w:rPr>
              <w:t>1</w:t>
            </w:r>
          </w:p>
        </w:tc>
        <w:tc>
          <w:tcPr>
            <w:tcW w:w="1972" w:type="dxa"/>
            <w:tcBorders>
              <w:top w:val="single" w:sz="4" w:space="0" w:color="auto"/>
              <w:left w:val="nil"/>
              <w:bottom w:val="single" w:sz="4" w:space="0" w:color="auto"/>
              <w:right w:val="single" w:sz="4" w:space="0" w:color="auto"/>
            </w:tcBorders>
            <w:shd w:val="clear" w:color="auto" w:fill="auto"/>
            <w:vAlign w:val="center"/>
            <w:hideMark/>
          </w:tcPr>
          <w:p w:rsidR="00777430" w:rsidRDefault="00777430">
            <w:pPr>
              <w:jc w:val="center"/>
              <w:rPr>
                <w:sz w:val="20"/>
                <w:szCs w:val="20"/>
              </w:rPr>
            </w:pPr>
            <w:r>
              <w:rPr>
                <w:sz w:val="20"/>
                <w:szCs w:val="20"/>
              </w:rPr>
              <w:t>2</w:t>
            </w:r>
          </w:p>
        </w:tc>
        <w:tc>
          <w:tcPr>
            <w:tcW w:w="1986" w:type="dxa"/>
            <w:tcBorders>
              <w:top w:val="single" w:sz="4" w:space="0" w:color="auto"/>
              <w:left w:val="nil"/>
              <w:bottom w:val="single" w:sz="4" w:space="0" w:color="auto"/>
              <w:right w:val="single" w:sz="4" w:space="0" w:color="auto"/>
            </w:tcBorders>
            <w:shd w:val="clear" w:color="auto" w:fill="auto"/>
            <w:vAlign w:val="center"/>
            <w:hideMark/>
          </w:tcPr>
          <w:p w:rsidR="00777430" w:rsidRDefault="00777430">
            <w:pPr>
              <w:jc w:val="center"/>
              <w:rPr>
                <w:sz w:val="20"/>
                <w:szCs w:val="20"/>
              </w:rPr>
            </w:pPr>
            <w:r>
              <w:rPr>
                <w:sz w:val="20"/>
                <w:szCs w:val="20"/>
              </w:rPr>
              <w:t>3</w:t>
            </w:r>
          </w:p>
        </w:tc>
        <w:tc>
          <w:tcPr>
            <w:tcW w:w="945" w:type="dxa"/>
            <w:tcBorders>
              <w:top w:val="single" w:sz="4" w:space="0" w:color="auto"/>
              <w:left w:val="nil"/>
              <w:bottom w:val="single" w:sz="4" w:space="0" w:color="auto"/>
              <w:right w:val="single" w:sz="4" w:space="0" w:color="auto"/>
            </w:tcBorders>
            <w:shd w:val="clear" w:color="auto" w:fill="auto"/>
            <w:vAlign w:val="center"/>
            <w:hideMark/>
          </w:tcPr>
          <w:p w:rsidR="00777430" w:rsidRDefault="00777430">
            <w:pPr>
              <w:jc w:val="center"/>
              <w:rPr>
                <w:sz w:val="20"/>
                <w:szCs w:val="20"/>
              </w:rPr>
            </w:pPr>
            <w:r>
              <w:rPr>
                <w:sz w:val="20"/>
                <w:szCs w:val="20"/>
              </w:rPr>
              <w:t>4</w:t>
            </w:r>
          </w:p>
        </w:tc>
        <w:tc>
          <w:tcPr>
            <w:tcW w:w="931" w:type="dxa"/>
            <w:tcBorders>
              <w:top w:val="single" w:sz="4" w:space="0" w:color="auto"/>
              <w:left w:val="nil"/>
              <w:bottom w:val="single" w:sz="4" w:space="0" w:color="auto"/>
              <w:right w:val="single" w:sz="4" w:space="0" w:color="auto"/>
            </w:tcBorders>
            <w:shd w:val="clear" w:color="auto" w:fill="auto"/>
            <w:vAlign w:val="center"/>
            <w:hideMark/>
          </w:tcPr>
          <w:p w:rsidR="00777430" w:rsidRDefault="00777430">
            <w:pPr>
              <w:jc w:val="center"/>
              <w:rPr>
                <w:sz w:val="20"/>
                <w:szCs w:val="20"/>
              </w:rPr>
            </w:pPr>
            <w:r>
              <w:rPr>
                <w:sz w:val="20"/>
                <w:szCs w:val="20"/>
              </w:rPr>
              <w:t>5</w:t>
            </w:r>
          </w:p>
        </w:tc>
        <w:tc>
          <w:tcPr>
            <w:tcW w:w="1031" w:type="dxa"/>
            <w:tcBorders>
              <w:top w:val="single" w:sz="4" w:space="0" w:color="auto"/>
              <w:left w:val="nil"/>
              <w:bottom w:val="single" w:sz="4" w:space="0" w:color="auto"/>
              <w:right w:val="single" w:sz="4" w:space="0" w:color="auto"/>
            </w:tcBorders>
            <w:shd w:val="clear" w:color="auto" w:fill="auto"/>
            <w:vAlign w:val="center"/>
            <w:hideMark/>
          </w:tcPr>
          <w:p w:rsidR="00777430" w:rsidRDefault="00777430">
            <w:pPr>
              <w:jc w:val="center"/>
              <w:rPr>
                <w:sz w:val="20"/>
                <w:szCs w:val="20"/>
              </w:rPr>
            </w:pPr>
            <w:r>
              <w:rPr>
                <w:sz w:val="20"/>
                <w:szCs w:val="20"/>
              </w:rPr>
              <w:t>6</w:t>
            </w:r>
          </w:p>
        </w:tc>
        <w:tc>
          <w:tcPr>
            <w:tcW w:w="931" w:type="dxa"/>
            <w:tcBorders>
              <w:top w:val="single" w:sz="4" w:space="0" w:color="auto"/>
              <w:left w:val="nil"/>
              <w:bottom w:val="single" w:sz="4" w:space="0" w:color="auto"/>
              <w:right w:val="single" w:sz="4" w:space="0" w:color="auto"/>
            </w:tcBorders>
            <w:shd w:val="clear" w:color="auto" w:fill="auto"/>
            <w:vAlign w:val="center"/>
            <w:hideMark/>
          </w:tcPr>
          <w:p w:rsidR="00777430" w:rsidRDefault="00777430">
            <w:pPr>
              <w:jc w:val="center"/>
              <w:rPr>
                <w:sz w:val="20"/>
                <w:szCs w:val="20"/>
              </w:rPr>
            </w:pPr>
            <w:r>
              <w:rPr>
                <w:sz w:val="20"/>
                <w:szCs w:val="20"/>
              </w:rPr>
              <w:t>7</w:t>
            </w:r>
          </w:p>
        </w:tc>
        <w:tc>
          <w:tcPr>
            <w:tcW w:w="931" w:type="dxa"/>
            <w:tcBorders>
              <w:top w:val="single" w:sz="4" w:space="0" w:color="auto"/>
              <w:left w:val="nil"/>
              <w:bottom w:val="single" w:sz="4" w:space="0" w:color="auto"/>
              <w:right w:val="single" w:sz="4" w:space="0" w:color="auto"/>
            </w:tcBorders>
            <w:shd w:val="clear" w:color="auto" w:fill="auto"/>
            <w:vAlign w:val="center"/>
            <w:hideMark/>
          </w:tcPr>
          <w:p w:rsidR="00777430" w:rsidRDefault="00777430">
            <w:pPr>
              <w:jc w:val="center"/>
              <w:rPr>
                <w:sz w:val="20"/>
                <w:szCs w:val="20"/>
              </w:rPr>
            </w:pPr>
            <w:r>
              <w:rPr>
                <w:sz w:val="20"/>
                <w:szCs w:val="20"/>
              </w:rPr>
              <w:t>8</w:t>
            </w:r>
          </w:p>
        </w:tc>
        <w:tc>
          <w:tcPr>
            <w:tcW w:w="1032"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sz w:val="20"/>
                <w:szCs w:val="20"/>
              </w:rPr>
            </w:pPr>
            <w:r>
              <w:rPr>
                <w:sz w:val="20"/>
                <w:szCs w:val="20"/>
              </w:rPr>
              <w:t>9</w:t>
            </w:r>
          </w:p>
        </w:tc>
        <w:tc>
          <w:tcPr>
            <w:tcW w:w="931"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sz w:val="20"/>
                <w:szCs w:val="20"/>
              </w:rPr>
            </w:pPr>
            <w:r>
              <w:rPr>
                <w:sz w:val="20"/>
                <w:szCs w:val="20"/>
              </w:rPr>
              <w:t>10</w:t>
            </w:r>
          </w:p>
        </w:tc>
        <w:tc>
          <w:tcPr>
            <w:tcW w:w="1181" w:type="dxa"/>
            <w:tcBorders>
              <w:top w:val="nil"/>
              <w:left w:val="nil"/>
              <w:bottom w:val="single" w:sz="4" w:space="0" w:color="auto"/>
              <w:right w:val="single" w:sz="4" w:space="0" w:color="auto"/>
            </w:tcBorders>
            <w:shd w:val="clear" w:color="auto" w:fill="auto"/>
            <w:vAlign w:val="center"/>
            <w:hideMark/>
          </w:tcPr>
          <w:p w:rsidR="00777430" w:rsidRDefault="00891819">
            <w:pPr>
              <w:jc w:val="center"/>
              <w:rPr>
                <w:sz w:val="20"/>
                <w:szCs w:val="20"/>
              </w:rPr>
            </w:pPr>
            <w:r>
              <w:rPr>
                <w:sz w:val="20"/>
                <w:szCs w:val="20"/>
              </w:rPr>
              <w:t>11</w:t>
            </w:r>
          </w:p>
        </w:tc>
      </w:tr>
      <w:tr w:rsidR="000F0AE7" w:rsidTr="000F0AE7">
        <w:trPr>
          <w:trHeight w:val="300"/>
        </w:trPr>
        <w:tc>
          <w:tcPr>
            <w:tcW w:w="3227" w:type="dxa"/>
            <w:vMerge w:val="restart"/>
            <w:tcBorders>
              <w:top w:val="nil"/>
              <w:left w:val="single" w:sz="4" w:space="0" w:color="auto"/>
              <w:bottom w:val="single" w:sz="4" w:space="0" w:color="000000"/>
              <w:right w:val="single" w:sz="4" w:space="0" w:color="auto"/>
            </w:tcBorders>
            <w:shd w:val="clear" w:color="auto" w:fill="auto"/>
            <w:vAlign w:val="center"/>
            <w:hideMark/>
          </w:tcPr>
          <w:p w:rsidR="00777430" w:rsidRDefault="00777430">
            <w:pPr>
              <w:rPr>
                <w:sz w:val="22"/>
                <w:szCs w:val="22"/>
              </w:rPr>
            </w:pPr>
            <w:r>
              <w:rPr>
                <w:sz w:val="22"/>
                <w:szCs w:val="22"/>
              </w:rPr>
              <w:t>Школьные учреждения</w:t>
            </w:r>
          </w:p>
        </w:tc>
        <w:tc>
          <w:tcPr>
            <w:tcW w:w="1972" w:type="dxa"/>
            <w:vMerge w:val="restart"/>
            <w:tcBorders>
              <w:top w:val="nil"/>
              <w:left w:val="single" w:sz="4" w:space="0" w:color="auto"/>
              <w:bottom w:val="single" w:sz="4" w:space="0" w:color="000000"/>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мест</w:t>
            </w:r>
          </w:p>
        </w:tc>
        <w:tc>
          <w:tcPr>
            <w:tcW w:w="1986"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5613</w:t>
            </w:r>
          </w:p>
        </w:tc>
        <w:tc>
          <w:tcPr>
            <w:tcW w:w="945"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5613</w:t>
            </w:r>
          </w:p>
        </w:tc>
        <w:tc>
          <w:tcPr>
            <w:tcW w:w="931"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5613</w:t>
            </w:r>
          </w:p>
        </w:tc>
        <w:tc>
          <w:tcPr>
            <w:tcW w:w="1031"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6005</w:t>
            </w:r>
          </w:p>
        </w:tc>
        <w:tc>
          <w:tcPr>
            <w:tcW w:w="931"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6005</w:t>
            </w:r>
          </w:p>
        </w:tc>
        <w:tc>
          <w:tcPr>
            <w:tcW w:w="931"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6005</w:t>
            </w:r>
          </w:p>
        </w:tc>
        <w:tc>
          <w:tcPr>
            <w:tcW w:w="1032"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6005</w:t>
            </w:r>
          </w:p>
        </w:tc>
        <w:tc>
          <w:tcPr>
            <w:tcW w:w="931"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6005</w:t>
            </w:r>
          </w:p>
        </w:tc>
        <w:tc>
          <w:tcPr>
            <w:tcW w:w="1181"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6005</w:t>
            </w:r>
          </w:p>
        </w:tc>
      </w:tr>
      <w:tr w:rsidR="00777430" w:rsidTr="000F0AE7">
        <w:trPr>
          <w:trHeight w:val="600"/>
        </w:trPr>
        <w:tc>
          <w:tcPr>
            <w:tcW w:w="3227" w:type="dxa"/>
            <w:vMerge/>
            <w:tcBorders>
              <w:top w:val="nil"/>
              <w:left w:val="single" w:sz="4" w:space="0" w:color="auto"/>
              <w:bottom w:val="single" w:sz="4" w:space="0" w:color="000000"/>
              <w:right w:val="single" w:sz="4" w:space="0" w:color="auto"/>
            </w:tcBorders>
            <w:vAlign w:val="center"/>
            <w:hideMark/>
          </w:tcPr>
          <w:p w:rsidR="00777430" w:rsidRDefault="00777430">
            <w:pPr>
              <w:rPr>
                <w:sz w:val="22"/>
                <w:szCs w:val="22"/>
              </w:rPr>
            </w:pPr>
          </w:p>
        </w:tc>
        <w:tc>
          <w:tcPr>
            <w:tcW w:w="1972" w:type="dxa"/>
            <w:vMerge/>
            <w:tcBorders>
              <w:top w:val="nil"/>
              <w:left w:val="single" w:sz="4" w:space="0" w:color="auto"/>
              <w:bottom w:val="single" w:sz="4" w:space="0" w:color="000000"/>
              <w:right w:val="single" w:sz="4" w:space="0" w:color="auto"/>
            </w:tcBorders>
            <w:vAlign w:val="center"/>
            <w:hideMark/>
          </w:tcPr>
          <w:p w:rsidR="00777430" w:rsidRDefault="00777430">
            <w:pPr>
              <w:rPr>
                <w:color w:val="000000"/>
                <w:sz w:val="22"/>
                <w:szCs w:val="22"/>
              </w:rPr>
            </w:pPr>
          </w:p>
        </w:tc>
        <w:tc>
          <w:tcPr>
            <w:tcW w:w="9899" w:type="dxa"/>
            <w:gridSpan w:val="9"/>
            <w:tcBorders>
              <w:top w:val="single" w:sz="4" w:space="0" w:color="auto"/>
              <w:left w:val="nil"/>
              <w:bottom w:val="single" w:sz="4" w:space="0" w:color="auto"/>
              <w:right w:val="single" w:sz="4" w:space="0" w:color="000000"/>
            </w:tcBorders>
            <w:shd w:val="clear" w:color="auto" w:fill="auto"/>
            <w:hideMark/>
          </w:tcPr>
          <w:p w:rsidR="00777430" w:rsidRDefault="00777430">
            <w:pPr>
              <w:rPr>
                <w:color w:val="000000"/>
                <w:sz w:val="22"/>
                <w:szCs w:val="22"/>
              </w:rPr>
            </w:pPr>
            <w:r>
              <w:rPr>
                <w:color w:val="000000"/>
                <w:sz w:val="22"/>
                <w:szCs w:val="22"/>
              </w:rPr>
              <w:t>Новое строительство:</w:t>
            </w:r>
            <w:r>
              <w:rPr>
                <w:color w:val="000000"/>
                <w:sz w:val="22"/>
                <w:szCs w:val="22"/>
              </w:rPr>
              <w:br/>
              <w:t>1. Общеобразовательная школа на 392 места</w:t>
            </w:r>
          </w:p>
        </w:tc>
      </w:tr>
      <w:tr w:rsidR="000F0AE7" w:rsidTr="000F0AE7">
        <w:trPr>
          <w:trHeight w:val="660"/>
        </w:trPr>
        <w:tc>
          <w:tcPr>
            <w:tcW w:w="3227" w:type="dxa"/>
            <w:tcBorders>
              <w:top w:val="nil"/>
              <w:left w:val="single" w:sz="4" w:space="0" w:color="auto"/>
              <w:bottom w:val="single" w:sz="4" w:space="0" w:color="auto"/>
              <w:right w:val="single" w:sz="4" w:space="0" w:color="auto"/>
            </w:tcBorders>
            <w:shd w:val="clear" w:color="auto" w:fill="auto"/>
            <w:vAlign w:val="center"/>
            <w:hideMark/>
          </w:tcPr>
          <w:p w:rsidR="00777430" w:rsidRDefault="00777430">
            <w:pPr>
              <w:rPr>
                <w:sz w:val="22"/>
                <w:szCs w:val="22"/>
              </w:rPr>
            </w:pPr>
            <w:r>
              <w:rPr>
                <w:sz w:val="22"/>
                <w:szCs w:val="22"/>
              </w:rPr>
              <w:t>Организации среднего профессионального образования</w:t>
            </w:r>
          </w:p>
        </w:tc>
        <w:tc>
          <w:tcPr>
            <w:tcW w:w="1972"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мест</w:t>
            </w:r>
          </w:p>
        </w:tc>
        <w:tc>
          <w:tcPr>
            <w:tcW w:w="1986"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1679</w:t>
            </w:r>
          </w:p>
        </w:tc>
        <w:tc>
          <w:tcPr>
            <w:tcW w:w="945"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1679</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1679</w:t>
            </w:r>
          </w:p>
        </w:tc>
        <w:tc>
          <w:tcPr>
            <w:tcW w:w="10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1679</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1679</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1679</w:t>
            </w:r>
          </w:p>
        </w:tc>
        <w:tc>
          <w:tcPr>
            <w:tcW w:w="1032"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1679</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1679</w:t>
            </w:r>
          </w:p>
        </w:tc>
        <w:tc>
          <w:tcPr>
            <w:tcW w:w="118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1679</w:t>
            </w:r>
          </w:p>
        </w:tc>
      </w:tr>
      <w:tr w:rsidR="000F0AE7" w:rsidTr="000F0AE7">
        <w:trPr>
          <w:trHeight w:val="552"/>
        </w:trPr>
        <w:tc>
          <w:tcPr>
            <w:tcW w:w="3227" w:type="dxa"/>
            <w:tcBorders>
              <w:top w:val="nil"/>
              <w:left w:val="single" w:sz="4" w:space="0" w:color="auto"/>
              <w:bottom w:val="nil"/>
              <w:right w:val="single" w:sz="4" w:space="0" w:color="auto"/>
            </w:tcBorders>
            <w:shd w:val="clear" w:color="auto" w:fill="auto"/>
            <w:vAlign w:val="center"/>
            <w:hideMark/>
          </w:tcPr>
          <w:p w:rsidR="00777430" w:rsidRDefault="00777430">
            <w:pPr>
              <w:rPr>
                <w:sz w:val="22"/>
                <w:szCs w:val="22"/>
              </w:rPr>
            </w:pPr>
            <w:r>
              <w:rPr>
                <w:sz w:val="22"/>
                <w:szCs w:val="22"/>
              </w:rPr>
              <w:t>Культурно-досуговые учреждения клубного типа</w:t>
            </w:r>
          </w:p>
        </w:tc>
        <w:tc>
          <w:tcPr>
            <w:tcW w:w="1972"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объект</w:t>
            </w:r>
          </w:p>
        </w:tc>
        <w:tc>
          <w:tcPr>
            <w:tcW w:w="1986"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4</w:t>
            </w:r>
          </w:p>
        </w:tc>
        <w:tc>
          <w:tcPr>
            <w:tcW w:w="945"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4</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4</w:t>
            </w:r>
          </w:p>
        </w:tc>
        <w:tc>
          <w:tcPr>
            <w:tcW w:w="10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4</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4</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4</w:t>
            </w:r>
          </w:p>
        </w:tc>
        <w:tc>
          <w:tcPr>
            <w:tcW w:w="1032"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4</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4</w:t>
            </w:r>
          </w:p>
        </w:tc>
        <w:tc>
          <w:tcPr>
            <w:tcW w:w="118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4</w:t>
            </w:r>
          </w:p>
        </w:tc>
      </w:tr>
      <w:tr w:rsidR="000F0AE7" w:rsidTr="000F0AE7">
        <w:trPr>
          <w:trHeight w:val="288"/>
        </w:trPr>
        <w:tc>
          <w:tcPr>
            <w:tcW w:w="32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7430" w:rsidRDefault="00777430">
            <w:pPr>
              <w:rPr>
                <w:color w:val="000000"/>
                <w:sz w:val="22"/>
                <w:szCs w:val="22"/>
              </w:rPr>
            </w:pPr>
            <w:r>
              <w:rPr>
                <w:color w:val="000000"/>
                <w:sz w:val="22"/>
                <w:szCs w:val="22"/>
              </w:rPr>
              <w:t>Общедоступные библиотеки</w:t>
            </w:r>
          </w:p>
        </w:tc>
        <w:tc>
          <w:tcPr>
            <w:tcW w:w="1972"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объект</w:t>
            </w:r>
          </w:p>
        </w:tc>
        <w:tc>
          <w:tcPr>
            <w:tcW w:w="1986"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8</w:t>
            </w:r>
          </w:p>
        </w:tc>
        <w:tc>
          <w:tcPr>
            <w:tcW w:w="945"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8</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8</w:t>
            </w:r>
          </w:p>
        </w:tc>
        <w:tc>
          <w:tcPr>
            <w:tcW w:w="10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8</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8</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8</w:t>
            </w:r>
          </w:p>
        </w:tc>
        <w:tc>
          <w:tcPr>
            <w:tcW w:w="1032"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8</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8</w:t>
            </w:r>
          </w:p>
        </w:tc>
        <w:tc>
          <w:tcPr>
            <w:tcW w:w="118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8</w:t>
            </w:r>
          </w:p>
        </w:tc>
      </w:tr>
      <w:tr w:rsidR="000F0AE7" w:rsidTr="000F0AE7">
        <w:trPr>
          <w:trHeight w:val="288"/>
        </w:trPr>
        <w:tc>
          <w:tcPr>
            <w:tcW w:w="3227" w:type="dxa"/>
            <w:tcBorders>
              <w:top w:val="nil"/>
              <w:left w:val="single" w:sz="4" w:space="0" w:color="auto"/>
              <w:bottom w:val="single" w:sz="4" w:space="0" w:color="auto"/>
              <w:right w:val="single" w:sz="4" w:space="0" w:color="auto"/>
            </w:tcBorders>
            <w:shd w:val="clear" w:color="auto" w:fill="auto"/>
            <w:vAlign w:val="center"/>
            <w:hideMark/>
          </w:tcPr>
          <w:p w:rsidR="00777430" w:rsidRDefault="00777430">
            <w:pPr>
              <w:rPr>
                <w:color w:val="000000"/>
                <w:sz w:val="22"/>
                <w:szCs w:val="22"/>
              </w:rPr>
            </w:pPr>
            <w:r>
              <w:rPr>
                <w:color w:val="000000"/>
                <w:sz w:val="22"/>
                <w:szCs w:val="22"/>
              </w:rPr>
              <w:t>Спортивные залы</w:t>
            </w:r>
          </w:p>
        </w:tc>
        <w:tc>
          <w:tcPr>
            <w:tcW w:w="1972"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кв.</w:t>
            </w:r>
            <w:r w:rsidR="000F0AE7">
              <w:rPr>
                <w:color w:val="000000"/>
                <w:sz w:val="22"/>
                <w:szCs w:val="22"/>
              </w:rPr>
              <w:t xml:space="preserve"> </w:t>
            </w:r>
            <w:r>
              <w:rPr>
                <w:color w:val="000000"/>
                <w:sz w:val="22"/>
                <w:szCs w:val="22"/>
              </w:rPr>
              <w:t>м площади пола зала</w:t>
            </w:r>
          </w:p>
        </w:tc>
        <w:tc>
          <w:tcPr>
            <w:tcW w:w="1986"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3556,86</w:t>
            </w:r>
          </w:p>
        </w:tc>
        <w:tc>
          <w:tcPr>
            <w:tcW w:w="945"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3556,86</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3556,86</w:t>
            </w:r>
          </w:p>
        </w:tc>
        <w:tc>
          <w:tcPr>
            <w:tcW w:w="10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3556,86</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3556,86</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3556,86</w:t>
            </w:r>
          </w:p>
        </w:tc>
        <w:tc>
          <w:tcPr>
            <w:tcW w:w="1032"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3556,86</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3556,86</w:t>
            </w:r>
          </w:p>
        </w:tc>
        <w:tc>
          <w:tcPr>
            <w:tcW w:w="118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3556,86</w:t>
            </w:r>
          </w:p>
        </w:tc>
      </w:tr>
      <w:tr w:rsidR="000F0AE7" w:rsidTr="000F0AE7">
        <w:trPr>
          <w:trHeight w:val="552"/>
        </w:trPr>
        <w:tc>
          <w:tcPr>
            <w:tcW w:w="3227" w:type="dxa"/>
            <w:tcBorders>
              <w:top w:val="nil"/>
              <w:left w:val="single" w:sz="4" w:space="0" w:color="auto"/>
              <w:bottom w:val="single" w:sz="4" w:space="0" w:color="auto"/>
              <w:right w:val="single" w:sz="4" w:space="0" w:color="auto"/>
            </w:tcBorders>
            <w:shd w:val="clear" w:color="auto" w:fill="auto"/>
            <w:vAlign w:val="center"/>
            <w:hideMark/>
          </w:tcPr>
          <w:p w:rsidR="00777430" w:rsidRDefault="00777430">
            <w:pPr>
              <w:rPr>
                <w:color w:val="000000"/>
                <w:sz w:val="22"/>
                <w:szCs w:val="22"/>
              </w:rPr>
            </w:pPr>
            <w:r>
              <w:rPr>
                <w:color w:val="000000"/>
                <w:sz w:val="22"/>
                <w:szCs w:val="22"/>
              </w:rPr>
              <w:t>Учреждения здравоохранения</w:t>
            </w:r>
          </w:p>
        </w:tc>
        <w:tc>
          <w:tcPr>
            <w:tcW w:w="1972" w:type="dxa"/>
            <w:tcBorders>
              <w:top w:val="nil"/>
              <w:left w:val="nil"/>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объект</w:t>
            </w:r>
          </w:p>
        </w:tc>
        <w:tc>
          <w:tcPr>
            <w:tcW w:w="1986"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11</w:t>
            </w:r>
          </w:p>
        </w:tc>
        <w:tc>
          <w:tcPr>
            <w:tcW w:w="945"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11</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11</w:t>
            </w:r>
          </w:p>
        </w:tc>
        <w:tc>
          <w:tcPr>
            <w:tcW w:w="10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11</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11</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11</w:t>
            </w:r>
          </w:p>
        </w:tc>
        <w:tc>
          <w:tcPr>
            <w:tcW w:w="1032"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11</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11</w:t>
            </w:r>
          </w:p>
        </w:tc>
        <w:tc>
          <w:tcPr>
            <w:tcW w:w="118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11</w:t>
            </w:r>
          </w:p>
        </w:tc>
      </w:tr>
      <w:tr w:rsidR="000F0AE7" w:rsidTr="000F0AE7">
        <w:trPr>
          <w:trHeight w:val="288"/>
        </w:trPr>
        <w:tc>
          <w:tcPr>
            <w:tcW w:w="3227" w:type="dxa"/>
            <w:vMerge w:val="restart"/>
            <w:tcBorders>
              <w:top w:val="nil"/>
              <w:left w:val="single" w:sz="4" w:space="0" w:color="auto"/>
              <w:bottom w:val="single" w:sz="4" w:space="0" w:color="auto"/>
              <w:right w:val="single" w:sz="4" w:space="0" w:color="auto"/>
            </w:tcBorders>
            <w:shd w:val="clear" w:color="auto" w:fill="auto"/>
            <w:vAlign w:val="center"/>
            <w:hideMark/>
          </w:tcPr>
          <w:p w:rsidR="00777430" w:rsidRDefault="00777430">
            <w:pPr>
              <w:rPr>
                <w:color w:val="000000"/>
                <w:sz w:val="22"/>
                <w:szCs w:val="22"/>
              </w:rPr>
            </w:pPr>
            <w:r>
              <w:rPr>
                <w:color w:val="000000"/>
                <w:sz w:val="22"/>
                <w:szCs w:val="22"/>
              </w:rPr>
              <w:t xml:space="preserve">Объекты социального </w:t>
            </w:r>
            <w:r w:rsidR="000F0AE7">
              <w:rPr>
                <w:color w:val="000000"/>
                <w:sz w:val="22"/>
                <w:szCs w:val="22"/>
              </w:rPr>
              <w:t>обслуживания</w:t>
            </w:r>
          </w:p>
        </w:tc>
        <w:tc>
          <w:tcPr>
            <w:tcW w:w="1972" w:type="dxa"/>
            <w:vMerge w:val="restart"/>
            <w:tcBorders>
              <w:top w:val="nil"/>
              <w:left w:val="single" w:sz="4" w:space="0" w:color="auto"/>
              <w:bottom w:val="single" w:sz="4" w:space="0" w:color="auto"/>
              <w:right w:val="single" w:sz="4" w:space="0" w:color="auto"/>
            </w:tcBorders>
            <w:shd w:val="clear" w:color="auto" w:fill="auto"/>
            <w:vAlign w:val="center"/>
            <w:hideMark/>
          </w:tcPr>
          <w:p w:rsidR="00777430" w:rsidRDefault="00777430">
            <w:pPr>
              <w:jc w:val="center"/>
              <w:rPr>
                <w:color w:val="000000"/>
                <w:sz w:val="22"/>
                <w:szCs w:val="22"/>
              </w:rPr>
            </w:pPr>
            <w:r>
              <w:rPr>
                <w:color w:val="000000"/>
                <w:sz w:val="22"/>
                <w:szCs w:val="22"/>
              </w:rPr>
              <w:t>мест</w:t>
            </w:r>
          </w:p>
        </w:tc>
        <w:tc>
          <w:tcPr>
            <w:tcW w:w="1986"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w:t>
            </w:r>
          </w:p>
        </w:tc>
        <w:tc>
          <w:tcPr>
            <w:tcW w:w="945"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w:t>
            </w:r>
          </w:p>
        </w:tc>
        <w:tc>
          <w:tcPr>
            <w:tcW w:w="10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50</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w:t>
            </w:r>
          </w:p>
        </w:tc>
        <w:tc>
          <w:tcPr>
            <w:tcW w:w="1032"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w:t>
            </w:r>
          </w:p>
        </w:tc>
        <w:tc>
          <w:tcPr>
            <w:tcW w:w="93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w:t>
            </w:r>
          </w:p>
        </w:tc>
        <w:tc>
          <w:tcPr>
            <w:tcW w:w="1181" w:type="dxa"/>
            <w:tcBorders>
              <w:top w:val="nil"/>
              <w:left w:val="nil"/>
              <w:bottom w:val="single" w:sz="4" w:space="0" w:color="auto"/>
              <w:right w:val="single" w:sz="4" w:space="0" w:color="auto"/>
            </w:tcBorders>
            <w:shd w:val="clear" w:color="auto" w:fill="auto"/>
            <w:noWrap/>
            <w:vAlign w:val="center"/>
            <w:hideMark/>
          </w:tcPr>
          <w:p w:rsidR="00777430" w:rsidRDefault="00777430">
            <w:pPr>
              <w:jc w:val="center"/>
              <w:rPr>
                <w:color w:val="000000"/>
                <w:sz w:val="22"/>
                <w:szCs w:val="22"/>
              </w:rPr>
            </w:pPr>
            <w:r>
              <w:rPr>
                <w:color w:val="000000"/>
                <w:sz w:val="22"/>
                <w:szCs w:val="22"/>
              </w:rPr>
              <w:t>-</w:t>
            </w:r>
          </w:p>
        </w:tc>
      </w:tr>
      <w:tr w:rsidR="00777430" w:rsidTr="000F0AE7">
        <w:trPr>
          <w:trHeight w:val="288"/>
        </w:trPr>
        <w:tc>
          <w:tcPr>
            <w:tcW w:w="3227" w:type="dxa"/>
            <w:vMerge/>
            <w:tcBorders>
              <w:top w:val="nil"/>
              <w:left w:val="single" w:sz="4" w:space="0" w:color="auto"/>
              <w:bottom w:val="single" w:sz="4" w:space="0" w:color="auto"/>
              <w:right w:val="single" w:sz="4" w:space="0" w:color="auto"/>
            </w:tcBorders>
            <w:vAlign w:val="center"/>
            <w:hideMark/>
          </w:tcPr>
          <w:p w:rsidR="00777430" w:rsidRDefault="00777430">
            <w:pPr>
              <w:rPr>
                <w:color w:val="000000"/>
                <w:sz w:val="22"/>
                <w:szCs w:val="22"/>
              </w:rPr>
            </w:pPr>
          </w:p>
        </w:tc>
        <w:tc>
          <w:tcPr>
            <w:tcW w:w="1972" w:type="dxa"/>
            <w:vMerge/>
            <w:tcBorders>
              <w:top w:val="nil"/>
              <w:left w:val="single" w:sz="4" w:space="0" w:color="auto"/>
              <w:bottom w:val="single" w:sz="4" w:space="0" w:color="auto"/>
              <w:right w:val="single" w:sz="4" w:space="0" w:color="auto"/>
            </w:tcBorders>
            <w:vAlign w:val="center"/>
            <w:hideMark/>
          </w:tcPr>
          <w:p w:rsidR="00777430" w:rsidRDefault="00777430">
            <w:pPr>
              <w:rPr>
                <w:color w:val="000000"/>
                <w:sz w:val="22"/>
                <w:szCs w:val="22"/>
              </w:rPr>
            </w:pPr>
          </w:p>
        </w:tc>
        <w:tc>
          <w:tcPr>
            <w:tcW w:w="9899" w:type="dxa"/>
            <w:gridSpan w:val="9"/>
            <w:tcBorders>
              <w:top w:val="single" w:sz="4" w:space="0" w:color="auto"/>
              <w:left w:val="nil"/>
              <w:bottom w:val="single" w:sz="4" w:space="0" w:color="auto"/>
              <w:right w:val="single" w:sz="4" w:space="0" w:color="auto"/>
            </w:tcBorders>
            <w:shd w:val="clear" w:color="auto" w:fill="auto"/>
            <w:noWrap/>
            <w:vAlign w:val="bottom"/>
            <w:hideMark/>
          </w:tcPr>
          <w:p w:rsidR="00777430" w:rsidRDefault="00777430">
            <w:pPr>
              <w:rPr>
                <w:color w:val="000000"/>
                <w:sz w:val="22"/>
                <w:szCs w:val="22"/>
              </w:rPr>
            </w:pPr>
            <w:r>
              <w:rPr>
                <w:color w:val="000000"/>
                <w:sz w:val="22"/>
                <w:szCs w:val="22"/>
              </w:rPr>
              <w:t>Строительство дома престарелых на 50 мест в юго-восточном районе города согласно проекту планировки «Южное поле».</w:t>
            </w:r>
          </w:p>
        </w:tc>
      </w:tr>
    </w:tbl>
    <w:p w:rsidR="00C612AD" w:rsidRDefault="00C612AD" w:rsidP="00AF3279">
      <w:pPr>
        <w:pStyle w:val="S"/>
        <w:rPr>
          <w:highlight w:val="yellow"/>
        </w:rPr>
      </w:pPr>
    </w:p>
    <w:p w:rsidR="00C612AD" w:rsidRDefault="00C612AD" w:rsidP="00AF3279">
      <w:pPr>
        <w:pStyle w:val="S"/>
        <w:rPr>
          <w:highlight w:val="yellow"/>
        </w:rPr>
      </w:pPr>
    </w:p>
    <w:p w:rsidR="00C612AD" w:rsidRDefault="00C612AD" w:rsidP="00AF3279">
      <w:pPr>
        <w:pStyle w:val="S"/>
        <w:rPr>
          <w:highlight w:val="yellow"/>
        </w:rPr>
      </w:pPr>
    </w:p>
    <w:p w:rsidR="00C612AD" w:rsidRDefault="00C612AD" w:rsidP="00AF3279">
      <w:pPr>
        <w:pStyle w:val="S"/>
        <w:rPr>
          <w:highlight w:val="yellow"/>
        </w:rPr>
      </w:pPr>
    </w:p>
    <w:p w:rsidR="00C612AD" w:rsidRDefault="00C612AD" w:rsidP="00AF3279">
      <w:pPr>
        <w:pStyle w:val="S"/>
        <w:rPr>
          <w:highlight w:val="yellow"/>
        </w:rPr>
      </w:pPr>
    </w:p>
    <w:p w:rsidR="00C612AD" w:rsidRDefault="00C612AD" w:rsidP="00AF3279">
      <w:pPr>
        <w:pStyle w:val="S"/>
        <w:rPr>
          <w:highlight w:val="yellow"/>
        </w:rPr>
      </w:pPr>
    </w:p>
    <w:p w:rsidR="00C612AD" w:rsidRDefault="00C612AD" w:rsidP="00AF3279">
      <w:pPr>
        <w:pStyle w:val="S"/>
        <w:rPr>
          <w:highlight w:val="yellow"/>
        </w:rPr>
      </w:pPr>
    </w:p>
    <w:p w:rsidR="00C612AD" w:rsidRDefault="00C612AD" w:rsidP="00AF3279">
      <w:pPr>
        <w:pStyle w:val="S"/>
        <w:rPr>
          <w:highlight w:val="yellow"/>
        </w:rPr>
      </w:pPr>
    </w:p>
    <w:p w:rsidR="00C612AD" w:rsidRDefault="00C612AD" w:rsidP="00AF3279">
      <w:pPr>
        <w:pStyle w:val="S"/>
        <w:rPr>
          <w:highlight w:val="yellow"/>
        </w:rPr>
      </w:pPr>
    </w:p>
    <w:p w:rsidR="00C612AD" w:rsidRDefault="00C612AD" w:rsidP="00AF3279">
      <w:pPr>
        <w:pStyle w:val="S"/>
        <w:rPr>
          <w:highlight w:val="yellow"/>
        </w:rPr>
      </w:pPr>
    </w:p>
    <w:p w:rsidR="00C612AD" w:rsidRDefault="00C612AD" w:rsidP="00AF3279">
      <w:pPr>
        <w:pStyle w:val="S"/>
        <w:rPr>
          <w:highlight w:val="yellow"/>
        </w:rPr>
      </w:pPr>
    </w:p>
    <w:p w:rsidR="00C612AD" w:rsidRDefault="00C612AD" w:rsidP="00AF3279">
      <w:pPr>
        <w:pStyle w:val="S"/>
        <w:rPr>
          <w:highlight w:val="yellow"/>
        </w:rPr>
      </w:pPr>
    </w:p>
    <w:p w:rsidR="00C4349E" w:rsidRDefault="00C4349E" w:rsidP="00AF3279">
      <w:pPr>
        <w:pStyle w:val="S"/>
        <w:rPr>
          <w:highlight w:val="yellow"/>
        </w:rPr>
        <w:sectPr w:rsidR="00C4349E" w:rsidSect="00F36980">
          <w:pgSz w:w="16838" w:h="11906" w:orient="landscape"/>
          <w:pgMar w:top="1701" w:right="822" w:bottom="567" w:left="1134" w:header="709" w:footer="510" w:gutter="0"/>
          <w:cols w:space="720"/>
          <w:docGrid w:linePitch="326"/>
        </w:sectPr>
      </w:pPr>
    </w:p>
    <w:p w:rsidR="00CC1AF3" w:rsidRPr="00407C38" w:rsidRDefault="00CC1AF3" w:rsidP="00407C38">
      <w:pPr>
        <w:pStyle w:val="21"/>
        <w:spacing w:before="0" w:after="0"/>
        <w:rPr>
          <w:b w:val="0"/>
          <w:sz w:val="32"/>
          <w:highlight w:val="yellow"/>
        </w:rPr>
      </w:pPr>
      <w:bookmarkStart w:id="59" w:name="_Toc159358446"/>
      <w:bookmarkStart w:id="60" w:name="_Toc159358620"/>
      <w:bookmarkStart w:id="61" w:name="_Toc163747845"/>
      <w:r w:rsidRPr="00407C38">
        <w:rPr>
          <w:rFonts w:ascii="Times New Roman" w:hAnsi="Times New Roman" w:cs="Times New Roman"/>
          <w:b w:val="0"/>
          <w:i w:val="0"/>
          <w:szCs w:val="24"/>
        </w:rPr>
        <w:lastRenderedPageBreak/>
        <w:t>2.3. Прогнозы перспективных удельных расходов тепловой энергии на отопление, вентиляцию и горячее водоснабжение, согласо</w:t>
      </w:r>
      <w:r w:rsidR="00F97F2E" w:rsidRPr="00407C38">
        <w:rPr>
          <w:rFonts w:ascii="Times New Roman" w:hAnsi="Times New Roman" w:cs="Times New Roman"/>
          <w:b w:val="0"/>
          <w:i w:val="0"/>
          <w:szCs w:val="24"/>
        </w:rPr>
        <w:softHyphen/>
      </w:r>
      <w:r w:rsidRPr="00407C38">
        <w:rPr>
          <w:rFonts w:ascii="Times New Roman" w:hAnsi="Times New Roman" w:cs="Times New Roman"/>
          <w:b w:val="0"/>
          <w:i w:val="0"/>
          <w:szCs w:val="24"/>
        </w:rPr>
        <w:t>ванных с требованиями к энергетиче</w:t>
      </w:r>
      <w:r w:rsidRPr="00407C38">
        <w:rPr>
          <w:rFonts w:ascii="Times New Roman" w:hAnsi="Times New Roman" w:cs="Times New Roman"/>
          <w:b w:val="0"/>
          <w:i w:val="0"/>
          <w:szCs w:val="24"/>
        </w:rPr>
        <w:softHyphen/>
        <w:t>ской эффективности объектов теплопотребления, устанавливаемых в соответствии с законода</w:t>
      </w:r>
      <w:r w:rsidR="00F97F2E" w:rsidRPr="00407C38">
        <w:rPr>
          <w:rFonts w:ascii="Times New Roman" w:hAnsi="Times New Roman" w:cs="Times New Roman"/>
          <w:b w:val="0"/>
          <w:i w:val="0"/>
          <w:szCs w:val="24"/>
        </w:rPr>
        <w:softHyphen/>
      </w:r>
      <w:r w:rsidRPr="00407C38">
        <w:rPr>
          <w:rFonts w:ascii="Times New Roman" w:hAnsi="Times New Roman" w:cs="Times New Roman"/>
          <w:b w:val="0"/>
          <w:i w:val="0"/>
          <w:szCs w:val="24"/>
        </w:rPr>
        <w:t>тельством Российской Федерации</w:t>
      </w:r>
      <w:bookmarkEnd w:id="59"/>
      <w:bookmarkEnd w:id="60"/>
      <w:bookmarkEnd w:id="61"/>
      <w:r w:rsidR="00407C38" w:rsidRPr="00407C38">
        <w:rPr>
          <w:rFonts w:ascii="Times New Roman" w:hAnsi="Times New Roman" w:cs="Times New Roman"/>
          <w:b w:val="0"/>
          <w:i w:val="0"/>
          <w:szCs w:val="24"/>
        </w:rPr>
        <w:t>.</w:t>
      </w:r>
    </w:p>
    <w:p w:rsidR="00CC1AF3" w:rsidRPr="00407C38" w:rsidRDefault="00CC1AF3" w:rsidP="00C4349E">
      <w:pPr>
        <w:ind w:firstLine="709"/>
        <w:jc w:val="both"/>
        <w:rPr>
          <w:rStyle w:val="S0"/>
          <w:rFonts w:eastAsiaTheme="minorEastAsia"/>
          <w:sz w:val="28"/>
        </w:rPr>
      </w:pPr>
      <w:r w:rsidRPr="00407C38">
        <w:rPr>
          <w:rStyle w:val="S0"/>
          <w:rFonts w:eastAsiaTheme="minorEastAsia"/>
          <w:sz w:val="28"/>
        </w:rPr>
        <w:t>Прирост потребления тепловой энергии на период до 20</w:t>
      </w:r>
      <w:r w:rsidR="00C4349E" w:rsidRPr="00407C38">
        <w:rPr>
          <w:rStyle w:val="S0"/>
          <w:rFonts w:eastAsiaTheme="minorEastAsia"/>
          <w:sz w:val="28"/>
        </w:rPr>
        <w:t>42</w:t>
      </w:r>
      <w:r w:rsidRPr="00407C38">
        <w:rPr>
          <w:rStyle w:val="S0"/>
          <w:rFonts w:eastAsiaTheme="minorEastAsia"/>
          <w:sz w:val="28"/>
        </w:rPr>
        <w:t xml:space="preserve"> года определен расчетным путем.</w:t>
      </w:r>
    </w:p>
    <w:p w:rsidR="00CC1AF3" w:rsidRPr="00407C38" w:rsidRDefault="00CC1AF3" w:rsidP="00C4349E">
      <w:pPr>
        <w:ind w:firstLine="709"/>
        <w:jc w:val="both"/>
        <w:rPr>
          <w:rStyle w:val="S0"/>
          <w:rFonts w:eastAsiaTheme="minorEastAsia"/>
          <w:sz w:val="28"/>
        </w:rPr>
      </w:pPr>
      <w:r w:rsidRPr="00407C38">
        <w:rPr>
          <w:rStyle w:val="S0"/>
          <w:rFonts w:eastAsiaTheme="minorEastAsia"/>
          <w:sz w:val="28"/>
        </w:rPr>
        <w:t>Потребление тепловой энергии строящимся жилым фондом в соответствии с тре</w:t>
      </w:r>
      <w:r w:rsidRPr="00407C38">
        <w:rPr>
          <w:rStyle w:val="S0"/>
          <w:rFonts w:eastAsiaTheme="minorEastAsia"/>
          <w:sz w:val="28"/>
        </w:rPr>
        <w:softHyphen/>
        <w:t>бова</w:t>
      </w:r>
      <w:r w:rsidRPr="00407C38">
        <w:rPr>
          <w:rStyle w:val="S0"/>
          <w:rFonts w:eastAsiaTheme="minorEastAsia"/>
          <w:sz w:val="28"/>
        </w:rPr>
        <w:softHyphen/>
        <w:t xml:space="preserve">ниями Приказа Минэнерго России </w:t>
      </w:r>
      <w:r w:rsidR="00407C38" w:rsidRPr="00407C38">
        <w:rPr>
          <w:rStyle w:val="S0"/>
          <w:rFonts w:eastAsiaTheme="minorEastAsia"/>
          <w:sz w:val="28"/>
        </w:rPr>
        <w:t>№</w:t>
      </w:r>
      <w:r w:rsidRPr="00407C38">
        <w:rPr>
          <w:rStyle w:val="S0"/>
          <w:rFonts w:eastAsiaTheme="minorEastAsia"/>
          <w:sz w:val="28"/>
        </w:rPr>
        <w:t xml:space="preserve"> 565, Мин</w:t>
      </w:r>
      <w:r w:rsidR="00F97F2E" w:rsidRPr="00407C38">
        <w:rPr>
          <w:rStyle w:val="S0"/>
          <w:rFonts w:eastAsiaTheme="minorEastAsia"/>
          <w:sz w:val="28"/>
        </w:rPr>
        <w:softHyphen/>
      </w:r>
      <w:r w:rsidRPr="00407C38">
        <w:rPr>
          <w:rStyle w:val="S0"/>
          <w:rFonts w:eastAsiaTheme="minorEastAsia"/>
          <w:sz w:val="28"/>
        </w:rPr>
        <w:t xml:space="preserve">региона России </w:t>
      </w:r>
      <w:r w:rsidR="00407C38" w:rsidRPr="00407C38">
        <w:rPr>
          <w:rStyle w:val="S0"/>
          <w:rFonts w:eastAsiaTheme="minorEastAsia"/>
          <w:sz w:val="28"/>
        </w:rPr>
        <w:t>№</w:t>
      </w:r>
      <w:r w:rsidRPr="00407C38">
        <w:rPr>
          <w:rStyle w:val="S0"/>
          <w:rFonts w:eastAsiaTheme="minorEastAsia"/>
          <w:sz w:val="28"/>
        </w:rPr>
        <w:t xml:space="preserve"> 667 от 29.12.2012 </w:t>
      </w:r>
      <w:r w:rsidR="00407C38" w:rsidRPr="00407C38">
        <w:rPr>
          <w:rStyle w:val="S0"/>
          <w:rFonts w:eastAsiaTheme="minorEastAsia"/>
          <w:sz w:val="28"/>
        </w:rPr>
        <w:t>«</w:t>
      </w:r>
      <w:r w:rsidRPr="00407C38">
        <w:rPr>
          <w:rStyle w:val="S0"/>
          <w:rFonts w:eastAsiaTheme="minorEastAsia"/>
          <w:sz w:val="28"/>
        </w:rPr>
        <w:t>Об ут</w:t>
      </w:r>
      <w:r w:rsidRPr="00407C38">
        <w:rPr>
          <w:rStyle w:val="S0"/>
          <w:rFonts w:eastAsiaTheme="minorEastAsia"/>
          <w:sz w:val="28"/>
        </w:rPr>
        <w:softHyphen/>
        <w:t>верждении методических рекомендаций по разработке схем теплоснабжения</w:t>
      </w:r>
      <w:r w:rsidR="00407C38" w:rsidRPr="00407C38">
        <w:rPr>
          <w:rStyle w:val="S0"/>
          <w:rFonts w:eastAsiaTheme="minorEastAsia"/>
          <w:sz w:val="28"/>
        </w:rPr>
        <w:t>»</w:t>
      </w:r>
      <w:r w:rsidRPr="00407C38">
        <w:rPr>
          <w:rStyle w:val="S0"/>
          <w:rFonts w:eastAsiaTheme="minorEastAsia"/>
          <w:sz w:val="28"/>
        </w:rPr>
        <w:t xml:space="preserve"> опре</w:t>
      </w:r>
      <w:r w:rsidRPr="00407C38">
        <w:rPr>
          <w:rStyle w:val="S0"/>
          <w:rFonts w:eastAsiaTheme="minorEastAsia"/>
          <w:sz w:val="28"/>
        </w:rPr>
        <w:softHyphen/>
        <w:t>деляется по приведенным данным удельного теплопотребление строящихся жилых зда</w:t>
      </w:r>
      <w:r w:rsidRPr="00407C38">
        <w:rPr>
          <w:rStyle w:val="S0"/>
          <w:rFonts w:eastAsiaTheme="minorEastAsia"/>
          <w:sz w:val="28"/>
        </w:rPr>
        <w:softHyphen/>
        <w:t>ний</w:t>
      </w:r>
    </w:p>
    <w:p w:rsidR="00CC1AF3" w:rsidRPr="00407C38" w:rsidRDefault="00CC1AF3" w:rsidP="00C4349E">
      <w:pPr>
        <w:ind w:firstLine="709"/>
        <w:jc w:val="both"/>
        <w:rPr>
          <w:sz w:val="28"/>
        </w:rPr>
      </w:pPr>
      <w:r w:rsidRPr="00407C38">
        <w:rPr>
          <w:sz w:val="28"/>
        </w:rPr>
        <w:t xml:space="preserve">Динамика прироста отапливаемых площадей/тепловых нагрузок </w:t>
      </w:r>
      <w:r w:rsidR="00C612AD" w:rsidRPr="00407C38">
        <w:rPr>
          <w:sz w:val="28"/>
        </w:rPr>
        <w:t>Сокольского муниципального округа</w:t>
      </w:r>
      <w:r w:rsidR="00EA613A" w:rsidRPr="00407C38">
        <w:rPr>
          <w:sz w:val="28"/>
        </w:rPr>
        <w:t xml:space="preserve"> </w:t>
      </w:r>
      <w:r w:rsidRPr="00407C38">
        <w:rPr>
          <w:sz w:val="28"/>
        </w:rPr>
        <w:t>по периодам реализа</w:t>
      </w:r>
      <w:r w:rsidR="00F97F2E" w:rsidRPr="00407C38">
        <w:rPr>
          <w:sz w:val="28"/>
        </w:rPr>
        <w:softHyphen/>
      </w:r>
      <w:r w:rsidRPr="00407C38">
        <w:rPr>
          <w:sz w:val="28"/>
        </w:rPr>
        <w:t>ции Гене</w:t>
      </w:r>
      <w:r w:rsidRPr="00407C38">
        <w:rPr>
          <w:sz w:val="28"/>
        </w:rPr>
        <w:softHyphen/>
        <w:t>раль</w:t>
      </w:r>
      <w:r w:rsidRPr="00407C38">
        <w:rPr>
          <w:sz w:val="28"/>
        </w:rPr>
        <w:softHyphen/>
        <w:t>ного плана развития приведена в таблице 2.2.3.</w:t>
      </w:r>
    </w:p>
    <w:p w:rsidR="00044D5E" w:rsidRPr="00407C38" w:rsidRDefault="00044D5E" w:rsidP="00407C38">
      <w:pPr>
        <w:pStyle w:val="21"/>
        <w:spacing w:before="0" w:after="0"/>
        <w:rPr>
          <w:rFonts w:ascii="Times New Roman" w:hAnsi="Times New Roman" w:cs="Times New Roman"/>
          <w:b w:val="0"/>
          <w:i w:val="0"/>
          <w:spacing w:val="-10"/>
          <w:szCs w:val="24"/>
        </w:rPr>
      </w:pPr>
      <w:bookmarkStart w:id="62" w:name="_Toc159358447"/>
      <w:bookmarkStart w:id="63" w:name="_Toc159358621"/>
      <w:bookmarkStart w:id="64" w:name="_Toc163747846"/>
      <w:r w:rsidRPr="00407C38">
        <w:rPr>
          <w:rFonts w:ascii="Times New Roman" w:hAnsi="Times New Roman" w:cs="Times New Roman"/>
          <w:b w:val="0"/>
          <w:i w:val="0"/>
          <w:szCs w:val="24"/>
        </w:rPr>
        <w:t>2.4. Прогнозы приростов объемов потребления тепловой энергии (мощности) и те</w:t>
      </w:r>
      <w:r w:rsidRPr="00407C38">
        <w:rPr>
          <w:rFonts w:ascii="Times New Roman" w:hAnsi="Times New Roman" w:cs="Times New Roman"/>
          <w:b w:val="0"/>
          <w:i w:val="0"/>
          <w:szCs w:val="24"/>
        </w:rPr>
        <w:softHyphen/>
        <w:t>пло</w:t>
      </w:r>
      <w:r w:rsidRPr="00407C38">
        <w:rPr>
          <w:rFonts w:ascii="Times New Roman" w:hAnsi="Times New Roman" w:cs="Times New Roman"/>
          <w:b w:val="0"/>
          <w:i w:val="0"/>
          <w:szCs w:val="24"/>
        </w:rPr>
        <w:softHyphen/>
        <w:t>носителя с разделением по видам теплопотребления в каждом расчетном эле</w:t>
      </w:r>
      <w:r w:rsidRPr="00407C38">
        <w:rPr>
          <w:rFonts w:ascii="Times New Roman" w:hAnsi="Times New Roman" w:cs="Times New Roman"/>
          <w:b w:val="0"/>
          <w:i w:val="0"/>
          <w:szCs w:val="24"/>
        </w:rPr>
        <w:softHyphen/>
        <w:t>менте тер</w:t>
      </w:r>
      <w:r w:rsidRPr="00407C38">
        <w:rPr>
          <w:rFonts w:ascii="Times New Roman" w:hAnsi="Times New Roman" w:cs="Times New Roman"/>
          <w:b w:val="0"/>
          <w:i w:val="0"/>
          <w:szCs w:val="24"/>
        </w:rPr>
        <w:softHyphen/>
        <w:t>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62"/>
      <w:bookmarkEnd w:id="63"/>
      <w:bookmarkEnd w:id="64"/>
      <w:r w:rsidR="00407C38" w:rsidRPr="00407C38">
        <w:rPr>
          <w:rFonts w:ascii="Times New Roman" w:hAnsi="Times New Roman" w:cs="Times New Roman"/>
          <w:b w:val="0"/>
          <w:i w:val="0"/>
          <w:szCs w:val="24"/>
        </w:rPr>
        <w:t>.</w:t>
      </w:r>
    </w:p>
    <w:p w:rsidR="00044D5E" w:rsidRPr="00407C38" w:rsidRDefault="00044D5E" w:rsidP="00044D5E">
      <w:pPr>
        <w:pStyle w:val="S"/>
        <w:ind w:firstLine="709"/>
        <w:jc w:val="both"/>
        <w:rPr>
          <w:sz w:val="28"/>
        </w:rPr>
      </w:pPr>
      <w:r w:rsidRPr="00407C38">
        <w:rPr>
          <w:sz w:val="28"/>
        </w:rPr>
        <w:t>Приросты тепловых нагрузок на каждом этапе реализа</w:t>
      </w:r>
      <w:r w:rsidRPr="00407C38">
        <w:rPr>
          <w:sz w:val="28"/>
        </w:rPr>
        <w:softHyphen/>
        <w:t>ции Схемы теплоснабжения с разделением по расчетным элемен</w:t>
      </w:r>
      <w:r w:rsidRPr="00407C38">
        <w:rPr>
          <w:sz w:val="28"/>
        </w:rPr>
        <w:softHyphen/>
        <w:t>там территориаль</w:t>
      </w:r>
      <w:r w:rsidRPr="00407C38">
        <w:rPr>
          <w:sz w:val="28"/>
        </w:rPr>
        <w:softHyphen/>
        <w:t xml:space="preserve">ного деления и с разбивкой по этапам реализации приведены в таблице 2.2.3. </w:t>
      </w:r>
    </w:p>
    <w:p w:rsidR="00044D5E" w:rsidRPr="00407C38" w:rsidRDefault="00044D5E" w:rsidP="00044D5E">
      <w:pPr>
        <w:ind w:firstLine="709"/>
        <w:jc w:val="both"/>
        <w:rPr>
          <w:sz w:val="28"/>
          <w:lang w:eastAsia="ja-JP"/>
        </w:rPr>
      </w:pPr>
      <w:r w:rsidRPr="00407C38">
        <w:rPr>
          <w:sz w:val="28"/>
          <w:lang w:eastAsia="ja-JP"/>
        </w:rPr>
        <w:t>Расчет объема потребления теплоносителя на цели отопления выполняется по фор</w:t>
      </w:r>
      <w:r w:rsidRPr="00407C38">
        <w:rPr>
          <w:sz w:val="28"/>
          <w:lang w:eastAsia="ja-JP"/>
        </w:rPr>
        <w:softHyphen/>
        <w:t>муле:</w:t>
      </w:r>
    </w:p>
    <w:p w:rsidR="00044D5E" w:rsidRPr="00407C38" w:rsidRDefault="00044D5E" w:rsidP="00044D5E">
      <w:pPr>
        <w:ind w:firstLine="709"/>
        <w:jc w:val="center"/>
        <w:rPr>
          <w:sz w:val="28"/>
        </w:rPr>
      </w:pPr>
      <w:r w:rsidRPr="00407C38">
        <w:rPr>
          <w:b/>
          <w:sz w:val="28"/>
          <w:lang w:val="en-US"/>
        </w:rPr>
        <w:t>G</w:t>
      </w:r>
      <w:r w:rsidRPr="00407C38">
        <w:rPr>
          <w:b/>
          <w:sz w:val="28"/>
          <w:vertAlign w:val="subscript"/>
        </w:rPr>
        <w:t xml:space="preserve"> </w:t>
      </w:r>
      <w:r w:rsidRPr="00407C38">
        <w:rPr>
          <w:b/>
          <w:sz w:val="28"/>
        </w:rPr>
        <w:t xml:space="preserve">= </w:t>
      </w:r>
      <w:r w:rsidRPr="00407C38">
        <w:rPr>
          <w:b/>
          <w:sz w:val="28"/>
          <w:lang w:val="en-US"/>
        </w:rPr>
        <w:t>Q</w:t>
      </w:r>
      <w:r w:rsidRPr="00407C38">
        <w:rPr>
          <w:b/>
          <w:sz w:val="28"/>
          <w:vertAlign w:val="subscript"/>
        </w:rPr>
        <w:t xml:space="preserve"> </w:t>
      </w:r>
      <w:r w:rsidRPr="00407C38">
        <w:rPr>
          <w:b/>
          <w:sz w:val="28"/>
          <w:vertAlign w:val="subscript"/>
          <w:lang w:val="en-US"/>
        </w:rPr>
        <w:t>o</w:t>
      </w:r>
      <w:r w:rsidRPr="00407C38">
        <w:rPr>
          <w:b/>
          <w:sz w:val="28"/>
          <w:vertAlign w:val="subscript"/>
        </w:rPr>
        <w:t>тп</w:t>
      </w:r>
      <w:r w:rsidRPr="00407C38">
        <w:rPr>
          <w:b/>
          <w:sz w:val="28"/>
        </w:rPr>
        <w:t>·10</w:t>
      </w:r>
      <w:r w:rsidRPr="00407C38">
        <w:rPr>
          <w:b/>
          <w:sz w:val="28"/>
          <w:vertAlign w:val="superscript"/>
        </w:rPr>
        <w:t>3</w:t>
      </w:r>
      <w:r w:rsidRPr="00407C38">
        <w:rPr>
          <w:b/>
          <w:sz w:val="28"/>
        </w:rPr>
        <w:t xml:space="preserve"> </w:t>
      </w:r>
      <w:r w:rsidRPr="00407C38">
        <w:rPr>
          <w:b/>
          <w:sz w:val="28"/>
          <w:lang w:eastAsia="ja-JP"/>
        </w:rPr>
        <w:t>/</w:t>
      </w:r>
      <w:r w:rsidRPr="00407C38">
        <w:rPr>
          <w:b/>
          <w:sz w:val="28"/>
        </w:rPr>
        <w:t xml:space="preserve"> (</w:t>
      </w:r>
      <w:r w:rsidRPr="00407C38">
        <w:rPr>
          <w:b/>
          <w:sz w:val="28"/>
          <w:lang w:val="en-US"/>
        </w:rPr>
        <w:t>t</w:t>
      </w:r>
      <w:r w:rsidRPr="00407C38">
        <w:rPr>
          <w:b/>
          <w:sz w:val="28"/>
          <w:vertAlign w:val="subscript"/>
          <w:lang w:eastAsia="ja-JP"/>
        </w:rPr>
        <w:t>под</w:t>
      </w:r>
      <w:r w:rsidRPr="00407C38">
        <w:rPr>
          <w:b/>
          <w:sz w:val="28"/>
        </w:rPr>
        <w:t xml:space="preserve"> - </w:t>
      </w:r>
      <w:r w:rsidRPr="00407C38">
        <w:rPr>
          <w:b/>
          <w:sz w:val="28"/>
          <w:lang w:val="en-US"/>
        </w:rPr>
        <w:t>t</w:t>
      </w:r>
      <w:r w:rsidRPr="00407C38">
        <w:rPr>
          <w:b/>
          <w:sz w:val="28"/>
          <w:vertAlign w:val="subscript"/>
        </w:rPr>
        <w:t>обр</w:t>
      </w:r>
      <w:r w:rsidRPr="00407C38">
        <w:rPr>
          <w:b/>
          <w:sz w:val="28"/>
        </w:rPr>
        <w:t>),</w:t>
      </w:r>
      <w:r w:rsidRPr="00407C38">
        <w:rPr>
          <w:sz w:val="28"/>
        </w:rPr>
        <w:t xml:space="preserve"> тонн/ч, где</w:t>
      </w:r>
    </w:p>
    <w:p w:rsidR="00044D5E" w:rsidRPr="00407C38" w:rsidRDefault="00044D5E" w:rsidP="00044D5E">
      <w:pPr>
        <w:ind w:firstLine="709"/>
        <w:jc w:val="both"/>
        <w:rPr>
          <w:sz w:val="28"/>
        </w:rPr>
      </w:pPr>
    </w:p>
    <w:p w:rsidR="00044D5E" w:rsidRPr="00407C38" w:rsidRDefault="00044D5E" w:rsidP="00044D5E">
      <w:pPr>
        <w:pStyle w:val="S"/>
        <w:ind w:firstLine="709"/>
        <w:jc w:val="both"/>
        <w:rPr>
          <w:sz w:val="28"/>
        </w:rPr>
      </w:pPr>
      <w:r w:rsidRPr="00407C38">
        <w:rPr>
          <w:sz w:val="28"/>
        </w:rPr>
        <w:t xml:space="preserve">- </w:t>
      </w:r>
      <w:r w:rsidRPr="00407C38">
        <w:rPr>
          <w:sz w:val="28"/>
          <w:lang w:val="en-US"/>
        </w:rPr>
        <w:t>Q</w:t>
      </w:r>
      <w:r w:rsidRPr="00407C38">
        <w:rPr>
          <w:sz w:val="28"/>
          <w:vertAlign w:val="subscript"/>
        </w:rPr>
        <w:t xml:space="preserve"> </w:t>
      </w:r>
      <w:r w:rsidRPr="00407C38">
        <w:rPr>
          <w:sz w:val="28"/>
          <w:vertAlign w:val="subscript"/>
          <w:lang w:val="en-US"/>
        </w:rPr>
        <w:t>o</w:t>
      </w:r>
      <w:r w:rsidRPr="00407C38">
        <w:rPr>
          <w:sz w:val="28"/>
          <w:vertAlign w:val="subscript"/>
        </w:rPr>
        <w:t>тп</w:t>
      </w:r>
      <w:r w:rsidRPr="00407C38">
        <w:rPr>
          <w:sz w:val="28"/>
        </w:rPr>
        <w:t xml:space="preserve"> - тепловая нагрузка, Гкал/час;</w:t>
      </w:r>
    </w:p>
    <w:p w:rsidR="00044D5E" w:rsidRPr="00407C38" w:rsidRDefault="00044D5E" w:rsidP="00044D5E">
      <w:pPr>
        <w:pStyle w:val="S"/>
        <w:ind w:firstLine="709"/>
        <w:jc w:val="both"/>
        <w:rPr>
          <w:sz w:val="28"/>
        </w:rPr>
      </w:pPr>
      <w:r w:rsidRPr="00407C38">
        <w:rPr>
          <w:sz w:val="28"/>
        </w:rPr>
        <w:t>- t</w:t>
      </w:r>
      <w:r w:rsidRPr="00407C38">
        <w:rPr>
          <w:sz w:val="28"/>
          <w:vertAlign w:val="subscript"/>
          <w:lang w:eastAsia="ja-JP"/>
        </w:rPr>
        <w:t>под</w:t>
      </w:r>
      <w:r w:rsidRPr="00407C38">
        <w:rPr>
          <w:sz w:val="28"/>
        </w:rPr>
        <w:t xml:space="preserve"> - температура в подающем трубопроводе, в соответствии с температурным гра</w:t>
      </w:r>
      <w:r w:rsidRPr="00407C38">
        <w:rPr>
          <w:sz w:val="28"/>
        </w:rPr>
        <w:softHyphen/>
        <w:t xml:space="preserve">фиком отпуска теплоносителя, </w:t>
      </w:r>
      <w:r w:rsidRPr="00407C38">
        <w:rPr>
          <w:sz w:val="28"/>
        </w:rPr>
        <w:sym w:font="Symbol" w:char="F0B0"/>
      </w:r>
      <w:r w:rsidRPr="00407C38">
        <w:rPr>
          <w:sz w:val="28"/>
        </w:rPr>
        <w:t>С;</w:t>
      </w:r>
    </w:p>
    <w:p w:rsidR="00044D5E" w:rsidRPr="00407C38" w:rsidRDefault="00044D5E" w:rsidP="00044D5E">
      <w:pPr>
        <w:pStyle w:val="S"/>
        <w:ind w:firstLine="709"/>
        <w:jc w:val="both"/>
        <w:rPr>
          <w:sz w:val="28"/>
        </w:rPr>
      </w:pPr>
      <w:r w:rsidRPr="00407C38">
        <w:rPr>
          <w:sz w:val="28"/>
        </w:rPr>
        <w:t>- t</w:t>
      </w:r>
      <w:r w:rsidRPr="00407C38">
        <w:rPr>
          <w:sz w:val="28"/>
          <w:vertAlign w:val="subscript"/>
        </w:rPr>
        <w:t>обр</w:t>
      </w:r>
      <w:r w:rsidRPr="00407C38">
        <w:rPr>
          <w:sz w:val="28"/>
        </w:rPr>
        <w:t xml:space="preserve"> - температура в обратном трубопроводе, в соответствии с температурным гра</w:t>
      </w:r>
      <w:r w:rsidRPr="00407C38">
        <w:rPr>
          <w:sz w:val="28"/>
        </w:rPr>
        <w:softHyphen/>
        <w:t>фи</w:t>
      </w:r>
      <w:r w:rsidRPr="00407C38">
        <w:rPr>
          <w:sz w:val="28"/>
        </w:rPr>
        <w:softHyphen/>
        <w:t xml:space="preserve">ком отпуска теплоносителя, </w:t>
      </w:r>
      <w:r w:rsidRPr="00407C38">
        <w:rPr>
          <w:sz w:val="28"/>
        </w:rPr>
        <w:sym w:font="Symbol" w:char="F0B0"/>
      </w:r>
      <w:r w:rsidRPr="00407C38">
        <w:rPr>
          <w:sz w:val="28"/>
        </w:rPr>
        <w:t>С;</w:t>
      </w:r>
    </w:p>
    <w:p w:rsidR="00044D5E" w:rsidRPr="00407C38" w:rsidRDefault="00044D5E" w:rsidP="00044D5E">
      <w:pPr>
        <w:ind w:firstLine="709"/>
        <w:jc w:val="both"/>
        <w:rPr>
          <w:sz w:val="28"/>
          <w:lang w:eastAsia="ja-JP"/>
        </w:rPr>
      </w:pPr>
      <w:r w:rsidRPr="00407C38">
        <w:rPr>
          <w:sz w:val="28"/>
          <w:lang w:eastAsia="ja-JP"/>
        </w:rPr>
        <w:t>Расчет объема потребления теплоносителя на цели горячего водоснабжения в за</w:t>
      </w:r>
      <w:r w:rsidRPr="00407C38">
        <w:rPr>
          <w:sz w:val="28"/>
          <w:lang w:eastAsia="ja-JP"/>
        </w:rPr>
        <w:softHyphen/>
        <w:t>кры</w:t>
      </w:r>
      <w:r w:rsidRPr="00407C38">
        <w:rPr>
          <w:sz w:val="28"/>
          <w:lang w:eastAsia="ja-JP"/>
        </w:rPr>
        <w:softHyphen/>
        <w:t>тых системах теплоснабжения выполняется по формуле:</w:t>
      </w:r>
    </w:p>
    <w:p w:rsidR="00044D5E" w:rsidRPr="00407C38" w:rsidRDefault="00044D5E" w:rsidP="00044D5E">
      <w:pPr>
        <w:ind w:firstLine="709"/>
        <w:jc w:val="both"/>
        <w:rPr>
          <w:sz w:val="28"/>
          <w:lang w:eastAsia="ja-JP"/>
        </w:rPr>
      </w:pPr>
    </w:p>
    <w:p w:rsidR="00044D5E" w:rsidRPr="00407C38" w:rsidRDefault="00044D5E" w:rsidP="00044D5E">
      <w:pPr>
        <w:ind w:firstLine="709"/>
        <w:jc w:val="center"/>
        <w:rPr>
          <w:sz w:val="28"/>
        </w:rPr>
      </w:pPr>
      <w:r w:rsidRPr="00407C38">
        <w:rPr>
          <w:b/>
          <w:sz w:val="28"/>
          <w:lang w:val="en-US"/>
        </w:rPr>
        <w:t>G</w:t>
      </w:r>
      <w:r w:rsidRPr="00407C38">
        <w:rPr>
          <w:b/>
          <w:sz w:val="28"/>
          <w:vertAlign w:val="subscript"/>
        </w:rPr>
        <w:t xml:space="preserve"> </w:t>
      </w:r>
      <w:r w:rsidRPr="00407C38">
        <w:rPr>
          <w:b/>
          <w:sz w:val="28"/>
        </w:rPr>
        <w:t xml:space="preserve">= </w:t>
      </w:r>
      <w:r w:rsidRPr="00407C38">
        <w:rPr>
          <w:b/>
          <w:sz w:val="28"/>
          <w:lang w:val="en-US"/>
        </w:rPr>
        <w:t>Q</w:t>
      </w:r>
      <w:r w:rsidRPr="00407C38">
        <w:rPr>
          <w:b/>
          <w:sz w:val="28"/>
          <w:vertAlign w:val="subscript"/>
        </w:rPr>
        <w:t>гвс</w:t>
      </w:r>
      <w:r w:rsidRPr="00407C38">
        <w:rPr>
          <w:b/>
          <w:sz w:val="28"/>
        </w:rPr>
        <w:t>·10</w:t>
      </w:r>
      <w:r w:rsidRPr="00407C38">
        <w:rPr>
          <w:b/>
          <w:sz w:val="28"/>
          <w:vertAlign w:val="superscript"/>
        </w:rPr>
        <w:t>3</w:t>
      </w:r>
      <w:r w:rsidRPr="00407C38">
        <w:rPr>
          <w:b/>
          <w:sz w:val="28"/>
        </w:rPr>
        <w:t xml:space="preserve"> </w:t>
      </w:r>
      <w:r w:rsidRPr="00407C38">
        <w:rPr>
          <w:b/>
          <w:sz w:val="28"/>
          <w:lang w:eastAsia="ja-JP"/>
        </w:rPr>
        <w:t>/</w:t>
      </w:r>
      <w:r w:rsidRPr="00407C38">
        <w:rPr>
          <w:b/>
          <w:sz w:val="28"/>
        </w:rPr>
        <w:t xml:space="preserve"> (</w:t>
      </w:r>
      <w:r w:rsidRPr="00407C38">
        <w:rPr>
          <w:b/>
          <w:sz w:val="28"/>
          <w:lang w:val="en-US"/>
        </w:rPr>
        <w:t>t</w:t>
      </w:r>
      <w:r w:rsidRPr="00407C38">
        <w:rPr>
          <w:b/>
          <w:sz w:val="28"/>
          <w:vertAlign w:val="subscript"/>
          <w:lang w:eastAsia="ja-JP"/>
        </w:rPr>
        <w:t>1</w:t>
      </w:r>
      <w:r w:rsidRPr="00407C38">
        <w:rPr>
          <w:b/>
          <w:sz w:val="28"/>
        </w:rPr>
        <w:t xml:space="preserve"> - </w:t>
      </w:r>
      <w:r w:rsidRPr="00407C38">
        <w:rPr>
          <w:b/>
          <w:sz w:val="28"/>
          <w:lang w:val="en-US"/>
        </w:rPr>
        <w:t>t</w:t>
      </w:r>
      <w:r w:rsidRPr="00407C38">
        <w:rPr>
          <w:b/>
          <w:sz w:val="28"/>
          <w:vertAlign w:val="subscript"/>
        </w:rPr>
        <w:t>2</w:t>
      </w:r>
      <w:r w:rsidRPr="00407C38">
        <w:rPr>
          <w:b/>
          <w:sz w:val="28"/>
        </w:rPr>
        <w:t>),</w:t>
      </w:r>
      <w:r w:rsidRPr="00407C38">
        <w:rPr>
          <w:sz w:val="28"/>
        </w:rPr>
        <w:t xml:space="preserve"> тонн/ч, где</w:t>
      </w:r>
    </w:p>
    <w:p w:rsidR="00044D5E" w:rsidRPr="00407C38" w:rsidRDefault="00044D5E" w:rsidP="00044D5E">
      <w:pPr>
        <w:ind w:firstLine="709"/>
        <w:jc w:val="both"/>
        <w:rPr>
          <w:sz w:val="28"/>
        </w:rPr>
      </w:pPr>
    </w:p>
    <w:p w:rsidR="00044D5E" w:rsidRPr="00407C38" w:rsidRDefault="00044D5E" w:rsidP="00044D5E">
      <w:pPr>
        <w:pStyle w:val="29"/>
        <w:ind w:firstLine="709"/>
        <w:jc w:val="both"/>
        <w:rPr>
          <w:sz w:val="28"/>
        </w:rPr>
      </w:pPr>
      <w:r w:rsidRPr="00407C38">
        <w:rPr>
          <w:sz w:val="28"/>
          <w:szCs w:val="24"/>
        </w:rPr>
        <w:t xml:space="preserve">- </w:t>
      </w:r>
      <w:r w:rsidRPr="00407C38">
        <w:rPr>
          <w:sz w:val="28"/>
          <w:szCs w:val="24"/>
          <w:lang w:val="en-US"/>
        </w:rPr>
        <w:t>t</w:t>
      </w:r>
      <w:r w:rsidRPr="00407C38">
        <w:rPr>
          <w:sz w:val="28"/>
          <w:szCs w:val="24"/>
          <w:vertAlign w:val="subscript"/>
          <w:lang w:eastAsia="ja-JP"/>
        </w:rPr>
        <w:t>1</w:t>
      </w:r>
      <w:r w:rsidRPr="00407C38">
        <w:rPr>
          <w:sz w:val="28"/>
          <w:szCs w:val="24"/>
        </w:rPr>
        <w:t xml:space="preserve"> </w:t>
      </w:r>
      <w:r w:rsidRPr="00407C38">
        <w:rPr>
          <w:sz w:val="22"/>
        </w:rPr>
        <w:t xml:space="preserve"> - </w:t>
      </w:r>
      <w:r w:rsidRPr="00407C38">
        <w:rPr>
          <w:sz w:val="28"/>
        </w:rPr>
        <w:t>температура воды в подающем трубопроводе тепловой сети в точке излома тем</w:t>
      </w:r>
      <w:r w:rsidRPr="00407C38">
        <w:rPr>
          <w:sz w:val="28"/>
        </w:rPr>
        <w:softHyphen/>
        <w:t>пературного графика,</w:t>
      </w:r>
      <w:r w:rsidRPr="00407C38">
        <w:rPr>
          <w:sz w:val="28"/>
        </w:rPr>
        <w:sym w:font="Symbol" w:char="F0B0"/>
      </w:r>
      <w:r w:rsidRPr="00407C38">
        <w:rPr>
          <w:sz w:val="28"/>
        </w:rPr>
        <w:t>С</w:t>
      </w:r>
      <w:r w:rsidRPr="00407C38">
        <w:rPr>
          <w:sz w:val="22"/>
        </w:rPr>
        <w:t>;</w:t>
      </w:r>
    </w:p>
    <w:p w:rsidR="00044D5E" w:rsidRPr="00407C38" w:rsidRDefault="00044D5E" w:rsidP="00044D5E">
      <w:pPr>
        <w:pStyle w:val="29"/>
        <w:ind w:firstLine="709"/>
        <w:jc w:val="both"/>
        <w:rPr>
          <w:sz w:val="22"/>
        </w:rPr>
      </w:pPr>
      <w:r w:rsidRPr="00407C38">
        <w:rPr>
          <w:sz w:val="22"/>
        </w:rPr>
        <w:t xml:space="preserve">- </w:t>
      </w:r>
      <w:r w:rsidRPr="00407C38">
        <w:rPr>
          <w:sz w:val="28"/>
          <w:szCs w:val="24"/>
          <w:lang w:val="en-US"/>
        </w:rPr>
        <w:t>t</w:t>
      </w:r>
      <w:r w:rsidRPr="00407C38">
        <w:rPr>
          <w:sz w:val="28"/>
          <w:szCs w:val="24"/>
          <w:vertAlign w:val="subscript"/>
          <w:lang w:eastAsia="ja-JP"/>
        </w:rPr>
        <w:t>2</w:t>
      </w:r>
      <w:r w:rsidRPr="00407C38">
        <w:rPr>
          <w:sz w:val="32"/>
          <w:vertAlign w:val="subscript"/>
        </w:rPr>
        <w:t xml:space="preserve"> </w:t>
      </w:r>
      <w:r w:rsidRPr="00407C38">
        <w:rPr>
          <w:sz w:val="22"/>
        </w:rPr>
        <w:t xml:space="preserve">- </w:t>
      </w:r>
      <w:r w:rsidRPr="00407C38">
        <w:rPr>
          <w:sz w:val="28"/>
        </w:rPr>
        <w:t xml:space="preserve">температура воды после подогревателя ГВС в точке излома графика, </w:t>
      </w:r>
      <w:r w:rsidRPr="00407C38">
        <w:rPr>
          <w:sz w:val="28"/>
        </w:rPr>
        <w:sym w:font="Symbol" w:char="F0B0"/>
      </w:r>
      <w:r w:rsidRPr="00407C38">
        <w:rPr>
          <w:sz w:val="28"/>
        </w:rPr>
        <w:t>С</w:t>
      </w:r>
      <w:r w:rsidRPr="00407C38">
        <w:rPr>
          <w:sz w:val="22"/>
        </w:rPr>
        <w:t xml:space="preserve"> </w:t>
      </w:r>
    </w:p>
    <w:p w:rsidR="00044D5E" w:rsidRPr="00407C38" w:rsidRDefault="00044D5E" w:rsidP="00044D5E">
      <w:pPr>
        <w:pStyle w:val="S"/>
        <w:ind w:firstLine="709"/>
        <w:jc w:val="both"/>
        <w:rPr>
          <w:sz w:val="28"/>
        </w:rPr>
      </w:pPr>
      <w:r w:rsidRPr="00407C38">
        <w:rPr>
          <w:sz w:val="28"/>
        </w:rPr>
        <w:t xml:space="preserve">Объем потребления теплоносителя на каждом этапе реализации Генерального плана развития и приросты объемов потребления теплоносителя приведены в таблице 2.2.4. </w:t>
      </w:r>
    </w:p>
    <w:p w:rsidR="00044D5E" w:rsidRPr="00407C38" w:rsidRDefault="00044D5E" w:rsidP="00407C38">
      <w:pPr>
        <w:pStyle w:val="21"/>
        <w:spacing w:before="0" w:after="0"/>
        <w:rPr>
          <w:rFonts w:eastAsia="ArialMT"/>
          <w:b w:val="0"/>
          <w:sz w:val="32"/>
          <w:highlight w:val="yellow"/>
        </w:rPr>
      </w:pPr>
      <w:bookmarkStart w:id="65" w:name="_Toc159358448"/>
      <w:bookmarkStart w:id="66" w:name="_Toc159358622"/>
      <w:bookmarkStart w:id="67" w:name="_Toc163747847"/>
      <w:r w:rsidRPr="00407C38">
        <w:rPr>
          <w:rFonts w:ascii="Times New Roman" w:hAnsi="Times New Roman" w:cs="Times New Roman"/>
          <w:b w:val="0"/>
          <w:i w:val="0"/>
          <w:szCs w:val="24"/>
        </w:rPr>
        <w:lastRenderedPageBreak/>
        <w:t>2.5. Прогнозы приростов объемов потребления тепловой энергии (мощности) и те</w:t>
      </w:r>
      <w:r w:rsidRPr="00407C38">
        <w:rPr>
          <w:rFonts w:ascii="Times New Roman" w:hAnsi="Times New Roman" w:cs="Times New Roman"/>
          <w:b w:val="0"/>
          <w:i w:val="0"/>
          <w:szCs w:val="24"/>
        </w:rPr>
        <w:softHyphen/>
        <w:t>пло</w:t>
      </w:r>
      <w:r w:rsidRPr="00407C38">
        <w:rPr>
          <w:rFonts w:ascii="Times New Roman" w:hAnsi="Times New Roman" w:cs="Times New Roman"/>
          <w:b w:val="0"/>
          <w:i w:val="0"/>
          <w:szCs w:val="24"/>
        </w:rPr>
        <w:softHyphen/>
        <w:t>носителя с разделением по видам теплопотребления в расчетных элементах тер</w:t>
      </w:r>
      <w:r w:rsidRPr="00407C38">
        <w:rPr>
          <w:rFonts w:ascii="Times New Roman" w:hAnsi="Times New Roman" w:cs="Times New Roman"/>
          <w:b w:val="0"/>
          <w:i w:val="0"/>
          <w:szCs w:val="24"/>
        </w:rPr>
        <w:softHyphen/>
        <w:t>ритори</w:t>
      </w:r>
      <w:r w:rsidRPr="00407C38">
        <w:rPr>
          <w:rFonts w:ascii="Times New Roman" w:hAnsi="Times New Roman" w:cs="Times New Roman"/>
          <w:b w:val="0"/>
          <w:i w:val="0"/>
          <w:szCs w:val="24"/>
        </w:rPr>
        <w:softHyphen/>
        <w:t>ального деления и в зонах действия индивидуального теплоснабжения на ка</w:t>
      </w:r>
      <w:r w:rsidRPr="00407C38">
        <w:rPr>
          <w:rFonts w:ascii="Times New Roman" w:hAnsi="Times New Roman" w:cs="Times New Roman"/>
          <w:b w:val="0"/>
          <w:i w:val="0"/>
          <w:szCs w:val="24"/>
        </w:rPr>
        <w:softHyphen/>
        <w:t>ждом этапе</w:t>
      </w:r>
      <w:bookmarkEnd w:id="65"/>
      <w:bookmarkEnd w:id="66"/>
      <w:bookmarkEnd w:id="67"/>
      <w:r w:rsidR="00407C38" w:rsidRPr="00407C38">
        <w:rPr>
          <w:rFonts w:ascii="Times New Roman" w:hAnsi="Times New Roman" w:cs="Times New Roman"/>
          <w:b w:val="0"/>
          <w:i w:val="0"/>
          <w:szCs w:val="24"/>
        </w:rPr>
        <w:t>.</w:t>
      </w:r>
    </w:p>
    <w:p w:rsidR="00D95264" w:rsidRPr="00407C38" w:rsidRDefault="00044D5E" w:rsidP="00044D5E">
      <w:pPr>
        <w:pStyle w:val="S"/>
        <w:ind w:firstLine="709"/>
        <w:jc w:val="both"/>
        <w:rPr>
          <w:sz w:val="28"/>
        </w:rPr>
      </w:pPr>
      <w:r w:rsidRPr="00407C38">
        <w:rPr>
          <w:sz w:val="28"/>
        </w:rPr>
        <w:t>Тепловые нагрузки на каждом этапе реализации Схемы теплоснабжения и при</w:t>
      </w:r>
      <w:r w:rsidRPr="00407C38">
        <w:rPr>
          <w:sz w:val="28"/>
        </w:rPr>
        <w:softHyphen/>
        <w:t>росты тепловых нагрузок с разделением по расчетным эле</w:t>
      </w:r>
      <w:r w:rsidRPr="00407C38">
        <w:rPr>
          <w:sz w:val="28"/>
        </w:rPr>
        <w:softHyphen/>
        <w:t>ментам территориального деле</w:t>
      </w:r>
      <w:r w:rsidRPr="00407C38">
        <w:rPr>
          <w:sz w:val="28"/>
        </w:rPr>
        <w:softHyphen/>
        <w:t>ния и с разбивкой по этапам реализации, в соответствии с вышеприведенными данными приведены в таблице 2.2.5.</w:t>
      </w:r>
    </w:p>
    <w:p w:rsidR="00D97775" w:rsidRDefault="00D97775" w:rsidP="00D97775">
      <w:pPr>
        <w:pStyle w:val="S"/>
        <w:jc w:val="both"/>
        <w:rPr>
          <w:rStyle w:val="fontstyle01"/>
          <w:rFonts w:ascii="Times New Roman" w:hAnsi="Times New Roman"/>
          <w:sz w:val="28"/>
          <w:szCs w:val="28"/>
        </w:rPr>
      </w:pPr>
      <w:r w:rsidRPr="00D97775">
        <w:rPr>
          <w:sz w:val="28"/>
          <w:szCs w:val="28"/>
        </w:rPr>
        <w:t>2.6.</w:t>
      </w:r>
      <w:r>
        <w:t xml:space="preserve"> </w:t>
      </w:r>
      <w:r>
        <w:rPr>
          <w:sz w:val="28"/>
          <w:szCs w:val="28"/>
        </w:rPr>
        <w:t>П</w:t>
      </w:r>
      <w:r w:rsidRPr="00AA7D0D">
        <w:rPr>
          <w:rStyle w:val="fontstyle01"/>
          <w:rFonts w:ascii="Times New Roman" w:hAnsi="Times New Roman"/>
          <w:sz w:val="28"/>
          <w:szCs w:val="28"/>
        </w:rPr>
        <w:t>рогнозы приростов объемов потребления тепловой энергии (мощности) и теплоносителя</w:t>
      </w:r>
      <w:r>
        <w:rPr>
          <w:rStyle w:val="fontstyle01"/>
          <w:rFonts w:ascii="Times New Roman" w:hAnsi="Times New Roman"/>
          <w:sz w:val="28"/>
          <w:szCs w:val="28"/>
        </w:rPr>
        <w:t xml:space="preserve"> </w:t>
      </w:r>
      <w:r w:rsidRPr="00AA7D0D">
        <w:rPr>
          <w:rStyle w:val="fontstyle01"/>
          <w:rFonts w:ascii="Times New Roman" w:hAnsi="Times New Roman"/>
          <w:sz w:val="28"/>
          <w:szCs w:val="28"/>
        </w:rPr>
        <w:t>объектами, расположенными в производственных зонах, при условии возможных изменений</w:t>
      </w:r>
      <w:r>
        <w:rPr>
          <w:rStyle w:val="fontstyle01"/>
          <w:rFonts w:ascii="Times New Roman" w:hAnsi="Times New Roman"/>
          <w:sz w:val="28"/>
          <w:szCs w:val="28"/>
        </w:rPr>
        <w:t xml:space="preserve"> </w:t>
      </w:r>
      <w:r w:rsidRPr="00AA7D0D">
        <w:rPr>
          <w:rStyle w:val="fontstyle01"/>
          <w:rFonts w:ascii="Times New Roman" w:hAnsi="Times New Roman"/>
          <w:sz w:val="28"/>
          <w:szCs w:val="28"/>
        </w:rPr>
        <w:t>производственных зон и их перепрофилирования и приростов объемов потребления тепловой энергии</w:t>
      </w:r>
      <w:r>
        <w:rPr>
          <w:rStyle w:val="fontstyle01"/>
          <w:rFonts w:ascii="Times New Roman" w:hAnsi="Times New Roman"/>
          <w:sz w:val="28"/>
          <w:szCs w:val="28"/>
        </w:rPr>
        <w:t xml:space="preserve"> </w:t>
      </w:r>
      <w:r w:rsidRPr="00AA7D0D">
        <w:rPr>
          <w:rStyle w:val="fontstyle01"/>
          <w:rFonts w:ascii="Times New Roman" w:hAnsi="Times New Roman"/>
          <w:sz w:val="28"/>
          <w:szCs w:val="28"/>
        </w:rPr>
        <w:t>(мощности) производственными объектами с разделением по видам теплопотребления и по видам</w:t>
      </w:r>
      <w:r>
        <w:rPr>
          <w:rStyle w:val="fontstyle01"/>
          <w:rFonts w:ascii="Times New Roman" w:hAnsi="Times New Roman"/>
          <w:sz w:val="28"/>
          <w:szCs w:val="28"/>
        </w:rPr>
        <w:t xml:space="preserve"> </w:t>
      </w:r>
      <w:r w:rsidRPr="00AA7D0D">
        <w:rPr>
          <w:rStyle w:val="fontstyle01"/>
          <w:rFonts w:ascii="Times New Roman" w:hAnsi="Times New Roman"/>
          <w:sz w:val="28"/>
          <w:szCs w:val="28"/>
        </w:rPr>
        <w:t>теплоносителя (горячая вода и пар) в зоне действия каждого из существующих или предлагаемых для</w:t>
      </w:r>
      <w:r>
        <w:rPr>
          <w:rStyle w:val="fontstyle01"/>
          <w:rFonts w:ascii="Times New Roman" w:hAnsi="Times New Roman"/>
          <w:sz w:val="28"/>
          <w:szCs w:val="28"/>
        </w:rPr>
        <w:t xml:space="preserve"> </w:t>
      </w:r>
      <w:r w:rsidRPr="00AA7D0D">
        <w:rPr>
          <w:rStyle w:val="fontstyle01"/>
          <w:rFonts w:ascii="Times New Roman" w:hAnsi="Times New Roman"/>
          <w:sz w:val="28"/>
          <w:szCs w:val="28"/>
        </w:rPr>
        <w:t>строительства источников тепловой энергии на каждом этапе</w:t>
      </w:r>
      <w:r>
        <w:rPr>
          <w:rStyle w:val="fontstyle01"/>
          <w:rFonts w:ascii="Times New Roman" w:hAnsi="Times New Roman"/>
          <w:sz w:val="28"/>
          <w:szCs w:val="28"/>
        </w:rPr>
        <w:t>.</w:t>
      </w:r>
    </w:p>
    <w:p w:rsidR="00D97775" w:rsidRPr="00D97775" w:rsidRDefault="00D97775" w:rsidP="00D97775">
      <w:pPr>
        <w:ind w:firstLine="708"/>
        <w:jc w:val="both"/>
        <w:rPr>
          <w:sz w:val="28"/>
          <w:szCs w:val="28"/>
        </w:rPr>
      </w:pPr>
      <w:r w:rsidRPr="00D97775">
        <w:rPr>
          <w:sz w:val="28"/>
          <w:szCs w:val="28"/>
        </w:rPr>
        <w:t>Строительство новых промышленных предприятий с использованием тепловой энергии в технологических процессах не предусматривается.</w:t>
      </w:r>
    </w:p>
    <w:p w:rsidR="00D97775" w:rsidRPr="00044D5E" w:rsidRDefault="00D97775" w:rsidP="00D97775">
      <w:pPr>
        <w:pStyle w:val="S"/>
        <w:jc w:val="both"/>
        <w:sectPr w:rsidR="00D97775" w:rsidRPr="00044D5E" w:rsidSect="00F36980">
          <w:pgSz w:w="11906" w:h="16838"/>
          <w:pgMar w:top="822" w:right="567" w:bottom="1134" w:left="1701" w:header="709" w:footer="510" w:gutter="0"/>
          <w:cols w:space="720"/>
          <w:docGrid w:linePitch="326"/>
        </w:sectPr>
      </w:pPr>
    </w:p>
    <w:tbl>
      <w:tblPr>
        <w:tblW w:w="0" w:type="auto"/>
        <w:tblInd w:w="108" w:type="dxa"/>
        <w:tblLook w:val="04A0" w:firstRow="1" w:lastRow="0" w:firstColumn="1" w:lastColumn="0" w:noHBand="0" w:noVBand="1"/>
      </w:tblPr>
      <w:tblGrid>
        <w:gridCol w:w="4046"/>
        <w:gridCol w:w="1095"/>
        <w:gridCol w:w="1066"/>
        <w:gridCol w:w="1066"/>
        <w:gridCol w:w="1066"/>
        <w:gridCol w:w="1066"/>
        <w:gridCol w:w="1066"/>
        <w:gridCol w:w="1066"/>
        <w:gridCol w:w="1079"/>
        <w:gridCol w:w="1079"/>
        <w:gridCol w:w="1079"/>
      </w:tblGrid>
      <w:tr w:rsidR="00D95264" w:rsidTr="00D95264">
        <w:trPr>
          <w:trHeight w:val="324"/>
        </w:trPr>
        <w:tc>
          <w:tcPr>
            <w:tcW w:w="0" w:type="auto"/>
            <w:gridSpan w:val="11"/>
            <w:tcBorders>
              <w:top w:val="nil"/>
              <w:left w:val="nil"/>
              <w:bottom w:val="nil"/>
              <w:right w:val="nil"/>
            </w:tcBorders>
            <w:shd w:val="clear" w:color="auto" w:fill="auto"/>
            <w:noWrap/>
            <w:vAlign w:val="center"/>
            <w:hideMark/>
          </w:tcPr>
          <w:p w:rsidR="00D95264" w:rsidRPr="0079351D" w:rsidRDefault="00D95264">
            <w:pPr>
              <w:jc w:val="center"/>
              <w:rPr>
                <w:b/>
                <w:bCs/>
                <w:iCs/>
                <w:color w:val="000000"/>
              </w:rPr>
            </w:pPr>
            <w:r w:rsidRPr="0079351D">
              <w:rPr>
                <w:b/>
                <w:bCs/>
                <w:iCs/>
                <w:color w:val="000000"/>
              </w:rPr>
              <w:lastRenderedPageBreak/>
              <w:t>Прирост/убыль потребления тепловой энергии от централизованных источников теплоснабжения</w:t>
            </w:r>
          </w:p>
        </w:tc>
      </w:tr>
      <w:tr w:rsidR="00D95264" w:rsidTr="00D95264">
        <w:trPr>
          <w:trHeight w:val="312"/>
        </w:trPr>
        <w:tc>
          <w:tcPr>
            <w:tcW w:w="0" w:type="auto"/>
            <w:tcBorders>
              <w:top w:val="nil"/>
              <w:left w:val="nil"/>
              <w:bottom w:val="nil"/>
              <w:right w:val="nil"/>
            </w:tcBorders>
            <w:shd w:val="clear" w:color="auto" w:fill="auto"/>
            <w:noWrap/>
            <w:vAlign w:val="center"/>
            <w:hideMark/>
          </w:tcPr>
          <w:p w:rsidR="00D95264" w:rsidRDefault="00D95264">
            <w:pPr>
              <w:jc w:val="center"/>
              <w:rPr>
                <w:b/>
                <w:bCs/>
                <w:i/>
                <w:iCs/>
                <w:color w:val="000000"/>
              </w:rPr>
            </w:pPr>
          </w:p>
        </w:tc>
        <w:tc>
          <w:tcPr>
            <w:tcW w:w="0" w:type="auto"/>
            <w:tcBorders>
              <w:top w:val="nil"/>
              <w:left w:val="nil"/>
              <w:bottom w:val="nil"/>
              <w:right w:val="nil"/>
            </w:tcBorders>
            <w:shd w:val="clear" w:color="auto" w:fill="auto"/>
            <w:noWrap/>
            <w:vAlign w:val="bottom"/>
            <w:hideMark/>
          </w:tcPr>
          <w:p w:rsidR="00D95264" w:rsidRDefault="00D95264">
            <w:pPr>
              <w:rPr>
                <w:sz w:val="20"/>
                <w:szCs w:val="20"/>
              </w:rPr>
            </w:pPr>
          </w:p>
        </w:tc>
        <w:tc>
          <w:tcPr>
            <w:tcW w:w="0" w:type="auto"/>
            <w:tcBorders>
              <w:top w:val="nil"/>
              <w:left w:val="nil"/>
              <w:bottom w:val="nil"/>
              <w:right w:val="nil"/>
            </w:tcBorders>
            <w:shd w:val="clear" w:color="auto" w:fill="auto"/>
            <w:noWrap/>
            <w:vAlign w:val="bottom"/>
            <w:hideMark/>
          </w:tcPr>
          <w:p w:rsidR="00D95264" w:rsidRDefault="00D95264">
            <w:pPr>
              <w:rPr>
                <w:sz w:val="20"/>
                <w:szCs w:val="20"/>
              </w:rPr>
            </w:pPr>
          </w:p>
        </w:tc>
        <w:tc>
          <w:tcPr>
            <w:tcW w:w="0" w:type="auto"/>
            <w:tcBorders>
              <w:top w:val="nil"/>
              <w:left w:val="nil"/>
              <w:bottom w:val="nil"/>
              <w:right w:val="nil"/>
            </w:tcBorders>
            <w:shd w:val="clear" w:color="auto" w:fill="auto"/>
            <w:noWrap/>
            <w:vAlign w:val="bottom"/>
            <w:hideMark/>
          </w:tcPr>
          <w:p w:rsidR="00D95264" w:rsidRDefault="00D95264">
            <w:pPr>
              <w:rPr>
                <w:sz w:val="20"/>
                <w:szCs w:val="20"/>
              </w:rPr>
            </w:pPr>
          </w:p>
        </w:tc>
        <w:tc>
          <w:tcPr>
            <w:tcW w:w="0" w:type="auto"/>
            <w:tcBorders>
              <w:top w:val="nil"/>
              <w:left w:val="nil"/>
              <w:bottom w:val="nil"/>
              <w:right w:val="nil"/>
            </w:tcBorders>
            <w:shd w:val="clear" w:color="auto" w:fill="auto"/>
            <w:noWrap/>
            <w:vAlign w:val="bottom"/>
            <w:hideMark/>
          </w:tcPr>
          <w:p w:rsidR="00D95264" w:rsidRDefault="00D95264">
            <w:pPr>
              <w:rPr>
                <w:sz w:val="20"/>
                <w:szCs w:val="20"/>
              </w:rPr>
            </w:pPr>
          </w:p>
        </w:tc>
        <w:tc>
          <w:tcPr>
            <w:tcW w:w="0" w:type="auto"/>
            <w:tcBorders>
              <w:top w:val="nil"/>
              <w:left w:val="nil"/>
              <w:bottom w:val="nil"/>
              <w:right w:val="nil"/>
            </w:tcBorders>
            <w:shd w:val="clear" w:color="auto" w:fill="auto"/>
            <w:noWrap/>
            <w:vAlign w:val="bottom"/>
            <w:hideMark/>
          </w:tcPr>
          <w:p w:rsidR="00D95264" w:rsidRDefault="00D95264">
            <w:pPr>
              <w:rPr>
                <w:sz w:val="20"/>
                <w:szCs w:val="20"/>
              </w:rPr>
            </w:pPr>
          </w:p>
        </w:tc>
        <w:tc>
          <w:tcPr>
            <w:tcW w:w="0" w:type="auto"/>
            <w:tcBorders>
              <w:top w:val="nil"/>
              <w:left w:val="nil"/>
              <w:bottom w:val="single" w:sz="4" w:space="0" w:color="auto"/>
              <w:right w:val="nil"/>
            </w:tcBorders>
            <w:shd w:val="clear" w:color="auto" w:fill="auto"/>
            <w:noWrap/>
            <w:vAlign w:val="bottom"/>
            <w:hideMark/>
          </w:tcPr>
          <w:p w:rsidR="00D95264" w:rsidRDefault="00D95264">
            <w:pPr>
              <w:rPr>
                <w:color w:val="000000"/>
              </w:rPr>
            </w:pPr>
            <w:r>
              <w:rPr>
                <w:color w:val="000000"/>
              </w:rPr>
              <w:t> </w:t>
            </w:r>
          </w:p>
        </w:tc>
        <w:tc>
          <w:tcPr>
            <w:tcW w:w="0" w:type="auto"/>
            <w:tcBorders>
              <w:top w:val="nil"/>
              <w:left w:val="nil"/>
              <w:bottom w:val="single" w:sz="4" w:space="0" w:color="auto"/>
              <w:right w:val="nil"/>
            </w:tcBorders>
            <w:shd w:val="clear" w:color="auto" w:fill="auto"/>
            <w:noWrap/>
            <w:vAlign w:val="bottom"/>
            <w:hideMark/>
          </w:tcPr>
          <w:p w:rsidR="00D95264" w:rsidRDefault="00D95264">
            <w:pPr>
              <w:rPr>
                <w:color w:val="000000"/>
              </w:rPr>
            </w:pPr>
            <w:r>
              <w:rPr>
                <w:color w:val="000000"/>
              </w:rPr>
              <w:t> </w:t>
            </w:r>
          </w:p>
        </w:tc>
        <w:tc>
          <w:tcPr>
            <w:tcW w:w="0" w:type="auto"/>
            <w:gridSpan w:val="3"/>
            <w:tcBorders>
              <w:top w:val="nil"/>
              <w:left w:val="nil"/>
              <w:bottom w:val="single" w:sz="4" w:space="0" w:color="auto"/>
              <w:right w:val="nil"/>
            </w:tcBorders>
            <w:shd w:val="clear" w:color="auto" w:fill="auto"/>
            <w:noWrap/>
            <w:vAlign w:val="bottom"/>
            <w:hideMark/>
          </w:tcPr>
          <w:p w:rsidR="00D95264" w:rsidRDefault="00D95264">
            <w:pPr>
              <w:jc w:val="right"/>
              <w:rPr>
                <w:color w:val="000000"/>
              </w:rPr>
            </w:pPr>
            <w:r>
              <w:rPr>
                <w:color w:val="000000"/>
              </w:rPr>
              <w:t>Таблица 2.2.3.</w:t>
            </w:r>
          </w:p>
        </w:tc>
      </w:tr>
      <w:tr w:rsidR="00D95264" w:rsidTr="00D95264">
        <w:trPr>
          <w:trHeight w:val="288"/>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95264" w:rsidRDefault="00D95264">
            <w:pPr>
              <w:rPr>
                <w:color w:val="000000"/>
                <w:sz w:val="20"/>
                <w:szCs w:val="20"/>
              </w:rPr>
            </w:pPr>
            <w:r>
              <w:rPr>
                <w:color w:val="000000"/>
                <w:sz w:val="20"/>
                <w:szCs w:val="20"/>
              </w:rPr>
              <w:t>Показатель</w:t>
            </w:r>
          </w:p>
        </w:tc>
        <w:tc>
          <w:tcPr>
            <w:tcW w:w="0" w:type="auto"/>
            <w:tcBorders>
              <w:top w:val="single" w:sz="4" w:space="0" w:color="auto"/>
              <w:left w:val="nil"/>
              <w:bottom w:val="single" w:sz="4" w:space="0" w:color="auto"/>
              <w:right w:val="nil"/>
            </w:tcBorders>
            <w:shd w:val="clear" w:color="auto" w:fill="auto"/>
            <w:vAlign w:val="center"/>
            <w:hideMark/>
          </w:tcPr>
          <w:p w:rsidR="00D95264" w:rsidRDefault="00D95264">
            <w:pPr>
              <w:jc w:val="center"/>
              <w:rPr>
                <w:sz w:val="20"/>
                <w:szCs w:val="20"/>
              </w:rPr>
            </w:pPr>
            <w:r>
              <w:rPr>
                <w:sz w:val="20"/>
                <w:szCs w:val="20"/>
              </w:rPr>
              <w:t>Единица измерения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2024 год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2025 год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2026 год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2027 год</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2028 год</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2029 год</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2030-2033 гг.</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2034-2038 гг.</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2039-2042 гг.</w:t>
            </w:r>
          </w:p>
        </w:tc>
      </w:tr>
      <w:tr w:rsidR="00D95264" w:rsidTr="00D95264">
        <w:trPr>
          <w:trHeight w:val="288"/>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5</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6</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7</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9</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10</w:t>
            </w:r>
          </w:p>
        </w:tc>
        <w:tc>
          <w:tcPr>
            <w:tcW w:w="0" w:type="auto"/>
            <w:tcBorders>
              <w:top w:val="nil"/>
              <w:left w:val="nil"/>
              <w:bottom w:val="single" w:sz="4" w:space="0" w:color="auto"/>
              <w:right w:val="single" w:sz="4" w:space="0" w:color="auto"/>
            </w:tcBorders>
            <w:shd w:val="clear" w:color="auto" w:fill="auto"/>
            <w:vAlign w:val="center"/>
            <w:hideMark/>
          </w:tcPr>
          <w:p w:rsidR="00D95264" w:rsidRDefault="00D95264">
            <w:pPr>
              <w:jc w:val="center"/>
              <w:rPr>
                <w:sz w:val="20"/>
                <w:szCs w:val="20"/>
              </w:rPr>
            </w:pPr>
            <w:r>
              <w:rPr>
                <w:sz w:val="20"/>
                <w:szCs w:val="20"/>
              </w:rPr>
              <w:t>11</w:t>
            </w:r>
          </w:p>
        </w:tc>
      </w:tr>
      <w:tr w:rsidR="00D95264" w:rsidTr="00D95264">
        <w:trPr>
          <w:trHeight w:val="528"/>
        </w:trPr>
        <w:tc>
          <w:tcPr>
            <w:tcW w:w="0" w:type="auto"/>
            <w:tcBorders>
              <w:top w:val="nil"/>
              <w:left w:val="single" w:sz="4" w:space="0" w:color="auto"/>
              <w:bottom w:val="single" w:sz="4" w:space="0" w:color="auto"/>
              <w:right w:val="nil"/>
            </w:tcBorders>
            <w:shd w:val="clear" w:color="auto" w:fill="auto"/>
            <w:vAlign w:val="center"/>
            <w:hideMark/>
          </w:tcPr>
          <w:p w:rsidR="00D95264" w:rsidRPr="00D95264" w:rsidRDefault="00D95264">
            <w:pPr>
              <w:rPr>
                <w:color w:val="000000"/>
                <w:sz w:val="20"/>
                <w:szCs w:val="20"/>
              </w:rPr>
            </w:pPr>
            <w:r w:rsidRPr="00D95264">
              <w:rPr>
                <w:color w:val="000000"/>
                <w:sz w:val="20"/>
                <w:szCs w:val="20"/>
              </w:rPr>
              <w:t>Удельное теплопотребление строящегося индивидуального жилого фонда</w:t>
            </w:r>
          </w:p>
        </w:tc>
        <w:tc>
          <w:tcPr>
            <w:tcW w:w="0" w:type="auto"/>
            <w:tcBorders>
              <w:top w:val="nil"/>
              <w:left w:val="single" w:sz="4" w:space="0" w:color="auto"/>
              <w:bottom w:val="single" w:sz="4" w:space="0" w:color="auto"/>
              <w:right w:val="nil"/>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Гкал/ч/м2</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r>
      <w:tr w:rsidR="00D95264" w:rsidTr="00D95264">
        <w:trPr>
          <w:trHeight w:val="528"/>
        </w:trPr>
        <w:tc>
          <w:tcPr>
            <w:tcW w:w="0" w:type="auto"/>
            <w:tcBorders>
              <w:top w:val="nil"/>
              <w:left w:val="single" w:sz="4" w:space="0" w:color="auto"/>
              <w:bottom w:val="single" w:sz="4" w:space="0" w:color="auto"/>
              <w:right w:val="nil"/>
            </w:tcBorders>
            <w:shd w:val="clear" w:color="auto" w:fill="auto"/>
            <w:vAlign w:val="center"/>
            <w:hideMark/>
          </w:tcPr>
          <w:p w:rsidR="00D95264" w:rsidRPr="00D95264" w:rsidRDefault="00D95264">
            <w:pPr>
              <w:rPr>
                <w:color w:val="000000"/>
                <w:sz w:val="20"/>
                <w:szCs w:val="20"/>
              </w:rPr>
            </w:pPr>
            <w:r w:rsidRPr="00D95264">
              <w:rPr>
                <w:color w:val="000000"/>
                <w:sz w:val="20"/>
                <w:szCs w:val="20"/>
              </w:rPr>
              <w:t>Удельное теплопотребление строящегося 1-3 этажного жилого фонда</w:t>
            </w:r>
          </w:p>
        </w:tc>
        <w:tc>
          <w:tcPr>
            <w:tcW w:w="0" w:type="auto"/>
            <w:tcBorders>
              <w:top w:val="nil"/>
              <w:left w:val="single" w:sz="4" w:space="0" w:color="auto"/>
              <w:bottom w:val="single" w:sz="4" w:space="0" w:color="auto"/>
              <w:right w:val="nil"/>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Гкал/ч/м2</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0,0000348</w:t>
            </w:r>
          </w:p>
        </w:tc>
      </w:tr>
      <w:tr w:rsidR="00D95264" w:rsidTr="00D95264">
        <w:trPr>
          <w:trHeight w:val="492"/>
        </w:trPr>
        <w:tc>
          <w:tcPr>
            <w:tcW w:w="0" w:type="auto"/>
            <w:tcBorders>
              <w:top w:val="nil"/>
              <w:left w:val="single" w:sz="4" w:space="0" w:color="auto"/>
              <w:bottom w:val="single" w:sz="4" w:space="0" w:color="auto"/>
              <w:right w:val="nil"/>
            </w:tcBorders>
            <w:shd w:val="clear" w:color="auto" w:fill="auto"/>
            <w:vAlign w:val="center"/>
            <w:hideMark/>
          </w:tcPr>
          <w:p w:rsidR="00D95264" w:rsidRPr="00D95264" w:rsidRDefault="00D95264">
            <w:pPr>
              <w:rPr>
                <w:color w:val="000000"/>
                <w:sz w:val="20"/>
                <w:szCs w:val="20"/>
              </w:rPr>
            </w:pPr>
            <w:r w:rsidRPr="00D95264">
              <w:rPr>
                <w:color w:val="000000"/>
                <w:sz w:val="20"/>
                <w:szCs w:val="20"/>
              </w:rPr>
              <w:t>Удельное теплопотребление строящегося 4-5 этажного жилого фонда</w:t>
            </w:r>
          </w:p>
        </w:tc>
        <w:tc>
          <w:tcPr>
            <w:tcW w:w="0" w:type="auto"/>
            <w:tcBorders>
              <w:top w:val="nil"/>
              <w:left w:val="single" w:sz="4" w:space="0" w:color="auto"/>
              <w:bottom w:val="single" w:sz="4" w:space="0" w:color="auto"/>
              <w:right w:val="nil"/>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Гкал/ч/м2</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0,0000223</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0,0000223</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0,0000223</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0,0000223</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0,0000223</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0,0000223</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0,0000223</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0,0000223</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0,0000223</w:t>
            </w:r>
          </w:p>
        </w:tc>
      </w:tr>
      <w:tr w:rsidR="00D95264" w:rsidTr="00D95264">
        <w:trPr>
          <w:trHeight w:val="792"/>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95264" w:rsidRPr="00D95264" w:rsidRDefault="00D95264">
            <w:pPr>
              <w:rPr>
                <w:color w:val="000000"/>
                <w:sz w:val="20"/>
                <w:szCs w:val="20"/>
              </w:rPr>
            </w:pPr>
            <w:r w:rsidRPr="00D95264">
              <w:rPr>
                <w:color w:val="000000"/>
                <w:sz w:val="20"/>
                <w:szCs w:val="20"/>
              </w:rPr>
              <w:t>Тепловые нагрузки (отопление) нового жилого фонда (прирост за период) централизованного теплоснабжения</w:t>
            </w:r>
          </w:p>
        </w:tc>
        <w:tc>
          <w:tcPr>
            <w:tcW w:w="0" w:type="auto"/>
            <w:tcBorders>
              <w:top w:val="nil"/>
              <w:left w:val="nil"/>
              <w:bottom w:val="single" w:sz="4" w:space="0" w:color="auto"/>
              <w:right w:val="nil"/>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0,39</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0,47</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0,61</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0,70</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1,68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7,65</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7,78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11,41</w:t>
            </w:r>
          </w:p>
        </w:tc>
      </w:tr>
      <w:tr w:rsidR="00D95264" w:rsidTr="00D95264">
        <w:trPr>
          <w:trHeight w:val="288"/>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rsidR="00D95264" w:rsidRPr="00D95264" w:rsidRDefault="00D95264">
            <w:pPr>
              <w:rPr>
                <w:sz w:val="20"/>
                <w:szCs w:val="20"/>
              </w:rPr>
            </w:pPr>
            <w:r w:rsidRPr="00D95264">
              <w:rPr>
                <w:sz w:val="20"/>
                <w:szCs w:val="20"/>
              </w:rPr>
              <w:t>город Сокол</w:t>
            </w:r>
          </w:p>
        </w:tc>
        <w:tc>
          <w:tcPr>
            <w:tcW w:w="0" w:type="auto"/>
            <w:tcBorders>
              <w:top w:val="nil"/>
              <w:left w:val="nil"/>
              <w:bottom w:val="single" w:sz="4" w:space="0" w:color="auto"/>
              <w:right w:val="nil"/>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0,159</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0,201</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0,241</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0,281</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0,804</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4,02</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4,74</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6,954</w:t>
            </w:r>
          </w:p>
        </w:tc>
      </w:tr>
      <w:tr w:rsidR="00D95264" w:rsidTr="00D95264">
        <w:trPr>
          <w:trHeight w:val="288"/>
        </w:trPr>
        <w:tc>
          <w:tcPr>
            <w:tcW w:w="0" w:type="auto"/>
            <w:vMerge/>
            <w:tcBorders>
              <w:top w:val="nil"/>
              <w:left w:val="single" w:sz="4" w:space="0" w:color="auto"/>
              <w:bottom w:val="single" w:sz="4" w:space="0" w:color="000000"/>
              <w:right w:val="single" w:sz="4" w:space="0" w:color="auto"/>
            </w:tcBorders>
            <w:vAlign w:val="center"/>
            <w:hideMark/>
          </w:tcPr>
          <w:p w:rsidR="00D95264" w:rsidRPr="00D95264" w:rsidRDefault="00D95264">
            <w:pPr>
              <w:rPr>
                <w:sz w:val="20"/>
                <w:szCs w:val="20"/>
              </w:rPr>
            </w:pPr>
          </w:p>
        </w:tc>
        <w:tc>
          <w:tcPr>
            <w:tcW w:w="0" w:type="auto"/>
            <w:tcBorders>
              <w:top w:val="nil"/>
              <w:left w:val="nil"/>
              <w:bottom w:val="single" w:sz="4" w:space="0" w:color="auto"/>
              <w:right w:val="nil"/>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0,102</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0,129</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0,155</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0,180</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0,515</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2,576</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3,04</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4,456</w:t>
            </w:r>
          </w:p>
        </w:tc>
      </w:tr>
      <w:tr w:rsidR="00D95264" w:rsidTr="00371D7D">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7268BE" w:rsidRDefault="00D95264">
            <w:pPr>
              <w:rPr>
                <w:color w:val="000000"/>
                <w:sz w:val="20"/>
                <w:szCs w:val="20"/>
              </w:rPr>
            </w:pPr>
            <w:r w:rsidRPr="007268BE">
              <w:rPr>
                <w:color w:val="000000"/>
                <w:sz w:val="20"/>
                <w:szCs w:val="20"/>
              </w:rPr>
              <w:t xml:space="preserve">город Кадников </w:t>
            </w:r>
          </w:p>
        </w:tc>
        <w:tc>
          <w:tcPr>
            <w:tcW w:w="0" w:type="auto"/>
            <w:tcBorders>
              <w:top w:val="nil"/>
              <w:left w:val="nil"/>
              <w:bottom w:val="single" w:sz="4" w:space="0" w:color="auto"/>
              <w:right w:val="nil"/>
            </w:tcBorders>
            <w:shd w:val="clear" w:color="auto" w:fill="auto"/>
            <w:noWrap/>
            <w:vAlign w:val="center"/>
            <w:hideMark/>
          </w:tcPr>
          <w:p w:rsidR="00D95264" w:rsidRPr="007268BE" w:rsidRDefault="00D95264">
            <w:pPr>
              <w:jc w:val="center"/>
              <w:rPr>
                <w:color w:val="000000"/>
                <w:sz w:val="20"/>
                <w:szCs w:val="20"/>
              </w:rPr>
            </w:pPr>
            <w:r w:rsidRPr="007268BE">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tcPr>
          <w:p w:rsidR="00D95264" w:rsidRPr="00D95264" w:rsidRDefault="00D95264">
            <w:pPr>
              <w:jc w:val="center"/>
              <w:rPr>
                <w:color w:val="000000"/>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D95264" w:rsidRPr="00D95264" w:rsidRDefault="00D95264">
            <w:pPr>
              <w:jc w:val="center"/>
              <w:rPr>
                <w:color w:val="000000"/>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D95264" w:rsidRPr="00D95264" w:rsidRDefault="00D95264">
            <w:pPr>
              <w:jc w:val="center"/>
              <w:rPr>
                <w:color w:val="000000"/>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D95264" w:rsidRPr="00D95264" w:rsidRDefault="00D95264">
            <w:pPr>
              <w:jc w:val="center"/>
              <w:rPr>
                <w:color w:val="000000"/>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D95264" w:rsidRPr="00D95264" w:rsidRDefault="00D95264">
            <w:pPr>
              <w:jc w:val="center"/>
              <w:rPr>
                <w:color w:val="000000"/>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D95264" w:rsidRPr="00D95264" w:rsidRDefault="00D95264">
            <w:pPr>
              <w:jc w:val="center"/>
              <w:rPr>
                <w:color w:val="000000"/>
                <w:sz w:val="20"/>
                <w:szCs w:val="20"/>
              </w:rPr>
            </w:pP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r>
      <w:tr w:rsidR="001E5840" w:rsidTr="00D95264">
        <w:trPr>
          <w:trHeight w:val="288"/>
        </w:trPr>
        <w:tc>
          <w:tcPr>
            <w:tcW w:w="0" w:type="auto"/>
            <w:tcBorders>
              <w:top w:val="nil"/>
              <w:left w:val="single" w:sz="4" w:space="0" w:color="auto"/>
              <w:bottom w:val="single" w:sz="4" w:space="0" w:color="auto"/>
              <w:right w:val="single" w:sz="4" w:space="0" w:color="auto"/>
            </w:tcBorders>
            <w:shd w:val="clear" w:color="auto" w:fill="auto"/>
            <w:vAlign w:val="center"/>
            <w:hideMark/>
          </w:tcPr>
          <w:p w:rsidR="001E5840" w:rsidRPr="007640A6" w:rsidRDefault="001E5840" w:rsidP="00CF7280">
            <w:pPr>
              <w:rPr>
                <w:color w:val="000000"/>
                <w:sz w:val="20"/>
                <w:szCs w:val="20"/>
              </w:rPr>
            </w:pPr>
            <w:r w:rsidRPr="007640A6">
              <w:rPr>
                <w:color w:val="000000"/>
                <w:sz w:val="20"/>
                <w:szCs w:val="20"/>
              </w:rPr>
              <w:t>село Архангельское (С</w:t>
            </w:r>
            <w:r>
              <w:rPr>
                <w:color w:val="000000"/>
                <w:sz w:val="20"/>
                <w:szCs w:val="20"/>
              </w:rPr>
              <w:t>С</w:t>
            </w:r>
            <w:r w:rsidRPr="007640A6">
              <w:rPr>
                <w:color w:val="000000"/>
                <w:sz w:val="20"/>
                <w:szCs w:val="20"/>
              </w:rPr>
              <w:t xml:space="preserve"> Архангельск</w:t>
            </w:r>
            <w:r>
              <w:rPr>
                <w:color w:val="000000"/>
                <w:sz w:val="20"/>
                <w:szCs w:val="20"/>
              </w:rPr>
              <w:t>ий</w:t>
            </w:r>
            <w:r w:rsidRPr="007640A6">
              <w:rPr>
                <w:color w:val="000000"/>
                <w:sz w:val="20"/>
                <w:szCs w:val="20"/>
              </w:rPr>
              <w:t>)</w:t>
            </w:r>
          </w:p>
        </w:tc>
        <w:tc>
          <w:tcPr>
            <w:tcW w:w="0" w:type="auto"/>
            <w:tcBorders>
              <w:top w:val="nil"/>
              <w:left w:val="nil"/>
              <w:bottom w:val="single" w:sz="4" w:space="0" w:color="auto"/>
              <w:right w:val="nil"/>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0,004</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0,007</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0,009</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0,012</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0,010</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0,031</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r>
      <w:tr w:rsidR="001E5840" w:rsidTr="00D95264">
        <w:trPr>
          <w:trHeight w:val="288"/>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E5840" w:rsidRPr="007640A6" w:rsidRDefault="001E5840" w:rsidP="00CF7280">
            <w:pPr>
              <w:rPr>
                <w:color w:val="000000"/>
                <w:sz w:val="20"/>
                <w:szCs w:val="20"/>
              </w:rPr>
            </w:pPr>
            <w:r w:rsidRPr="007640A6">
              <w:rPr>
                <w:color w:val="000000"/>
                <w:sz w:val="20"/>
                <w:szCs w:val="20"/>
              </w:rPr>
              <w:t>с</w:t>
            </w:r>
            <w:r>
              <w:rPr>
                <w:color w:val="000000"/>
                <w:sz w:val="20"/>
                <w:szCs w:val="20"/>
              </w:rPr>
              <w:t xml:space="preserve">ело </w:t>
            </w:r>
            <w:r w:rsidRPr="007640A6">
              <w:rPr>
                <w:color w:val="000000"/>
                <w:sz w:val="20"/>
                <w:szCs w:val="20"/>
              </w:rPr>
              <w:t>Биряково (СП Биряковск</w:t>
            </w:r>
            <w:r>
              <w:rPr>
                <w:color w:val="000000"/>
                <w:sz w:val="20"/>
                <w:szCs w:val="20"/>
              </w:rPr>
              <w:t>ий</w:t>
            </w:r>
            <w:r w:rsidRPr="007640A6">
              <w:rPr>
                <w:color w:val="000000"/>
                <w:sz w:val="20"/>
                <w:szCs w:val="20"/>
              </w:rPr>
              <w:t xml:space="preserve">) </w:t>
            </w:r>
          </w:p>
        </w:tc>
        <w:tc>
          <w:tcPr>
            <w:tcW w:w="0" w:type="auto"/>
            <w:tcBorders>
              <w:top w:val="nil"/>
              <w:left w:val="nil"/>
              <w:bottom w:val="single" w:sz="4" w:space="0" w:color="auto"/>
              <w:right w:val="nil"/>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0,023</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0,026</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0,028</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0,031</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0,034</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1E5840" w:rsidRPr="00D95264" w:rsidRDefault="001E5840">
            <w:pPr>
              <w:rPr>
                <w:color w:val="000000"/>
                <w:sz w:val="20"/>
                <w:szCs w:val="20"/>
              </w:rPr>
            </w:pPr>
            <w:r w:rsidRPr="00D95264">
              <w:rPr>
                <w:color w:val="000000"/>
                <w:sz w:val="20"/>
                <w:szCs w:val="20"/>
              </w:rPr>
              <w:t> </w:t>
            </w:r>
          </w:p>
        </w:tc>
      </w:tr>
      <w:tr w:rsidR="001E5840" w:rsidTr="00CF7280">
        <w:trPr>
          <w:trHeight w:val="288"/>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E5840" w:rsidRPr="007640A6" w:rsidRDefault="001E5840" w:rsidP="00CF7280">
            <w:pPr>
              <w:rPr>
                <w:color w:val="000000"/>
                <w:sz w:val="20"/>
                <w:szCs w:val="20"/>
              </w:rPr>
            </w:pPr>
            <w:r w:rsidRPr="007640A6">
              <w:rPr>
                <w:color w:val="000000"/>
                <w:sz w:val="20"/>
                <w:szCs w:val="20"/>
              </w:rPr>
              <w:t>деревня Воробьево (С</w:t>
            </w:r>
            <w:r>
              <w:rPr>
                <w:color w:val="000000"/>
                <w:sz w:val="20"/>
                <w:szCs w:val="20"/>
              </w:rPr>
              <w:t>С</w:t>
            </w:r>
            <w:r w:rsidRPr="007640A6">
              <w:rPr>
                <w:color w:val="000000"/>
                <w:sz w:val="20"/>
                <w:szCs w:val="20"/>
              </w:rPr>
              <w:t xml:space="preserve"> Воробевск</w:t>
            </w:r>
            <w:r>
              <w:rPr>
                <w:color w:val="000000"/>
                <w:sz w:val="20"/>
                <w:szCs w:val="20"/>
              </w:rPr>
              <w:t>ий</w:t>
            </w:r>
            <w:r w:rsidRPr="007640A6">
              <w:rPr>
                <w:color w:val="000000"/>
                <w:sz w:val="20"/>
                <w:szCs w:val="20"/>
              </w:rPr>
              <w:t>)</w:t>
            </w:r>
          </w:p>
        </w:tc>
        <w:tc>
          <w:tcPr>
            <w:tcW w:w="0" w:type="auto"/>
            <w:tcBorders>
              <w:top w:val="nil"/>
              <w:left w:val="nil"/>
              <w:bottom w:val="single" w:sz="4" w:space="0" w:color="auto"/>
              <w:right w:val="nil"/>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r>
      <w:tr w:rsidR="001E5840" w:rsidTr="00D95264">
        <w:trPr>
          <w:trHeight w:val="288"/>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E5840" w:rsidRPr="007640A6" w:rsidRDefault="001E5840" w:rsidP="00CF7280">
            <w:pPr>
              <w:rPr>
                <w:color w:val="000000"/>
                <w:sz w:val="20"/>
                <w:szCs w:val="20"/>
              </w:rPr>
            </w:pPr>
            <w:r w:rsidRPr="007640A6">
              <w:rPr>
                <w:color w:val="000000"/>
                <w:sz w:val="20"/>
                <w:szCs w:val="20"/>
              </w:rPr>
              <w:t>деревня Чешкино (С</w:t>
            </w:r>
            <w:r>
              <w:rPr>
                <w:color w:val="000000"/>
                <w:sz w:val="20"/>
                <w:szCs w:val="20"/>
              </w:rPr>
              <w:t>С</w:t>
            </w:r>
            <w:r w:rsidRPr="007640A6">
              <w:rPr>
                <w:color w:val="000000"/>
                <w:sz w:val="20"/>
                <w:szCs w:val="20"/>
              </w:rPr>
              <w:t xml:space="preserve"> Двиницк</w:t>
            </w:r>
            <w:r>
              <w:rPr>
                <w:color w:val="000000"/>
                <w:sz w:val="20"/>
                <w:szCs w:val="20"/>
              </w:rPr>
              <w:t>ий</w:t>
            </w:r>
            <w:r w:rsidRPr="007640A6">
              <w:rPr>
                <w:color w:val="000000"/>
                <w:sz w:val="20"/>
                <w:szCs w:val="20"/>
              </w:rPr>
              <w:t xml:space="preserve">) </w:t>
            </w:r>
          </w:p>
        </w:tc>
        <w:tc>
          <w:tcPr>
            <w:tcW w:w="0" w:type="auto"/>
            <w:tcBorders>
              <w:top w:val="nil"/>
              <w:left w:val="nil"/>
              <w:bottom w:val="single" w:sz="4" w:space="0" w:color="auto"/>
              <w:right w:val="nil"/>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r>
      <w:tr w:rsidR="001E5840" w:rsidTr="00D952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7640A6" w:rsidRDefault="001E5840" w:rsidP="00CF7280">
            <w:pPr>
              <w:rPr>
                <w:color w:val="000000"/>
                <w:sz w:val="20"/>
                <w:szCs w:val="20"/>
              </w:rPr>
            </w:pPr>
            <w:r w:rsidRPr="007640A6">
              <w:rPr>
                <w:color w:val="000000"/>
                <w:sz w:val="20"/>
                <w:szCs w:val="20"/>
              </w:rPr>
              <w:t>деревня Марковское (С</w:t>
            </w:r>
            <w:r>
              <w:rPr>
                <w:color w:val="000000"/>
                <w:sz w:val="20"/>
                <w:szCs w:val="20"/>
              </w:rPr>
              <w:t>С</w:t>
            </w:r>
            <w:r w:rsidRPr="007640A6">
              <w:rPr>
                <w:color w:val="000000"/>
                <w:sz w:val="20"/>
                <w:szCs w:val="20"/>
              </w:rPr>
              <w:t xml:space="preserve"> Пельшемск</w:t>
            </w:r>
            <w:r>
              <w:rPr>
                <w:color w:val="000000"/>
                <w:sz w:val="20"/>
                <w:szCs w:val="20"/>
              </w:rPr>
              <w:t>ий</w:t>
            </w:r>
            <w:r w:rsidRPr="007640A6">
              <w:rPr>
                <w:color w:val="000000"/>
                <w:sz w:val="20"/>
                <w:szCs w:val="20"/>
              </w:rPr>
              <w:t>)</w:t>
            </w:r>
          </w:p>
        </w:tc>
        <w:tc>
          <w:tcPr>
            <w:tcW w:w="0" w:type="auto"/>
            <w:tcBorders>
              <w:top w:val="nil"/>
              <w:left w:val="nil"/>
              <w:bottom w:val="single" w:sz="4" w:space="0" w:color="auto"/>
              <w:right w:val="nil"/>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r>
      <w:tr w:rsidR="001E5840" w:rsidTr="00D952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7640A6" w:rsidRDefault="001E5840" w:rsidP="00CF7280">
            <w:pPr>
              <w:rPr>
                <w:color w:val="000000"/>
                <w:sz w:val="20"/>
                <w:szCs w:val="20"/>
              </w:rPr>
            </w:pPr>
            <w:r w:rsidRPr="007640A6">
              <w:rPr>
                <w:color w:val="000000"/>
                <w:sz w:val="20"/>
                <w:szCs w:val="20"/>
              </w:rPr>
              <w:t>деревня Литега (С</w:t>
            </w:r>
            <w:r>
              <w:rPr>
                <w:color w:val="000000"/>
                <w:sz w:val="20"/>
                <w:szCs w:val="20"/>
              </w:rPr>
              <w:t>С</w:t>
            </w:r>
            <w:r w:rsidRPr="007640A6">
              <w:rPr>
                <w:color w:val="000000"/>
                <w:sz w:val="20"/>
                <w:szCs w:val="20"/>
              </w:rPr>
              <w:t xml:space="preserve"> Пригородн</w:t>
            </w:r>
            <w:r>
              <w:rPr>
                <w:color w:val="000000"/>
                <w:sz w:val="20"/>
                <w:szCs w:val="20"/>
              </w:rPr>
              <w:t>ый</w:t>
            </w:r>
            <w:r w:rsidRPr="007640A6">
              <w:rPr>
                <w:color w:val="000000"/>
                <w:sz w:val="20"/>
                <w:szCs w:val="20"/>
              </w:rPr>
              <w:t>)</w:t>
            </w:r>
          </w:p>
        </w:tc>
        <w:tc>
          <w:tcPr>
            <w:tcW w:w="0" w:type="auto"/>
            <w:tcBorders>
              <w:top w:val="nil"/>
              <w:left w:val="nil"/>
              <w:bottom w:val="single" w:sz="4" w:space="0" w:color="auto"/>
              <w:right w:val="nil"/>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r>
      <w:tr w:rsidR="001E5840" w:rsidTr="00D952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7640A6" w:rsidRDefault="001E5840" w:rsidP="00CF7280">
            <w:pPr>
              <w:rPr>
                <w:color w:val="000000"/>
                <w:sz w:val="20"/>
                <w:szCs w:val="20"/>
              </w:rPr>
            </w:pPr>
            <w:r w:rsidRPr="007640A6">
              <w:rPr>
                <w:color w:val="000000"/>
                <w:sz w:val="20"/>
                <w:szCs w:val="20"/>
              </w:rPr>
              <w:t>деревня Обросово (С</w:t>
            </w:r>
            <w:r>
              <w:rPr>
                <w:color w:val="000000"/>
                <w:sz w:val="20"/>
                <w:szCs w:val="20"/>
              </w:rPr>
              <w:t>С</w:t>
            </w:r>
            <w:r w:rsidRPr="007640A6">
              <w:rPr>
                <w:color w:val="000000"/>
                <w:sz w:val="20"/>
                <w:szCs w:val="20"/>
              </w:rPr>
              <w:t xml:space="preserve"> Пригородн</w:t>
            </w:r>
            <w:r>
              <w:rPr>
                <w:color w:val="000000"/>
                <w:sz w:val="20"/>
                <w:szCs w:val="20"/>
              </w:rPr>
              <w:t>ый</w:t>
            </w:r>
            <w:r w:rsidRPr="007640A6">
              <w:rPr>
                <w:color w:val="000000"/>
                <w:sz w:val="20"/>
                <w:szCs w:val="20"/>
              </w:rPr>
              <w:t>)</w:t>
            </w:r>
          </w:p>
        </w:tc>
        <w:tc>
          <w:tcPr>
            <w:tcW w:w="0" w:type="auto"/>
            <w:tcBorders>
              <w:top w:val="nil"/>
              <w:left w:val="nil"/>
              <w:bottom w:val="single" w:sz="4" w:space="0" w:color="auto"/>
              <w:right w:val="nil"/>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r>
      <w:tr w:rsidR="001E5840" w:rsidTr="00D95264">
        <w:trPr>
          <w:trHeight w:val="2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7640A6" w:rsidRDefault="001E5840" w:rsidP="00CF7280">
            <w:pPr>
              <w:rPr>
                <w:color w:val="000000"/>
                <w:sz w:val="20"/>
                <w:szCs w:val="20"/>
              </w:rPr>
            </w:pPr>
            <w:r w:rsidRPr="007640A6">
              <w:rPr>
                <w:color w:val="000000"/>
                <w:sz w:val="20"/>
                <w:szCs w:val="20"/>
              </w:rPr>
              <w:t>С</w:t>
            </w:r>
            <w:r>
              <w:rPr>
                <w:color w:val="000000"/>
                <w:sz w:val="20"/>
                <w:szCs w:val="20"/>
              </w:rPr>
              <w:t>С</w:t>
            </w:r>
            <w:r w:rsidRPr="007640A6">
              <w:rPr>
                <w:color w:val="000000"/>
                <w:sz w:val="20"/>
                <w:szCs w:val="20"/>
              </w:rPr>
              <w:t xml:space="preserve"> Чучковск</w:t>
            </w:r>
            <w:r>
              <w:rPr>
                <w:color w:val="000000"/>
                <w:sz w:val="20"/>
                <w:szCs w:val="20"/>
              </w:rPr>
              <w:t>ий</w:t>
            </w:r>
          </w:p>
        </w:tc>
        <w:tc>
          <w:tcPr>
            <w:tcW w:w="0" w:type="auto"/>
            <w:tcBorders>
              <w:top w:val="nil"/>
              <w:left w:val="nil"/>
              <w:bottom w:val="single" w:sz="4" w:space="0" w:color="auto"/>
              <w:right w:val="nil"/>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center"/>
            <w:hideMark/>
          </w:tcPr>
          <w:p w:rsidR="001E5840" w:rsidRPr="00D95264" w:rsidRDefault="001E5840">
            <w:pPr>
              <w:jc w:val="center"/>
              <w:rPr>
                <w:color w:val="000000"/>
                <w:sz w:val="20"/>
                <w:szCs w:val="20"/>
              </w:rPr>
            </w:pPr>
            <w:r w:rsidRPr="00D95264">
              <w:rPr>
                <w:color w:val="000000"/>
                <w:sz w:val="20"/>
                <w:szCs w:val="20"/>
              </w:rPr>
              <w:t>-</w:t>
            </w:r>
          </w:p>
        </w:tc>
      </w:tr>
      <w:tr w:rsidR="00D95264" w:rsidTr="00D95264">
        <w:trPr>
          <w:trHeight w:val="792"/>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95264" w:rsidRPr="00D95264" w:rsidRDefault="00D95264">
            <w:pPr>
              <w:rPr>
                <w:color w:val="000000"/>
                <w:sz w:val="20"/>
                <w:szCs w:val="20"/>
              </w:rPr>
            </w:pPr>
            <w:r w:rsidRPr="00D95264">
              <w:rPr>
                <w:color w:val="000000"/>
                <w:sz w:val="20"/>
                <w:szCs w:val="20"/>
              </w:rPr>
              <w:t>Тепловые нагрузки (отопление) объектов социальной сферы и инфраструктуры (прирост за период) централизованного теплоснабжения</w:t>
            </w:r>
          </w:p>
        </w:tc>
        <w:tc>
          <w:tcPr>
            <w:tcW w:w="0" w:type="auto"/>
            <w:tcBorders>
              <w:top w:val="nil"/>
              <w:left w:val="nil"/>
              <w:bottom w:val="single" w:sz="4" w:space="0" w:color="auto"/>
              <w:right w:val="nil"/>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0,495</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0,16</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0,195</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0,00</w:t>
            </w:r>
          </w:p>
        </w:tc>
      </w:tr>
      <w:tr w:rsidR="00D95264" w:rsidTr="00D95264">
        <w:trPr>
          <w:trHeight w:val="1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rPr>
                <w:color w:val="000000"/>
                <w:sz w:val="20"/>
                <w:szCs w:val="20"/>
              </w:rPr>
            </w:pPr>
            <w:r w:rsidRPr="00D95264">
              <w:rPr>
                <w:color w:val="000000"/>
                <w:sz w:val="20"/>
                <w:szCs w:val="20"/>
              </w:rPr>
              <w:t>Детские дошкольные учреждения</w:t>
            </w:r>
          </w:p>
        </w:tc>
        <w:tc>
          <w:tcPr>
            <w:tcW w:w="0" w:type="auto"/>
            <w:tcBorders>
              <w:top w:val="nil"/>
              <w:left w:val="nil"/>
              <w:bottom w:val="single" w:sz="4" w:space="0" w:color="auto"/>
              <w:right w:val="nil"/>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0,215</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0,195</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D95264" w:rsidRPr="00D95264" w:rsidRDefault="00D95264">
            <w:pPr>
              <w:rPr>
                <w:color w:val="000000"/>
                <w:sz w:val="20"/>
                <w:szCs w:val="20"/>
              </w:rPr>
            </w:pPr>
            <w:r w:rsidRPr="00D95264">
              <w:rPr>
                <w:color w:val="000000"/>
                <w:sz w:val="20"/>
                <w:szCs w:val="20"/>
              </w:rPr>
              <w:t> </w:t>
            </w:r>
          </w:p>
        </w:tc>
      </w:tr>
      <w:tr w:rsidR="00D95264" w:rsidTr="00D95264">
        <w:trPr>
          <w:trHeight w:val="1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rPr>
                <w:color w:val="000000"/>
                <w:sz w:val="20"/>
                <w:szCs w:val="20"/>
              </w:rPr>
            </w:pPr>
            <w:r w:rsidRPr="00D95264">
              <w:rPr>
                <w:color w:val="000000"/>
                <w:sz w:val="20"/>
                <w:szCs w:val="20"/>
              </w:rPr>
              <w:t>Школьные учреждения</w:t>
            </w:r>
          </w:p>
        </w:tc>
        <w:tc>
          <w:tcPr>
            <w:tcW w:w="0" w:type="auto"/>
            <w:tcBorders>
              <w:top w:val="nil"/>
              <w:left w:val="nil"/>
              <w:bottom w:val="single" w:sz="4" w:space="0" w:color="auto"/>
              <w:right w:val="nil"/>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0,28</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D95264" w:rsidRPr="00D95264" w:rsidRDefault="00D95264">
            <w:pPr>
              <w:rPr>
                <w:color w:val="000000"/>
                <w:sz w:val="20"/>
                <w:szCs w:val="20"/>
              </w:rPr>
            </w:pPr>
            <w:r w:rsidRPr="00D95264">
              <w:rPr>
                <w:color w:val="000000"/>
                <w:sz w:val="20"/>
                <w:szCs w:val="20"/>
              </w:rPr>
              <w:t> </w:t>
            </w:r>
          </w:p>
        </w:tc>
      </w:tr>
      <w:tr w:rsidR="00D95264" w:rsidTr="00D95264">
        <w:trPr>
          <w:trHeight w:val="227"/>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95264" w:rsidRPr="00D95264" w:rsidRDefault="00D95264">
            <w:pPr>
              <w:rPr>
                <w:color w:val="000000"/>
                <w:sz w:val="20"/>
                <w:szCs w:val="20"/>
              </w:rPr>
            </w:pPr>
            <w:r w:rsidRPr="00D95264">
              <w:rPr>
                <w:color w:val="000000"/>
                <w:sz w:val="20"/>
                <w:szCs w:val="20"/>
              </w:rPr>
              <w:t>Объекты социального обслуживания</w:t>
            </w:r>
          </w:p>
        </w:tc>
        <w:tc>
          <w:tcPr>
            <w:tcW w:w="0" w:type="auto"/>
            <w:tcBorders>
              <w:top w:val="nil"/>
              <w:left w:val="nil"/>
              <w:bottom w:val="single" w:sz="4" w:space="0" w:color="auto"/>
              <w:right w:val="nil"/>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Гкал/час</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0,16</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rsidR="00D95264" w:rsidRPr="00D95264" w:rsidRDefault="00D95264">
            <w:pPr>
              <w:jc w:val="center"/>
              <w:rPr>
                <w:color w:val="000000"/>
                <w:sz w:val="20"/>
                <w:szCs w:val="20"/>
              </w:rPr>
            </w:pPr>
            <w:r w:rsidRPr="00D95264">
              <w:rPr>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D95264" w:rsidRDefault="00D95264">
            <w:pPr>
              <w:rPr>
                <w:color w:val="000000"/>
                <w:sz w:val="22"/>
                <w:szCs w:val="22"/>
              </w:rPr>
            </w:pPr>
            <w:r>
              <w:rPr>
                <w:color w:val="000000"/>
                <w:sz w:val="22"/>
                <w:szCs w:val="22"/>
              </w:rPr>
              <w:t> </w:t>
            </w:r>
          </w:p>
        </w:tc>
      </w:tr>
    </w:tbl>
    <w:p w:rsidR="00404087" w:rsidRPr="00C612AD" w:rsidRDefault="00404087" w:rsidP="00CC1AF3">
      <w:pPr>
        <w:rPr>
          <w:highlight w:val="yellow"/>
        </w:rPr>
        <w:sectPr w:rsidR="00404087" w:rsidRPr="00C612AD" w:rsidSect="00F36980">
          <w:pgSz w:w="16838" w:h="11906" w:orient="landscape"/>
          <w:pgMar w:top="1701" w:right="822" w:bottom="567" w:left="1134" w:header="709" w:footer="510" w:gutter="0"/>
          <w:cols w:space="720"/>
          <w:docGrid w:linePitch="326"/>
        </w:sectPr>
      </w:pPr>
    </w:p>
    <w:tbl>
      <w:tblPr>
        <w:tblW w:w="5000" w:type="pct"/>
        <w:tblLook w:val="04A0" w:firstRow="1" w:lastRow="0" w:firstColumn="1" w:lastColumn="0" w:noHBand="0" w:noVBand="1"/>
      </w:tblPr>
      <w:tblGrid>
        <w:gridCol w:w="4295"/>
        <w:gridCol w:w="1110"/>
        <w:gridCol w:w="1137"/>
        <w:gridCol w:w="1131"/>
        <w:gridCol w:w="1117"/>
        <w:gridCol w:w="1072"/>
        <w:gridCol w:w="1013"/>
        <w:gridCol w:w="861"/>
        <w:gridCol w:w="997"/>
        <w:gridCol w:w="1054"/>
        <w:gridCol w:w="1095"/>
      </w:tblGrid>
      <w:tr w:rsidR="007640A6" w:rsidTr="007640A6">
        <w:trPr>
          <w:trHeight w:val="312"/>
        </w:trPr>
        <w:tc>
          <w:tcPr>
            <w:tcW w:w="1445" w:type="pct"/>
            <w:tcBorders>
              <w:top w:val="nil"/>
              <w:left w:val="nil"/>
              <w:bottom w:val="nil"/>
              <w:right w:val="nil"/>
            </w:tcBorders>
            <w:shd w:val="clear" w:color="auto" w:fill="auto"/>
            <w:vAlign w:val="center"/>
            <w:hideMark/>
          </w:tcPr>
          <w:p w:rsidR="007640A6" w:rsidRDefault="007640A6">
            <w:pPr>
              <w:rPr>
                <w:sz w:val="20"/>
                <w:szCs w:val="20"/>
              </w:rPr>
            </w:pPr>
          </w:p>
        </w:tc>
        <w:tc>
          <w:tcPr>
            <w:tcW w:w="375" w:type="pct"/>
            <w:tcBorders>
              <w:top w:val="nil"/>
              <w:left w:val="nil"/>
              <w:bottom w:val="nil"/>
              <w:right w:val="nil"/>
            </w:tcBorders>
            <w:shd w:val="clear" w:color="auto" w:fill="auto"/>
            <w:noWrap/>
            <w:vAlign w:val="center"/>
            <w:hideMark/>
          </w:tcPr>
          <w:p w:rsidR="007640A6" w:rsidRDefault="007640A6">
            <w:pPr>
              <w:rPr>
                <w:sz w:val="20"/>
                <w:szCs w:val="20"/>
              </w:rPr>
            </w:pPr>
          </w:p>
        </w:tc>
        <w:tc>
          <w:tcPr>
            <w:tcW w:w="384" w:type="pct"/>
            <w:tcBorders>
              <w:top w:val="nil"/>
              <w:left w:val="nil"/>
              <w:bottom w:val="nil"/>
              <w:right w:val="nil"/>
            </w:tcBorders>
            <w:shd w:val="clear" w:color="auto" w:fill="auto"/>
            <w:noWrap/>
            <w:vAlign w:val="center"/>
            <w:hideMark/>
          </w:tcPr>
          <w:p w:rsidR="007640A6" w:rsidRDefault="007640A6">
            <w:pPr>
              <w:jc w:val="center"/>
              <w:rPr>
                <w:sz w:val="20"/>
                <w:szCs w:val="20"/>
              </w:rPr>
            </w:pPr>
          </w:p>
        </w:tc>
        <w:tc>
          <w:tcPr>
            <w:tcW w:w="382" w:type="pct"/>
            <w:tcBorders>
              <w:top w:val="nil"/>
              <w:left w:val="nil"/>
              <w:bottom w:val="nil"/>
              <w:right w:val="nil"/>
            </w:tcBorders>
            <w:shd w:val="clear" w:color="auto" w:fill="auto"/>
            <w:noWrap/>
            <w:vAlign w:val="center"/>
            <w:hideMark/>
          </w:tcPr>
          <w:p w:rsidR="007640A6" w:rsidRDefault="007640A6">
            <w:pPr>
              <w:jc w:val="center"/>
              <w:rPr>
                <w:sz w:val="20"/>
                <w:szCs w:val="20"/>
              </w:rPr>
            </w:pPr>
          </w:p>
        </w:tc>
        <w:tc>
          <w:tcPr>
            <w:tcW w:w="377" w:type="pct"/>
            <w:tcBorders>
              <w:top w:val="nil"/>
              <w:left w:val="nil"/>
              <w:bottom w:val="nil"/>
              <w:right w:val="nil"/>
            </w:tcBorders>
            <w:shd w:val="clear" w:color="auto" w:fill="auto"/>
            <w:noWrap/>
            <w:vAlign w:val="center"/>
            <w:hideMark/>
          </w:tcPr>
          <w:p w:rsidR="007640A6" w:rsidRDefault="007640A6">
            <w:pPr>
              <w:jc w:val="center"/>
              <w:rPr>
                <w:sz w:val="20"/>
                <w:szCs w:val="20"/>
              </w:rPr>
            </w:pPr>
          </w:p>
        </w:tc>
        <w:tc>
          <w:tcPr>
            <w:tcW w:w="362" w:type="pct"/>
            <w:tcBorders>
              <w:top w:val="nil"/>
              <w:left w:val="nil"/>
              <w:bottom w:val="nil"/>
              <w:right w:val="nil"/>
            </w:tcBorders>
            <w:shd w:val="clear" w:color="auto" w:fill="auto"/>
            <w:noWrap/>
            <w:vAlign w:val="center"/>
            <w:hideMark/>
          </w:tcPr>
          <w:p w:rsidR="007640A6" w:rsidRDefault="007640A6">
            <w:pPr>
              <w:jc w:val="center"/>
              <w:rPr>
                <w:sz w:val="20"/>
                <w:szCs w:val="20"/>
              </w:rPr>
            </w:pPr>
          </w:p>
        </w:tc>
        <w:tc>
          <w:tcPr>
            <w:tcW w:w="342" w:type="pct"/>
            <w:tcBorders>
              <w:top w:val="nil"/>
              <w:left w:val="nil"/>
              <w:bottom w:val="nil"/>
              <w:right w:val="nil"/>
            </w:tcBorders>
            <w:shd w:val="clear" w:color="auto" w:fill="auto"/>
            <w:noWrap/>
            <w:vAlign w:val="center"/>
            <w:hideMark/>
          </w:tcPr>
          <w:p w:rsidR="007640A6" w:rsidRDefault="007640A6">
            <w:pPr>
              <w:jc w:val="center"/>
              <w:rPr>
                <w:sz w:val="20"/>
                <w:szCs w:val="20"/>
              </w:rPr>
            </w:pPr>
          </w:p>
        </w:tc>
        <w:tc>
          <w:tcPr>
            <w:tcW w:w="291" w:type="pct"/>
            <w:tcBorders>
              <w:top w:val="nil"/>
              <w:left w:val="nil"/>
              <w:bottom w:val="nil"/>
              <w:right w:val="nil"/>
            </w:tcBorders>
            <w:shd w:val="clear" w:color="auto" w:fill="auto"/>
            <w:noWrap/>
            <w:vAlign w:val="center"/>
            <w:hideMark/>
          </w:tcPr>
          <w:p w:rsidR="007640A6" w:rsidRDefault="007640A6">
            <w:pPr>
              <w:jc w:val="center"/>
              <w:rPr>
                <w:sz w:val="20"/>
                <w:szCs w:val="20"/>
              </w:rPr>
            </w:pPr>
          </w:p>
        </w:tc>
        <w:tc>
          <w:tcPr>
            <w:tcW w:w="1042" w:type="pct"/>
            <w:gridSpan w:val="3"/>
            <w:tcBorders>
              <w:top w:val="nil"/>
              <w:left w:val="nil"/>
              <w:bottom w:val="single" w:sz="4" w:space="0" w:color="auto"/>
              <w:right w:val="nil"/>
            </w:tcBorders>
            <w:shd w:val="clear" w:color="auto" w:fill="auto"/>
            <w:noWrap/>
            <w:vAlign w:val="bottom"/>
            <w:hideMark/>
          </w:tcPr>
          <w:p w:rsidR="007640A6" w:rsidRDefault="007640A6">
            <w:pPr>
              <w:jc w:val="right"/>
              <w:rPr>
                <w:color w:val="000000"/>
              </w:rPr>
            </w:pPr>
            <w:r>
              <w:rPr>
                <w:color w:val="000000"/>
              </w:rPr>
              <w:t>Продолжение Таблица 2.2.3.</w:t>
            </w:r>
          </w:p>
        </w:tc>
      </w:tr>
      <w:tr w:rsidR="007640A6" w:rsidTr="007640A6">
        <w:trPr>
          <w:trHeight w:val="20"/>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1</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2</w:t>
            </w:r>
          </w:p>
        </w:tc>
        <w:tc>
          <w:tcPr>
            <w:tcW w:w="384" w:type="pct"/>
            <w:tcBorders>
              <w:top w:val="single" w:sz="4" w:space="0" w:color="auto"/>
              <w:left w:val="nil"/>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3</w:t>
            </w:r>
          </w:p>
        </w:tc>
        <w:tc>
          <w:tcPr>
            <w:tcW w:w="382" w:type="pct"/>
            <w:tcBorders>
              <w:top w:val="single" w:sz="4" w:space="0" w:color="auto"/>
              <w:left w:val="nil"/>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4</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5</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6</w:t>
            </w:r>
          </w:p>
        </w:tc>
        <w:tc>
          <w:tcPr>
            <w:tcW w:w="342" w:type="pct"/>
            <w:tcBorders>
              <w:top w:val="single" w:sz="4" w:space="0" w:color="auto"/>
              <w:left w:val="nil"/>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7</w:t>
            </w:r>
          </w:p>
        </w:tc>
        <w:tc>
          <w:tcPr>
            <w:tcW w:w="291" w:type="pct"/>
            <w:tcBorders>
              <w:top w:val="single" w:sz="4" w:space="0" w:color="auto"/>
              <w:left w:val="nil"/>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8</w:t>
            </w:r>
          </w:p>
        </w:tc>
        <w:tc>
          <w:tcPr>
            <w:tcW w:w="330" w:type="pct"/>
            <w:tcBorders>
              <w:top w:val="nil"/>
              <w:left w:val="nil"/>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9</w:t>
            </w:r>
          </w:p>
        </w:tc>
        <w:tc>
          <w:tcPr>
            <w:tcW w:w="349" w:type="pct"/>
            <w:tcBorders>
              <w:top w:val="nil"/>
              <w:left w:val="nil"/>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10</w:t>
            </w:r>
          </w:p>
        </w:tc>
        <w:tc>
          <w:tcPr>
            <w:tcW w:w="363" w:type="pct"/>
            <w:tcBorders>
              <w:top w:val="nil"/>
              <w:left w:val="nil"/>
              <w:bottom w:val="single" w:sz="4" w:space="0" w:color="auto"/>
              <w:right w:val="single" w:sz="4" w:space="0" w:color="auto"/>
            </w:tcBorders>
            <w:shd w:val="clear" w:color="auto" w:fill="auto"/>
            <w:vAlign w:val="center"/>
            <w:hideMark/>
          </w:tcPr>
          <w:p w:rsidR="007640A6" w:rsidRDefault="007640A6">
            <w:pPr>
              <w:jc w:val="center"/>
              <w:rPr>
                <w:sz w:val="20"/>
                <w:szCs w:val="20"/>
              </w:rPr>
            </w:pPr>
            <w:r>
              <w:rPr>
                <w:sz w:val="20"/>
                <w:szCs w:val="20"/>
              </w:rPr>
              <w:t>11</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vAlign w:val="center"/>
            <w:hideMark/>
          </w:tcPr>
          <w:p w:rsidR="007640A6" w:rsidRPr="007640A6" w:rsidRDefault="007640A6" w:rsidP="00B96B82">
            <w:pPr>
              <w:jc w:val="both"/>
              <w:rPr>
                <w:color w:val="000000"/>
                <w:sz w:val="20"/>
                <w:szCs w:val="20"/>
              </w:rPr>
            </w:pPr>
            <w:r w:rsidRPr="007640A6">
              <w:rPr>
                <w:color w:val="000000"/>
                <w:sz w:val="20"/>
                <w:szCs w:val="20"/>
              </w:rPr>
              <w:t>Тепловые нагрузки (ГВС) нового жилого фонда (прирост за период) централизованного теплоснабжения</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0,02</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0,02</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0,03</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0,03</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0,07</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0,30</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0,28</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0,42</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vAlign w:val="center"/>
            <w:hideMark/>
          </w:tcPr>
          <w:p w:rsidR="007640A6" w:rsidRPr="007640A6" w:rsidRDefault="007640A6">
            <w:pPr>
              <w:rPr>
                <w:sz w:val="20"/>
                <w:szCs w:val="20"/>
              </w:rPr>
            </w:pPr>
            <w:r w:rsidRPr="007640A6">
              <w:rPr>
                <w:sz w:val="20"/>
                <w:szCs w:val="20"/>
              </w:rPr>
              <w:t>город Сокол</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0,010</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0,012</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0,014</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0,017</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0,048</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0,241</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0,284</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0,417</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rPr>
                <w:color w:val="000000"/>
                <w:sz w:val="20"/>
                <w:szCs w:val="20"/>
              </w:rPr>
            </w:pPr>
            <w:r w:rsidRPr="007640A6">
              <w:rPr>
                <w:color w:val="000000"/>
                <w:sz w:val="20"/>
                <w:szCs w:val="20"/>
              </w:rPr>
              <w:t>город Кадников</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0,006</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0,007</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0,010</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0,011</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0,019</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0,062</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0,000</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0,000</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vAlign w:val="center"/>
            <w:hideMark/>
          </w:tcPr>
          <w:p w:rsidR="007640A6" w:rsidRPr="007640A6" w:rsidRDefault="007640A6" w:rsidP="001E5840">
            <w:pPr>
              <w:rPr>
                <w:color w:val="000000"/>
                <w:sz w:val="20"/>
                <w:szCs w:val="20"/>
              </w:rPr>
            </w:pPr>
            <w:r w:rsidRPr="007640A6">
              <w:rPr>
                <w:color w:val="000000"/>
                <w:sz w:val="20"/>
                <w:szCs w:val="20"/>
              </w:rPr>
              <w:t>село Архангельское (С</w:t>
            </w:r>
            <w:r w:rsidR="001E5840">
              <w:rPr>
                <w:color w:val="000000"/>
                <w:sz w:val="20"/>
                <w:szCs w:val="20"/>
              </w:rPr>
              <w:t>С</w:t>
            </w:r>
            <w:r w:rsidRPr="007640A6">
              <w:rPr>
                <w:color w:val="000000"/>
                <w:sz w:val="20"/>
                <w:szCs w:val="20"/>
              </w:rPr>
              <w:t xml:space="preserve"> Архангельск</w:t>
            </w:r>
            <w:r w:rsidR="001E5840">
              <w:rPr>
                <w:color w:val="000000"/>
                <w:sz w:val="20"/>
                <w:szCs w:val="20"/>
              </w:rPr>
              <w:t>ий</w:t>
            </w:r>
            <w:r w:rsidRPr="007640A6">
              <w:rPr>
                <w:color w:val="000000"/>
                <w:sz w:val="20"/>
                <w:szCs w:val="20"/>
              </w:rPr>
              <w:t>)</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0,0002</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0,0004</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0,0006</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0,0007</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0,0006</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0,0018</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 </w:t>
            </w:r>
          </w:p>
        </w:tc>
        <w:tc>
          <w:tcPr>
            <w:tcW w:w="363" w:type="pct"/>
            <w:tcBorders>
              <w:top w:val="nil"/>
              <w:left w:val="nil"/>
              <w:bottom w:val="single" w:sz="4" w:space="0" w:color="auto"/>
              <w:right w:val="single" w:sz="4" w:space="0" w:color="auto"/>
            </w:tcBorders>
            <w:shd w:val="clear" w:color="auto" w:fill="auto"/>
            <w:noWrap/>
            <w:vAlign w:val="bottom"/>
            <w:hideMark/>
          </w:tcPr>
          <w:p w:rsidR="007640A6" w:rsidRPr="007640A6" w:rsidRDefault="007640A6">
            <w:pPr>
              <w:rPr>
                <w:color w:val="000000"/>
                <w:sz w:val="20"/>
                <w:szCs w:val="20"/>
              </w:rPr>
            </w:pPr>
            <w:r w:rsidRPr="007640A6">
              <w:rPr>
                <w:color w:val="000000"/>
                <w:sz w:val="20"/>
                <w:szCs w:val="20"/>
              </w:rPr>
              <w:t> </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bottom"/>
            <w:hideMark/>
          </w:tcPr>
          <w:p w:rsidR="007640A6" w:rsidRPr="007640A6" w:rsidRDefault="007640A6" w:rsidP="001E5840">
            <w:pPr>
              <w:rPr>
                <w:color w:val="000000"/>
                <w:sz w:val="20"/>
                <w:szCs w:val="20"/>
              </w:rPr>
            </w:pPr>
            <w:r w:rsidRPr="007640A6">
              <w:rPr>
                <w:color w:val="000000"/>
                <w:sz w:val="20"/>
                <w:szCs w:val="20"/>
              </w:rPr>
              <w:t>с</w:t>
            </w:r>
            <w:r w:rsidR="001E5840">
              <w:rPr>
                <w:color w:val="000000"/>
                <w:sz w:val="20"/>
                <w:szCs w:val="20"/>
              </w:rPr>
              <w:t xml:space="preserve">ело </w:t>
            </w:r>
            <w:r w:rsidRPr="007640A6">
              <w:rPr>
                <w:color w:val="000000"/>
                <w:sz w:val="20"/>
                <w:szCs w:val="20"/>
              </w:rPr>
              <w:t>Биряково (СП Биряковск</w:t>
            </w:r>
            <w:r w:rsidR="001E5840">
              <w:rPr>
                <w:color w:val="000000"/>
                <w:sz w:val="20"/>
                <w:szCs w:val="20"/>
              </w:rPr>
              <w:t>ий</w:t>
            </w:r>
            <w:r w:rsidRPr="007640A6">
              <w:rPr>
                <w:color w:val="000000"/>
                <w:sz w:val="20"/>
                <w:szCs w:val="20"/>
              </w:rPr>
              <w:t xml:space="preserve">) </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0,0014</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0,0015</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0,0017</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0,0019</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0,0021</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 </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 </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 </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bottom"/>
            <w:hideMark/>
          </w:tcPr>
          <w:p w:rsidR="007640A6" w:rsidRPr="007640A6" w:rsidRDefault="007640A6" w:rsidP="001E5840">
            <w:pPr>
              <w:rPr>
                <w:color w:val="000000"/>
                <w:sz w:val="20"/>
                <w:szCs w:val="20"/>
              </w:rPr>
            </w:pPr>
            <w:r w:rsidRPr="007640A6">
              <w:rPr>
                <w:color w:val="000000"/>
                <w:sz w:val="20"/>
                <w:szCs w:val="20"/>
              </w:rPr>
              <w:t>деревня Воробьево (С</w:t>
            </w:r>
            <w:r w:rsidR="001E5840">
              <w:rPr>
                <w:color w:val="000000"/>
                <w:sz w:val="20"/>
                <w:szCs w:val="20"/>
              </w:rPr>
              <w:t>С</w:t>
            </w:r>
            <w:r w:rsidRPr="007640A6">
              <w:rPr>
                <w:color w:val="000000"/>
                <w:sz w:val="20"/>
                <w:szCs w:val="20"/>
              </w:rPr>
              <w:t xml:space="preserve"> Воробевск</w:t>
            </w:r>
            <w:r w:rsidR="001E5840">
              <w:rPr>
                <w:color w:val="000000"/>
                <w:sz w:val="20"/>
                <w:szCs w:val="20"/>
              </w:rPr>
              <w:t>ий</w:t>
            </w:r>
            <w:r w:rsidRPr="007640A6">
              <w:rPr>
                <w:color w:val="000000"/>
                <w:sz w:val="20"/>
                <w:szCs w:val="20"/>
              </w:rPr>
              <w:t>)</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bottom"/>
            <w:hideMark/>
          </w:tcPr>
          <w:p w:rsidR="007640A6" w:rsidRPr="007640A6" w:rsidRDefault="007640A6" w:rsidP="001E5840">
            <w:pPr>
              <w:rPr>
                <w:color w:val="000000"/>
                <w:sz w:val="20"/>
                <w:szCs w:val="20"/>
              </w:rPr>
            </w:pPr>
            <w:r w:rsidRPr="007640A6">
              <w:rPr>
                <w:color w:val="000000"/>
                <w:sz w:val="20"/>
                <w:szCs w:val="20"/>
              </w:rPr>
              <w:t>деревня Чешкино (С</w:t>
            </w:r>
            <w:r w:rsidR="001E5840">
              <w:rPr>
                <w:color w:val="000000"/>
                <w:sz w:val="20"/>
                <w:szCs w:val="20"/>
              </w:rPr>
              <w:t>С</w:t>
            </w:r>
            <w:r w:rsidRPr="007640A6">
              <w:rPr>
                <w:color w:val="000000"/>
                <w:sz w:val="20"/>
                <w:szCs w:val="20"/>
              </w:rPr>
              <w:t xml:space="preserve"> Двиницк</w:t>
            </w:r>
            <w:r w:rsidR="001E5840">
              <w:rPr>
                <w:color w:val="000000"/>
                <w:sz w:val="20"/>
                <w:szCs w:val="20"/>
              </w:rPr>
              <w:t>ий</w:t>
            </w:r>
            <w:r w:rsidRPr="007640A6">
              <w:rPr>
                <w:color w:val="000000"/>
                <w:sz w:val="20"/>
                <w:szCs w:val="20"/>
              </w:rPr>
              <w:t xml:space="preserve">) </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rsidP="001E5840">
            <w:pPr>
              <w:rPr>
                <w:color w:val="000000"/>
                <w:sz w:val="20"/>
                <w:szCs w:val="20"/>
              </w:rPr>
            </w:pPr>
            <w:r w:rsidRPr="007640A6">
              <w:rPr>
                <w:color w:val="000000"/>
                <w:sz w:val="20"/>
                <w:szCs w:val="20"/>
              </w:rPr>
              <w:t>деревня Марковское (С</w:t>
            </w:r>
            <w:r w:rsidR="001E5840">
              <w:rPr>
                <w:color w:val="000000"/>
                <w:sz w:val="20"/>
                <w:szCs w:val="20"/>
              </w:rPr>
              <w:t>С</w:t>
            </w:r>
            <w:r w:rsidRPr="007640A6">
              <w:rPr>
                <w:color w:val="000000"/>
                <w:sz w:val="20"/>
                <w:szCs w:val="20"/>
              </w:rPr>
              <w:t xml:space="preserve"> Пельшемск</w:t>
            </w:r>
            <w:r w:rsidR="001E5840">
              <w:rPr>
                <w:color w:val="000000"/>
                <w:sz w:val="20"/>
                <w:szCs w:val="20"/>
              </w:rPr>
              <w:t>ий</w:t>
            </w:r>
            <w:r w:rsidRPr="007640A6">
              <w:rPr>
                <w:color w:val="000000"/>
                <w:sz w:val="20"/>
                <w:szCs w:val="20"/>
              </w:rPr>
              <w:t>)</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rsidP="001E5840">
            <w:pPr>
              <w:rPr>
                <w:color w:val="000000"/>
                <w:sz w:val="20"/>
                <w:szCs w:val="20"/>
              </w:rPr>
            </w:pPr>
            <w:r w:rsidRPr="007640A6">
              <w:rPr>
                <w:color w:val="000000"/>
                <w:sz w:val="20"/>
                <w:szCs w:val="20"/>
              </w:rPr>
              <w:t>деревня Литега (С</w:t>
            </w:r>
            <w:r w:rsidR="001E5840">
              <w:rPr>
                <w:color w:val="000000"/>
                <w:sz w:val="20"/>
                <w:szCs w:val="20"/>
              </w:rPr>
              <w:t>С</w:t>
            </w:r>
            <w:r w:rsidRPr="007640A6">
              <w:rPr>
                <w:color w:val="000000"/>
                <w:sz w:val="20"/>
                <w:szCs w:val="20"/>
              </w:rPr>
              <w:t xml:space="preserve"> Пригородн</w:t>
            </w:r>
            <w:r w:rsidR="001E5840">
              <w:rPr>
                <w:color w:val="000000"/>
                <w:sz w:val="20"/>
                <w:szCs w:val="20"/>
              </w:rPr>
              <w:t>ый</w:t>
            </w:r>
            <w:r w:rsidRPr="007640A6">
              <w:rPr>
                <w:color w:val="000000"/>
                <w:sz w:val="20"/>
                <w:szCs w:val="20"/>
              </w:rPr>
              <w:t>)</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rsidP="001E5840">
            <w:pPr>
              <w:rPr>
                <w:color w:val="000000"/>
                <w:sz w:val="20"/>
                <w:szCs w:val="20"/>
              </w:rPr>
            </w:pPr>
            <w:r w:rsidRPr="007640A6">
              <w:rPr>
                <w:color w:val="000000"/>
                <w:sz w:val="20"/>
                <w:szCs w:val="20"/>
              </w:rPr>
              <w:t>деревня Обросово (С</w:t>
            </w:r>
            <w:r w:rsidR="001E5840">
              <w:rPr>
                <w:color w:val="000000"/>
                <w:sz w:val="20"/>
                <w:szCs w:val="20"/>
              </w:rPr>
              <w:t>С</w:t>
            </w:r>
            <w:r w:rsidRPr="007640A6">
              <w:rPr>
                <w:color w:val="000000"/>
                <w:sz w:val="20"/>
                <w:szCs w:val="20"/>
              </w:rPr>
              <w:t xml:space="preserve"> Пригородн</w:t>
            </w:r>
            <w:r w:rsidR="001E5840">
              <w:rPr>
                <w:color w:val="000000"/>
                <w:sz w:val="20"/>
                <w:szCs w:val="20"/>
              </w:rPr>
              <w:t>ый</w:t>
            </w:r>
            <w:r w:rsidRPr="007640A6">
              <w:rPr>
                <w:color w:val="000000"/>
                <w:sz w:val="20"/>
                <w:szCs w:val="20"/>
              </w:rPr>
              <w:t>)</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rsidP="001E5840">
            <w:pPr>
              <w:rPr>
                <w:color w:val="000000"/>
                <w:sz w:val="20"/>
                <w:szCs w:val="20"/>
              </w:rPr>
            </w:pPr>
            <w:r w:rsidRPr="007640A6">
              <w:rPr>
                <w:color w:val="000000"/>
                <w:sz w:val="20"/>
                <w:szCs w:val="20"/>
              </w:rPr>
              <w:t>С</w:t>
            </w:r>
            <w:r w:rsidR="001E5840">
              <w:rPr>
                <w:color w:val="000000"/>
                <w:sz w:val="20"/>
                <w:szCs w:val="20"/>
              </w:rPr>
              <w:t>С</w:t>
            </w:r>
            <w:r w:rsidRPr="007640A6">
              <w:rPr>
                <w:color w:val="000000"/>
                <w:sz w:val="20"/>
                <w:szCs w:val="20"/>
              </w:rPr>
              <w:t xml:space="preserve"> Чучковск</w:t>
            </w:r>
            <w:r w:rsidR="001E5840">
              <w:rPr>
                <w:color w:val="000000"/>
                <w:sz w:val="20"/>
                <w:szCs w:val="20"/>
              </w:rPr>
              <w:t>ий</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vAlign w:val="center"/>
            <w:hideMark/>
          </w:tcPr>
          <w:p w:rsidR="007640A6" w:rsidRPr="007640A6" w:rsidRDefault="007640A6" w:rsidP="00B96B82">
            <w:pPr>
              <w:jc w:val="both"/>
              <w:rPr>
                <w:color w:val="000000"/>
                <w:sz w:val="20"/>
                <w:szCs w:val="20"/>
              </w:rPr>
            </w:pPr>
            <w:r w:rsidRPr="007640A6">
              <w:rPr>
                <w:color w:val="000000"/>
                <w:sz w:val="20"/>
                <w:szCs w:val="20"/>
              </w:rPr>
              <w:t>Тепловые нагрузки всего (прирост за период) централизованного теплоснабжения</w:t>
            </w:r>
          </w:p>
        </w:tc>
        <w:tc>
          <w:tcPr>
            <w:tcW w:w="375"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0,408</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0,494</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1,129</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0,881</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1,949</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7,958</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8,061</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11,827</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vAlign w:val="center"/>
            <w:hideMark/>
          </w:tcPr>
          <w:p w:rsidR="007640A6" w:rsidRPr="007640A6" w:rsidRDefault="007640A6">
            <w:pPr>
              <w:rPr>
                <w:sz w:val="20"/>
                <w:szCs w:val="20"/>
              </w:rPr>
            </w:pPr>
            <w:r w:rsidRPr="007640A6">
              <w:rPr>
                <w:sz w:val="20"/>
                <w:szCs w:val="20"/>
              </w:rPr>
              <w:t>город Сокол</w:t>
            </w:r>
          </w:p>
        </w:tc>
        <w:tc>
          <w:tcPr>
            <w:tcW w:w="375"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bottom"/>
            <w:hideMark/>
          </w:tcPr>
          <w:p w:rsidR="007640A6" w:rsidRPr="007640A6" w:rsidRDefault="007640A6">
            <w:pPr>
              <w:jc w:val="center"/>
              <w:rPr>
                <w:color w:val="000000"/>
                <w:sz w:val="20"/>
                <w:szCs w:val="20"/>
              </w:rPr>
            </w:pPr>
            <w:r w:rsidRPr="007640A6">
              <w:rPr>
                <w:color w:val="000000"/>
                <w:sz w:val="20"/>
                <w:szCs w:val="20"/>
              </w:rPr>
              <w:t>0,271</w:t>
            </w:r>
          </w:p>
        </w:tc>
        <w:tc>
          <w:tcPr>
            <w:tcW w:w="377" w:type="pct"/>
            <w:tcBorders>
              <w:top w:val="nil"/>
              <w:left w:val="nil"/>
              <w:bottom w:val="single" w:sz="4" w:space="0" w:color="auto"/>
              <w:right w:val="single" w:sz="4" w:space="0" w:color="auto"/>
            </w:tcBorders>
            <w:shd w:val="clear" w:color="auto" w:fill="auto"/>
            <w:noWrap/>
            <w:vAlign w:val="bottom"/>
            <w:hideMark/>
          </w:tcPr>
          <w:p w:rsidR="007640A6" w:rsidRPr="007640A6" w:rsidRDefault="007640A6">
            <w:pPr>
              <w:jc w:val="center"/>
              <w:rPr>
                <w:color w:val="000000"/>
                <w:sz w:val="20"/>
                <w:szCs w:val="20"/>
              </w:rPr>
            </w:pPr>
            <w:r w:rsidRPr="007640A6">
              <w:rPr>
                <w:color w:val="000000"/>
                <w:sz w:val="20"/>
                <w:szCs w:val="20"/>
              </w:rPr>
              <w:t>0,342</w:t>
            </w:r>
          </w:p>
        </w:tc>
        <w:tc>
          <w:tcPr>
            <w:tcW w:w="362" w:type="pct"/>
            <w:tcBorders>
              <w:top w:val="nil"/>
              <w:left w:val="nil"/>
              <w:bottom w:val="single" w:sz="4" w:space="0" w:color="auto"/>
              <w:right w:val="single" w:sz="4" w:space="0" w:color="auto"/>
            </w:tcBorders>
            <w:shd w:val="clear" w:color="auto" w:fill="auto"/>
            <w:noWrap/>
            <w:vAlign w:val="bottom"/>
            <w:hideMark/>
          </w:tcPr>
          <w:p w:rsidR="007640A6" w:rsidRPr="007640A6" w:rsidRDefault="007640A6">
            <w:pPr>
              <w:jc w:val="center"/>
              <w:rPr>
                <w:color w:val="000000"/>
                <w:sz w:val="20"/>
                <w:szCs w:val="20"/>
              </w:rPr>
            </w:pPr>
            <w:r w:rsidRPr="007640A6">
              <w:rPr>
                <w:color w:val="000000"/>
                <w:sz w:val="20"/>
                <w:szCs w:val="20"/>
              </w:rPr>
              <w:t>0,905</w:t>
            </w:r>
          </w:p>
        </w:tc>
        <w:tc>
          <w:tcPr>
            <w:tcW w:w="342" w:type="pct"/>
            <w:tcBorders>
              <w:top w:val="nil"/>
              <w:left w:val="nil"/>
              <w:bottom w:val="single" w:sz="4" w:space="0" w:color="auto"/>
              <w:right w:val="single" w:sz="4" w:space="0" w:color="auto"/>
            </w:tcBorders>
            <w:shd w:val="clear" w:color="auto" w:fill="auto"/>
            <w:noWrap/>
            <w:vAlign w:val="bottom"/>
            <w:hideMark/>
          </w:tcPr>
          <w:p w:rsidR="007640A6" w:rsidRPr="007640A6" w:rsidRDefault="007640A6">
            <w:pPr>
              <w:jc w:val="center"/>
              <w:rPr>
                <w:color w:val="000000"/>
                <w:sz w:val="20"/>
                <w:szCs w:val="20"/>
              </w:rPr>
            </w:pPr>
            <w:r w:rsidRPr="007640A6">
              <w:rPr>
                <w:color w:val="000000"/>
                <w:sz w:val="20"/>
                <w:szCs w:val="20"/>
              </w:rPr>
              <w:t>0,634</w:t>
            </w:r>
          </w:p>
        </w:tc>
        <w:tc>
          <w:tcPr>
            <w:tcW w:w="291" w:type="pct"/>
            <w:tcBorders>
              <w:top w:val="nil"/>
              <w:left w:val="nil"/>
              <w:bottom w:val="single" w:sz="4" w:space="0" w:color="auto"/>
              <w:right w:val="single" w:sz="4" w:space="0" w:color="auto"/>
            </w:tcBorders>
            <w:shd w:val="clear" w:color="auto" w:fill="auto"/>
            <w:noWrap/>
            <w:vAlign w:val="bottom"/>
            <w:hideMark/>
          </w:tcPr>
          <w:p w:rsidR="007640A6" w:rsidRPr="007640A6" w:rsidRDefault="007640A6">
            <w:pPr>
              <w:jc w:val="center"/>
              <w:rPr>
                <w:color w:val="000000"/>
                <w:sz w:val="20"/>
                <w:szCs w:val="20"/>
              </w:rPr>
            </w:pPr>
            <w:r w:rsidRPr="007640A6">
              <w:rPr>
                <w:color w:val="000000"/>
                <w:sz w:val="20"/>
                <w:szCs w:val="20"/>
              </w:rPr>
              <w:t>1,563</w:t>
            </w:r>
          </w:p>
        </w:tc>
        <w:tc>
          <w:tcPr>
            <w:tcW w:w="330" w:type="pct"/>
            <w:tcBorders>
              <w:top w:val="nil"/>
              <w:left w:val="nil"/>
              <w:bottom w:val="single" w:sz="4" w:space="0" w:color="auto"/>
              <w:right w:val="single" w:sz="4" w:space="0" w:color="auto"/>
            </w:tcBorders>
            <w:shd w:val="clear" w:color="auto" w:fill="auto"/>
            <w:noWrap/>
            <w:vAlign w:val="bottom"/>
            <w:hideMark/>
          </w:tcPr>
          <w:p w:rsidR="007640A6" w:rsidRPr="007640A6" w:rsidRDefault="007640A6">
            <w:pPr>
              <w:jc w:val="center"/>
              <w:rPr>
                <w:color w:val="000000"/>
                <w:sz w:val="20"/>
                <w:szCs w:val="20"/>
              </w:rPr>
            </w:pPr>
            <w:r w:rsidRPr="007640A6">
              <w:rPr>
                <w:color w:val="000000"/>
                <w:sz w:val="20"/>
                <w:szCs w:val="20"/>
              </w:rPr>
              <w:t>6,838</w:t>
            </w:r>
          </w:p>
        </w:tc>
        <w:tc>
          <w:tcPr>
            <w:tcW w:w="349" w:type="pct"/>
            <w:tcBorders>
              <w:top w:val="nil"/>
              <w:left w:val="nil"/>
              <w:bottom w:val="single" w:sz="4" w:space="0" w:color="auto"/>
              <w:right w:val="single" w:sz="4" w:space="0" w:color="auto"/>
            </w:tcBorders>
            <w:shd w:val="clear" w:color="auto" w:fill="auto"/>
            <w:noWrap/>
            <w:vAlign w:val="bottom"/>
            <w:hideMark/>
          </w:tcPr>
          <w:p w:rsidR="007640A6" w:rsidRPr="007640A6" w:rsidRDefault="007640A6">
            <w:pPr>
              <w:jc w:val="center"/>
              <w:rPr>
                <w:color w:val="000000"/>
                <w:sz w:val="20"/>
                <w:szCs w:val="20"/>
              </w:rPr>
            </w:pPr>
            <w:r w:rsidRPr="007640A6">
              <w:rPr>
                <w:color w:val="000000"/>
                <w:sz w:val="20"/>
                <w:szCs w:val="20"/>
              </w:rPr>
              <w:t>8,061</w:t>
            </w:r>
          </w:p>
        </w:tc>
        <w:tc>
          <w:tcPr>
            <w:tcW w:w="363" w:type="pct"/>
            <w:tcBorders>
              <w:top w:val="nil"/>
              <w:left w:val="nil"/>
              <w:bottom w:val="single" w:sz="4" w:space="0" w:color="auto"/>
              <w:right w:val="single" w:sz="4" w:space="0" w:color="auto"/>
            </w:tcBorders>
            <w:shd w:val="clear" w:color="auto" w:fill="auto"/>
            <w:noWrap/>
            <w:vAlign w:val="bottom"/>
            <w:hideMark/>
          </w:tcPr>
          <w:p w:rsidR="007640A6" w:rsidRPr="007640A6" w:rsidRDefault="007640A6">
            <w:pPr>
              <w:jc w:val="center"/>
              <w:rPr>
                <w:color w:val="000000"/>
                <w:sz w:val="20"/>
                <w:szCs w:val="20"/>
              </w:rPr>
            </w:pPr>
            <w:r w:rsidRPr="007640A6">
              <w:rPr>
                <w:color w:val="000000"/>
                <w:sz w:val="20"/>
                <w:szCs w:val="20"/>
              </w:rPr>
              <w:t>11,827</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rPr>
                <w:color w:val="000000"/>
                <w:sz w:val="20"/>
                <w:szCs w:val="20"/>
              </w:rPr>
            </w:pPr>
            <w:r w:rsidRPr="007640A6">
              <w:rPr>
                <w:color w:val="000000"/>
                <w:sz w:val="20"/>
                <w:szCs w:val="20"/>
              </w:rPr>
              <w:t>город Кадников</w:t>
            </w:r>
          </w:p>
        </w:tc>
        <w:tc>
          <w:tcPr>
            <w:tcW w:w="375"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0,108</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0,117</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0,184</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0,202</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0,340</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1,088</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vAlign w:val="center"/>
            <w:hideMark/>
          </w:tcPr>
          <w:p w:rsidR="007640A6" w:rsidRPr="007640A6" w:rsidRDefault="007640A6">
            <w:pPr>
              <w:rPr>
                <w:color w:val="000000"/>
                <w:sz w:val="20"/>
                <w:szCs w:val="20"/>
              </w:rPr>
            </w:pPr>
            <w:r w:rsidRPr="007640A6">
              <w:rPr>
                <w:color w:val="000000"/>
                <w:sz w:val="20"/>
                <w:szCs w:val="20"/>
              </w:rPr>
              <w:t>село Архангельское (</w:t>
            </w:r>
            <w:r w:rsidR="001E5840">
              <w:rPr>
                <w:color w:val="000000"/>
                <w:sz w:val="20"/>
                <w:szCs w:val="20"/>
              </w:rPr>
              <w:t>СС Архангельский</w:t>
            </w:r>
            <w:r w:rsidRPr="007640A6">
              <w:rPr>
                <w:color w:val="000000"/>
                <w:sz w:val="20"/>
                <w:szCs w:val="20"/>
              </w:rPr>
              <w:t>)</w:t>
            </w:r>
          </w:p>
        </w:tc>
        <w:tc>
          <w:tcPr>
            <w:tcW w:w="375"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0,004</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0,007</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0,010</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0,012</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0,011</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0,033</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bottom"/>
            <w:hideMark/>
          </w:tcPr>
          <w:p w:rsidR="007640A6" w:rsidRPr="007640A6" w:rsidRDefault="007640A6">
            <w:pPr>
              <w:rPr>
                <w:color w:val="000000"/>
                <w:sz w:val="20"/>
                <w:szCs w:val="20"/>
              </w:rPr>
            </w:pPr>
            <w:r w:rsidRPr="007640A6">
              <w:rPr>
                <w:color w:val="000000"/>
                <w:sz w:val="20"/>
                <w:szCs w:val="20"/>
              </w:rPr>
              <w:t>село Биряково (</w:t>
            </w:r>
            <w:r w:rsidR="001E5840">
              <w:rPr>
                <w:color w:val="000000"/>
                <w:sz w:val="20"/>
                <w:szCs w:val="20"/>
              </w:rPr>
              <w:t>СС Биряковский</w:t>
            </w:r>
            <w:r w:rsidRPr="007640A6">
              <w:rPr>
                <w:color w:val="000000"/>
                <w:sz w:val="20"/>
                <w:szCs w:val="20"/>
              </w:rPr>
              <w:t xml:space="preserve">) </w:t>
            </w:r>
          </w:p>
        </w:tc>
        <w:tc>
          <w:tcPr>
            <w:tcW w:w="375"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0,025</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0,027</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0,030</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0,033</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0,036</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0</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bottom"/>
            <w:hideMark/>
          </w:tcPr>
          <w:p w:rsidR="007640A6" w:rsidRPr="007640A6" w:rsidRDefault="007640A6">
            <w:pPr>
              <w:rPr>
                <w:color w:val="000000"/>
                <w:sz w:val="20"/>
                <w:szCs w:val="20"/>
              </w:rPr>
            </w:pPr>
            <w:r w:rsidRPr="007640A6">
              <w:rPr>
                <w:color w:val="000000"/>
                <w:sz w:val="20"/>
                <w:szCs w:val="20"/>
              </w:rPr>
              <w:t>деревня Воробьево (</w:t>
            </w:r>
            <w:r w:rsidR="001E5840">
              <w:rPr>
                <w:color w:val="000000"/>
                <w:sz w:val="20"/>
                <w:szCs w:val="20"/>
              </w:rPr>
              <w:t>СС Воробьевский</w:t>
            </w:r>
            <w:r w:rsidRPr="007640A6">
              <w:rPr>
                <w:color w:val="000000"/>
                <w:sz w:val="20"/>
                <w:szCs w:val="20"/>
              </w:rPr>
              <w:t>)</w:t>
            </w:r>
          </w:p>
        </w:tc>
        <w:tc>
          <w:tcPr>
            <w:tcW w:w="375"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bottom"/>
            <w:hideMark/>
          </w:tcPr>
          <w:p w:rsidR="007640A6" w:rsidRPr="007640A6" w:rsidRDefault="007640A6">
            <w:pPr>
              <w:rPr>
                <w:color w:val="000000"/>
                <w:sz w:val="20"/>
                <w:szCs w:val="20"/>
              </w:rPr>
            </w:pPr>
            <w:r w:rsidRPr="007640A6">
              <w:rPr>
                <w:color w:val="000000"/>
                <w:sz w:val="20"/>
                <w:szCs w:val="20"/>
              </w:rPr>
              <w:t>деревня Чешкино (</w:t>
            </w:r>
            <w:r w:rsidR="001E5840">
              <w:rPr>
                <w:color w:val="000000"/>
                <w:sz w:val="20"/>
                <w:szCs w:val="20"/>
              </w:rPr>
              <w:t>СС Двиницкий</w:t>
            </w:r>
            <w:r w:rsidRPr="007640A6">
              <w:rPr>
                <w:color w:val="000000"/>
                <w:sz w:val="20"/>
                <w:szCs w:val="20"/>
              </w:rPr>
              <w:t xml:space="preserve">) </w:t>
            </w:r>
          </w:p>
        </w:tc>
        <w:tc>
          <w:tcPr>
            <w:tcW w:w="375"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rPr>
                <w:color w:val="000000"/>
                <w:sz w:val="20"/>
                <w:szCs w:val="20"/>
              </w:rPr>
            </w:pPr>
            <w:r w:rsidRPr="007640A6">
              <w:rPr>
                <w:color w:val="000000"/>
                <w:sz w:val="20"/>
                <w:szCs w:val="20"/>
              </w:rPr>
              <w:t>деревня Литега (</w:t>
            </w:r>
            <w:r w:rsidR="001E5840">
              <w:rPr>
                <w:color w:val="000000"/>
                <w:sz w:val="20"/>
                <w:szCs w:val="20"/>
              </w:rPr>
              <w:t>СС Пригородный</w:t>
            </w:r>
            <w:r w:rsidRPr="007640A6">
              <w:rPr>
                <w:color w:val="000000"/>
                <w:sz w:val="20"/>
                <w:szCs w:val="20"/>
              </w:rPr>
              <w:t>)</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rPr>
                <w:color w:val="000000"/>
                <w:sz w:val="20"/>
                <w:szCs w:val="20"/>
              </w:rPr>
            </w:pPr>
            <w:r w:rsidRPr="007640A6">
              <w:rPr>
                <w:color w:val="000000"/>
                <w:sz w:val="20"/>
                <w:szCs w:val="20"/>
              </w:rPr>
              <w:t>деревня Обросово (</w:t>
            </w:r>
            <w:r w:rsidR="001E5840">
              <w:rPr>
                <w:color w:val="000000"/>
                <w:sz w:val="20"/>
                <w:szCs w:val="20"/>
              </w:rPr>
              <w:t>СС Пригородный</w:t>
            </w:r>
            <w:r w:rsidRPr="007640A6">
              <w:rPr>
                <w:color w:val="000000"/>
                <w:sz w:val="20"/>
                <w:szCs w:val="20"/>
              </w:rPr>
              <w:t>)</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r w:rsidR="007640A6" w:rsidTr="007640A6">
        <w:trPr>
          <w:trHeight w:val="20"/>
        </w:trPr>
        <w:tc>
          <w:tcPr>
            <w:tcW w:w="1445"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1E5840">
            <w:pPr>
              <w:rPr>
                <w:color w:val="000000"/>
                <w:sz w:val="20"/>
                <w:szCs w:val="20"/>
              </w:rPr>
            </w:pPr>
            <w:r>
              <w:rPr>
                <w:color w:val="000000"/>
                <w:sz w:val="20"/>
                <w:szCs w:val="20"/>
              </w:rPr>
              <w:t>СС Чучковский</w:t>
            </w:r>
          </w:p>
        </w:tc>
        <w:tc>
          <w:tcPr>
            <w:tcW w:w="375" w:type="pct"/>
            <w:tcBorders>
              <w:top w:val="nil"/>
              <w:left w:val="nil"/>
              <w:bottom w:val="single" w:sz="4" w:space="0" w:color="auto"/>
              <w:right w:val="nil"/>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Гкал/час</w:t>
            </w:r>
          </w:p>
        </w:tc>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8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77"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2"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291"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30"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49"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c>
          <w:tcPr>
            <w:tcW w:w="363" w:type="pct"/>
            <w:tcBorders>
              <w:top w:val="nil"/>
              <w:left w:val="nil"/>
              <w:bottom w:val="single" w:sz="4" w:space="0" w:color="auto"/>
              <w:right w:val="single" w:sz="4" w:space="0" w:color="auto"/>
            </w:tcBorders>
            <w:shd w:val="clear" w:color="auto" w:fill="auto"/>
            <w:noWrap/>
            <w:vAlign w:val="center"/>
            <w:hideMark/>
          </w:tcPr>
          <w:p w:rsidR="007640A6" w:rsidRPr="007640A6" w:rsidRDefault="007640A6">
            <w:pPr>
              <w:jc w:val="center"/>
              <w:rPr>
                <w:color w:val="000000"/>
                <w:sz w:val="20"/>
                <w:szCs w:val="20"/>
              </w:rPr>
            </w:pPr>
            <w:r w:rsidRPr="007640A6">
              <w:rPr>
                <w:color w:val="000000"/>
                <w:sz w:val="20"/>
                <w:szCs w:val="20"/>
              </w:rPr>
              <w:t>-</w:t>
            </w:r>
          </w:p>
        </w:tc>
      </w:tr>
    </w:tbl>
    <w:p w:rsidR="00404087" w:rsidRPr="00C612AD" w:rsidRDefault="00404087" w:rsidP="00CE72FA">
      <w:pPr>
        <w:rPr>
          <w:highlight w:val="yellow"/>
        </w:rPr>
        <w:sectPr w:rsidR="00404087" w:rsidRPr="00C612AD" w:rsidSect="00F36980">
          <w:pgSz w:w="16838" w:h="11906" w:orient="landscape"/>
          <w:pgMar w:top="1701" w:right="822" w:bottom="567" w:left="1134" w:header="709" w:footer="510" w:gutter="0"/>
          <w:cols w:space="720"/>
          <w:docGrid w:linePitch="326"/>
        </w:sectPr>
      </w:pPr>
    </w:p>
    <w:tbl>
      <w:tblPr>
        <w:tblW w:w="5012" w:type="pct"/>
        <w:tblLook w:val="04A0" w:firstRow="1" w:lastRow="0" w:firstColumn="1" w:lastColumn="0" w:noHBand="0" w:noVBand="1"/>
      </w:tblPr>
      <w:tblGrid>
        <w:gridCol w:w="1566"/>
        <w:gridCol w:w="161"/>
        <w:gridCol w:w="1868"/>
        <w:gridCol w:w="54"/>
        <w:gridCol w:w="3837"/>
        <w:gridCol w:w="15"/>
        <w:gridCol w:w="680"/>
        <w:gridCol w:w="99"/>
        <w:gridCol w:w="693"/>
        <w:gridCol w:w="91"/>
        <w:gridCol w:w="576"/>
        <w:gridCol w:w="295"/>
        <w:gridCol w:w="372"/>
        <w:gridCol w:w="430"/>
        <w:gridCol w:w="279"/>
        <w:gridCol w:w="488"/>
        <w:gridCol w:w="178"/>
        <w:gridCol w:w="590"/>
        <w:gridCol w:w="451"/>
        <w:gridCol w:w="436"/>
        <w:gridCol w:w="629"/>
        <w:gridCol w:w="315"/>
        <w:gridCol w:w="668"/>
        <w:gridCol w:w="147"/>
      </w:tblGrid>
      <w:tr w:rsidR="00915E5A" w:rsidRPr="00915E5A" w:rsidTr="004C7307">
        <w:trPr>
          <w:trHeight w:val="324"/>
        </w:trPr>
        <w:tc>
          <w:tcPr>
            <w:tcW w:w="5000" w:type="pct"/>
            <w:gridSpan w:val="24"/>
            <w:tcBorders>
              <w:top w:val="nil"/>
              <w:left w:val="nil"/>
              <w:bottom w:val="nil"/>
              <w:right w:val="nil"/>
            </w:tcBorders>
            <w:shd w:val="clear" w:color="auto" w:fill="auto"/>
            <w:noWrap/>
            <w:vAlign w:val="center"/>
            <w:hideMark/>
          </w:tcPr>
          <w:p w:rsidR="00915E5A" w:rsidRPr="0079351D" w:rsidRDefault="00915E5A" w:rsidP="00915E5A">
            <w:pPr>
              <w:jc w:val="center"/>
              <w:rPr>
                <w:b/>
                <w:bCs/>
                <w:iCs/>
              </w:rPr>
            </w:pPr>
            <w:r w:rsidRPr="0079351D">
              <w:rPr>
                <w:b/>
                <w:bCs/>
                <w:iCs/>
              </w:rPr>
              <w:lastRenderedPageBreak/>
              <w:t>Расход теплоносителя на всех этапах реализации Генерального плана развития, тонн/час</w:t>
            </w:r>
          </w:p>
        </w:tc>
      </w:tr>
      <w:tr w:rsidR="00915E5A" w:rsidRPr="00915E5A" w:rsidTr="004C7307">
        <w:trPr>
          <w:trHeight w:val="312"/>
        </w:trPr>
        <w:tc>
          <w:tcPr>
            <w:tcW w:w="583" w:type="pct"/>
            <w:gridSpan w:val="2"/>
            <w:tcBorders>
              <w:top w:val="nil"/>
              <w:left w:val="nil"/>
              <w:bottom w:val="nil"/>
              <w:right w:val="nil"/>
            </w:tcBorders>
            <w:shd w:val="clear" w:color="auto" w:fill="auto"/>
            <w:noWrap/>
            <w:vAlign w:val="center"/>
            <w:hideMark/>
          </w:tcPr>
          <w:p w:rsidR="00915E5A" w:rsidRPr="00915E5A" w:rsidRDefault="00915E5A" w:rsidP="00915E5A">
            <w:pPr>
              <w:jc w:val="center"/>
              <w:rPr>
                <w:b/>
                <w:bCs/>
                <w:i/>
                <w:iCs/>
              </w:rPr>
            </w:pPr>
          </w:p>
        </w:tc>
        <w:tc>
          <w:tcPr>
            <w:tcW w:w="648" w:type="pct"/>
            <w:gridSpan w:val="2"/>
            <w:tcBorders>
              <w:top w:val="nil"/>
              <w:left w:val="nil"/>
              <w:bottom w:val="nil"/>
              <w:right w:val="nil"/>
            </w:tcBorders>
            <w:shd w:val="clear" w:color="auto" w:fill="auto"/>
            <w:noWrap/>
            <w:vAlign w:val="bottom"/>
            <w:hideMark/>
          </w:tcPr>
          <w:p w:rsidR="00915E5A" w:rsidRPr="00915E5A" w:rsidRDefault="00915E5A" w:rsidP="00915E5A">
            <w:pPr>
              <w:rPr>
                <w:sz w:val="20"/>
                <w:szCs w:val="20"/>
              </w:rPr>
            </w:pPr>
          </w:p>
        </w:tc>
        <w:tc>
          <w:tcPr>
            <w:tcW w:w="1295" w:type="pct"/>
            <w:gridSpan w:val="2"/>
            <w:tcBorders>
              <w:top w:val="nil"/>
              <w:left w:val="nil"/>
              <w:bottom w:val="nil"/>
              <w:right w:val="nil"/>
            </w:tcBorders>
            <w:shd w:val="clear" w:color="auto" w:fill="auto"/>
            <w:noWrap/>
            <w:vAlign w:val="bottom"/>
            <w:hideMark/>
          </w:tcPr>
          <w:p w:rsidR="00915E5A" w:rsidRPr="00915E5A" w:rsidRDefault="00915E5A" w:rsidP="00915E5A">
            <w:pPr>
              <w:rPr>
                <w:sz w:val="20"/>
                <w:szCs w:val="20"/>
              </w:rPr>
            </w:pPr>
          </w:p>
        </w:tc>
        <w:tc>
          <w:tcPr>
            <w:tcW w:w="264" w:type="pct"/>
            <w:gridSpan w:val="2"/>
            <w:tcBorders>
              <w:top w:val="nil"/>
              <w:left w:val="nil"/>
              <w:bottom w:val="nil"/>
              <w:right w:val="nil"/>
            </w:tcBorders>
            <w:shd w:val="clear" w:color="auto" w:fill="auto"/>
            <w:noWrap/>
            <w:vAlign w:val="bottom"/>
            <w:hideMark/>
          </w:tcPr>
          <w:p w:rsidR="00915E5A" w:rsidRPr="00915E5A" w:rsidRDefault="00915E5A" w:rsidP="00915E5A">
            <w:pPr>
              <w:rPr>
                <w:sz w:val="20"/>
                <w:szCs w:val="20"/>
              </w:rPr>
            </w:pPr>
          </w:p>
        </w:tc>
        <w:tc>
          <w:tcPr>
            <w:tcW w:w="265" w:type="pct"/>
            <w:gridSpan w:val="2"/>
            <w:tcBorders>
              <w:top w:val="nil"/>
              <w:left w:val="nil"/>
              <w:bottom w:val="nil"/>
              <w:right w:val="nil"/>
            </w:tcBorders>
            <w:shd w:val="clear" w:color="auto" w:fill="auto"/>
            <w:noWrap/>
            <w:vAlign w:val="bottom"/>
            <w:hideMark/>
          </w:tcPr>
          <w:p w:rsidR="00915E5A" w:rsidRPr="00915E5A" w:rsidRDefault="00915E5A" w:rsidP="00915E5A">
            <w:pPr>
              <w:rPr>
                <w:sz w:val="20"/>
                <w:szCs w:val="20"/>
              </w:rPr>
            </w:pPr>
          </w:p>
        </w:tc>
        <w:tc>
          <w:tcPr>
            <w:tcW w:w="289" w:type="pct"/>
            <w:gridSpan w:val="2"/>
            <w:tcBorders>
              <w:top w:val="nil"/>
              <w:left w:val="nil"/>
              <w:bottom w:val="nil"/>
              <w:right w:val="nil"/>
            </w:tcBorders>
            <w:shd w:val="clear" w:color="auto" w:fill="auto"/>
            <w:noWrap/>
            <w:vAlign w:val="bottom"/>
            <w:hideMark/>
          </w:tcPr>
          <w:p w:rsidR="00915E5A" w:rsidRPr="00915E5A" w:rsidRDefault="00915E5A" w:rsidP="00915E5A">
            <w:pPr>
              <w:rPr>
                <w:sz w:val="20"/>
                <w:szCs w:val="20"/>
              </w:rPr>
            </w:pPr>
          </w:p>
        </w:tc>
        <w:tc>
          <w:tcPr>
            <w:tcW w:w="272" w:type="pct"/>
            <w:gridSpan w:val="2"/>
            <w:tcBorders>
              <w:top w:val="nil"/>
              <w:left w:val="nil"/>
              <w:bottom w:val="nil"/>
              <w:right w:val="nil"/>
            </w:tcBorders>
            <w:shd w:val="clear" w:color="auto" w:fill="auto"/>
            <w:noWrap/>
            <w:vAlign w:val="bottom"/>
            <w:hideMark/>
          </w:tcPr>
          <w:p w:rsidR="00915E5A" w:rsidRPr="00915E5A" w:rsidRDefault="00915E5A" w:rsidP="00915E5A">
            <w:pPr>
              <w:rPr>
                <w:sz w:val="20"/>
                <w:szCs w:val="20"/>
              </w:rPr>
            </w:pPr>
          </w:p>
        </w:tc>
        <w:tc>
          <w:tcPr>
            <w:tcW w:w="253" w:type="pct"/>
            <w:gridSpan w:val="2"/>
            <w:tcBorders>
              <w:top w:val="nil"/>
              <w:left w:val="nil"/>
              <w:bottom w:val="nil"/>
              <w:right w:val="nil"/>
            </w:tcBorders>
            <w:shd w:val="clear" w:color="auto" w:fill="auto"/>
            <w:noWrap/>
            <w:vAlign w:val="bottom"/>
            <w:hideMark/>
          </w:tcPr>
          <w:p w:rsidR="00915E5A" w:rsidRPr="00915E5A" w:rsidRDefault="00915E5A" w:rsidP="00915E5A">
            <w:pPr>
              <w:rPr>
                <w:sz w:val="20"/>
                <w:szCs w:val="20"/>
              </w:rPr>
            </w:pPr>
          </w:p>
        </w:tc>
        <w:tc>
          <w:tcPr>
            <w:tcW w:w="254" w:type="pct"/>
            <w:gridSpan w:val="2"/>
            <w:tcBorders>
              <w:top w:val="nil"/>
              <w:left w:val="nil"/>
              <w:bottom w:val="single" w:sz="4" w:space="0" w:color="auto"/>
              <w:right w:val="nil"/>
            </w:tcBorders>
            <w:shd w:val="clear" w:color="auto" w:fill="auto"/>
            <w:noWrap/>
            <w:vAlign w:val="bottom"/>
            <w:hideMark/>
          </w:tcPr>
          <w:p w:rsidR="00915E5A" w:rsidRPr="00915E5A" w:rsidRDefault="00915E5A" w:rsidP="00915E5A">
            <w:pPr>
              <w:rPr>
                <w:color w:val="000000"/>
              </w:rPr>
            </w:pPr>
            <w:r w:rsidRPr="00915E5A">
              <w:rPr>
                <w:color w:val="000000"/>
              </w:rPr>
              <w:t> </w:t>
            </w:r>
          </w:p>
        </w:tc>
        <w:tc>
          <w:tcPr>
            <w:tcW w:w="877" w:type="pct"/>
            <w:gridSpan w:val="6"/>
            <w:tcBorders>
              <w:top w:val="nil"/>
              <w:left w:val="nil"/>
              <w:bottom w:val="single" w:sz="4" w:space="0" w:color="auto"/>
              <w:right w:val="nil"/>
            </w:tcBorders>
            <w:shd w:val="clear" w:color="auto" w:fill="auto"/>
            <w:noWrap/>
            <w:vAlign w:val="bottom"/>
            <w:hideMark/>
          </w:tcPr>
          <w:p w:rsidR="00915E5A" w:rsidRPr="00915E5A" w:rsidRDefault="00915E5A" w:rsidP="00915E5A">
            <w:pPr>
              <w:jc w:val="right"/>
              <w:rPr>
                <w:color w:val="000000"/>
              </w:rPr>
            </w:pPr>
            <w:r w:rsidRPr="00915E5A">
              <w:rPr>
                <w:color w:val="000000"/>
              </w:rPr>
              <w:t>Таблица 2.2.4</w:t>
            </w:r>
          </w:p>
        </w:tc>
      </w:tr>
      <w:tr w:rsidR="00915E5A" w:rsidRPr="00915E5A" w:rsidTr="004C7307">
        <w:trPr>
          <w:trHeight w:val="552"/>
        </w:trPr>
        <w:tc>
          <w:tcPr>
            <w:tcW w:w="58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915E5A" w:rsidRPr="00915E5A" w:rsidRDefault="00915E5A" w:rsidP="00915E5A">
            <w:pPr>
              <w:rPr>
                <w:sz w:val="20"/>
                <w:szCs w:val="20"/>
              </w:rPr>
            </w:pPr>
            <w:r w:rsidRPr="00915E5A">
              <w:rPr>
                <w:sz w:val="20"/>
                <w:szCs w:val="20"/>
              </w:rPr>
              <w:t xml:space="preserve">Элемент территориального деления </w:t>
            </w:r>
          </w:p>
        </w:tc>
        <w:tc>
          <w:tcPr>
            <w:tcW w:w="648" w:type="pct"/>
            <w:gridSpan w:val="2"/>
            <w:tcBorders>
              <w:top w:val="single" w:sz="4" w:space="0" w:color="auto"/>
              <w:left w:val="nil"/>
              <w:bottom w:val="single" w:sz="4" w:space="0" w:color="auto"/>
              <w:right w:val="single" w:sz="4" w:space="0" w:color="auto"/>
            </w:tcBorders>
            <w:shd w:val="clear" w:color="auto" w:fill="auto"/>
            <w:noWrap/>
            <w:vAlign w:val="center"/>
            <w:hideMark/>
          </w:tcPr>
          <w:p w:rsidR="00915E5A" w:rsidRPr="00915E5A" w:rsidRDefault="00915E5A" w:rsidP="00915E5A">
            <w:pPr>
              <w:rPr>
                <w:color w:val="000000"/>
                <w:sz w:val="20"/>
                <w:szCs w:val="20"/>
              </w:rPr>
            </w:pPr>
            <w:r w:rsidRPr="00915E5A">
              <w:rPr>
                <w:color w:val="000000"/>
                <w:sz w:val="20"/>
                <w:szCs w:val="20"/>
              </w:rPr>
              <w:t>Котельная</w:t>
            </w:r>
          </w:p>
        </w:tc>
        <w:tc>
          <w:tcPr>
            <w:tcW w:w="1295" w:type="pct"/>
            <w:gridSpan w:val="2"/>
            <w:tcBorders>
              <w:top w:val="single" w:sz="4" w:space="0" w:color="auto"/>
              <w:left w:val="nil"/>
              <w:bottom w:val="single" w:sz="4" w:space="0" w:color="auto"/>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Показатель</w:t>
            </w:r>
          </w:p>
        </w:tc>
        <w:tc>
          <w:tcPr>
            <w:tcW w:w="264" w:type="pct"/>
            <w:gridSpan w:val="2"/>
            <w:tcBorders>
              <w:top w:val="single" w:sz="4" w:space="0" w:color="auto"/>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2024 год</w:t>
            </w:r>
          </w:p>
        </w:tc>
        <w:tc>
          <w:tcPr>
            <w:tcW w:w="265" w:type="pct"/>
            <w:gridSpan w:val="2"/>
            <w:tcBorders>
              <w:top w:val="single" w:sz="4" w:space="0" w:color="auto"/>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2025 год</w:t>
            </w:r>
          </w:p>
        </w:tc>
        <w:tc>
          <w:tcPr>
            <w:tcW w:w="289" w:type="pct"/>
            <w:gridSpan w:val="2"/>
            <w:tcBorders>
              <w:top w:val="single" w:sz="4" w:space="0" w:color="auto"/>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2026 год</w:t>
            </w:r>
          </w:p>
        </w:tc>
        <w:tc>
          <w:tcPr>
            <w:tcW w:w="272" w:type="pct"/>
            <w:gridSpan w:val="2"/>
            <w:tcBorders>
              <w:top w:val="single" w:sz="4" w:space="0" w:color="auto"/>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2027 год</w:t>
            </w:r>
          </w:p>
        </w:tc>
        <w:tc>
          <w:tcPr>
            <w:tcW w:w="253" w:type="pct"/>
            <w:gridSpan w:val="2"/>
            <w:tcBorders>
              <w:top w:val="single" w:sz="4" w:space="0" w:color="auto"/>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2028 год</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2029 год</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2030-2033 гг.</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2034-2038 гг.</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ind w:left="-105" w:right="-110"/>
              <w:jc w:val="center"/>
              <w:rPr>
                <w:sz w:val="20"/>
                <w:szCs w:val="20"/>
              </w:rPr>
            </w:pPr>
            <w:r w:rsidRPr="00915E5A">
              <w:rPr>
                <w:sz w:val="20"/>
                <w:szCs w:val="20"/>
              </w:rPr>
              <w:t>2039-2042 гг.</w:t>
            </w:r>
          </w:p>
        </w:tc>
      </w:tr>
      <w:tr w:rsidR="00915E5A" w:rsidRPr="00915E5A" w:rsidTr="004C7307">
        <w:trPr>
          <w:trHeight w:val="288"/>
        </w:trPr>
        <w:tc>
          <w:tcPr>
            <w:tcW w:w="583" w:type="pct"/>
            <w:gridSpan w:val="2"/>
            <w:tcBorders>
              <w:top w:val="nil"/>
              <w:left w:val="single" w:sz="4" w:space="0" w:color="auto"/>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w:t>
            </w:r>
          </w:p>
        </w:tc>
        <w:tc>
          <w:tcPr>
            <w:tcW w:w="648"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w:t>
            </w: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3</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7</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8</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9</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10</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12</w:t>
            </w:r>
          </w:p>
        </w:tc>
      </w:tr>
      <w:tr w:rsidR="00915E5A" w:rsidRPr="00915E5A" w:rsidTr="004C7307">
        <w:trPr>
          <w:trHeight w:val="20"/>
        </w:trPr>
        <w:tc>
          <w:tcPr>
            <w:tcW w:w="583"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город Сокол</w:t>
            </w:r>
          </w:p>
        </w:tc>
        <w:tc>
          <w:tcPr>
            <w:tcW w:w="648"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Котельная №1, ул. Гидролизная, д.40</w:t>
            </w: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rPr>
                <w:sz w:val="20"/>
                <w:szCs w:val="20"/>
              </w:rPr>
            </w:pPr>
            <w:r w:rsidRPr="00915E5A">
              <w:rPr>
                <w:sz w:val="20"/>
                <w:szCs w:val="20"/>
              </w:rPr>
              <w:t>расход теплоносителя всего, в том числе</w:t>
            </w:r>
          </w:p>
        </w:tc>
        <w:tc>
          <w:tcPr>
            <w:tcW w:w="264"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9,2</w:t>
            </w:r>
          </w:p>
        </w:tc>
        <w:tc>
          <w:tcPr>
            <w:tcW w:w="265"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9,2</w:t>
            </w:r>
          </w:p>
        </w:tc>
        <w:tc>
          <w:tcPr>
            <w:tcW w:w="289"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9,2</w:t>
            </w:r>
          </w:p>
        </w:tc>
        <w:tc>
          <w:tcPr>
            <w:tcW w:w="272"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9,2</w:t>
            </w:r>
          </w:p>
        </w:tc>
        <w:tc>
          <w:tcPr>
            <w:tcW w:w="253"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9,2</w:t>
            </w:r>
          </w:p>
        </w:tc>
        <w:tc>
          <w:tcPr>
            <w:tcW w:w="254"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9,2</w:t>
            </w:r>
          </w:p>
        </w:tc>
        <w:tc>
          <w:tcPr>
            <w:tcW w:w="293"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9,2</w:t>
            </w:r>
          </w:p>
        </w:tc>
        <w:tc>
          <w:tcPr>
            <w:tcW w:w="312"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9,2</w:t>
            </w:r>
          </w:p>
        </w:tc>
        <w:tc>
          <w:tcPr>
            <w:tcW w:w="272"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9,2</w:t>
            </w:r>
          </w:p>
        </w:tc>
      </w:tr>
      <w:tr w:rsidR="00915E5A" w:rsidRPr="00915E5A" w:rsidTr="004C7307">
        <w:trPr>
          <w:trHeight w:val="20"/>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отопление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9,2</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9,2</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9,2</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9,2</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9,2</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9,2</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9,2</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9,2</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9,2</w:t>
            </w:r>
          </w:p>
        </w:tc>
      </w:tr>
      <w:tr w:rsidR="00915E5A" w:rsidRPr="00915E5A" w:rsidTr="004C7307">
        <w:trPr>
          <w:trHeight w:val="20"/>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горячее водоснабжение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312" w:type="pct"/>
            <w:gridSpan w:val="2"/>
            <w:tcBorders>
              <w:top w:val="nil"/>
              <w:left w:val="nil"/>
              <w:bottom w:val="single" w:sz="4" w:space="0" w:color="auto"/>
              <w:right w:val="single" w:sz="4" w:space="0" w:color="auto"/>
            </w:tcBorders>
            <w:shd w:val="clear" w:color="auto" w:fill="auto"/>
            <w:noWrap/>
            <w:vAlign w:val="bottom"/>
            <w:hideMark/>
          </w:tcPr>
          <w:p w:rsidR="00915E5A" w:rsidRPr="00915E5A" w:rsidRDefault="00915E5A" w:rsidP="00915E5A">
            <w:pPr>
              <w:rPr>
                <w:color w:val="000000"/>
                <w:sz w:val="20"/>
                <w:szCs w:val="20"/>
              </w:rPr>
            </w:pPr>
            <w:r w:rsidRPr="00915E5A">
              <w:rPr>
                <w:color w:val="000000"/>
                <w:sz w:val="20"/>
                <w:szCs w:val="20"/>
              </w:rPr>
              <w:t> </w:t>
            </w:r>
          </w:p>
        </w:tc>
        <w:tc>
          <w:tcPr>
            <w:tcW w:w="272" w:type="pct"/>
            <w:gridSpan w:val="2"/>
            <w:tcBorders>
              <w:top w:val="nil"/>
              <w:left w:val="nil"/>
              <w:bottom w:val="single" w:sz="4" w:space="0" w:color="auto"/>
              <w:right w:val="single" w:sz="4" w:space="0" w:color="auto"/>
            </w:tcBorders>
            <w:shd w:val="clear" w:color="auto" w:fill="auto"/>
            <w:noWrap/>
            <w:vAlign w:val="bottom"/>
            <w:hideMark/>
          </w:tcPr>
          <w:p w:rsidR="00915E5A" w:rsidRPr="00915E5A" w:rsidRDefault="00915E5A" w:rsidP="00915E5A">
            <w:pPr>
              <w:rPr>
                <w:rFonts w:ascii="Calibri" w:hAnsi="Calibri" w:cs="Calibri"/>
                <w:color w:val="000000"/>
                <w:sz w:val="20"/>
                <w:szCs w:val="20"/>
              </w:rPr>
            </w:pPr>
            <w:r w:rsidRPr="00915E5A">
              <w:rPr>
                <w:rFonts w:ascii="Calibri" w:hAnsi="Calibri" w:cs="Calibri"/>
                <w:color w:val="000000"/>
                <w:sz w:val="20"/>
                <w:szCs w:val="20"/>
              </w:rPr>
              <w:t> </w:t>
            </w:r>
          </w:p>
        </w:tc>
      </w:tr>
      <w:tr w:rsidR="00915E5A" w:rsidRPr="00915E5A" w:rsidTr="004C7307">
        <w:trPr>
          <w:trHeight w:val="20"/>
        </w:trPr>
        <w:tc>
          <w:tcPr>
            <w:tcW w:w="583"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город Сокол</w:t>
            </w:r>
          </w:p>
        </w:tc>
        <w:tc>
          <w:tcPr>
            <w:tcW w:w="648"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Котельная № 3, ул. 1-ая Глушицкая, д.5</w:t>
            </w: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rPr>
                <w:sz w:val="20"/>
                <w:szCs w:val="20"/>
              </w:rPr>
            </w:pPr>
            <w:r w:rsidRPr="00915E5A">
              <w:rPr>
                <w:sz w:val="20"/>
                <w:szCs w:val="20"/>
              </w:rPr>
              <w:t>расход теплоносителя всего, в том числе</w:t>
            </w:r>
          </w:p>
        </w:tc>
        <w:tc>
          <w:tcPr>
            <w:tcW w:w="264"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59,1</w:t>
            </w:r>
          </w:p>
        </w:tc>
        <w:tc>
          <w:tcPr>
            <w:tcW w:w="265"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59,1</w:t>
            </w:r>
          </w:p>
        </w:tc>
        <w:tc>
          <w:tcPr>
            <w:tcW w:w="289"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59,1</w:t>
            </w:r>
          </w:p>
        </w:tc>
        <w:tc>
          <w:tcPr>
            <w:tcW w:w="272"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59,1</w:t>
            </w:r>
          </w:p>
        </w:tc>
        <w:tc>
          <w:tcPr>
            <w:tcW w:w="253"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59,1</w:t>
            </w:r>
          </w:p>
        </w:tc>
        <w:tc>
          <w:tcPr>
            <w:tcW w:w="254"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59,1</w:t>
            </w:r>
          </w:p>
        </w:tc>
        <w:tc>
          <w:tcPr>
            <w:tcW w:w="293"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59,1</w:t>
            </w:r>
          </w:p>
        </w:tc>
        <w:tc>
          <w:tcPr>
            <w:tcW w:w="312"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59,1</w:t>
            </w:r>
          </w:p>
        </w:tc>
        <w:tc>
          <w:tcPr>
            <w:tcW w:w="272" w:type="pct"/>
            <w:gridSpan w:val="2"/>
            <w:tcBorders>
              <w:top w:val="nil"/>
              <w:left w:val="nil"/>
              <w:bottom w:val="single" w:sz="4" w:space="0" w:color="auto"/>
              <w:right w:val="single" w:sz="4" w:space="0" w:color="auto"/>
            </w:tcBorders>
            <w:shd w:val="clear" w:color="auto" w:fill="auto"/>
            <w:noWrap/>
            <w:vAlign w:val="center"/>
            <w:hideMark/>
          </w:tcPr>
          <w:p w:rsidR="00915E5A" w:rsidRPr="00915E5A" w:rsidRDefault="00915E5A" w:rsidP="00915E5A">
            <w:pPr>
              <w:jc w:val="center"/>
              <w:rPr>
                <w:sz w:val="20"/>
                <w:szCs w:val="20"/>
              </w:rPr>
            </w:pPr>
            <w:r w:rsidRPr="00915E5A">
              <w:rPr>
                <w:sz w:val="20"/>
                <w:szCs w:val="20"/>
              </w:rPr>
              <w:t>59,1</w:t>
            </w:r>
          </w:p>
        </w:tc>
      </w:tr>
      <w:tr w:rsidR="00915E5A" w:rsidRPr="00915E5A" w:rsidTr="004C7307">
        <w:trPr>
          <w:trHeight w:val="20"/>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отопление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59,1</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59,1</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59,1</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59,1</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59,1</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59,1</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59,1</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59,1</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59,1</w:t>
            </w:r>
          </w:p>
        </w:tc>
      </w:tr>
      <w:tr w:rsidR="00915E5A" w:rsidRPr="00915E5A" w:rsidTr="004C7307">
        <w:trPr>
          <w:trHeight w:val="20"/>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горячее водоснабжение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312" w:type="pct"/>
            <w:gridSpan w:val="2"/>
            <w:tcBorders>
              <w:top w:val="nil"/>
              <w:left w:val="nil"/>
              <w:bottom w:val="single" w:sz="4" w:space="0" w:color="auto"/>
              <w:right w:val="single" w:sz="4" w:space="0" w:color="auto"/>
            </w:tcBorders>
            <w:shd w:val="clear" w:color="auto" w:fill="auto"/>
            <w:noWrap/>
            <w:vAlign w:val="bottom"/>
            <w:hideMark/>
          </w:tcPr>
          <w:p w:rsidR="00915E5A" w:rsidRPr="00915E5A" w:rsidRDefault="00915E5A" w:rsidP="00915E5A">
            <w:pPr>
              <w:rPr>
                <w:color w:val="000000"/>
                <w:sz w:val="20"/>
                <w:szCs w:val="20"/>
              </w:rPr>
            </w:pPr>
            <w:r w:rsidRPr="00915E5A">
              <w:rPr>
                <w:color w:val="000000"/>
                <w:sz w:val="20"/>
                <w:szCs w:val="20"/>
              </w:rPr>
              <w:t> </w:t>
            </w:r>
          </w:p>
        </w:tc>
        <w:tc>
          <w:tcPr>
            <w:tcW w:w="272" w:type="pct"/>
            <w:gridSpan w:val="2"/>
            <w:tcBorders>
              <w:top w:val="nil"/>
              <w:left w:val="nil"/>
              <w:bottom w:val="single" w:sz="4" w:space="0" w:color="auto"/>
              <w:right w:val="single" w:sz="4" w:space="0" w:color="auto"/>
            </w:tcBorders>
            <w:shd w:val="clear" w:color="auto" w:fill="auto"/>
            <w:noWrap/>
            <w:vAlign w:val="bottom"/>
            <w:hideMark/>
          </w:tcPr>
          <w:p w:rsidR="00915E5A" w:rsidRPr="00915E5A" w:rsidRDefault="00915E5A" w:rsidP="00915E5A">
            <w:pPr>
              <w:rPr>
                <w:rFonts w:ascii="Calibri" w:hAnsi="Calibri" w:cs="Calibri"/>
                <w:color w:val="000000"/>
                <w:sz w:val="20"/>
                <w:szCs w:val="20"/>
              </w:rPr>
            </w:pPr>
            <w:r w:rsidRPr="00915E5A">
              <w:rPr>
                <w:rFonts w:ascii="Calibri" w:hAnsi="Calibri" w:cs="Calibri"/>
                <w:color w:val="000000"/>
                <w:sz w:val="20"/>
                <w:szCs w:val="20"/>
              </w:rPr>
              <w:t> </w:t>
            </w:r>
          </w:p>
        </w:tc>
      </w:tr>
      <w:tr w:rsidR="00915E5A" w:rsidRPr="00915E5A" w:rsidTr="004C7307">
        <w:trPr>
          <w:trHeight w:val="20"/>
        </w:trPr>
        <w:tc>
          <w:tcPr>
            <w:tcW w:w="583"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город Сокол</w:t>
            </w:r>
          </w:p>
        </w:tc>
        <w:tc>
          <w:tcPr>
            <w:tcW w:w="648"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Котельная №5 (Лесобаза), ул. Молодежная, д.24</w:t>
            </w: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rPr>
                <w:sz w:val="20"/>
                <w:szCs w:val="20"/>
              </w:rPr>
            </w:pPr>
            <w:r w:rsidRPr="00915E5A">
              <w:rPr>
                <w:sz w:val="20"/>
                <w:szCs w:val="20"/>
              </w:rPr>
              <w:t>расход теплоносителя всего, в том числе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r>
      <w:tr w:rsidR="00915E5A" w:rsidRPr="00915E5A" w:rsidTr="004C7307">
        <w:trPr>
          <w:trHeight w:val="20"/>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отопление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46,9</w:t>
            </w:r>
          </w:p>
        </w:tc>
      </w:tr>
      <w:tr w:rsidR="00915E5A" w:rsidRPr="00915E5A" w:rsidTr="004C7307">
        <w:trPr>
          <w:trHeight w:val="20"/>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горячее водоснабжение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312" w:type="pct"/>
            <w:gridSpan w:val="2"/>
            <w:tcBorders>
              <w:top w:val="nil"/>
              <w:left w:val="nil"/>
              <w:bottom w:val="single" w:sz="4" w:space="0" w:color="auto"/>
              <w:right w:val="single" w:sz="4" w:space="0" w:color="auto"/>
            </w:tcBorders>
            <w:shd w:val="clear" w:color="auto" w:fill="auto"/>
            <w:noWrap/>
            <w:vAlign w:val="bottom"/>
            <w:hideMark/>
          </w:tcPr>
          <w:p w:rsidR="00915E5A" w:rsidRPr="00915E5A" w:rsidRDefault="00915E5A" w:rsidP="00915E5A">
            <w:pPr>
              <w:rPr>
                <w:color w:val="000000"/>
                <w:sz w:val="20"/>
                <w:szCs w:val="20"/>
              </w:rPr>
            </w:pPr>
            <w:r w:rsidRPr="00915E5A">
              <w:rPr>
                <w:color w:val="000000"/>
                <w:sz w:val="20"/>
                <w:szCs w:val="20"/>
              </w:rPr>
              <w:t> </w:t>
            </w:r>
          </w:p>
        </w:tc>
        <w:tc>
          <w:tcPr>
            <w:tcW w:w="272" w:type="pct"/>
            <w:gridSpan w:val="2"/>
            <w:tcBorders>
              <w:top w:val="nil"/>
              <w:left w:val="nil"/>
              <w:bottom w:val="single" w:sz="4" w:space="0" w:color="auto"/>
              <w:right w:val="single" w:sz="4" w:space="0" w:color="auto"/>
            </w:tcBorders>
            <w:shd w:val="clear" w:color="auto" w:fill="auto"/>
            <w:noWrap/>
            <w:vAlign w:val="bottom"/>
            <w:hideMark/>
          </w:tcPr>
          <w:p w:rsidR="00915E5A" w:rsidRPr="00915E5A" w:rsidRDefault="00915E5A" w:rsidP="00915E5A">
            <w:pPr>
              <w:rPr>
                <w:rFonts w:ascii="Calibri" w:hAnsi="Calibri" w:cs="Calibri"/>
                <w:color w:val="000000"/>
                <w:sz w:val="20"/>
                <w:szCs w:val="20"/>
              </w:rPr>
            </w:pPr>
            <w:r w:rsidRPr="00915E5A">
              <w:rPr>
                <w:rFonts w:ascii="Calibri" w:hAnsi="Calibri" w:cs="Calibri"/>
                <w:color w:val="000000"/>
                <w:sz w:val="20"/>
                <w:szCs w:val="20"/>
              </w:rPr>
              <w:t> </w:t>
            </w:r>
          </w:p>
        </w:tc>
      </w:tr>
      <w:tr w:rsidR="00915E5A" w:rsidRPr="00915E5A" w:rsidTr="004C7307">
        <w:trPr>
          <w:trHeight w:val="20"/>
        </w:trPr>
        <w:tc>
          <w:tcPr>
            <w:tcW w:w="583"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город Сокол</w:t>
            </w:r>
          </w:p>
        </w:tc>
        <w:tc>
          <w:tcPr>
            <w:tcW w:w="648"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Котельная (школа) ул. Строителей</w:t>
            </w: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rPr>
                <w:sz w:val="20"/>
                <w:szCs w:val="20"/>
              </w:rPr>
            </w:pPr>
            <w:r w:rsidRPr="00915E5A">
              <w:rPr>
                <w:sz w:val="20"/>
                <w:szCs w:val="20"/>
              </w:rPr>
              <w:t>расход теплоносителя всего, в том числе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r>
      <w:tr w:rsidR="00915E5A" w:rsidRPr="00915E5A" w:rsidTr="004C7307">
        <w:trPr>
          <w:trHeight w:val="20"/>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отопление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62</w:t>
            </w:r>
          </w:p>
        </w:tc>
      </w:tr>
      <w:tr w:rsidR="00915E5A" w:rsidRPr="00915E5A" w:rsidTr="004C7307">
        <w:trPr>
          <w:trHeight w:val="20"/>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горячее водоснабжение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r>
      <w:tr w:rsidR="00915E5A" w:rsidRPr="00915E5A" w:rsidTr="004C7307">
        <w:trPr>
          <w:trHeight w:val="20"/>
        </w:trPr>
        <w:tc>
          <w:tcPr>
            <w:tcW w:w="583"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город Сокол</w:t>
            </w:r>
          </w:p>
        </w:tc>
        <w:tc>
          <w:tcPr>
            <w:tcW w:w="648"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15E5A" w:rsidRPr="00915E5A" w:rsidRDefault="0067057E" w:rsidP="007B3101">
            <w:pPr>
              <w:rPr>
                <w:color w:val="000000"/>
                <w:sz w:val="20"/>
                <w:szCs w:val="20"/>
              </w:rPr>
            </w:pPr>
            <w:r>
              <w:rPr>
                <w:color w:val="000000"/>
                <w:sz w:val="20"/>
                <w:szCs w:val="20"/>
              </w:rPr>
              <w:t xml:space="preserve">ТЭС </w:t>
            </w:r>
            <w:r w:rsidR="00296C00">
              <w:rPr>
                <w:color w:val="000000"/>
                <w:sz w:val="20"/>
                <w:szCs w:val="20"/>
              </w:rPr>
              <w:t>П</w:t>
            </w:r>
            <w:r>
              <w:rPr>
                <w:color w:val="000000"/>
                <w:sz w:val="20"/>
                <w:szCs w:val="20"/>
              </w:rPr>
              <w:t xml:space="preserve">АО «Сокольский </w:t>
            </w:r>
            <w:r w:rsidR="00915E5A" w:rsidRPr="00915E5A">
              <w:rPr>
                <w:color w:val="000000"/>
                <w:sz w:val="20"/>
                <w:szCs w:val="20"/>
              </w:rPr>
              <w:t>целлюлозно-бумажный комбинат», бойлерные № 1 и 2</w:t>
            </w: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rPr>
                <w:sz w:val="20"/>
                <w:szCs w:val="20"/>
              </w:rPr>
            </w:pPr>
            <w:r w:rsidRPr="00915E5A">
              <w:rPr>
                <w:sz w:val="20"/>
                <w:szCs w:val="20"/>
              </w:rPr>
              <w:t>расход теплоносителя всего, в том числе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1134,5</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680,7</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312" w:type="pct"/>
            <w:gridSpan w:val="2"/>
            <w:tcBorders>
              <w:top w:val="nil"/>
              <w:left w:val="nil"/>
              <w:bottom w:val="single" w:sz="4" w:space="0" w:color="auto"/>
              <w:right w:val="single" w:sz="4" w:space="0" w:color="auto"/>
            </w:tcBorders>
            <w:shd w:val="clear" w:color="auto" w:fill="auto"/>
            <w:noWrap/>
            <w:vAlign w:val="bottom"/>
            <w:hideMark/>
          </w:tcPr>
          <w:p w:rsidR="00915E5A" w:rsidRPr="00915E5A" w:rsidRDefault="00915E5A" w:rsidP="00915E5A">
            <w:pPr>
              <w:rPr>
                <w:color w:val="000000"/>
                <w:sz w:val="20"/>
                <w:szCs w:val="20"/>
              </w:rPr>
            </w:pPr>
            <w:r w:rsidRPr="00915E5A">
              <w:rPr>
                <w:color w:val="000000"/>
                <w:sz w:val="20"/>
                <w:szCs w:val="20"/>
              </w:rPr>
              <w:t> </w:t>
            </w:r>
          </w:p>
        </w:tc>
        <w:tc>
          <w:tcPr>
            <w:tcW w:w="272" w:type="pct"/>
            <w:gridSpan w:val="2"/>
            <w:tcBorders>
              <w:top w:val="nil"/>
              <w:left w:val="nil"/>
              <w:bottom w:val="single" w:sz="4" w:space="0" w:color="auto"/>
              <w:right w:val="single" w:sz="4" w:space="0" w:color="auto"/>
            </w:tcBorders>
            <w:shd w:val="clear" w:color="auto" w:fill="auto"/>
            <w:noWrap/>
            <w:vAlign w:val="bottom"/>
            <w:hideMark/>
          </w:tcPr>
          <w:p w:rsidR="00915E5A" w:rsidRPr="00915E5A" w:rsidRDefault="00915E5A" w:rsidP="00915E5A">
            <w:pPr>
              <w:rPr>
                <w:rFonts w:ascii="Calibri" w:hAnsi="Calibri" w:cs="Calibri"/>
                <w:color w:val="000000"/>
                <w:sz w:val="20"/>
                <w:szCs w:val="20"/>
              </w:rPr>
            </w:pPr>
            <w:r w:rsidRPr="00915E5A">
              <w:rPr>
                <w:rFonts w:ascii="Calibri" w:hAnsi="Calibri" w:cs="Calibri"/>
                <w:color w:val="000000"/>
                <w:sz w:val="20"/>
                <w:szCs w:val="20"/>
              </w:rPr>
              <w:t> </w:t>
            </w:r>
          </w:p>
        </w:tc>
      </w:tr>
      <w:tr w:rsidR="00915E5A" w:rsidRPr="00915E5A" w:rsidTr="004C7307">
        <w:trPr>
          <w:trHeight w:val="20"/>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отопление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1096,1</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657,6</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r>
      <w:tr w:rsidR="00915E5A" w:rsidRPr="00915E5A" w:rsidTr="004C7307">
        <w:trPr>
          <w:trHeight w:val="20"/>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горячее водоснабжение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38,5</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23,1</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r>
      <w:tr w:rsidR="00915E5A" w:rsidRPr="00915E5A" w:rsidTr="004C7307">
        <w:trPr>
          <w:trHeight w:val="528"/>
        </w:trPr>
        <w:tc>
          <w:tcPr>
            <w:tcW w:w="583"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город Сокол</w:t>
            </w:r>
          </w:p>
        </w:tc>
        <w:tc>
          <w:tcPr>
            <w:tcW w:w="648"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 xml:space="preserve">Котельная </w:t>
            </w:r>
            <w:r w:rsidR="008E02A0">
              <w:rPr>
                <w:color w:val="000000"/>
                <w:sz w:val="20"/>
                <w:szCs w:val="20"/>
              </w:rPr>
              <w:t>в центральной части г. Сокол</w:t>
            </w:r>
            <w:r w:rsidRPr="00915E5A">
              <w:rPr>
                <w:color w:val="000000"/>
                <w:sz w:val="20"/>
                <w:szCs w:val="20"/>
              </w:rPr>
              <w:t>, ввод в 2024 году</w:t>
            </w: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rPr>
                <w:sz w:val="20"/>
                <w:szCs w:val="20"/>
              </w:rPr>
            </w:pPr>
            <w:r w:rsidRPr="00915E5A">
              <w:rPr>
                <w:sz w:val="20"/>
                <w:szCs w:val="20"/>
              </w:rPr>
              <w:t>расход теплоносителя всего, в том числе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559,9</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559,9</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574,3</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574,3</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574,3</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574,3</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574,3</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574,3</w:t>
            </w:r>
          </w:p>
        </w:tc>
      </w:tr>
      <w:tr w:rsidR="00915E5A" w:rsidRPr="00915E5A" w:rsidTr="004C7307">
        <w:trPr>
          <w:trHeight w:val="288"/>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отопление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536,4</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536,4</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550,2</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550,2</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550,2</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550,2</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550,2</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550,2</w:t>
            </w:r>
          </w:p>
        </w:tc>
      </w:tr>
      <w:tr w:rsidR="00915E5A" w:rsidRPr="00915E5A" w:rsidTr="004C7307">
        <w:trPr>
          <w:trHeight w:val="288"/>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горячее водоснабжение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23,5</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23,5</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24,1</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24,1</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24,1</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24,1</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24,1</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24,1</w:t>
            </w:r>
          </w:p>
        </w:tc>
      </w:tr>
      <w:tr w:rsidR="00915E5A" w:rsidRPr="00915E5A" w:rsidTr="004C7307">
        <w:trPr>
          <w:trHeight w:val="528"/>
        </w:trPr>
        <w:tc>
          <w:tcPr>
            <w:tcW w:w="583"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город Сокол</w:t>
            </w:r>
          </w:p>
        </w:tc>
        <w:tc>
          <w:tcPr>
            <w:tcW w:w="648"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 xml:space="preserve">Котельная </w:t>
            </w:r>
            <w:r w:rsidR="008E02A0">
              <w:rPr>
                <w:color w:val="000000"/>
                <w:sz w:val="20"/>
                <w:szCs w:val="20"/>
              </w:rPr>
              <w:t>в центральной части г. Сокол</w:t>
            </w:r>
            <w:r w:rsidRPr="00915E5A">
              <w:rPr>
                <w:color w:val="000000"/>
                <w:sz w:val="20"/>
                <w:szCs w:val="20"/>
              </w:rPr>
              <w:t>, ввод в 2025 году</w:t>
            </w: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rPr>
                <w:sz w:val="20"/>
                <w:szCs w:val="20"/>
              </w:rPr>
            </w:pPr>
            <w:r w:rsidRPr="00915E5A">
              <w:rPr>
                <w:sz w:val="20"/>
                <w:szCs w:val="20"/>
              </w:rPr>
              <w:t>расход теплоносителя всего, в том числе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1111,9</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1133,5</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1133,5</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1133,5</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1133,5</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1133,5</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1133,5</w:t>
            </w:r>
          </w:p>
        </w:tc>
      </w:tr>
      <w:tr w:rsidR="00915E5A" w:rsidRPr="00915E5A" w:rsidTr="004C7307">
        <w:trPr>
          <w:trHeight w:val="288"/>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отопление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1065,2</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1085,9</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1085,9</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1085,9</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1085,9</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1085,9</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1085,9</w:t>
            </w:r>
          </w:p>
        </w:tc>
      </w:tr>
      <w:tr w:rsidR="00915E5A" w:rsidRPr="00915E5A" w:rsidTr="004C7307">
        <w:trPr>
          <w:trHeight w:val="288"/>
        </w:trPr>
        <w:tc>
          <w:tcPr>
            <w:tcW w:w="583" w:type="pct"/>
            <w:gridSpan w:val="2"/>
            <w:vMerge/>
            <w:tcBorders>
              <w:top w:val="nil"/>
              <w:left w:val="single" w:sz="4" w:space="0" w:color="auto"/>
              <w:bottom w:val="single" w:sz="4" w:space="0" w:color="auto"/>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горячее водоснабжение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46,7</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47,6</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47,6</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47,6</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47,6</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47,6</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47,6</w:t>
            </w:r>
          </w:p>
        </w:tc>
      </w:tr>
      <w:tr w:rsidR="00915E5A" w:rsidRPr="00915E5A" w:rsidTr="004C7307">
        <w:trPr>
          <w:trHeight w:val="528"/>
        </w:trPr>
        <w:tc>
          <w:tcPr>
            <w:tcW w:w="583"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город Сокол</w:t>
            </w:r>
          </w:p>
        </w:tc>
        <w:tc>
          <w:tcPr>
            <w:tcW w:w="648"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915E5A" w:rsidRPr="00915E5A" w:rsidRDefault="00915E5A" w:rsidP="00915E5A">
            <w:pPr>
              <w:rPr>
                <w:color w:val="000000"/>
                <w:sz w:val="20"/>
                <w:szCs w:val="20"/>
              </w:rPr>
            </w:pPr>
            <w:r w:rsidRPr="00915E5A">
              <w:rPr>
                <w:color w:val="000000"/>
                <w:sz w:val="20"/>
                <w:szCs w:val="20"/>
              </w:rPr>
              <w:t>Котельная "Южное поле", ввод в 2027 году</w:t>
            </w: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rPr>
                <w:sz w:val="20"/>
                <w:szCs w:val="20"/>
              </w:rPr>
            </w:pPr>
            <w:r w:rsidRPr="00915E5A">
              <w:rPr>
                <w:sz w:val="20"/>
                <w:szCs w:val="20"/>
              </w:rPr>
              <w:t>расход теплоносителя всего, в том числе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25,1</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87,1</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358,3</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678,1</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1147,2</w:t>
            </w:r>
          </w:p>
        </w:tc>
      </w:tr>
      <w:tr w:rsidR="00915E5A" w:rsidRPr="00915E5A" w:rsidTr="004C7307">
        <w:trPr>
          <w:trHeight w:val="288"/>
        </w:trPr>
        <w:tc>
          <w:tcPr>
            <w:tcW w:w="583"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отопление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24,1</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83,5</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343,3</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649,6</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1099,0</w:t>
            </w:r>
          </w:p>
        </w:tc>
      </w:tr>
      <w:tr w:rsidR="00915E5A" w:rsidRPr="00915E5A" w:rsidTr="004C7307">
        <w:trPr>
          <w:trHeight w:val="288"/>
        </w:trPr>
        <w:tc>
          <w:tcPr>
            <w:tcW w:w="583"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648" w:type="pct"/>
            <w:gridSpan w:val="2"/>
            <w:vMerge/>
            <w:tcBorders>
              <w:top w:val="nil"/>
              <w:left w:val="single" w:sz="4" w:space="0" w:color="auto"/>
              <w:bottom w:val="single" w:sz="4" w:space="0" w:color="000000"/>
              <w:right w:val="single" w:sz="4" w:space="0" w:color="auto"/>
            </w:tcBorders>
            <w:vAlign w:val="center"/>
            <w:hideMark/>
          </w:tcPr>
          <w:p w:rsidR="00915E5A" w:rsidRPr="00915E5A" w:rsidRDefault="00915E5A" w:rsidP="00915E5A">
            <w:pPr>
              <w:rPr>
                <w:color w:val="000000"/>
                <w:sz w:val="20"/>
                <w:szCs w:val="20"/>
              </w:rPr>
            </w:pPr>
          </w:p>
        </w:tc>
        <w:tc>
          <w:tcPr>
            <w:tcW w:w="129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right"/>
              <w:rPr>
                <w:sz w:val="20"/>
                <w:szCs w:val="20"/>
              </w:rPr>
            </w:pPr>
            <w:r w:rsidRPr="00915E5A">
              <w:rPr>
                <w:sz w:val="20"/>
                <w:szCs w:val="20"/>
              </w:rPr>
              <w:t>горячее водоснабжение</w:t>
            </w:r>
          </w:p>
        </w:tc>
        <w:tc>
          <w:tcPr>
            <w:tcW w:w="26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65"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89"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 </w:t>
            </w:r>
          </w:p>
        </w:tc>
        <w:tc>
          <w:tcPr>
            <w:tcW w:w="25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1,1</w:t>
            </w:r>
          </w:p>
        </w:tc>
        <w:tc>
          <w:tcPr>
            <w:tcW w:w="254"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3,7</w:t>
            </w:r>
          </w:p>
        </w:tc>
        <w:tc>
          <w:tcPr>
            <w:tcW w:w="293"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15,1</w:t>
            </w:r>
          </w:p>
        </w:tc>
        <w:tc>
          <w:tcPr>
            <w:tcW w:w="31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28,5</w:t>
            </w:r>
          </w:p>
        </w:tc>
        <w:tc>
          <w:tcPr>
            <w:tcW w:w="272" w:type="pct"/>
            <w:gridSpan w:val="2"/>
            <w:tcBorders>
              <w:top w:val="nil"/>
              <w:left w:val="nil"/>
              <w:bottom w:val="single" w:sz="4" w:space="0" w:color="auto"/>
              <w:right w:val="single" w:sz="4" w:space="0" w:color="auto"/>
            </w:tcBorders>
            <w:shd w:val="clear" w:color="auto" w:fill="auto"/>
            <w:vAlign w:val="center"/>
            <w:hideMark/>
          </w:tcPr>
          <w:p w:rsidR="00915E5A" w:rsidRPr="00915E5A" w:rsidRDefault="00915E5A" w:rsidP="00915E5A">
            <w:pPr>
              <w:jc w:val="center"/>
              <w:rPr>
                <w:sz w:val="20"/>
                <w:szCs w:val="20"/>
              </w:rPr>
            </w:pPr>
            <w:r w:rsidRPr="00915E5A">
              <w:rPr>
                <w:sz w:val="20"/>
                <w:szCs w:val="20"/>
              </w:rPr>
              <w:t>48,2</w:t>
            </w:r>
          </w:p>
        </w:tc>
      </w:tr>
      <w:tr w:rsidR="004C7307" w:rsidRPr="004C7307" w:rsidTr="004C7307">
        <w:trPr>
          <w:gridAfter w:val="1"/>
          <w:wAfter w:w="51" w:type="pct"/>
          <w:trHeight w:val="312"/>
        </w:trPr>
        <w:tc>
          <w:tcPr>
            <w:tcW w:w="527" w:type="pct"/>
            <w:tcBorders>
              <w:top w:val="nil"/>
              <w:left w:val="nil"/>
              <w:bottom w:val="nil"/>
              <w:right w:val="nil"/>
            </w:tcBorders>
            <w:shd w:val="clear" w:color="auto" w:fill="auto"/>
            <w:vAlign w:val="center"/>
            <w:hideMark/>
          </w:tcPr>
          <w:p w:rsidR="004C7307" w:rsidRPr="004C7307" w:rsidRDefault="004C7307" w:rsidP="004C7307">
            <w:pPr>
              <w:rPr>
                <w:sz w:val="20"/>
                <w:szCs w:val="20"/>
              </w:rPr>
            </w:pPr>
          </w:p>
        </w:tc>
        <w:tc>
          <w:tcPr>
            <w:tcW w:w="684" w:type="pct"/>
            <w:gridSpan w:val="2"/>
            <w:tcBorders>
              <w:top w:val="nil"/>
              <w:left w:val="nil"/>
              <w:bottom w:val="nil"/>
              <w:right w:val="nil"/>
            </w:tcBorders>
            <w:shd w:val="clear" w:color="auto" w:fill="auto"/>
            <w:vAlign w:val="center"/>
            <w:hideMark/>
          </w:tcPr>
          <w:p w:rsidR="004C7307" w:rsidRPr="004C7307" w:rsidRDefault="004C7307" w:rsidP="004C7307">
            <w:pPr>
              <w:rPr>
                <w:sz w:val="20"/>
                <w:szCs w:val="20"/>
              </w:rPr>
            </w:pPr>
          </w:p>
        </w:tc>
        <w:tc>
          <w:tcPr>
            <w:tcW w:w="1308" w:type="pct"/>
            <w:gridSpan w:val="2"/>
            <w:tcBorders>
              <w:top w:val="nil"/>
              <w:left w:val="nil"/>
              <w:bottom w:val="nil"/>
              <w:right w:val="nil"/>
            </w:tcBorders>
            <w:shd w:val="clear" w:color="auto" w:fill="auto"/>
            <w:vAlign w:val="center"/>
            <w:hideMark/>
          </w:tcPr>
          <w:p w:rsidR="004C7307" w:rsidRPr="004C7307" w:rsidRDefault="004C7307" w:rsidP="004C7307">
            <w:pPr>
              <w:rPr>
                <w:sz w:val="20"/>
                <w:szCs w:val="20"/>
              </w:rPr>
            </w:pPr>
          </w:p>
        </w:tc>
        <w:tc>
          <w:tcPr>
            <w:tcW w:w="237" w:type="pct"/>
            <w:gridSpan w:val="2"/>
            <w:tcBorders>
              <w:top w:val="nil"/>
              <w:left w:val="nil"/>
              <w:bottom w:val="nil"/>
              <w:right w:val="nil"/>
            </w:tcBorders>
            <w:shd w:val="clear" w:color="auto" w:fill="auto"/>
            <w:vAlign w:val="center"/>
            <w:hideMark/>
          </w:tcPr>
          <w:p w:rsidR="004C7307" w:rsidRPr="004C7307" w:rsidRDefault="004C7307" w:rsidP="004C7307">
            <w:pPr>
              <w:jc w:val="right"/>
              <w:rPr>
                <w:sz w:val="20"/>
                <w:szCs w:val="20"/>
              </w:rPr>
            </w:pPr>
          </w:p>
        </w:tc>
        <w:tc>
          <w:tcPr>
            <w:tcW w:w="269" w:type="pct"/>
            <w:gridSpan w:val="2"/>
            <w:tcBorders>
              <w:top w:val="nil"/>
              <w:left w:val="nil"/>
              <w:bottom w:val="nil"/>
              <w:right w:val="nil"/>
            </w:tcBorders>
            <w:shd w:val="clear" w:color="auto" w:fill="auto"/>
            <w:vAlign w:val="center"/>
            <w:hideMark/>
          </w:tcPr>
          <w:p w:rsidR="004C7307" w:rsidRPr="004C7307" w:rsidRDefault="004C7307" w:rsidP="004C7307">
            <w:pPr>
              <w:jc w:val="center"/>
              <w:rPr>
                <w:sz w:val="20"/>
                <w:szCs w:val="20"/>
              </w:rPr>
            </w:pPr>
          </w:p>
        </w:tc>
        <w:tc>
          <w:tcPr>
            <w:tcW w:w="220" w:type="pct"/>
            <w:gridSpan w:val="2"/>
            <w:tcBorders>
              <w:top w:val="nil"/>
              <w:left w:val="nil"/>
              <w:bottom w:val="nil"/>
              <w:right w:val="nil"/>
            </w:tcBorders>
            <w:shd w:val="clear" w:color="auto" w:fill="auto"/>
            <w:vAlign w:val="center"/>
            <w:hideMark/>
          </w:tcPr>
          <w:p w:rsidR="004C7307" w:rsidRPr="004C7307" w:rsidRDefault="004C7307" w:rsidP="004C7307">
            <w:pPr>
              <w:jc w:val="center"/>
              <w:rPr>
                <w:sz w:val="20"/>
                <w:szCs w:val="20"/>
              </w:rPr>
            </w:pPr>
          </w:p>
        </w:tc>
        <w:tc>
          <w:tcPr>
            <w:tcW w:w="224" w:type="pct"/>
            <w:gridSpan w:val="2"/>
            <w:tcBorders>
              <w:top w:val="nil"/>
              <w:left w:val="nil"/>
              <w:bottom w:val="nil"/>
              <w:right w:val="nil"/>
            </w:tcBorders>
            <w:shd w:val="clear" w:color="auto" w:fill="auto"/>
            <w:vAlign w:val="center"/>
            <w:hideMark/>
          </w:tcPr>
          <w:p w:rsidR="004C7307" w:rsidRPr="004C7307" w:rsidRDefault="004C7307" w:rsidP="004C7307">
            <w:pPr>
              <w:jc w:val="center"/>
              <w:rPr>
                <w:sz w:val="20"/>
                <w:szCs w:val="20"/>
              </w:rPr>
            </w:pPr>
          </w:p>
        </w:tc>
        <w:tc>
          <w:tcPr>
            <w:tcW w:w="239" w:type="pct"/>
            <w:gridSpan w:val="2"/>
            <w:tcBorders>
              <w:top w:val="nil"/>
              <w:left w:val="nil"/>
              <w:bottom w:val="nil"/>
              <w:right w:val="nil"/>
            </w:tcBorders>
            <w:shd w:val="clear" w:color="auto" w:fill="auto"/>
            <w:vAlign w:val="center"/>
            <w:hideMark/>
          </w:tcPr>
          <w:p w:rsidR="004C7307" w:rsidRPr="004C7307" w:rsidRDefault="004C7307" w:rsidP="004C7307">
            <w:pPr>
              <w:jc w:val="center"/>
              <w:rPr>
                <w:sz w:val="20"/>
                <w:szCs w:val="20"/>
              </w:rPr>
            </w:pPr>
          </w:p>
        </w:tc>
        <w:tc>
          <w:tcPr>
            <w:tcW w:w="220" w:type="pct"/>
            <w:gridSpan w:val="2"/>
            <w:tcBorders>
              <w:top w:val="nil"/>
              <w:left w:val="nil"/>
              <w:bottom w:val="nil"/>
              <w:right w:val="nil"/>
            </w:tcBorders>
            <w:shd w:val="clear" w:color="auto" w:fill="auto"/>
            <w:vAlign w:val="center"/>
            <w:hideMark/>
          </w:tcPr>
          <w:p w:rsidR="004C7307" w:rsidRPr="004C7307" w:rsidRDefault="004C7307" w:rsidP="004C7307">
            <w:pPr>
              <w:jc w:val="center"/>
              <w:rPr>
                <w:sz w:val="20"/>
                <w:szCs w:val="20"/>
              </w:rPr>
            </w:pPr>
          </w:p>
        </w:tc>
        <w:tc>
          <w:tcPr>
            <w:tcW w:w="1021" w:type="pct"/>
            <w:gridSpan w:val="6"/>
            <w:tcBorders>
              <w:top w:val="nil"/>
              <w:left w:val="nil"/>
              <w:bottom w:val="single" w:sz="4" w:space="0" w:color="auto"/>
              <w:right w:val="nil"/>
            </w:tcBorders>
            <w:shd w:val="clear" w:color="auto" w:fill="auto"/>
            <w:noWrap/>
            <w:vAlign w:val="bottom"/>
            <w:hideMark/>
          </w:tcPr>
          <w:p w:rsidR="004C7307" w:rsidRPr="004C7307" w:rsidRDefault="004C7307" w:rsidP="004C7307">
            <w:pPr>
              <w:jc w:val="right"/>
              <w:rPr>
                <w:color w:val="000000"/>
              </w:rPr>
            </w:pPr>
            <w:r w:rsidRPr="004C7307">
              <w:rPr>
                <w:color w:val="000000"/>
              </w:rPr>
              <w:t>Продолжение Таблица 2.2.4</w:t>
            </w:r>
          </w:p>
        </w:tc>
      </w:tr>
      <w:tr w:rsidR="004C7307" w:rsidRPr="004C7307" w:rsidTr="004C7307">
        <w:trPr>
          <w:gridAfter w:val="1"/>
          <w:wAfter w:w="51" w:type="pct"/>
          <w:trHeight w:val="20"/>
        </w:trPr>
        <w:tc>
          <w:tcPr>
            <w:tcW w:w="5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w:t>
            </w:r>
          </w:p>
        </w:tc>
        <w:tc>
          <w:tcPr>
            <w:tcW w:w="684" w:type="pct"/>
            <w:gridSpan w:val="2"/>
            <w:tcBorders>
              <w:top w:val="single" w:sz="4" w:space="0" w:color="auto"/>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w:t>
            </w:r>
          </w:p>
        </w:tc>
        <w:tc>
          <w:tcPr>
            <w:tcW w:w="1308" w:type="pct"/>
            <w:gridSpan w:val="2"/>
            <w:tcBorders>
              <w:top w:val="single" w:sz="4" w:space="0" w:color="auto"/>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w:t>
            </w:r>
          </w:p>
        </w:tc>
        <w:tc>
          <w:tcPr>
            <w:tcW w:w="237" w:type="pct"/>
            <w:gridSpan w:val="2"/>
            <w:tcBorders>
              <w:top w:val="single" w:sz="4" w:space="0" w:color="auto"/>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4</w:t>
            </w:r>
          </w:p>
        </w:tc>
        <w:tc>
          <w:tcPr>
            <w:tcW w:w="269" w:type="pct"/>
            <w:gridSpan w:val="2"/>
            <w:tcBorders>
              <w:top w:val="single" w:sz="4" w:space="0" w:color="auto"/>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w:t>
            </w:r>
          </w:p>
        </w:tc>
        <w:tc>
          <w:tcPr>
            <w:tcW w:w="220" w:type="pct"/>
            <w:gridSpan w:val="2"/>
            <w:tcBorders>
              <w:top w:val="single" w:sz="4" w:space="0" w:color="auto"/>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6</w:t>
            </w:r>
          </w:p>
        </w:tc>
        <w:tc>
          <w:tcPr>
            <w:tcW w:w="224" w:type="pct"/>
            <w:gridSpan w:val="2"/>
            <w:tcBorders>
              <w:top w:val="single" w:sz="4" w:space="0" w:color="auto"/>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w:t>
            </w:r>
          </w:p>
        </w:tc>
        <w:tc>
          <w:tcPr>
            <w:tcW w:w="239" w:type="pct"/>
            <w:gridSpan w:val="2"/>
            <w:tcBorders>
              <w:top w:val="single" w:sz="4" w:space="0" w:color="auto"/>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w:t>
            </w:r>
          </w:p>
        </w:tc>
        <w:tc>
          <w:tcPr>
            <w:tcW w:w="220" w:type="pct"/>
            <w:gridSpan w:val="2"/>
            <w:tcBorders>
              <w:top w:val="single" w:sz="4" w:space="0" w:color="auto"/>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9</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10</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11</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город Сокол</w:t>
            </w:r>
          </w:p>
        </w:tc>
        <w:tc>
          <w:tcPr>
            <w:tcW w:w="684"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4C7307" w:rsidRPr="004C7307" w:rsidRDefault="004C7307" w:rsidP="000B7FC7">
            <w:pPr>
              <w:rPr>
                <w:color w:val="000000"/>
                <w:sz w:val="20"/>
                <w:szCs w:val="20"/>
              </w:rPr>
            </w:pPr>
            <w:r w:rsidRPr="004C7307">
              <w:rPr>
                <w:color w:val="000000"/>
                <w:sz w:val="20"/>
                <w:szCs w:val="20"/>
              </w:rPr>
              <w:t xml:space="preserve">ТЭЦ ООО </w:t>
            </w:r>
            <w:r w:rsidR="000B7FC7">
              <w:rPr>
                <w:color w:val="000000"/>
                <w:sz w:val="20"/>
                <w:szCs w:val="20"/>
              </w:rPr>
              <w:t>«Сухонский КБК»</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549,8</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549,8</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549,8</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549,8</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549,8</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549,8</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549,8</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549,8</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549,8</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497,1</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497,1</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497,1</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497,1</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497,1</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497,1</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497,1</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497,1</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497,1</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52,6</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52,6</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52,6</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52,6</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52,6</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52,6</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52,6</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52,6</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52,6</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город Сокол</w:t>
            </w:r>
          </w:p>
        </w:tc>
        <w:tc>
          <w:tcPr>
            <w:tcW w:w="684"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4C7307" w:rsidRPr="004C7307" w:rsidRDefault="00CA3386" w:rsidP="004C7307">
            <w:pPr>
              <w:rPr>
                <w:color w:val="000000"/>
                <w:sz w:val="20"/>
                <w:szCs w:val="20"/>
              </w:rPr>
            </w:pPr>
            <w:r>
              <w:rPr>
                <w:color w:val="000000"/>
                <w:sz w:val="20"/>
                <w:szCs w:val="20"/>
              </w:rPr>
              <w:t xml:space="preserve">Котельная </w:t>
            </w:r>
            <w:r w:rsidR="004C7307" w:rsidRPr="004C7307">
              <w:rPr>
                <w:color w:val="000000"/>
                <w:sz w:val="20"/>
                <w:szCs w:val="20"/>
              </w:rPr>
              <w:t>АО «Сокольский ДОК», ЦТП1, ЦТП2, ЦТП3</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531,9</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531,9</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531,9</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531,9</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531,9</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531,9</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531,9</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531,9</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531,9</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298,5</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298,5</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298,5</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298,5</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298,5</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298,5</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298,5</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298,5</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298,5</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233,5</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233,5</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233,5</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233,5</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233,5</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233,5</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233,5</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233,5</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233,5</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город Сокол</w:t>
            </w:r>
          </w:p>
        </w:tc>
        <w:tc>
          <w:tcPr>
            <w:tcW w:w="684"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Котельная,  Шатенево, д.47а, ООО «СТК»</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327,2</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52" w:type="pct"/>
            <w:gridSpan w:val="2"/>
            <w:tcBorders>
              <w:top w:val="nil"/>
              <w:left w:val="nil"/>
              <w:bottom w:val="single" w:sz="4" w:space="0" w:color="auto"/>
              <w:right w:val="single" w:sz="4" w:space="0" w:color="auto"/>
            </w:tcBorders>
            <w:shd w:val="clear" w:color="auto" w:fill="auto"/>
            <w:noWrap/>
            <w:vAlign w:val="bottom"/>
            <w:hideMark/>
          </w:tcPr>
          <w:p w:rsidR="004C7307" w:rsidRPr="004C7307" w:rsidRDefault="004C7307" w:rsidP="004C7307">
            <w:pPr>
              <w:rPr>
                <w:color w:val="000000"/>
                <w:sz w:val="22"/>
                <w:szCs w:val="22"/>
              </w:rPr>
            </w:pPr>
            <w:r w:rsidRPr="004C7307">
              <w:rPr>
                <w:color w:val="000000"/>
                <w:sz w:val="22"/>
                <w:szCs w:val="22"/>
              </w:rPr>
              <w:t> </w:t>
            </w:r>
          </w:p>
        </w:tc>
        <w:tc>
          <w:tcPr>
            <w:tcW w:w="325" w:type="pct"/>
            <w:gridSpan w:val="2"/>
            <w:tcBorders>
              <w:top w:val="nil"/>
              <w:left w:val="nil"/>
              <w:bottom w:val="single" w:sz="4" w:space="0" w:color="auto"/>
              <w:right w:val="single" w:sz="4" w:space="0" w:color="auto"/>
            </w:tcBorders>
            <w:shd w:val="clear" w:color="auto" w:fill="auto"/>
            <w:noWrap/>
            <w:vAlign w:val="bottom"/>
            <w:hideMark/>
          </w:tcPr>
          <w:p w:rsidR="004C7307" w:rsidRPr="004C7307" w:rsidRDefault="004C7307" w:rsidP="004C7307">
            <w:pPr>
              <w:rPr>
                <w:rFonts w:ascii="Calibri" w:hAnsi="Calibri" w:cs="Calibri"/>
                <w:color w:val="000000"/>
                <w:sz w:val="22"/>
                <w:szCs w:val="22"/>
              </w:rPr>
            </w:pPr>
            <w:r w:rsidRPr="004C7307">
              <w:rPr>
                <w:rFonts w:ascii="Calibri" w:hAnsi="Calibri" w:cs="Calibri"/>
                <w:color w:val="000000"/>
                <w:sz w:val="22"/>
                <w:szCs w:val="22"/>
              </w:rPr>
              <w:t> </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город Сокол</w:t>
            </w:r>
          </w:p>
        </w:tc>
        <w:tc>
          <w:tcPr>
            <w:tcW w:w="684"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4C7307" w:rsidRPr="004C7307" w:rsidRDefault="004C7307" w:rsidP="00B96B82">
            <w:pPr>
              <w:rPr>
                <w:color w:val="000000"/>
                <w:sz w:val="20"/>
                <w:szCs w:val="20"/>
              </w:rPr>
            </w:pPr>
            <w:r w:rsidRPr="004C7307">
              <w:rPr>
                <w:color w:val="000000"/>
                <w:sz w:val="20"/>
                <w:szCs w:val="20"/>
              </w:rPr>
              <w:t>Котельная,  ул.</w:t>
            </w:r>
            <w:r>
              <w:rPr>
                <w:color w:val="000000"/>
                <w:sz w:val="20"/>
                <w:szCs w:val="20"/>
              </w:rPr>
              <w:t xml:space="preserve"> </w:t>
            </w:r>
            <w:r w:rsidRPr="004C7307">
              <w:rPr>
                <w:color w:val="000000"/>
                <w:sz w:val="20"/>
                <w:szCs w:val="20"/>
              </w:rPr>
              <w:t>Заводская, д.</w:t>
            </w:r>
            <w:r w:rsidR="00B96B82">
              <w:rPr>
                <w:color w:val="000000"/>
                <w:sz w:val="20"/>
                <w:szCs w:val="20"/>
              </w:rPr>
              <w:t xml:space="preserve"> 4</w:t>
            </w:r>
            <w:r w:rsidRPr="004C7307">
              <w:rPr>
                <w:color w:val="000000"/>
                <w:sz w:val="20"/>
                <w:szCs w:val="20"/>
              </w:rPr>
              <w:t xml:space="preserve">, </w:t>
            </w:r>
            <w:r w:rsidR="007268BE">
              <w:rPr>
                <w:color w:val="000000"/>
                <w:sz w:val="20"/>
                <w:szCs w:val="20"/>
              </w:rPr>
              <w:t>МУП «Коммунальные системы»</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184,4</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город Сокол</w:t>
            </w:r>
          </w:p>
        </w:tc>
        <w:tc>
          <w:tcPr>
            <w:tcW w:w="684"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Котельная,  ул.</w:t>
            </w:r>
            <w:r>
              <w:rPr>
                <w:color w:val="000000"/>
                <w:sz w:val="20"/>
                <w:szCs w:val="20"/>
              </w:rPr>
              <w:t xml:space="preserve"> </w:t>
            </w:r>
            <w:r w:rsidRPr="004C7307">
              <w:rPr>
                <w:color w:val="000000"/>
                <w:sz w:val="20"/>
                <w:szCs w:val="20"/>
              </w:rPr>
              <w:t>Сосновая, ИП Горохов С.Ж.</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51,0</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город Сокол</w:t>
            </w:r>
          </w:p>
        </w:tc>
        <w:tc>
          <w:tcPr>
            <w:tcW w:w="684"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Котельная, Советская,  д. 80</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8,0</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000000"/>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город Сокол</w:t>
            </w:r>
          </w:p>
        </w:tc>
        <w:tc>
          <w:tcPr>
            <w:tcW w:w="684"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Котельная, ул. Набережная, д. 50</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1,2</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город Сокол</w:t>
            </w:r>
          </w:p>
        </w:tc>
        <w:tc>
          <w:tcPr>
            <w:tcW w:w="684"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 xml:space="preserve">Котельная (Ледовый Дворец), ул. Советская, </w:t>
            </w:r>
            <w:r w:rsidR="000B7FC7">
              <w:rPr>
                <w:color w:val="000000"/>
                <w:sz w:val="20"/>
                <w:szCs w:val="20"/>
              </w:rPr>
              <w:t xml:space="preserve">д. </w:t>
            </w:r>
            <w:r w:rsidRPr="004C7307">
              <w:rPr>
                <w:color w:val="000000"/>
                <w:sz w:val="20"/>
                <w:szCs w:val="20"/>
              </w:rPr>
              <w:t>76а</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24</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город Сокол</w:t>
            </w:r>
          </w:p>
        </w:tc>
        <w:tc>
          <w:tcPr>
            <w:tcW w:w="684"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Котельная, ул. Строителей, д.</w:t>
            </w:r>
            <w:r w:rsidR="000B7FC7">
              <w:rPr>
                <w:color w:val="000000"/>
                <w:sz w:val="20"/>
                <w:szCs w:val="20"/>
              </w:rPr>
              <w:t xml:space="preserve"> </w:t>
            </w:r>
            <w:r w:rsidRPr="004C7307">
              <w:rPr>
                <w:color w:val="000000"/>
                <w:sz w:val="20"/>
                <w:szCs w:val="20"/>
              </w:rPr>
              <w:t>4</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26,4</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 xml:space="preserve">город Кадников </w:t>
            </w:r>
          </w:p>
        </w:tc>
        <w:tc>
          <w:tcPr>
            <w:tcW w:w="684"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Котельная, ул. Пушкинская, д.</w:t>
            </w:r>
            <w:r w:rsidR="000B7FC7">
              <w:rPr>
                <w:color w:val="000000"/>
                <w:sz w:val="20"/>
                <w:szCs w:val="20"/>
              </w:rPr>
              <w:t xml:space="preserve"> </w:t>
            </w:r>
            <w:r w:rsidRPr="004C7307">
              <w:rPr>
                <w:color w:val="000000"/>
                <w:sz w:val="20"/>
                <w:szCs w:val="20"/>
              </w:rPr>
              <w:t>1д</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309,6</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313,9</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318,6</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326,0</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334,1</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347,7</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369,4</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369,4</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369,4</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309,6</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313,9</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318,6</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326,0</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334,1</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347,7</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369,4</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369,4</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369,4</w:t>
            </w:r>
          </w:p>
        </w:tc>
      </w:tr>
      <w:tr w:rsidR="004C7307" w:rsidRPr="004C7307" w:rsidTr="004C7307">
        <w:trPr>
          <w:gridAfter w:val="1"/>
          <w:wAfter w:w="51" w:type="pct"/>
          <w:trHeight w:val="288"/>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r>
      <w:tr w:rsidR="004C7307" w:rsidRPr="004C7307" w:rsidTr="004C7307">
        <w:trPr>
          <w:gridAfter w:val="1"/>
          <w:wAfter w:w="51" w:type="pct"/>
          <w:trHeight w:val="20"/>
        </w:trPr>
        <w:tc>
          <w:tcPr>
            <w:tcW w:w="527" w:type="pct"/>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 xml:space="preserve">город Кадников </w:t>
            </w:r>
          </w:p>
        </w:tc>
        <w:tc>
          <w:tcPr>
            <w:tcW w:w="684"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4C7307" w:rsidRPr="004C7307" w:rsidRDefault="004C7307" w:rsidP="004C7307">
            <w:pPr>
              <w:rPr>
                <w:color w:val="000000"/>
                <w:sz w:val="20"/>
                <w:szCs w:val="20"/>
              </w:rPr>
            </w:pPr>
            <w:r w:rsidRPr="004C7307">
              <w:rPr>
                <w:color w:val="000000"/>
                <w:sz w:val="20"/>
                <w:szCs w:val="20"/>
              </w:rPr>
              <w:t>Котельная, д.</w:t>
            </w:r>
            <w:r>
              <w:rPr>
                <w:color w:val="000000"/>
                <w:sz w:val="20"/>
                <w:szCs w:val="20"/>
              </w:rPr>
              <w:t xml:space="preserve"> </w:t>
            </w:r>
            <w:r w:rsidRPr="004C7307">
              <w:rPr>
                <w:color w:val="000000"/>
                <w:sz w:val="20"/>
                <w:szCs w:val="20"/>
              </w:rPr>
              <w:t>Сосновая Роща</w:t>
            </w: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rPr>
                <w:sz w:val="20"/>
                <w:szCs w:val="20"/>
              </w:rPr>
            </w:pPr>
            <w:r w:rsidRPr="004C7307">
              <w:rPr>
                <w:sz w:val="20"/>
                <w:szCs w:val="20"/>
              </w:rPr>
              <w:t>расход теплоносителя всего, в том числе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отопление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79,6</w:t>
            </w:r>
          </w:p>
        </w:tc>
      </w:tr>
      <w:tr w:rsidR="004C7307" w:rsidRPr="004C7307" w:rsidTr="004C7307">
        <w:trPr>
          <w:gridAfter w:val="1"/>
          <w:wAfter w:w="51" w:type="pct"/>
          <w:trHeight w:val="20"/>
        </w:trPr>
        <w:tc>
          <w:tcPr>
            <w:tcW w:w="527" w:type="pct"/>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684" w:type="pct"/>
            <w:gridSpan w:val="2"/>
            <w:vMerge/>
            <w:tcBorders>
              <w:top w:val="nil"/>
              <w:left w:val="single" w:sz="4" w:space="0" w:color="auto"/>
              <w:bottom w:val="single" w:sz="4" w:space="0" w:color="auto"/>
              <w:right w:val="single" w:sz="4" w:space="0" w:color="auto"/>
            </w:tcBorders>
            <w:vAlign w:val="center"/>
            <w:hideMark/>
          </w:tcPr>
          <w:p w:rsidR="004C7307" w:rsidRPr="004C7307" w:rsidRDefault="004C7307" w:rsidP="004C7307">
            <w:pPr>
              <w:rPr>
                <w:color w:val="000000"/>
                <w:sz w:val="20"/>
                <w:szCs w:val="20"/>
              </w:rPr>
            </w:pPr>
          </w:p>
        </w:tc>
        <w:tc>
          <w:tcPr>
            <w:tcW w:w="1308"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right"/>
              <w:rPr>
                <w:sz w:val="20"/>
                <w:szCs w:val="20"/>
              </w:rPr>
            </w:pPr>
            <w:r w:rsidRPr="004C7307">
              <w:rPr>
                <w:sz w:val="20"/>
                <w:szCs w:val="20"/>
              </w:rPr>
              <w:t>горячее водоснабжение</w:t>
            </w:r>
          </w:p>
        </w:tc>
        <w:tc>
          <w:tcPr>
            <w:tcW w:w="237"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6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39"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220"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44"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52"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c>
          <w:tcPr>
            <w:tcW w:w="325" w:type="pct"/>
            <w:gridSpan w:val="2"/>
            <w:tcBorders>
              <w:top w:val="nil"/>
              <w:left w:val="nil"/>
              <w:bottom w:val="single" w:sz="4" w:space="0" w:color="auto"/>
              <w:right w:val="single" w:sz="4" w:space="0" w:color="auto"/>
            </w:tcBorders>
            <w:shd w:val="clear" w:color="auto" w:fill="auto"/>
            <w:vAlign w:val="center"/>
            <w:hideMark/>
          </w:tcPr>
          <w:p w:rsidR="004C7307" w:rsidRPr="004C7307" w:rsidRDefault="004C7307" w:rsidP="004C7307">
            <w:pPr>
              <w:jc w:val="center"/>
              <w:rPr>
                <w:sz w:val="20"/>
                <w:szCs w:val="20"/>
              </w:rPr>
            </w:pPr>
            <w:r w:rsidRPr="004C7307">
              <w:rPr>
                <w:sz w:val="20"/>
                <w:szCs w:val="20"/>
              </w:rPr>
              <w:t> </w:t>
            </w:r>
          </w:p>
        </w:tc>
      </w:tr>
    </w:tbl>
    <w:p w:rsidR="00915E5A" w:rsidRDefault="00915E5A" w:rsidP="00CE72FA">
      <w:pPr>
        <w:rPr>
          <w:rFonts w:eastAsia="ArialMT"/>
          <w:highlight w:val="yellow"/>
          <w:lang w:eastAsia="en-US"/>
        </w:rPr>
      </w:pPr>
    </w:p>
    <w:p w:rsidR="00915E5A" w:rsidRDefault="00915E5A" w:rsidP="00CE72FA">
      <w:pPr>
        <w:rPr>
          <w:rFonts w:eastAsia="ArialMT"/>
          <w:highlight w:val="yellow"/>
          <w:lang w:eastAsia="en-US"/>
        </w:rPr>
      </w:pPr>
    </w:p>
    <w:tbl>
      <w:tblPr>
        <w:tblW w:w="0" w:type="auto"/>
        <w:tblInd w:w="108" w:type="dxa"/>
        <w:tblLook w:val="04A0" w:firstRow="1" w:lastRow="0" w:firstColumn="1" w:lastColumn="0" w:noHBand="0" w:noVBand="1"/>
      </w:tblPr>
      <w:tblGrid>
        <w:gridCol w:w="1393"/>
        <w:gridCol w:w="73"/>
        <w:gridCol w:w="2010"/>
        <w:gridCol w:w="3856"/>
        <w:gridCol w:w="704"/>
        <w:gridCol w:w="138"/>
        <w:gridCol w:w="702"/>
        <w:gridCol w:w="704"/>
        <w:gridCol w:w="704"/>
        <w:gridCol w:w="704"/>
        <w:gridCol w:w="699"/>
        <w:gridCol w:w="1029"/>
        <w:gridCol w:w="1029"/>
        <w:gridCol w:w="1029"/>
      </w:tblGrid>
      <w:tr w:rsidR="00B82B29" w:rsidTr="00B82B29">
        <w:trPr>
          <w:trHeight w:val="312"/>
        </w:trPr>
        <w:tc>
          <w:tcPr>
            <w:tcW w:w="1493" w:type="dxa"/>
            <w:gridSpan w:val="2"/>
            <w:tcBorders>
              <w:top w:val="nil"/>
              <w:left w:val="nil"/>
              <w:bottom w:val="nil"/>
              <w:right w:val="nil"/>
            </w:tcBorders>
            <w:shd w:val="clear" w:color="auto" w:fill="auto"/>
            <w:vAlign w:val="center"/>
            <w:hideMark/>
          </w:tcPr>
          <w:p w:rsidR="00B82B29" w:rsidRDefault="00B82B29">
            <w:pPr>
              <w:rPr>
                <w:sz w:val="20"/>
                <w:szCs w:val="20"/>
              </w:rPr>
            </w:pPr>
          </w:p>
        </w:tc>
        <w:tc>
          <w:tcPr>
            <w:tcW w:w="2051" w:type="dxa"/>
            <w:tcBorders>
              <w:top w:val="nil"/>
              <w:left w:val="nil"/>
              <w:bottom w:val="nil"/>
              <w:right w:val="nil"/>
            </w:tcBorders>
            <w:shd w:val="clear" w:color="auto" w:fill="auto"/>
            <w:vAlign w:val="center"/>
            <w:hideMark/>
          </w:tcPr>
          <w:p w:rsidR="00B82B29" w:rsidRDefault="00B82B29">
            <w:pPr>
              <w:rPr>
                <w:sz w:val="20"/>
                <w:szCs w:val="20"/>
              </w:rPr>
            </w:pPr>
          </w:p>
        </w:tc>
        <w:tc>
          <w:tcPr>
            <w:tcW w:w="3969" w:type="dxa"/>
            <w:tcBorders>
              <w:top w:val="nil"/>
              <w:left w:val="nil"/>
              <w:bottom w:val="nil"/>
              <w:right w:val="nil"/>
            </w:tcBorders>
            <w:shd w:val="clear" w:color="auto" w:fill="auto"/>
            <w:vAlign w:val="center"/>
            <w:hideMark/>
          </w:tcPr>
          <w:p w:rsidR="00B82B29" w:rsidRDefault="00B82B29">
            <w:pPr>
              <w:rPr>
                <w:sz w:val="20"/>
                <w:szCs w:val="20"/>
              </w:rPr>
            </w:pPr>
          </w:p>
        </w:tc>
        <w:tc>
          <w:tcPr>
            <w:tcW w:w="709" w:type="dxa"/>
            <w:tcBorders>
              <w:top w:val="nil"/>
              <w:left w:val="nil"/>
              <w:bottom w:val="nil"/>
              <w:right w:val="nil"/>
            </w:tcBorders>
            <w:shd w:val="clear" w:color="auto" w:fill="auto"/>
            <w:vAlign w:val="center"/>
            <w:hideMark/>
          </w:tcPr>
          <w:p w:rsidR="00B82B29" w:rsidRDefault="00B82B29">
            <w:pPr>
              <w:jc w:val="right"/>
              <w:rPr>
                <w:sz w:val="20"/>
                <w:szCs w:val="20"/>
              </w:rPr>
            </w:pPr>
          </w:p>
        </w:tc>
        <w:tc>
          <w:tcPr>
            <w:tcW w:w="850" w:type="dxa"/>
            <w:gridSpan w:val="2"/>
            <w:tcBorders>
              <w:top w:val="nil"/>
              <w:left w:val="nil"/>
              <w:bottom w:val="nil"/>
              <w:right w:val="nil"/>
            </w:tcBorders>
            <w:shd w:val="clear" w:color="auto" w:fill="auto"/>
            <w:vAlign w:val="center"/>
            <w:hideMark/>
          </w:tcPr>
          <w:p w:rsidR="00B82B29" w:rsidRDefault="00B82B29">
            <w:pPr>
              <w:jc w:val="center"/>
              <w:rPr>
                <w:sz w:val="20"/>
                <w:szCs w:val="20"/>
              </w:rPr>
            </w:pPr>
          </w:p>
        </w:tc>
        <w:tc>
          <w:tcPr>
            <w:tcW w:w="709" w:type="dxa"/>
            <w:tcBorders>
              <w:top w:val="nil"/>
              <w:left w:val="nil"/>
              <w:bottom w:val="nil"/>
              <w:right w:val="nil"/>
            </w:tcBorders>
            <w:shd w:val="clear" w:color="auto" w:fill="auto"/>
            <w:vAlign w:val="center"/>
            <w:hideMark/>
          </w:tcPr>
          <w:p w:rsidR="00B82B29" w:rsidRDefault="00B82B29">
            <w:pPr>
              <w:jc w:val="center"/>
              <w:rPr>
                <w:sz w:val="20"/>
                <w:szCs w:val="20"/>
              </w:rPr>
            </w:pPr>
          </w:p>
        </w:tc>
        <w:tc>
          <w:tcPr>
            <w:tcW w:w="709" w:type="dxa"/>
            <w:tcBorders>
              <w:top w:val="nil"/>
              <w:left w:val="nil"/>
              <w:bottom w:val="nil"/>
              <w:right w:val="nil"/>
            </w:tcBorders>
            <w:shd w:val="clear" w:color="auto" w:fill="auto"/>
            <w:vAlign w:val="center"/>
            <w:hideMark/>
          </w:tcPr>
          <w:p w:rsidR="00B82B29" w:rsidRDefault="00B82B29">
            <w:pPr>
              <w:jc w:val="center"/>
              <w:rPr>
                <w:sz w:val="20"/>
                <w:szCs w:val="20"/>
              </w:rPr>
            </w:pPr>
          </w:p>
        </w:tc>
        <w:tc>
          <w:tcPr>
            <w:tcW w:w="709" w:type="dxa"/>
            <w:tcBorders>
              <w:top w:val="nil"/>
              <w:left w:val="nil"/>
              <w:bottom w:val="nil"/>
              <w:right w:val="nil"/>
            </w:tcBorders>
            <w:shd w:val="clear" w:color="auto" w:fill="auto"/>
            <w:vAlign w:val="center"/>
            <w:hideMark/>
          </w:tcPr>
          <w:p w:rsidR="00B82B29" w:rsidRDefault="00B82B29">
            <w:pPr>
              <w:jc w:val="center"/>
              <w:rPr>
                <w:sz w:val="20"/>
                <w:szCs w:val="20"/>
              </w:rPr>
            </w:pPr>
          </w:p>
        </w:tc>
        <w:tc>
          <w:tcPr>
            <w:tcW w:w="704" w:type="dxa"/>
            <w:tcBorders>
              <w:top w:val="nil"/>
              <w:left w:val="nil"/>
              <w:bottom w:val="nil"/>
              <w:right w:val="nil"/>
            </w:tcBorders>
            <w:shd w:val="clear" w:color="auto" w:fill="auto"/>
            <w:vAlign w:val="center"/>
            <w:hideMark/>
          </w:tcPr>
          <w:p w:rsidR="00B82B29" w:rsidRDefault="00B82B29">
            <w:pPr>
              <w:jc w:val="center"/>
              <w:rPr>
                <w:sz w:val="20"/>
                <w:szCs w:val="20"/>
              </w:rPr>
            </w:pPr>
          </w:p>
        </w:tc>
        <w:tc>
          <w:tcPr>
            <w:tcW w:w="0" w:type="auto"/>
            <w:gridSpan w:val="3"/>
            <w:tcBorders>
              <w:top w:val="nil"/>
              <w:left w:val="nil"/>
              <w:bottom w:val="single" w:sz="4" w:space="0" w:color="auto"/>
              <w:right w:val="nil"/>
            </w:tcBorders>
            <w:shd w:val="clear" w:color="auto" w:fill="auto"/>
            <w:noWrap/>
            <w:vAlign w:val="bottom"/>
            <w:hideMark/>
          </w:tcPr>
          <w:p w:rsidR="00B82B29" w:rsidRDefault="00B82B29">
            <w:pPr>
              <w:jc w:val="right"/>
              <w:rPr>
                <w:color w:val="000000"/>
              </w:rPr>
            </w:pPr>
            <w:r>
              <w:rPr>
                <w:color w:val="000000"/>
              </w:rPr>
              <w:t>Продолжение Таблица 2.2.4</w:t>
            </w:r>
          </w:p>
        </w:tc>
      </w:tr>
      <w:tr w:rsidR="00B82B29" w:rsidTr="00B82B29">
        <w:trPr>
          <w:trHeight w:val="20"/>
        </w:trPr>
        <w:tc>
          <w:tcPr>
            <w:tcW w:w="149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w:t>
            </w:r>
          </w:p>
        </w:tc>
        <w:tc>
          <w:tcPr>
            <w:tcW w:w="2051" w:type="dxa"/>
            <w:tcBorders>
              <w:top w:val="single" w:sz="4" w:space="0" w:color="auto"/>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w:t>
            </w:r>
          </w:p>
        </w:tc>
        <w:tc>
          <w:tcPr>
            <w:tcW w:w="3969" w:type="dxa"/>
            <w:tcBorders>
              <w:top w:val="single" w:sz="4" w:space="0" w:color="auto"/>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w:t>
            </w:r>
          </w:p>
        </w:tc>
        <w:tc>
          <w:tcPr>
            <w:tcW w:w="850" w:type="dxa"/>
            <w:gridSpan w:val="2"/>
            <w:tcBorders>
              <w:top w:val="single" w:sz="4" w:space="0" w:color="auto"/>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8</w:t>
            </w:r>
          </w:p>
        </w:tc>
        <w:tc>
          <w:tcPr>
            <w:tcW w:w="704" w:type="dxa"/>
            <w:tcBorders>
              <w:top w:val="single" w:sz="4" w:space="0" w:color="auto"/>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10</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12</w:t>
            </w:r>
          </w:p>
        </w:tc>
      </w:tr>
      <w:tr w:rsidR="00B82B29" w:rsidTr="00B82B29">
        <w:trPr>
          <w:trHeight w:val="20"/>
        </w:trPr>
        <w:tc>
          <w:tcPr>
            <w:tcW w:w="149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 xml:space="preserve">город Кадников </w:t>
            </w:r>
          </w:p>
        </w:tc>
        <w:tc>
          <w:tcPr>
            <w:tcW w:w="2051" w:type="dxa"/>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Котельная, ул. Механизаторов, д.1, ул. Парковая</w:t>
            </w: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 xml:space="preserve">город Кадников </w:t>
            </w:r>
          </w:p>
        </w:tc>
        <w:tc>
          <w:tcPr>
            <w:tcW w:w="2051" w:type="dxa"/>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Котельная, ул. Механизаторов, взамен котельной АО «ПК «Вологодский», ввод в 2025 году</w:t>
            </w: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266</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1E5840">
            <w:pPr>
              <w:rPr>
                <w:color w:val="000000"/>
                <w:sz w:val="20"/>
                <w:szCs w:val="20"/>
              </w:rPr>
            </w:pPr>
            <w:r>
              <w:rPr>
                <w:color w:val="000000"/>
                <w:sz w:val="20"/>
                <w:szCs w:val="20"/>
              </w:rPr>
              <w:t>СС Архангельский</w:t>
            </w:r>
          </w:p>
        </w:tc>
        <w:tc>
          <w:tcPr>
            <w:tcW w:w="2051" w:type="dxa"/>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Котельная села Архангельское</w:t>
            </w: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9,8</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10,0</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9,8</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10,0</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1E5840">
            <w:pPr>
              <w:rPr>
                <w:color w:val="000000"/>
                <w:sz w:val="20"/>
                <w:szCs w:val="20"/>
              </w:rPr>
            </w:pPr>
            <w:r>
              <w:rPr>
                <w:color w:val="000000"/>
                <w:sz w:val="20"/>
                <w:szCs w:val="20"/>
              </w:rPr>
              <w:t>СС Архангельский</w:t>
            </w:r>
          </w:p>
        </w:tc>
        <w:tc>
          <w:tcPr>
            <w:tcW w:w="2051" w:type="dxa"/>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Котельная села Архангельское, ввод в 2025 году</w:t>
            </w: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10,3</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10,7</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11,1</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11,6</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12,9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12,9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12,9</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10,3</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10,7</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11,1</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11,6</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12,9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12,9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12,9</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1E5840">
            <w:pPr>
              <w:rPr>
                <w:color w:val="000000"/>
                <w:sz w:val="20"/>
                <w:szCs w:val="20"/>
              </w:rPr>
            </w:pPr>
            <w:r>
              <w:rPr>
                <w:color w:val="000000"/>
                <w:sz w:val="20"/>
                <w:szCs w:val="20"/>
              </w:rPr>
              <w:t>СС Биряковский</w:t>
            </w:r>
          </w:p>
        </w:tc>
        <w:tc>
          <w:tcPr>
            <w:tcW w:w="2051" w:type="dxa"/>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Котельная села Биряково, ул. Школьная</w:t>
            </w: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46,1</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47,1</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48,2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49,4</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50,7</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52,2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52,2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52,2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52,2</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46,1</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47,1</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48,2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49,4</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50,7</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52,2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52,2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52,2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52,2</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1E5840">
            <w:pPr>
              <w:rPr>
                <w:color w:val="000000"/>
                <w:sz w:val="20"/>
                <w:szCs w:val="20"/>
              </w:rPr>
            </w:pPr>
            <w:r>
              <w:rPr>
                <w:color w:val="000000"/>
                <w:sz w:val="20"/>
                <w:szCs w:val="20"/>
              </w:rPr>
              <w:t>СС Воробьевский</w:t>
            </w:r>
          </w:p>
        </w:tc>
        <w:tc>
          <w:tcPr>
            <w:tcW w:w="2051" w:type="dxa"/>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Котельная деревни Воробьево, ул. Школьная</w:t>
            </w: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64,2</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1E5840">
            <w:pPr>
              <w:rPr>
                <w:color w:val="000000"/>
                <w:sz w:val="20"/>
                <w:szCs w:val="20"/>
              </w:rPr>
            </w:pPr>
            <w:r>
              <w:rPr>
                <w:color w:val="000000"/>
                <w:sz w:val="20"/>
                <w:szCs w:val="20"/>
              </w:rPr>
              <w:t>СС Двиницкий</w:t>
            </w:r>
          </w:p>
        </w:tc>
        <w:tc>
          <w:tcPr>
            <w:tcW w:w="2051" w:type="dxa"/>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Котельная деревни Чекшино, ул. Механизаторов</w:t>
            </w: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45,0</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1E5840">
            <w:pPr>
              <w:rPr>
                <w:color w:val="000000"/>
                <w:sz w:val="20"/>
                <w:szCs w:val="20"/>
              </w:rPr>
            </w:pPr>
            <w:r>
              <w:rPr>
                <w:color w:val="000000"/>
                <w:sz w:val="20"/>
                <w:szCs w:val="20"/>
              </w:rPr>
              <w:t>СС Пельшемский</w:t>
            </w:r>
          </w:p>
        </w:tc>
        <w:tc>
          <w:tcPr>
            <w:tcW w:w="2051" w:type="dxa"/>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Котельная деревни Марковское, д.10</w:t>
            </w: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39,2</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1E5840">
            <w:pPr>
              <w:rPr>
                <w:color w:val="000000"/>
                <w:sz w:val="20"/>
                <w:szCs w:val="20"/>
              </w:rPr>
            </w:pPr>
            <w:r>
              <w:rPr>
                <w:color w:val="000000"/>
                <w:sz w:val="20"/>
                <w:szCs w:val="20"/>
              </w:rPr>
              <w:t>СС Пригородный</w:t>
            </w:r>
          </w:p>
        </w:tc>
        <w:tc>
          <w:tcPr>
            <w:tcW w:w="2051" w:type="dxa"/>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Котельная деревни Обросово, д.70</w:t>
            </w: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24,9</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r>
      <w:tr w:rsidR="00B82B29" w:rsidTr="00B82B29">
        <w:trPr>
          <w:trHeight w:val="20"/>
        </w:trPr>
        <w:tc>
          <w:tcPr>
            <w:tcW w:w="149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1E5840">
            <w:pPr>
              <w:rPr>
                <w:color w:val="000000"/>
                <w:sz w:val="20"/>
                <w:szCs w:val="20"/>
              </w:rPr>
            </w:pPr>
            <w:r>
              <w:rPr>
                <w:color w:val="000000"/>
                <w:sz w:val="20"/>
                <w:szCs w:val="20"/>
              </w:rPr>
              <w:t>СС Пригородный</w:t>
            </w:r>
          </w:p>
        </w:tc>
        <w:tc>
          <w:tcPr>
            <w:tcW w:w="2051" w:type="dxa"/>
            <w:vMerge w:val="restart"/>
            <w:tcBorders>
              <w:top w:val="nil"/>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Котельная деревни Литега, д.13а</w:t>
            </w: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77,8</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B82B29" w:rsidRDefault="00B82B29">
            <w:pPr>
              <w:rPr>
                <w:color w:val="000000"/>
                <w:sz w:val="22"/>
                <w:szCs w:val="22"/>
              </w:rPr>
            </w:pPr>
            <w:r>
              <w:rPr>
                <w:color w:val="000000"/>
                <w:sz w:val="22"/>
                <w:szCs w:val="22"/>
              </w:rPr>
              <w:t> </w:t>
            </w:r>
          </w:p>
        </w:tc>
        <w:tc>
          <w:tcPr>
            <w:tcW w:w="0" w:type="auto"/>
            <w:tcBorders>
              <w:top w:val="nil"/>
              <w:left w:val="nil"/>
              <w:bottom w:val="single" w:sz="4" w:space="0" w:color="auto"/>
              <w:right w:val="single" w:sz="4" w:space="0" w:color="auto"/>
            </w:tcBorders>
            <w:shd w:val="clear" w:color="auto" w:fill="auto"/>
            <w:noWrap/>
            <w:vAlign w:val="bottom"/>
            <w:hideMark/>
          </w:tcPr>
          <w:p w:rsidR="00B82B29" w:rsidRDefault="00B82B29">
            <w:pPr>
              <w:rPr>
                <w:rFonts w:ascii="Calibri" w:hAnsi="Calibri" w:cs="Calibri"/>
                <w:color w:val="000000"/>
                <w:sz w:val="22"/>
                <w:szCs w:val="22"/>
              </w:rPr>
            </w:pPr>
            <w:r>
              <w:rPr>
                <w:rFonts w:ascii="Calibri" w:hAnsi="Calibri" w:cs="Calibri"/>
                <w:color w:val="000000"/>
                <w:sz w:val="22"/>
                <w:szCs w:val="22"/>
              </w:rPr>
              <w:t> </w:t>
            </w:r>
          </w:p>
        </w:tc>
      </w:tr>
      <w:tr w:rsidR="00B82B29" w:rsidTr="00B82B29">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77,8</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B82B29" w:rsidRDefault="00B82B29">
            <w:pPr>
              <w:rPr>
                <w:color w:val="000000"/>
                <w:sz w:val="22"/>
                <w:szCs w:val="22"/>
              </w:rPr>
            </w:pPr>
            <w:r>
              <w:rPr>
                <w:color w:val="000000"/>
                <w:sz w:val="22"/>
                <w:szCs w:val="22"/>
              </w:rPr>
              <w:t> </w:t>
            </w:r>
          </w:p>
        </w:tc>
        <w:tc>
          <w:tcPr>
            <w:tcW w:w="0" w:type="auto"/>
            <w:tcBorders>
              <w:top w:val="nil"/>
              <w:left w:val="nil"/>
              <w:bottom w:val="single" w:sz="4" w:space="0" w:color="auto"/>
              <w:right w:val="single" w:sz="4" w:space="0" w:color="auto"/>
            </w:tcBorders>
            <w:shd w:val="clear" w:color="auto" w:fill="auto"/>
            <w:noWrap/>
            <w:vAlign w:val="bottom"/>
            <w:hideMark/>
          </w:tcPr>
          <w:p w:rsidR="00B82B29" w:rsidRDefault="00B82B29">
            <w:pPr>
              <w:rPr>
                <w:rFonts w:ascii="Calibri" w:hAnsi="Calibri" w:cs="Calibri"/>
                <w:color w:val="000000"/>
                <w:sz w:val="22"/>
                <w:szCs w:val="22"/>
              </w:rPr>
            </w:pPr>
            <w:r>
              <w:rPr>
                <w:rFonts w:ascii="Calibri" w:hAnsi="Calibri" w:cs="Calibri"/>
                <w:color w:val="000000"/>
                <w:sz w:val="22"/>
                <w:szCs w:val="22"/>
              </w:rPr>
              <w:t> </w:t>
            </w:r>
          </w:p>
        </w:tc>
      </w:tr>
      <w:tr w:rsidR="00B82B29" w:rsidTr="000B7FC7">
        <w:trPr>
          <w:trHeight w:val="20"/>
        </w:trPr>
        <w:tc>
          <w:tcPr>
            <w:tcW w:w="1493" w:type="dxa"/>
            <w:gridSpan w:val="2"/>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nil"/>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B82B29" w:rsidRDefault="00B82B29">
            <w:pPr>
              <w:rPr>
                <w:color w:val="000000"/>
                <w:sz w:val="22"/>
                <w:szCs w:val="22"/>
              </w:rPr>
            </w:pPr>
            <w:r>
              <w:rPr>
                <w:color w:val="000000"/>
                <w:sz w:val="22"/>
                <w:szCs w:val="22"/>
              </w:rPr>
              <w:t> </w:t>
            </w:r>
          </w:p>
        </w:tc>
        <w:tc>
          <w:tcPr>
            <w:tcW w:w="0" w:type="auto"/>
            <w:tcBorders>
              <w:top w:val="nil"/>
              <w:left w:val="nil"/>
              <w:bottom w:val="single" w:sz="4" w:space="0" w:color="auto"/>
              <w:right w:val="single" w:sz="4" w:space="0" w:color="auto"/>
            </w:tcBorders>
            <w:shd w:val="clear" w:color="auto" w:fill="auto"/>
            <w:noWrap/>
            <w:vAlign w:val="bottom"/>
            <w:hideMark/>
          </w:tcPr>
          <w:p w:rsidR="00B82B29" w:rsidRDefault="00B82B29">
            <w:pPr>
              <w:rPr>
                <w:rFonts w:ascii="Calibri" w:hAnsi="Calibri" w:cs="Calibri"/>
                <w:color w:val="000000"/>
                <w:sz w:val="22"/>
                <w:szCs w:val="22"/>
              </w:rPr>
            </w:pPr>
            <w:r>
              <w:rPr>
                <w:rFonts w:ascii="Calibri" w:hAnsi="Calibri" w:cs="Calibri"/>
                <w:color w:val="000000"/>
                <w:sz w:val="22"/>
                <w:szCs w:val="22"/>
              </w:rPr>
              <w:t> </w:t>
            </w:r>
          </w:p>
        </w:tc>
      </w:tr>
      <w:tr w:rsidR="00B82B29" w:rsidTr="000B7FC7">
        <w:trPr>
          <w:trHeight w:val="20"/>
        </w:trPr>
        <w:tc>
          <w:tcPr>
            <w:tcW w:w="149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1E5840">
            <w:pPr>
              <w:rPr>
                <w:color w:val="000000"/>
                <w:sz w:val="20"/>
                <w:szCs w:val="20"/>
              </w:rPr>
            </w:pPr>
            <w:r>
              <w:rPr>
                <w:color w:val="000000"/>
                <w:sz w:val="20"/>
                <w:szCs w:val="20"/>
              </w:rPr>
              <w:t>СС Пригородный</w:t>
            </w:r>
          </w:p>
        </w:tc>
        <w:tc>
          <w:tcPr>
            <w:tcW w:w="20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rPr>
                <w:color w:val="000000"/>
                <w:sz w:val="20"/>
                <w:szCs w:val="20"/>
              </w:rPr>
            </w:pPr>
            <w:r>
              <w:rPr>
                <w:color w:val="000000"/>
                <w:sz w:val="20"/>
                <w:szCs w:val="20"/>
              </w:rPr>
              <w:t>БМК, деревня Литега (ввод в 2024 году)</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rPr>
                <w:sz w:val="20"/>
                <w:szCs w:val="20"/>
              </w:rPr>
            </w:pPr>
            <w:r>
              <w:rPr>
                <w:sz w:val="20"/>
                <w:szCs w:val="20"/>
              </w:rPr>
              <w:t>расход теплоносителя всего, в том числе</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77,7</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77,7</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77,7</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77,7</w:t>
            </w: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77,7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77,7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77,7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77,7</w:t>
            </w:r>
          </w:p>
        </w:tc>
      </w:tr>
      <w:tr w:rsidR="00B82B29" w:rsidTr="000B7FC7">
        <w:trPr>
          <w:trHeight w:val="20"/>
        </w:trPr>
        <w:tc>
          <w:tcPr>
            <w:tcW w:w="1493" w:type="dxa"/>
            <w:gridSpan w:val="2"/>
            <w:vMerge/>
            <w:tcBorders>
              <w:top w:val="single" w:sz="4" w:space="0" w:color="auto"/>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single" w:sz="4" w:space="0" w:color="auto"/>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отопление</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73,6</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73,6</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73,6</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73,6</w:t>
            </w: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73,6</w:t>
            </w:r>
          </w:p>
        </w:tc>
      </w:tr>
      <w:tr w:rsidR="00B82B29" w:rsidTr="000B7FC7">
        <w:trPr>
          <w:trHeight w:val="20"/>
        </w:trPr>
        <w:tc>
          <w:tcPr>
            <w:tcW w:w="1493" w:type="dxa"/>
            <w:gridSpan w:val="2"/>
            <w:vMerge/>
            <w:tcBorders>
              <w:top w:val="single" w:sz="4" w:space="0" w:color="auto"/>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2051" w:type="dxa"/>
            <w:vMerge/>
            <w:tcBorders>
              <w:top w:val="single" w:sz="4" w:space="0" w:color="auto"/>
              <w:left w:val="single" w:sz="4" w:space="0" w:color="auto"/>
              <w:bottom w:val="single" w:sz="4" w:space="0" w:color="auto"/>
              <w:right w:val="single" w:sz="4" w:space="0" w:color="auto"/>
            </w:tcBorders>
            <w:vAlign w:val="center"/>
            <w:hideMark/>
          </w:tcPr>
          <w:p w:rsidR="00B82B29" w:rsidRDefault="00B82B29">
            <w:pPr>
              <w:rPr>
                <w:color w:val="000000"/>
                <w:sz w:val="20"/>
                <w:szCs w:val="20"/>
              </w:rPr>
            </w:pP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right"/>
              <w:rPr>
                <w:sz w:val="20"/>
                <w:szCs w:val="20"/>
              </w:rPr>
            </w:pPr>
            <w:r>
              <w:rPr>
                <w:sz w:val="20"/>
                <w:szCs w:val="20"/>
              </w:rPr>
              <w:t>горячее водоснабжение</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 </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4,1</w:t>
            </w: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B82B29" w:rsidRDefault="00B82B29">
            <w:pPr>
              <w:jc w:val="center"/>
              <w:rPr>
                <w:sz w:val="20"/>
                <w:szCs w:val="20"/>
              </w:rPr>
            </w:pPr>
            <w:r>
              <w:rPr>
                <w:sz w:val="20"/>
                <w:szCs w:val="20"/>
              </w:rPr>
              <w:t>4,1</w:t>
            </w:r>
          </w:p>
        </w:tc>
      </w:tr>
      <w:tr w:rsidR="000D4B0E" w:rsidTr="000B7FC7">
        <w:trPr>
          <w:trHeight w:val="312"/>
        </w:trPr>
        <w:tc>
          <w:tcPr>
            <w:tcW w:w="1418" w:type="dxa"/>
            <w:tcBorders>
              <w:top w:val="single" w:sz="4" w:space="0" w:color="auto"/>
              <w:left w:val="nil"/>
              <w:bottom w:val="nil"/>
              <w:right w:val="nil"/>
            </w:tcBorders>
            <w:shd w:val="clear" w:color="auto" w:fill="auto"/>
            <w:vAlign w:val="center"/>
            <w:hideMark/>
          </w:tcPr>
          <w:p w:rsidR="000D4B0E" w:rsidRDefault="000D4B0E">
            <w:pPr>
              <w:rPr>
                <w:sz w:val="20"/>
                <w:szCs w:val="20"/>
              </w:rPr>
            </w:pPr>
          </w:p>
        </w:tc>
        <w:tc>
          <w:tcPr>
            <w:tcW w:w="2126" w:type="dxa"/>
            <w:gridSpan w:val="2"/>
            <w:tcBorders>
              <w:top w:val="single" w:sz="4" w:space="0" w:color="auto"/>
              <w:left w:val="nil"/>
              <w:bottom w:val="nil"/>
              <w:right w:val="nil"/>
            </w:tcBorders>
            <w:shd w:val="clear" w:color="auto" w:fill="auto"/>
            <w:vAlign w:val="center"/>
            <w:hideMark/>
          </w:tcPr>
          <w:p w:rsidR="000D4B0E" w:rsidRDefault="000D4B0E">
            <w:pPr>
              <w:rPr>
                <w:sz w:val="20"/>
                <w:szCs w:val="20"/>
              </w:rPr>
            </w:pPr>
          </w:p>
        </w:tc>
        <w:tc>
          <w:tcPr>
            <w:tcW w:w="3969" w:type="dxa"/>
            <w:tcBorders>
              <w:top w:val="nil"/>
              <w:left w:val="nil"/>
              <w:bottom w:val="nil"/>
              <w:right w:val="nil"/>
            </w:tcBorders>
            <w:shd w:val="clear" w:color="auto" w:fill="auto"/>
            <w:vAlign w:val="center"/>
            <w:hideMark/>
          </w:tcPr>
          <w:p w:rsidR="000D4B0E" w:rsidRDefault="000D4B0E">
            <w:pPr>
              <w:rPr>
                <w:sz w:val="20"/>
                <w:szCs w:val="20"/>
              </w:rPr>
            </w:pPr>
          </w:p>
        </w:tc>
        <w:tc>
          <w:tcPr>
            <w:tcW w:w="851" w:type="dxa"/>
            <w:gridSpan w:val="2"/>
            <w:tcBorders>
              <w:top w:val="nil"/>
              <w:left w:val="nil"/>
              <w:bottom w:val="nil"/>
              <w:right w:val="nil"/>
            </w:tcBorders>
            <w:shd w:val="clear" w:color="auto" w:fill="auto"/>
            <w:vAlign w:val="center"/>
            <w:hideMark/>
          </w:tcPr>
          <w:p w:rsidR="000D4B0E" w:rsidRDefault="000D4B0E">
            <w:pPr>
              <w:jc w:val="right"/>
              <w:rPr>
                <w:sz w:val="20"/>
                <w:szCs w:val="20"/>
              </w:rPr>
            </w:pPr>
          </w:p>
        </w:tc>
        <w:tc>
          <w:tcPr>
            <w:tcW w:w="708" w:type="dxa"/>
            <w:tcBorders>
              <w:top w:val="nil"/>
              <w:left w:val="nil"/>
              <w:bottom w:val="nil"/>
              <w:right w:val="nil"/>
            </w:tcBorders>
            <w:shd w:val="clear" w:color="auto" w:fill="auto"/>
            <w:vAlign w:val="center"/>
            <w:hideMark/>
          </w:tcPr>
          <w:p w:rsidR="000D4B0E" w:rsidRDefault="000D4B0E">
            <w:pPr>
              <w:jc w:val="center"/>
              <w:rPr>
                <w:sz w:val="20"/>
                <w:szCs w:val="20"/>
              </w:rPr>
            </w:pPr>
          </w:p>
        </w:tc>
        <w:tc>
          <w:tcPr>
            <w:tcW w:w="709" w:type="dxa"/>
            <w:tcBorders>
              <w:top w:val="nil"/>
              <w:left w:val="nil"/>
              <w:bottom w:val="nil"/>
              <w:right w:val="nil"/>
            </w:tcBorders>
            <w:shd w:val="clear" w:color="auto" w:fill="auto"/>
            <w:vAlign w:val="center"/>
            <w:hideMark/>
          </w:tcPr>
          <w:p w:rsidR="000D4B0E" w:rsidRDefault="000D4B0E">
            <w:pPr>
              <w:jc w:val="center"/>
              <w:rPr>
                <w:sz w:val="20"/>
                <w:szCs w:val="20"/>
              </w:rPr>
            </w:pPr>
          </w:p>
        </w:tc>
        <w:tc>
          <w:tcPr>
            <w:tcW w:w="709" w:type="dxa"/>
            <w:tcBorders>
              <w:top w:val="nil"/>
              <w:left w:val="nil"/>
              <w:bottom w:val="nil"/>
              <w:right w:val="nil"/>
            </w:tcBorders>
            <w:shd w:val="clear" w:color="auto" w:fill="auto"/>
            <w:vAlign w:val="center"/>
            <w:hideMark/>
          </w:tcPr>
          <w:p w:rsidR="000D4B0E" w:rsidRDefault="000D4B0E">
            <w:pPr>
              <w:jc w:val="center"/>
              <w:rPr>
                <w:sz w:val="20"/>
                <w:szCs w:val="20"/>
              </w:rPr>
            </w:pPr>
          </w:p>
        </w:tc>
        <w:tc>
          <w:tcPr>
            <w:tcW w:w="709" w:type="dxa"/>
            <w:tcBorders>
              <w:top w:val="nil"/>
              <w:left w:val="nil"/>
              <w:bottom w:val="nil"/>
              <w:right w:val="nil"/>
            </w:tcBorders>
            <w:shd w:val="clear" w:color="auto" w:fill="auto"/>
            <w:vAlign w:val="center"/>
            <w:hideMark/>
          </w:tcPr>
          <w:p w:rsidR="000D4B0E" w:rsidRDefault="000D4B0E">
            <w:pPr>
              <w:jc w:val="center"/>
              <w:rPr>
                <w:sz w:val="20"/>
                <w:szCs w:val="20"/>
              </w:rPr>
            </w:pPr>
          </w:p>
        </w:tc>
        <w:tc>
          <w:tcPr>
            <w:tcW w:w="704" w:type="dxa"/>
            <w:tcBorders>
              <w:top w:val="nil"/>
              <w:left w:val="nil"/>
              <w:bottom w:val="nil"/>
              <w:right w:val="nil"/>
            </w:tcBorders>
            <w:shd w:val="clear" w:color="auto" w:fill="auto"/>
            <w:vAlign w:val="center"/>
            <w:hideMark/>
          </w:tcPr>
          <w:p w:rsidR="000D4B0E" w:rsidRDefault="000D4B0E">
            <w:pPr>
              <w:jc w:val="center"/>
              <w:rPr>
                <w:sz w:val="20"/>
                <w:szCs w:val="20"/>
              </w:rPr>
            </w:pPr>
          </w:p>
        </w:tc>
        <w:tc>
          <w:tcPr>
            <w:tcW w:w="0" w:type="auto"/>
            <w:gridSpan w:val="3"/>
            <w:tcBorders>
              <w:top w:val="nil"/>
              <w:left w:val="nil"/>
              <w:bottom w:val="nil"/>
              <w:right w:val="nil"/>
            </w:tcBorders>
            <w:shd w:val="clear" w:color="auto" w:fill="auto"/>
            <w:noWrap/>
            <w:vAlign w:val="bottom"/>
            <w:hideMark/>
          </w:tcPr>
          <w:p w:rsidR="000D4B0E" w:rsidRDefault="000D4B0E">
            <w:pPr>
              <w:jc w:val="right"/>
              <w:rPr>
                <w:color w:val="000000"/>
              </w:rPr>
            </w:pPr>
            <w:r>
              <w:rPr>
                <w:color w:val="000000"/>
              </w:rPr>
              <w:t>Продолжение Таблица 2.2.4</w:t>
            </w:r>
          </w:p>
        </w:tc>
      </w:tr>
      <w:tr w:rsidR="000D4B0E" w:rsidTr="000D4B0E">
        <w:trPr>
          <w:trHeight w:val="20"/>
        </w:trPr>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1</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2</w:t>
            </w:r>
          </w:p>
        </w:tc>
        <w:tc>
          <w:tcPr>
            <w:tcW w:w="3969" w:type="dxa"/>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3</w:t>
            </w:r>
          </w:p>
        </w:tc>
        <w:tc>
          <w:tcPr>
            <w:tcW w:w="851" w:type="dxa"/>
            <w:gridSpan w:val="2"/>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4</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5</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6</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8</w:t>
            </w:r>
          </w:p>
        </w:tc>
        <w:tc>
          <w:tcPr>
            <w:tcW w:w="704" w:type="dxa"/>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9</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12</w:t>
            </w:r>
          </w:p>
        </w:tc>
      </w:tr>
      <w:tr w:rsidR="000D4B0E" w:rsidTr="000D4B0E">
        <w:trPr>
          <w:trHeight w:val="20"/>
        </w:trPr>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0D4B0E" w:rsidRPr="000D4B0E" w:rsidRDefault="001E5840">
            <w:pPr>
              <w:rPr>
                <w:color w:val="000000"/>
                <w:sz w:val="20"/>
                <w:szCs w:val="20"/>
              </w:rPr>
            </w:pPr>
            <w:r>
              <w:rPr>
                <w:color w:val="000000"/>
                <w:sz w:val="20"/>
                <w:szCs w:val="20"/>
              </w:rPr>
              <w:t>СС Чучковский</w:t>
            </w:r>
          </w:p>
        </w:tc>
        <w:tc>
          <w:tcPr>
            <w:tcW w:w="212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0D4B0E" w:rsidRPr="000D4B0E" w:rsidRDefault="000D4B0E">
            <w:pPr>
              <w:rPr>
                <w:color w:val="000000"/>
                <w:sz w:val="20"/>
                <w:szCs w:val="20"/>
              </w:rPr>
            </w:pPr>
            <w:r w:rsidRPr="000D4B0E">
              <w:rPr>
                <w:color w:val="000000"/>
                <w:sz w:val="20"/>
                <w:szCs w:val="20"/>
              </w:rPr>
              <w:t>Котельная деревни Чучково, ул. Центральная</w:t>
            </w:r>
          </w:p>
        </w:tc>
        <w:tc>
          <w:tcPr>
            <w:tcW w:w="3969" w:type="dxa"/>
            <w:tcBorders>
              <w:top w:val="nil"/>
              <w:left w:val="nil"/>
              <w:bottom w:val="single" w:sz="4" w:space="0" w:color="auto"/>
              <w:right w:val="single" w:sz="4" w:space="0" w:color="auto"/>
            </w:tcBorders>
            <w:shd w:val="clear" w:color="auto" w:fill="auto"/>
            <w:vAlign w:val="center"/>
            <w:hideMark/>
          </w:tcPr>
          <w:p w:rsidR="000D4B0E" w:rsidRPr="000D4B0E" w:rsidRDefault="000D4B0E">
            <w:pPr>
              <w:rPr>
                <w:sz w:val="20"/>
                <w:szCs w:val="20"/>
              </w:rPr>
            </w:pPr>
            <w:r w:rsidRPr="000D4B0E">
              <w:rPr>
                <w:sz w:val="20"/>
                <w:szCs w:val="20"/>
              </w:rPr>
              <w:t>расход теплоносителя всего, в том числе</w:t>
            </w:r>
          </w:p>
        </w:tc>
        <w:tc>
          <w:tcPr>
            <w:tcW w:w="851" w:type="dxa"/>
            <w:gridSpan w:val="2"/>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708"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704"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r>
      <w:tr w:rsidR="000D4B0E" w:rsidTr="000D4B0E">
        <w:trPr>
          <w:trHeight w:val="20"/>
        </w:trPr>
        <w:tc>
          <w:tcPr>
            <w:tcW w:w="1418" w:type="dxa"/>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2126" w:type="dxa"/>
            <w:gridSpan w:val="2"/>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right"/>
              <w:rPr>
                <w:sz w:val="20"/>
                <w:szCs w:val="20"/>
              </w:rPr>
            </w:pPr>
            <w:r w:rsidRPr="000D4B0E">
              <w:rPr>
                <w:sz w:val="20"/>
                <w:szCs w:val="20"/>
              </w:rPr>
              <w:t>отопление</w:t>
            </w:r>
          </w:p>
        </w:tc>
        <w:tc>
          <w:tcPr>
            <w:tcW w:w="851" w:type="dxa"/>
            <w:gridSpan w:val="2"/>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708"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704"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7,9</w:t>
            </w:r>
          </w:p>
        </w:tc>
      </w:tr>
      <w:tr w:rsidR="000D4B0E" w:rsidTr="000D4B0E">
        <w:trPr>
          <w:trHeight w:val="20"/>
        </w:trPr>
        <w:tc>
          <w:tcPr>
            <w:tcW w:w="1418" w:type="dxa"/>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2126" w:type="dxa"/>
            <w:gridSpan w:val="2"/>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right"/>
              <w:rPr>
                <w:sz w:val="20"/>
                <w:szCs w:val="20"/>
              </w:rPr>
            </w:pPr>
            <w:r w:rsidRPr="000D4B0E">
              <w:rPr>
                <w:sz w:val="20"/>
                <w:szCs w:val="20"/>
              </w:rPr>
              <w:t>горячее водоснабжение</w:t>
            </w:r>
          </w:p>
        </w:tc>
        <w:tc>
          <w:tcPr>
            <w:tcW w:w="851" w:type="dxa"/>
            <w:gridSpan w:val="2"/>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8"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r>
      <w:tr w:rsidR="000D4B0E" w:rsidTr="000D4B0E">
        <w:trPr>
          <w:trHeight w:val="20"/>
        </w:trPr>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0D4B0E" w:rsidRPr="000D4B0E" w:rsidRDefault="001E5840">
            <w:pPr>
              <w:rPr>
                <w:color w:val="000000"/>
                <w:sz w:val="20"/>
                <w:szCs w:val="20"/>
              </w:rPr>
            </w:pPr>
            <w:r>
              <w:rPr>
                <w:color w:val="000000"/>
                <w:sz w:val="20"/>
                <w:szCs w:val="20"/>
              </w:rPr>
              <w:t>СС Чучковский</w:t>
            </w:r>
          </w:p>
        </w:tc>
        <w:tc>
          <w:tcPr>
            <w:tcW w:w="212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0D4B0E" w:rsidRPr="000D4B0E" w:rsidRDefault="000D4B0E">
            <w:pPr>
              <w:rPr>
                <w:color w:val="000000"/>
                <w:sz w:val="20"/>
                <w:szCs w:val="20"/>
              </w:rPr>
            </w:pPr>
            <w:r w:rsidRPr="000D4B0E">
              <w:rPr>
                <w:color w:val="000000"/>
                <w:sz w:val="20"/>
                <w:szCs w:val="20"/>
              </w:rPr>
              <w:t>Котельная деревни Огарово, д.56</w:t>
            </w:r>
          </w:p>
        </w:tc>
        <w:tc>
          <w:tcPr>
            <w:tcW w:w="3969" w:type="dxa"/>
            <w:tcBorders>
              <w:top w:val="nil"/>
              <w:left w:val="nil"/>
              <w:bottom w:val="single" w:sz="4" w:space="0" w:color="auto"/>
              <w:right w:val="single" w:sz="4" w:space="0" w:color="auto"/>
            </w:tcBorders>
            <w:shd w:val="clear" w:color="auto" w:fill="auto"/>
            <w:vAlign w:val="center"/>
            <w:hideMark/>
          </w:tcPr>
          <w:p w:rsidR="000D4B0E" w:rsidRPr="000D4B0E" w:rsidRDefault="000D4B0E">
            <w:pPr>
              <w:rPr>
                <w:sz w:val="20"/>
                <w:szCs w:val="20"/>
              </w:rPr>
            </w:pPr>
            <w:r w:rsidRPr="000D4B0E">
              <w:rPr>
                <w:sz w:val="20"/>
                <w:szCs w:val="20"/>
              </w:rPr>
              <w:t>расход теплоносителя всего, в том числе</w:t>
            </w:r>
          </w:p>
        </w:tc>
        <w:tc>
          <w:tcPr>
            <w:tcW w:w="851" w:type="dxa"/>
            <w:gridSpan w:val="2"/>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708" w:type="dxa"/>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709" w:type="dxa"/>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709" w:type="dxa"/>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709" w:type="dxa"/>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704" w:type="dxa"/>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0" w:type="auto"/>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0" w:type="auto"/>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0" w:type="auto"/>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r>
      <w:tr w:rsidR="000D4B0E" w:rsidTr="000D4B0E">
        <w:trPr>
          <w:trHeight w:val="20"/>
        </w:trPr>
        <w:tc>
          <w:tcPr>
            <w:tcW w:w="1418" w:type="dxa"/>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2126" w:type="dxa"/>
            <w:gridSpan w:val="2"/>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right"/>
              <w:rPr>
                <w:sz w:val="20"/>
                <w:szCs w:val="20"/>
              </w:rPr>
            </w:pPr>
            <w:r w:rsidRPr="000D4B0E">
              <w:rPr>
                <w:sz w:val="20"/>
                <w:szCs w:val="20"/>
              </w:rPr>
              <w:t>отопление</w:t>
            </w:r>
          </w:p>
        </w:tc>
        <w:tc>
          <w:tcPr>
            <w:tcW w:w="851" w:type="dxa"/>
            <w:gridSpan w:val="2"/>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708" w:type="dxa"/>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709" w:type="dxa"/>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709" w:type="dxa"/>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709" w:type="dxa"/>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704" w:type="dxa"/>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0" w:type="auto"/>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0" w:type="auto"/>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c>
          <w:tcPr>
            <w:tcW w:w="0" w:type="auto"/>
            <w:tcBorders>
              <w:top w:val="nil"/>
              <w:left w:val="nil"/>
              <w:bottom w:val="single" w:sz="4" w:space="0" w:color="auto"/>
              <w:right w:val="single" w:sz="4" w:space="0" w:color="auto"/>
            </w:tcBorders>
            <w:shd w:val="clear" w:color="auto" w:fill="auto"/>
            <w:vAlign w:val="center"/>
            <w:hideMark/>
          </w:tcPr>
          <w:p w:rsidR="000D4B0E" w:rsidRPr="00986212" w:rsidRDefault="000D4B0E">
            <w:pPr>
              <w:jc w:val="center"/>
              <w:rPr>
                <w:sz w:val="20"/>
                <w:szCs w:val="20"/>
              </w:rPr>
            </w:pPr>
            <w:r w:rsidRPr="00986212">
              <w:rPr>
                <w:sz w:val="20"/>
                <w:szCs w:val="20"/>
              </w:rPr>
              <w:t>4,4</w:t>
            </w:r>
          </w:p>
        </w:tc>
      </w:tr>
      <w:tr w:rsidR="000D4B0E" w:rsidTr="000D4B0E">
        <w:trPr>
          <w:trHeight w:val="20"/>
        </w:trPr>
        <w:tc>
          <w:tcPr>
            <w:tcW w:w="1418" w:type="dxa"/>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2126" w:type="dxa"/>
            <w:gridSpan w:val="2"/>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right"/>
              <w:rPr>
                <w:sz w:val="20"/>
                <w:szCs w:val="20"/>
              </w:rPr>
            </w:pPr>
            <w:r w:rsidRPr="000D4B0E">
              <w:rPr>
                <w:sz w:val="20"/>
                <w:szCs w:val="20"/>
              </w:rPr>
              <w:t>горячее водоснабжение</w:t>
            </w:r>
          </w:p>
        </w:tc>
        <w:tc>
          <w:tcPr>
            <w:tcW w:w="851" w:type="dxa"/>
            <w:gridSpan w:val="2"/>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8"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r>
      <w:tr w:rsidR="000D4B0E" w:rsidTr="000D4B0E">
        <w:trPr>
          <w:trHeight w:val="20"/>
        </w:trPr>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0D4B0E" w:rsidRPr="000D4B0E" w:rsidRDefault="001E5840">
            <w:pPr>
              <w:rPr>
                <w:color w:val="000000"/>
                <w:sz w:val="20"/>
                <w:szCs w:val="20"/>
              </w:rPr>
            </w:pPr>
            <w:r>
              <w:rPr>
                <w:color w:val="000000"/>
                <w:sz w:val="20"/>
                <w:szCs w:val="20"/>
              </w:rPr>
              <w:t>СС Чучковский</w:t>
            </w:r>
          </w:p>
        </w:tc>
        <w:tc>
          <w:tcPr>
            <w:tcW w:w="212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0D4B0E" w:rsidRPr="000D4B0E" w:rsidRDefault="000D4B0E">
            <w:pPr>
              <w:rPr>
                <w:color w:val="000000"/>
                <w:sz w:val="20"/>
                <w:szCs w:val="20"/>
              </w:rPr>
            </w:pPr>
            <w:r w:rsidRPr="000D4B0E">
              <w:rPr>
                <w:color w:val="000000"/>
                <w:sz w:val="20"/>
                <w:szCs w:val="20"/>
              </w:rPr>
              <w:t>Котельная деревни Горбово, д.51</w:t>
            </w:r>
          </w:p>
        </w:tc>
        <w:tc>
          <w:tcPr>
            <w:tcW w:w="3969" w:type="dxa"/>
            <w:tcBorders>
              <w:top w:val="nil"/>
              <w:left w:val="nil"/>
              <w:bottom w:val="single" w:sz="4" w:space="0" w:color="auto"/>
              <w:right w:val="single" w:sz="4" w:space="0" w:color="auto"/>
            </w:tcBorders>
            <w:shd w:val="clear" w:color="auto" w:fill="auto"/>
            <w:vAlign w:val="center"/>
            <w:hideMark/>
          </w:tcPr>
          <w:p w:rsidR="000D4B0E" w:rsidRPr="000D4B0E" w:rsidRDefault="000D4B0E">
            <w:pPr>
              <w:rPr>
                <w:sz w:val="20"/>
                <w:szCs w:val="20"/>
              </w:rPr>
            </w:pPr>
            <w:r w:rsidRPr="000D4B0E">
              <w:rPr>
                <w:sz w:val="20"/>
                <w:szCs w:val="20"/>
              </w:rPr>
              <w:t>расход теплоносителя всего, в том числе</w:t>
            </w:r>
          </w:p>
        </w:tc>
        <w:tc>
          <w:tcPr>
            <w:tcW w:w="851" w:type="dxa"/>
            <w:gridSpan w:val="2"/>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708"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704"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r>
      <w:tr w:rsidR="000D4B0E" w:rsidTr="000D4B0E">
        <w:trPr>
          <w:trHeight w:val="20"/>
        </w:trPr>
        <w:tc>
          <w:tcPr>
            <w:tcW w:w="1418" w:type="dxa"/>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2126" w:type="dxa"/>
            <w:gridSpan w:val="2"/>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right"/>
              <w:rPr>
                <w:sz w:val="20"/>
                <w:szCs w:val="20"/>
              </w:rPr>
            </w:pPr>
            <w:r w:rsidRPr="000D4B0E">
              <w:rPr>
                <w:sz w:val="20"/>
                <w:szCs w:val="20"/>
              </w:rPr>
              <w:t>отопление</w:t>
            </w:r>
          </w:p>
        </w:tc>
        <w:tc>
          <w:tcPr>
            <w:tcW w:w="851" w:type="dxa"/>
            <w:gridSpan w:val="2"/>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708"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704"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7,2</w:t>
            </w:r>
          </w:p>
        </w:tc>
      </w:tr>
      <w:tr w:rsidR="000D4B0E" w:rsidTr="000D4B0E">
        <w:trPr>
          <w:trHeight w:val="20"/>
        </w:trPr>
        <w:tc>
          <w:tcPr>
            <w:tcW w:w="1418" w:type="dxa"/>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2126" w:type="dxa"/>
            <w:gridSpan w:val="2"/>
            <w:vMerge/>
            <w:tcBorders>
              <w:top w:val="nil"/>
              <w:left w:val="single" w:sz="4" w:space="0" w:color="auto"/>
              <w:bottom w:val="single" w:sz="4" w:space="0" w:color="auto"/>
              <w:right w:val="single" w:sz="4" w:space="0" w:color="auto"/>
            </w:tcBorders>
            <w:vAlign w:val="center"/>
            <w:hideMark/>
          </w:tcPr>
          <w:p w:rsidR="000D4B0E" w:rsidRPr="000D4B0E" w:rsidRDefault="000D4B0E">
            <w:pPr>
              <w:rPr>
                <w:color w:val="000000"/>
                <w:sz w:val="20"/>
                <w:szCs w:val="20"/>
              </w:rPr>
            </w:pPr>
          </w:p>
        </w:tc>
        <w:tc>
          <w:tcPr>
            <w:tcW w:w="396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right"/>
              <w:rPr>
                <w:sz w:val="20"/>
                <w:szCs w:val="20"/>
              </w:rPr>
            </w:pPr>
            <w:r w:rsidRPr="000D4B0E">
              <w:rPr>
                <w:sz w:val="20"/>
                <w:szCs w:val="20"/>
              </w:rPr>
              <w:t>горячее водоснабжение</w:t>
            </w:r>
          </w:p>
        </w:tc>
        <w:tc>
          <w:tcPr>
            <w:tcW w:w="851" w:type="dxa"/>
            <w:gridSpan w:val="2"/>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8"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704" w:type="dxa"/>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0D4B0E" w:rsidRPr="000D4B0E" w:rsidRDefault="000D4B0E">
            <w:pPr>
              <w:jc w:val="center"/>
              <w:rPr>
                <w:sz w:val="20"/>
                <w:szCs w:val="20"/>
              </w:rPr>
            </w:pPr>
            <w:r w:rsidRPr="000D4B0E">
              <w:rPr>
                <w:sz w:val="20"/>
                <w:szCs w:val="20"/>
              </w:rPr>
              <w:t> </w:t>
            </w:r>
          </w:p>
        </w:tc>
      </w:tr>
    </w:tbl>
    <w:p w:rsidR="00915E5A" w:rsidRDefault="00915E5A" w:rsidP="00CE72FA">
      <w:pPr>
        <w:rPr>
          <w:rFonts w:eastAsia="ArialMT"/>
          <w:highlight w:val="yellow"/>
          <w:lang w:eastAsia="en-US"/>
        </w:rPr>
      </w:pPr>
    </w:p>
    <w:tbl>
      <w:tblPr>
        <w:tblW w:w="5000" w:type="pct"/>
        <w:tblLayout w:type="fixed"/>
        <w:tblLook w:val="04A0" w:firstRow="1" w:lastRow="0" w:firstColumn="1" w:lastColumn="0" w:noHBand="0" w:noVBand="1"/>
      </w:tblPr>
      <w:tblGrid>
        <w:gridCol w:w="106"/>
        <w:gridCol w:w="1398"/>
        <w:gridCol w:w="2068"/>
        <w:gridCol w:w="63"/>
        <w:gridCol w:w="3834"/>
        <w:gridCol w:w="39"/>
        <w:gridCol w:w="842"/>
        <w:gridCol w:w="696"/>
        <w:gridCol w:w="140"/>
        <w:gridCol w:w="566"/>
        <w:gridCol w:w="134"/>
        <w:gridCol w:w="563"/>
        <w:gridCol w:w="137"/>
        <w:gridCol w:w="625"/>
        <w:gridCol w:w="211"/>
        <w:gridCol w:w="563"/>
        <w:gridCol w:w="313"/>
        <w:gridCol w:w="149"/>
        <w:gridCol w:w="554"/>
        <w:gridCol w:w="98"/>
        <w:gridCol w:w="143"/>
        <w:gridCol w:w="696"/>
        <w:gridCol w:w="18"/>
        <w:gridCol w:w="122"/>
        <w:gridCol w:w="804"/>
      </w:tblGrid>
      <w:tr w:rsidR="00986212" w:rsidTr="0077146E">
        <w:trPr>
          <w:trHeight w:val="324"/>
        </w:trPr>
        <w:tc>
          <w:tcPr>
            <w:tcW w:w="5000" w:type="pct"/>
            <w:gridSpan w:val="25"/>
            <w:tcBorders>
              <w:top w:val="nil"/>
              <w:left w:val="nil"/>
              <w:bottom w:val="nil"/>
              <w:right w:val="nil"/>
            </w:tcBorders>
            <w:shd w:val="clear" w:color="auto" w:fill="auto"/>
            <w:vAlign w:val="center"/>
            <w:hideMark/>
          </w:tcPr>
          <w:p w:rsidR="00986212" w:rsidRPr="0079351D" w:rsidRDefault="00986212">
            <w:pPr>
              <w:jc w:val="center"/>
              <w:rPr>
                <w:b/>
                <w:bCs/>
                <w:iCs/>
              </w:rPr>
            </w:pPr>
            <w:r w:rsidRPr="0079351D">
              <w:rPr>
                <w:b/>
                <w:bCs/>
                <w:iCs/>
              </w:rPr>
              <w:t>Потребление тепловой энергии (мощности) на всех этапах реализации Генерального плана развития, Гкал/час</w:t>
            </w:r>
          </w:p>
        </w:tc>
      </w:tr>
      <w:tr w:rsidR="00986212" w:rsidTr="0014054C">
        <w:trPr>
          <w:trHeight w:val="324"/>
        </w:trPr>
        <w:tc>
          <w:tcPr>
            <w:tcW w:w="505" w:type="pct"/>
            <w:gridSpan w:val="2"/>
            <w:tcBorders>
              <w:top w:val="nil"/>
              <w:left w:val="nil"/>
              <w:bottom w:val="nil"/>
              <w:right w:val="nil"/>
            </w:tcBorders>
            <w:shd w:val="clear" w:color="auto" w:fill="auto"/>
            <w:vAlign w:val="center"/>
            <w:hideMark/>
          </w:tcPr>
          <w:p w:rsidR="00986212" w:rsidRDefault="00986212">
            <w:pPr>
              <w:jc w:val="center"/>
              <w:rPr>
                <w:b/>
                <w:bCs/>
                <w:i/>
                <w:iCs/>
              </w:rPr>
            </w:pPr>
          </w:p>
        </w:tc>
        <w:tc>
          <w:tcPr>
            <w:tcW w:w="695" w:type="pct"/>
            <w:tcBorders>
              <w:top w:val="nil"/>
              <w:left w:val="nil"/>
              <w:bottom w:val="nil"/>
              <w:right w:val="nil"/>
            </w:tcBorders>
            <w:shd w:val="clear" w:color="auto" w:fill="auto"/>
            <w:vAlign w:val="center"/>
            <w:hideMark/>
          </w:tcPr>
          <w:p w:rsidR="00986212" w:rsidRDefault="00986212">
            <w:pPr>
              <w:jc w:val="center"/>
              <w:rPr>
                <w:sz w:val="20"/>
                <w:szCs w:val="20"/>
              </w:rPr>
            </w:pPr>
          </w:p>
        </w:tc>
        <w:tc>
          <w:tcPr>
            <w:tcW w:w="1309" w:type="pct"/>
            <w:gridSpan w:val="2"/>
            <w:tcBorders>
              <w:top w:val="nil"/>
              <w:left w:val="nil"/>
              <w:bottom w:val="nil"/>
              <w:right w:val="nil"/>
            </w:tcBorders>
            <w:shd w:val="clear" w:color="auto" w:fill="auto"/>
            <w:vAlign w:val="center"/>
            <w:hideMark/>
          </w:tcPr>
          <w:p w:rsidR="00986212" w:rsidRDefault="00986212">
            <w:pPr>
              <w:rPr>
                <w:sz w:val="20"/>
                <w:szCs w:val="20"/>
              </w:rPr>
            </w:pPr>
          </w:p>
        </w:tc>
        <w:tc>
          <w:tcPr>
            <w:tcW w:w="296" w:type="pct"/>
            <w:gridSpan w:val="2"/>
            <w:tcBorders>
              <w:top w:val="nil"/>
              <w:left w:val="nil"/>
              <w:bottom w:val="nil"/>
              <w:right w:val="nil"/>
            </w:tcBorders>
            <w:shd w:val="clear" w:color="auto" w:fill="auto"/>
            <w:vAlign w:val="center"/>
            <w:hideMark/>
          </w:tcPr>
          <w:p w:rsidR="00986212" w:rsidRDefault="00986212">
            <w:pPr>
              <w:jc w:val="center"/>
              <w:rPr>
                <w:sz w:val="20"/>
                <w:szCs w:val="20"/>
              </w:rPr>
            </w:pPr>
          </w:p>
        </w:tc>
        <w:tc>
          <w:tcPr>
            <w:tcW w:w="234" w:type="pct"/>
            <w:tcBorders>
              <w:top w:val="nil"/>
              <w:left w:val="nil"/>
              <w:bottom w:val="nil"/>
              <w:right w:val="nil"/>
            </w:tcBorders>
            <w:shd w:val="clear" w:color="auto" w:fill="auto"/>
            <w:vAlign w:val="center"/>
            <w:hideMark/>
          </w:tcPr>
          <w:p w:rsidR="00986212" w:rsidRDefault="00986212">
            <w:pPr>
              <w:jc w:val="center"/>
              <w:rPr>
                <w:sz w:val="20"/>
                <w:szCs w:val="20"/>
              </w:rPr>
            </w:pPr>
          </w:p>
        </w:tc>
        <w:tc>
          <w:tcPr>
            <w:tcW w:w="237" w:type="pct"/>
            <w:gridSpan w:val="2"/>
            <w:tcBorders>
              <w:top w:val="nil"/>
              <w:left w:val="nil"/>
              <w:bottom w:val="nil"/>
              <w:right w:val="nil"/>
            </w:tcBorders>
            <w:shd w:val="clear" w:color="auto" w:fill="auto"/>
            <w:vAlign w:val="center"/>
            <w:hideMark/>
          </w:tcPr>
          <w:p w:rsidR="00986212" w:rsidRDefault="00986212">
            <w:pPr>
              <w:jc w:val="center"/>
              <w:rPr>
                <w:sz w:val="20"/>
                <w:szCs w:val="20"/>
              </w:rPr>
            </w:pPr>
          </w:p>
        </w:tc>
        <w:tc>
          <w:tcPr>
            <w:tcW w:w="234" w:type="pct"/>
            <w:gridSpan w:val="2"/>
            <w:tcBorders>
              <w:top w:val="nil"/>
              <w:left w:val="nil"/>
              <w:bottom w:val="nil"/>
              <w:right w:val="nil"/>
            </w:tcBorders>
            <w:shd w:val="clear" w:color="auto" w:fill="auto"/>
            <w:noWrap/>
            <w:vAlign w:val="bottom"/>
            <w:hideMark/>
          </w:tcPr>
          <w:p w:rsidR="00986212" w:rsidRDefault="00986212">
            <w:pPr>
              <w:jc w:val="center"/>
              <w:rPr>
                <w:sz w:val="20"/>
                <w:szCs w:val="20"/>
              </w:rPr>
            </w:pPr>
          </w:p>
        </w:tc>
        <w:tc>
          <w:tcPr>
            <w:tcW w:w="256" w:type="pct"/>
            <w:gridSpan w:val="2"/>
            <w:tcBorders>
              <w:top w:val="nil"/>
              <w:left w:val="nil"/>
              <w:bottom w:val="single" w:sz="4" w:space="0" w:color="auto"/>
              <w:right w:val="nil"/>
            </w:tcBorders>
            <w:shd w:val="clear" w:color="auto" w:fill="auto"/>
            <w:noWrap/>
            <w:vAlign w:val="bottom"/>
            <w:hideMark/>
          </w:tcPr>
          <w:p w:rsidR="00986212" w:rsidRDefault="00986212">
            <w:pPr>
              <w:rPr>
                <w:color w:val="000000"/>
              </w:rPr>
            </w:pPr>
            <w:r>
              <w:rPr>
                <w:color w:val="000000"/>
              </w:rPr>
              <w:t> </w:t>
            </w:r>
          </w:p>
        </w:tc>
        <w:tc>
          <w:tcPr>
            <w:tcW w:w="1233" w:type="pct"/>
            <w:gridSpan w:val="11"/>
            <w:tcBorders>
              <w:top w:val="nil"/>
              <w:left w:val="nil"/>
              <w:bottom w:val="single" w:sz="4" w:space="0" w:color="auto"/>
              <w:right w:val="nil"/>
            </w:tcBorders>
            <w:shd w:val="clear" w:color="auto" w:fill="auto"/>
            <w:noWrap/>
            <w:vAlign w:val="bottom"/>
            <w:hideMark/>
          </w:tcPr>
          <w:p w:rsidR="00986212" w:rsidRDefault="00986212">
            <w:pPr>
              <w:jc w:val="right"/>
              <w:rPr>
                <w:color w:val="000000"/>
              </w:rPr>
            </w:pPr>
            <w:r>
              <w:rPr>
                <w:color w:val="000000"/>
              </w:rPr>
              <w:t>Таблица 2.2.5.</w:t>
            </w:r>
          </w:p>
        </w:tc>
      </w:tr>
      <w:tr w:rsidR="00986212" w:rsidRPr="00986212" w:rsidTr="0014054C">
        <w:trPr>
          <w:trHeight w:val="20"/>
        </w:trPr>
        <w:tc>
          <w:tcPr>
            <w:tcW w:w="505"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986212" w:rsidRPr="00986212" w:rsidRDefault="00986212">
            <w:pPr>
              <w:rPr>
                <w:sz w:val="20"/>
                <w:szCs w:val="20"/>
              </w:rPr>
            </w:pPr>
            <w:r w:rsidRPr="00986212">
              <w:rPr>
                <w:sz w:val="20"/>
                <w:szCs w:val="20"/>
              </w:rPr>
              <w:t xml:space="preserve">Элемент территориального деления </w:t>
            </w:r>
          </w:p>
        </w:tc>
        <w:tc>
          <w:tcPr>
            <w:tcW w:w="695" w:type="pct"/>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rPr>
                <w:color w:val="000000"/>
                <w:sz w:val="20"/>
                <w:szCs w:val="20"/>
              </w:rPr>
            </w:pPr>
            <w:r w:rsidRPr="00986212">
              <w:rPr>
                <w:color w:val="000000"/>
                <w:sz w:val="20"/>
                <w:szCs w:val="20"/>
              </w:rPr>
              <w:t>Котельная</w:t>
            </w:r>
          </w:p>
        </w:tc>
        <w:tc>
          <w:tcPr>
            <w:tcW w:w="1309" w:type="pct"/>
            <w:gridSpan w:val="2"/>
            <w:tcBorders>
              <w:top w:val="single" w:sz="4" w:space="0" w:color="auto"/>
              <w:left w:val="nil"/>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Показатель</w:t>
            </w:r>
          </w:p>
        </w:tc>
        <w:tc>
          <w:tcPr>
            <w:tcW w:w="296" w:type="pct"/>
            <w:gridSpan w:val="2"/>
            <w:tcBorders>
              <w:top w:val="single" w:sz="4" w:space="0" w:color="auto"/>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2024 год</w:t>
            </w:r>
          </w:p>
        </w:tc>
        <w:tc>
          <w:tcPr>
            <w:tcW w:w="234" w:type="pct"/>
            <w:tcBorders>
              <w:top w:val="single" w:sz="4" w:space="0" w:color="auto"/>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2025 год</w:t>
            </w:r>
          </w:p>
        </w:tc>
        <w:tc>
          <w:tcPr>
            <w:tcW w:w="237" w:type="pct"/>
            <w:gridSpan w:val="2"/>
            <w:tcBorders>
              <w:top w:val="single" w:sz="4" w:space="0" w:color="auto"/>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2026 год</w:t>
            </w:r>
          </w:p>
        </w:tc>
        <w:tc>
          <w:tcPr>
            <w:tcW w:w="234" w:type="pct"/>
            <w:gridSpan w:val="2"/>
            <w:tcBorders>
              <w:top w:val="single" w:sz="4" w:space="0" w:color="auto"/>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2027 год</w:t>
            </w:r>
          </w:p>
        </w:tc>
        <w:tc>
          <w:tcPr>
            <w:tcW w:w="256"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2028 год</w:t>
            </w:r>
          </w:p>
        </w:tc>
        <w:tc>
          <w:tcPr>
            <w:tcW w:w="260"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2029 год</w:t>
            </w:r>
          </w:p>
        </w:tc>
        <w:tc>
          <w:tcPr>
            <w:tcW w:w="341" w:type="pct"/>
            <w:gridSpan w:val="3"/>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2030-2033 гг.</w:t>
            </w:r>
          </w:p>
        </w:tc>
        <w:tc>
          <w:tcPr>
            <w:tcW w:w="321" w:type="pct"/>
            <w:gridSpan w:val="4"/>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2034-2038 гг.</w:t>
            </w:r>
          </w:p>
        </w:tc>
        <w:tc>
          <w:tcPr>
            <w:tcW w:w="311"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2039-2042 гг.</w:t>
            </w:r>
          </w:p>
        </w:tc>
      </w:tr>
      <w:tr w:rsidR="00986212" w:rsidTr="0014054C">
        <w:trPr>
          <w:trHeight w:val="20"/>
        </w:trPr>
        <w:tc>
          <w:tcPr>
            <w:tcW w:w="505" w:type="pct"/>
            <w:gridSpan w:val="2"/>
            <w:tcBorders>
              <w:top w:val="nil"/>
              <w:left w:val="single" w:sz="4" w:space="0" w:color="auto"/>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1</w:t>
            </w:r>
          </w:p>
        </w:tc>
        <w:tc>
          <w:tcPr>
            <w:tcW w:w="695" w:type="pct"/>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2</w:t>
            </w: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3</w:t>
            </w:r>
          </w:p>
        </w:tc>
        <w:tc>
          <w:tcPr>
            <w:tcW w:w="296"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4</w:t>
            </w:r>
          </w:p>
        </w:tc>
        <w:tc>
          <w:tcPr>
            <w:tcW w:w="234" w:type="pct"/>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5</w:t>
            </w:r>
          </w:p>
        </w:tc>
        <w:tc>
          <w:tcPr>
            <w:tcW w:w="237"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6</w:t>
            </w:r>
          </w:p>
        </w:tc>
        <w:tc>
          <w:tcPr>
            <w:tcW w:w="234"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7</w:t>
            </w:r>
          </w:p>
        </w:tc>
        <w:tc>
          <w:tcPr>
            <w:tcW w:w="256"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8</w:t>
            </w:r>
          </w:p>
        </w:tc>
        <w:tc>
          <w:tcPr>
            <w:tcW w:w="260"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9</w:t>
            </w:r>
          </w:p>
        </w:tc>
        <w:tc>
          <w:tcPr>
            <w:tcW w:w="341" w:type="pct"/>
            <w:gridSpan w:val="3"/>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10</w:t>
            </w:r>
          </w:p>
        </w:tc>
        <w:tc>
          <w:tcPr>
            <w:tcW w:w="321" w:type="pct"/>
            <w:gridSpan w:val="4"/>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11</w:t>
            </w:r>
          </w:p>
        </w:tc>
        <w:tc>
          <w:tcPr>
            <w:tcW w:w="311"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center"/>
              <w:rPr>
                <w:sz w:val="20"/>
                <w:szCs w:val="20"/>
              </w:rPr>
            </w:pPr>
            <w:r w:rsidRPr="00986212">
              <w:rPr>
                <w:sz w:val="20"/>
                <w:szCs w:val="20"/>
              </w:rPr>
              <w:t>12</w:t>
            </w:r>
          </w:p>
        </w:tc>
      </w:tr>
      <w:tr w:rsidR="00986212" w:rsidTr="0014054C">
        <w:trPr>
          <w:trHeight w:val="20"/>
        </w:trPr>
        <w:tc>
          <w:tcPr>
            <w:tcW w:w="505"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город Сокол</w:t>
            </w:r>
          </w:p>
        </w:tc>
        <w:tc>
          <w:tcPr>
            <w:tcW w:w="695" w:type="pct"/>
            <w:vMerge w:val="restart"/>
            <w:tcBorders>
              <w:top w:val="nil"/>
              <w:left w:val="single" w:sz="4" w:space="0" w:color="auto"/>
              <w:bottom w:val="single" w:sz="4" w:space="0" w:color="000000"/>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Котельная №1, ул. Гидролизная, д.40</w:t>
            </w: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тепловая нагрузка всего, в том числе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311"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r>
      <w:tr w:rsidR="00986212" w:rsidTr="0014054C">
        <w:trPr>
          <w:trHeight w:val="20"/>
        </w:trPr>
        <w:tc>
          <w:tcPr>
            <w:tcW w:w="505" w:type="pct"/>
            <w:gridSpan w:val="2"/>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vMerge/>
            <w:tcBorders>
              <w:top w:val="nil"/>
              <w:left w:val="single" w:sz="4" w:space="0" w:color="auto"/>
              <w:bottom w:val="single" w:sz="4" w:space="0" w:color="000000"/>
              <w:right w:val="single" w:sz="4" w:space="0" w:color="auto"/>
            </w:tcBorders>
            <w:vAlign w:val="center"/>
            <w:hideMark/>
          </w:tcPr>
          <w:p w:rsidR="00986212" w:rsidRPr="00986212" w:rsidRDefault="00986212">
            <w:pPr>
              <w:rPr>
                <w:color w:val="000000"/>
                <w:sz w:val="20"/>
                <w:szCs w:val="20"/>
              </w:rPr>
            </w:pP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отопление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c>
          <w:tcPr>
            <w:tcW w:w="311"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0,23</w:t>
            </w:r>
          </w:p>
        </w:tc>
      </w:tr>
      <w:tr w:rsidR="00986212" w:rsidTr="0014054C">
        <w:trPr>
          <w:trHeight w:val="20"/>
        </w:trPr>
        <w:tc>
          <w:tcPr>
            <w:tcW w:w="505" w:type="pct"/>
            <w:gridSpan w:val="2"/>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vMerge/>
            <w:tcBorders>
              <w:top w:val="nil"/>
              <w:left w:val="single" w:sz="4" w:space="0" w:color="auto"/>
              <w:bottom w:val="single" w:sz="4" w:space="0" w:color="000000"/>
              <w:right w:val="single" w:sz="4" w:space="0" w:color="auto"/>
            </w:tcBorders>
            <w:vAlign w:val="center"/>
            <w:hideMark/>
          </w:tcPr>
          <w:p w:rsidR="00986212" w:rsidRPr="00986212" w:rsidRDefault="00986212">
            <w:pPr>
              <w:rPr>
                <w:color w:val="000000"/>
                <w:sz w:val="20"/>
                <w:szCs w:val="20"/>
              </w:rPr>
            </w:pP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горячее водоснабжение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11" w:type="pct"/>
            <w:gridSpan w:val="2"/>
            <w:tcBorders>
              <w:top w:val="nil"/>
              <w:left w:val="nil"/>
              <w:bottom w:val="single" w:sz="4" w:space="0" w:color="auto"/>
              <w:right w:val="single" w:sz="4" w:space="0" w:color="auto"/>
            </w:tcBorders>
            <w:shd w:val="clear" w:color="auto" w:fill="auto"/>
            <w:noWrap/>
            <w:vAlign w:val="bottom"/>
            <w:hideMark/>
          </w:tcPr>
          <w:p w:rsidR="00986212" w:rsidRPr="00986212" w:rsidRDefault="00986212">
            <w:pPr>
              <w:rPr>
                <w:color w:val="000000"/>
                <w:sz w:val="20"/>
                <w:szCs w:val="20"/>
              </w:rPr>
            </w:pPr>
            <w:r w:rsidRPr="00986212">
              <w:rPr>
                <w:color w:val="000000"/>
                <w:sz w:val="20"/>
                <w:szCs w:val="20"/>
              </w:rPr>
              <w:t> </w:t>
            </w:r>
          </w:p>
        </w:tc>
      </w:tr>
      <w:tr w:rsidR="00986212" w:rsidTr="0014054C">
        <w:trPr>
          <w:trHeight w:val="20"/>
        </w:trPr>
        <w:tc>
          <w:tcPr>
            <w:tcW w:w="505"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город Сокол</w:t>
            </w:r>
          </w:p>
        </w:tc>
        <w:tc>
          <w:tcPr>
            <w:tcW w:w="695" w:type="pct"/>
            <w:vMerge w:val="restart"/>
            <w:tcBorders>
              <w:top w:val="nil"/>
              <w:left w:val="single" w:sz="4" w:space="0" w:color="auto"/>
              <w:bottom w:val="single" w:sz="4" w:space="0" w:color="000000"/>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Котельная № 3, ул. 1-ая Глушицкая, д.5</w:t>
            </w: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тепловая нагрузка всего, в том числе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311"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r>
      <w:tr w:rsidR="00986212" w:rsidTr="0014054C">
        <w:trPr>
          <w:trHeight w:val="20"/>
        </w:trPr>
        <w:tc>
          <w:tcPr>
            <w:tcW w:w="505" w:type="pct"/>
            <w:gridSpan w:val="2"/>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vMerge/>
            <w:tcBorders>
              <w:top w:val="nil"/>
              <w:left w:val="single" w:sz="4" w:space="0" w:color="auto"/>
              <w:bottom w:val="single" w:sz="4" w:space="0" w:color="000000"/>
              <w:right w:val="single" w:sz="4" w:space="0" w:color="auto"/>
            </w:tcBorders>
            <w:vAlign w:val="center"/>
            <w:hideMark/>
          </w:tcPr>
          <w:p w:rsidR="00986212" w:rsidRPr="00986212" w:rsidRDefault="00986212">
            <w:pPr>
              <w:rPr>
                <w:color w:val="000000"/>
                <w:sz w:val="20"/>
                <w:szCs w:val="20"/>
              </w:rPr>
            </w:pP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отопление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c>
          <w:tcPr>
            <w:tcW w:w="311"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1,48</w:t>
            </w:r>
          </w:p>
        </w:tc>
      </w:tr>
      <w:tr w:rsidR="00986212" w:rsidTr="0014054C">
        <w:trPr>
          <w:trHeight w:val="20"/>
        </w:trPr>
        <w:tc>
          <w:tcPr>
            <w:tcW w:w="505" w:type="pct"/>
            <w:gridSpan w:val="2"/>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vMerge/>
            <w:tcBorders>
              <w:top w:val="nil"/>
              <w:left w:val="single" w:sz="4" w:space="0" w:color="auto"/>
              <w:bottom w:val="single" w:sz="4" w:space="0" w:color="000000"/>
              <w:right w:val="single" w:sz="4" w:space="0" w:color="auto"/>
            </w:tcBorders>
            <w:vAlign w:val="center"/>
            <w:hideMark/>
          </w:tcPr>
          <w:p w:rsidR="00986212" w:rsidRPr="00986212" w:rsidRDefault="00986212">
            <w:pPr>
              <w:rPr>
                <w:color w:val="000000"/>
                <w:sz w:val="20"/>
                <w:szCs w:val="20"/>
              </w:rPr>
            </w:pP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горячее водоснабжение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11" w:type="pct"/>
            <w:gridSpan w:val="2"/>
            <w:tcBorders>
              <w:top w:val="nil"/>
              <w:left w:val="nil"/>
              <w:bottom w:val="single" w:sz="4" w:space="0" w:color="auto"/>
              <w:right w:val="single" w:sz="4" w:space="0" w:color="auto"/>
            </w:tcBorders>
            <w:shd w:val="clear" w:color="auto" w:fill="auto"/>
            <w:noWrap/>
            <w:vAlign w:val="bottom"/>
            <w:hideMark/>
          </w:tcPr>
          <w:p w:rsidR="00986212" w:rsidRPr="00986212" w:rsidRDefault="00986212">
            <w:pPr>
              <w:rPr>
                <w:color w:val="000000"/>
                <w:sz w:val="20"/>
                <w:szCs w:val="20"/>
              </w:rPr>
            </w:pPr>
            <w:r w:rsidRPr="00986212">
              <w:rPr>
                <w:color w:val="000000"/>
                <w:sz w:val="20"/>
                <w:szCs w:val="20"/>
              </w:rPr>
              <w:t> </w:t>
            </w:r>
          </w:p>
        </w:tc>
      </w:tr>
      <w:tr w:rsidR="00986212" w:rsidTr="0014054C">
        <w:trPr>
          <w:trHeight w:val="20"/>
        </w:trPr>
        <w:tc>
          <w:tcPr>
            <w:tcW w:w="505"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город Сокол</w:t>
            </w:r>
          </w:p>
        </w:tc>
        <w:tc>
          <w:tcPr>
            <w:tcW w:w="695" w:type="pct"/>
            <w:vMerge w:val="restart"/>
            <w:tcBorders>
              <w:top w:val="nil"/>
              <w:left w:val="single" w:sz="4" w:space="0" w:color="auto"/>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Котельная №5 (Лесобаза), ул. Молодёжная, д.24</w:t>
            </w: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тепловая нагрузка всего, в том числе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311"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r>
      <w:tr w:rsidR="00986212" w:rsidTr="0014054C">
        <w:trPr>
          <w:trHeight w:val="20"/>
        </w:trPr>
        <w:tc>
          <w:tcPr>
            <w:tcW w:w="505" w:type="pct"/>
            <w:gridSpan w:val="2"/>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отопление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c>
          <w:tcPr>
            <w:tcW w:w="311"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1,17</w:t>
            </w:r>
          </w:p>
        </w:tc>
      </w:tr>
      <w:tr w:rsidR="00986212" w:rsidTr="0014054C">
        <w:trPr>
          <w:trHeight w:val="20"/>
        </w:trPr>
        <w:tc>
          <w:tcPr>
            <w:tcW w:w="505" w:type="pct"/>
            <w:gridSpan w:val="2"/>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горячее водоснабжение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4" w:type="pct"/>
            <w:tcBorders>
              <w:top w:val="nil"/>
              <w:left w:val="nil"/>
              <w:bottom w:val="single" w:sz="4" w:space="0" w:color="auto"/>
              <w:right w:val="single" w:sz="4" w:space="0" w:color="auto"/>
            </w:tcBorders>
            <w:shd w:val="clear" w:color="auto" w:fill="auto"/>
            <w:noWrap/>
            <w:vAlign w:val="bottom"/>
            <w:hideMark/>
          </w:tcPr>
          <w:p w:rsidR="00986212" w:rsidRPr="00986212" w:rsidRDefault="00986212">
            <w:pPr>
              <w:jc w:val="center"/>
              <w:rPr>
                <w:color w:val="000000"/>
                <w:sz w:val="20"/>
                <w:szCs w:val="20"/>
              </w:rPr>
            </w:pPr>
            <w:r w:rsidRPr="00986212">
              <w:rPr>
                <w:color w:val="000000"/>
                <w:sz w:val="20"/>
                <w:szCs w:val="20"/>
              </w:rPr>
              <w:t> </w:t>
            </w:r>
          </w:p>
        </w:tc>
        <w:tc>
          <w:tcPr>
            <w:tcW w:w="237" w:type="pct"/>
            <w:gridSpan w:val="2"/>
            <w:tcBorders>
              <w:top w:val="nil"/>
              <w:left w:val="nil"/>
              <w:bottom w:val="single" w:sz="4" w:space="0" w:color="auto"/>
              <w:right w:val="single" w:sz="4" w:space="0" w:color="auto"/>
            </w:tcBorders>
            <w:shd w:val="clear" w:color="auto" w:fill="auto"/>
            <w:noWrap/>
            <w:vAlign w:val="bottom"/>
            <w:hideMark/>
          </w:tcPr>
          <w:p w:rsidR="00986212" w:rsidRPr="00986212" w:rsidRDefault="00986212">
            <w:pPr>
              <w:jc w:val="center"/>
              <w:rPr>
                <w:color w:val="000000"/>
                <w:sz w:val="20"/>
                <w:szCs w:val="20"/>
              </w:rPr>
            </w:pPr>
            <w:r w:rsidRPr="00986212">
              <w:rPr>
                <w:color w:val="000000"/>
                <w:sz w:val="20"/>
                <w:szCs w:val="20"/>
              </w:rPr>
              <w:t> </w:t>
            </w:r>
          </w:p>
        </w:tc>
        <w:tc>
          <w:tcPr>
            <w:tcW w:w="234" w:type="pct"/>
            <w:gridSpan w:val="2"/>
            <w:tcBorders>
              <w:top w:val="nil"/>
              <w:left w:val="nil"/>
              <w:bottom w:val="single" w:sz="4" w:space="0" w:color="auto"/>
              <w:right w:val="single" w:sz="4" w:space="0" w:color="auto"/>
            </w:tcBorders>
            <w:shd w:val="clear" w:color="auto" w:fill="auto"/>
            <w:noWrap/>
            <w:vAlign w:val="bottom"/>
            <w:hideMark/>
          </w:tcPr>
          <w:p w:rsidR="00986212" w:rsidRPr="00986212" w:rsidRDefault="00986212">
            <w:pPr>
              <w:jc w:val="center"/>
              <w:rPr>
                <w:color w:val="000000"/>
                <w:sz w:val="20"/>
                <w:szCs w:val="20"/>
              </w:rPr>
            </w:pPr>
            <w:r w:rsidRPr="00986212">
              <w:rPr>
                <w:color w:val="000000"/>
                <w:sz w:val="20"/>
                <w:szCs w:val="20"/>
              </w:rPr>
              <w:t> </w:t>
            </w:r>
          </w:p>
        </w:tc>
        <w:tc>
          <w:tcPr>
            <w:tcW w:w="256" w:type="pct"/>
            <w:gridSpan w:val="2"/>
            <w:tcBorders>
              <w:top w:val="nil"/>
              <w:left w:val="nil"/>
              <w:bottom w:val="single" w:sz="4" w:space="0" w:color="auto"/>
              <w:right w:val="single" w:sz="4" w:space="0" w:color="auto"/>
            </w:tcBorders>
            <w:shd w:val="clear" w:color="auto" w:fill="auto"/>
            <w:noWrap/>
            <w:vAlign w:val="bottom"/>
            <w:hideMark/>
          </w:tcPr>
          <w:p w:rsidR="00986212" w:rsidRPr="00986212" w:rsidRDefault="00986212">
            <w:pPr>
              <w:jc w:val="center"/>
              <w:rPr>
                <w:color w:val="000000"/>
                <w:sz w:val="20"/>
                <w:szCs w:val="20"/>
              </w:rPr>
            </w:pPr>
            <w:r w:rsidRPr="00986212">
              <w:rPr>
                <w:color w:val="000000"/>
                <w:sz w:val="20"/>
                <w:szCs w:val="20"/>
              </w:rPr>
              <w:t> </w:t>
            </w:r>
          </w:p>
        </w:tc>
        <w:tc>
          <w:tcPr>
            <w:tcW w:w="260" w:type="pct"/>
            <w:gridSpan w:val="2"/>
            <w:tcBorders>
              <w:top w:val="nil"/>
              <w:left w:val="nil"/>
              <w:bottom w:val="single" w:sz="4" w:space="0" w:color="auto"/>
              <w:right w:val="single" w:sz="4" w:space="0" w:color="auto"/>
            </w:tcBorders>
            <w:shd w:val="clear" w:color="auto" w:fill="auto"/>
            <w:noWrap/>
            <w:vAlign w:val="bottom"/>
            <w:hideMark/>
          </w:tcPr>
          <w:p w:rsidR="00986212" w:rsidRPr="00986212" w:rsidRDefault="00986212">
            <w:pPr>
              <w:jc w:val="center"/>
              <w:rPr>
                <w:color w:val="000000"/>
                <w:sz w:val="20"/>
                <w:szCs w:val="20"/>
              </w:rPr>
            </w:pPr>
            <w:r w:rsidRPr="00986212">
              <w:rPr>
                <w:color w:val="000000"/>
                <w:sz w:val="20"/>
                <w:szCs w:val="20"/>
              </w:rPr>
              <w:t> </w:t>
            </w:r>
          </w:p>
        </w:tc>
        <w:tc>
          <w:tcPr>
            <w:tcW w:w="341" w:type="pct"/>
            <w:gridSpan w:val="3"/>
            <w:tcBorders>
              <w:top w:val="nil"/>
              <w:left w:val="nil"/>
              <w:bottom w:val="single" w:sz="4" w:space="0" w:color="auto"/>
              <w:right w:val="single" w:sz="4" w:space="0" w:color="auto"/>
            </w:tcBorders>
            <w:shd w:val="clear" w:color="auto" w:fill="auto"/>
            <w:noWrap/>
            <w:vAlign w:val="bottom"/>
            <w:hideMark/>
          </w:tcPr>
          <w:p w:rsidR="00986212" w:rsidRPr="00986212" w:rsidRDefault="00986212">
            <w:pPr>
              <w:jc w:val="center"/>
              <w:rPr>
                <w:color w:val="000000"/>
                <w:sz w:val="20"/>
                <w:szCs w:val="20"/>
              </w:rPr>
            </w:pPr>
            <w:r w:rsidRPr="00986212">
              <w:rPr>
                <w:color w:val="000000"/>
                <w:sz w:val="20"/>
                <w:szCs w:val="20"/>
              </w:rPr>
              <w:t> </w:t>
            </w:r>
          </w:p>
        </w:tc>
        <w:tc>
          <w:tcPr>
            <w:tcW w:w="321" w:type="pct"/>
            <w:gridSpan w:val="4"/>
            <w:tcBorders>
              <w:top w:val="nil"/>
              <w:left w:val="nil"/>
              <w:bottom w:val="single" w:sz="4" w:space="0" w:color="auto"/>
              <w:right w:val="single" w:sz="4" w:space="0" w:color="auto"/>
            </w:tcBorders>
            <w:shd w:val="clear" w:color="auto" w:fill="auto"/>
            <w:noWrap/>
            <w:vAlign w:val="bottom"/>
            <w:hideMark/>
          </w:tcPr>
          <w:p w:rsidR="00986212" w:rsidRPr="00986212" w:rsidRDefault="00986212">
            <w:pPr>
              <w:jc w:val="center"/>
              <w:rPr>
                <w:color w:val="000000"/>
                <w:sz w:val="20"/>
                <w:szCs w:val="20"/>
              </w:rPr>
            </w:pPr>
            <w:r w:rsidRPr="00986212">
              <w:rPr>
                <w:color w:val="000000"/>
                <w:sz w:val="20"/>
                <w:szCs w:val="20"/>
              </w:rPr>
              <w:t> </w:t>
            </w:r>
          </w:p>
        </w:tc>
        <w:tc>
          <w:tcPr>
            <w:tcW w:w="311" w:type="pct"/>
            <w:gridSpan w:val="2"/>
            <w:tcBorders>
              <w:top w:val="nil"/>
              <w:left w:val="nil"/>
              <w:bottom w:val="single" w:sz="4" w:space="0" w:color="auto"/>
              <w:right w:val="single" w:sz="4" w:space="0" w:color="auto"/>
            </w:tcBorders>
            <w:shd w:val="clear" w:color="auto" w:fill="auto"/>
            <w:noWrap/>
            <w:vAlign w:val="bottom"/>
            <w:hideMark/>
          </w:tcPr>
          <w:p w:rsidR="00986212" w:rsidRPr="00986212" w:rsidRDefault="00986212">
            <w:pPr>
              <w:rPr>
                <w:color w:val="000000"/>
                <w:sz w:val="20"/>
                <w:szCs w:val="20"/>
              </w:rPr>
            </w:pPr>
            <w:r w:rsidRPr="00986212">
              <w:rPr>
                <w:color w:val="000000"/>
                <w:sz w:val="20"/>
                <w:szCs w:val="20"/>
              </w:rPr>
              <w:t> </w:t>
            </w:r>
          </w:p>
        </w:tc>
      </w:tr>
      <w:tr w:rsidR="00986212" w:rsidTr="0014054C">
        <w:trPr>
          <w:trHeight w:val="20"/>
        </w:trPr>
        <w:tc>
          <w:tcPr>
            <w:tcW w:w="505"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город Сокол</w:t>
            </w:r>
          </w:p>
        </w:tc>
        <w:tc>
          <w:tcPr>
            <w:tcW w:w="695" w:type="pct"/>
            <w:vMerge w:val="restart"/>
            <w:tcBorders>
              <w:top w:val="nil"/>
              <w:left w:val="single" w:sz="4" w:space="0" w:color="auto"/>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Котельная (школа) ул. Строителей</w:t>
            </w: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тепловая нагрузка всего, в том числе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311"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r>
      <w:tr w:rsidR="00986212" w:rsidTr="0014054C">
        <w:trPr>
          <w:trHeight w:val="20"/>
        </w:trPr>
        <w:tc>
          <w:tcPr>
            <w:tcW w:w="505" w:type="pct"/>
            <w:gridSpan w:val="2"/>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отопление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c>
          <w:tcPr>
            <w:tcW w:w="311"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1,55</w:t>
            </w:r>
          </w:p>
        </w:tc>
      </w:tr>
      <w:tr w:rsidR="00986212" w:rsidTr="000B7FC7">
        <w:trPr>
          <w:trHeight w:val="20"/>
        </w:trPr>
        <w:tc>
          <w:tcPr>
            <w:tcW w:w="505" w:type="pct"/>
            <w:gridSpan w:val="2"/>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vMerge/>
            <w:tcBorders>
              <w:top w:val="nil"/>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1309" w:type="pct"/>
            <w:gridSpan w:val="2"/>
            <w:tcBorders>
              <w:top w:val="nil"/>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горячее водоснабжение</w:t>
            </w:r>
          </w:p>
        </w:tc>
        <w:tc>
          <w:tcPr>
            <w:tcW w:w="29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4" w:type="pct"/>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7"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4"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56"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60" w:type="pct"/>
            <w:gridSpan w:val="2"/>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41" w:type="pct"/>
            <w:gridSpan w:val="3"/>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21" w:type="pct"/>
            <w:gridSpan w:val="4"/>
            <w:tcBorders>
              <w:top w:val="nil"/>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11" w:type="pct"/>
            <w:gridSpan w:val="2"/>
            <w:tcBorders>
              <w:top w:val="nil"/>
              <w:left w:val="nil"/>
              <w:bottom w:val="single" w:sz="4" w:space="0" w:color="auto"/>
              <w:right w:val="single" w:sz="4" w:space="0" w:color="auto"/>
            </w:tcBorders>
            <w:shd w:val="clear" w:color="auto" w:fill="auto"/>
            <w:noWrap/>
            <w:vAlign w:val="bottom"/>
            <w:hideMark/>
          </w:tcPr>
          <w:p w:rsidR="00986212" w:rsidRPr="00986212" w:rsidRDefault="00986212">
            <w:pPr>
              <w:rPr>
                <w:color w:val="000000"/>
                <w:sz w:val="20"/>
                <w:szCs w:val="20"/>
              </w:rPr>
            </w:pPr>
            <w:r w:rsidRPr="00986212">
              <w:rPr>
                <w:color w:val="000000"/>
                <w:sz w:val="20"/>
                <w:szCs w:val="20"/>
              </w:rPr>
              <w:t> </w:t>
            </w:r>
          </w:p>
        </w:tc>
      </w:tr>
      <w:tr w:rsidR="00986212" w:rsidTr="000B7FC7">
        <w:trPr>
          <w:trHeight w:val="20"/>
        </w:trPr>
        <w:tc>
          <w:tcPr>
            <w:tcW w:w="505"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город Сокол</w:t>
            </w:r>
          </w:p>
        </w:tc>
        <w:tc>
          <w:tcPr>
            <w:tcW w:w="6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6212" w:rsidRPr="00986212" w:rsidRDefault="0067057E" w:rsidP="007B3101">
            <w:pPr>
              <w:ind w:right="-136"/>
              <w:rPr>
                <w:color w:val="000000"/>
                <w:sz w:val="20"/>
                <w:szCs w:val="20"/>
              </w:rPr>
            </w:pPr>
            <w:r>
              <w:rPr>
                <w:color w:val="000000"/>
                <w:sz w:val="20"/>
                <w:szCs w:val="20"/>
              </w:rPr>
              <w:t xml:space="preserve">ТЭС </w:t>
            </w:r>
            <w:r w:rsidR="00296C00">
              <w:rPr>
                <w:color w:val="000000"/>
                <w:sz w:val="20"/>
                <w:szCs w:val="20"/>
              </w:rPr>
              <w:t>П</w:t>
            </w:r>
            <w:r>
              <w:rPr>
                <w:color w:val="000000"/>
                <w:sz w:val="20"/>
                <w:szCs w:val="20"/>
              </w:rPr>
              <w:t xml:space="preserve">АО «Сокольский </w:t>
            </w:r>
            <w:r w:rsidR="00986212" w:rsidRPr="00986212">
              <w:rPr>
                <w:color w:val="000000"/>
                <w:sz w:val="20"/>
                <w:szCs w:val="20"/>
              </w:rPr>
              <w:t>целлюлозно-бумажный комбинат», бойлерные № 1 и 2</w:t>
            </w:r>
          </w:p>
        </w:tc>
        <w:tc>
          <w:tcPr>
            <w:tcW w:w="1309" w:type="pct"/>
            <w:gridSpan w:val="2"/>
            <w:tcBorders>
              <w:top w:val="single" w:sz="4" w:space="0" w:color="auto"/>
              <w:left w:val="nil"/>
              <w:bottom w:val="single" w:sz="4" w:space="0" w:color="auto"/>
              <w:right w:val="single" w:sz="4" w:space="0" w:color="auto"/>
            </w:tcBorders>
            <w:shd w:val="clear" w:color="auto" w:fill="auto"/>
            <w:vAlign w:val="center"/>
            <w:hideMark/>
          </w:tcPr>
          <w:p w:rsidR="00986212" w:rsidRPr="00986212" w:rsidRDefault="00986212">
            <w:pPr>
              <w:rPr>
                <w:color w:val="000000"/>
                <w:sz w:val="20"/>
                <w:szCs w:val="20"/>
              </w:rPr>
            </w:pPr>
            <w:r w:rsidRPr="00986212">
              <w:rPr>
                <w:color w:val="000000"/>
                <w:sz w:val="20"/>
                <w:szCs w:val="20"/>
              </w:rPr>
              <w:t>тепловая нагрузка всего, в том числе</w:t>
            </w:r>
          </w:p>
        </w:tc>
        <w:tc>
          <w:tcPr>
            <w:tcW w:w="296"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164,88</w:t>
            </w:r>
          </w:p>
        </w:tc>
        <w:tc>
          <w:tcPr>
            <w:tcW w:w="234" w:type="pct"/>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146,42</w:t>
            </w:r>
          </w:p>
        </w:tc>
        <w:tc>
          <w:tcPr>
            <w:tcW w:w="237"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234"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256"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260"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341" w:type="pct"/>
            <w:gridSpan w:val="3"/>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321" w:type="pct"/>
            <w:gridSpan w:val="4"/>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311"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r>
      <w:tr w:rsidR="00986212" w:rsidTr="000B7FC7">
        <w:trPr>
          <w:trHeight w:val="20"/>
        </w:trPr>
        <w:tc>
          <w:tcPr>
            <w:tcW w:w="505" w:type="pct"/>
            <w:gridSpan w:val="2"/>
            <w:vMerge/>
            <w:tcBorders>
              <w:top w:val="single" w:sz="4" w:space="0" w:color="auto"/>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vMerge/>
            <w:tcBorders>
              <w:top w:val="single" w:sz="4" w:space="0" w:color="auto"/>
              <w:left w:val="single" w:sz="4" w:space="0" w:color="auto"/>
              <w:bottom w:val="single" w:sz="4" w:space="0" w:color="auto"/>
              <w:right w:val="single" w:sz="4" w:space="0" w:color="auto"/>
            </w:tcBorders>
            <w:vAlign w:val="center"/>
            <w:hideMark/>
          </w:tcPr>
          <w:p w:rsidR="00986212" w:rsidRPr="00986212" w:rsidRDefault="00986212" w:rsidP="00986212">
            <w:pPr>
              <w:ind w:right="-136"/>
              <w:rPr>
                <w:color w:val="000000"/>
                <w:sz w:val="20"/>
                <w:szCs w:val="20"/>
              </w:rPr>
            </w:pPr>
          </w:p>
        </w:tc>
        <w:tc>
          <w:tcPr>
            <w:tcW w:w="1309" w:type="pct"/>
            <w:gridSpan w:val="2"/>
            <w:tcBorders>
              <w:top w:val="single" w:sz="4" w:space="0" w:color="auto"/>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отопление</w:t>
            </w:r>
          </w:p>
        </w:tc>
        <w:tc>
          <w:tcPr>
            <w:tcW w:w="296"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43,84</w:t>
            </w:r>
          </w:p>
        </w:tc>
        <w:tc>
          <w:tcPr>
            <w:tcW w:w="234" w:type="pct"/>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26,31</w:t>
            </w:r>
          </w:p>
        </w:tc>
        <w:tc>
          <w:tcPr>
            <w:tcW w:w="237"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4"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56"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60"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41" w:type="pct"/>
            <w:gridSpan w:val="3"/>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21" w:type="pct"/>
            <w:gridSpan w:val="4"/>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11"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r>
      <w:tr w:rsidR="00986212" w:rsidTr="000B7FC7">
        <w:trPr>
          <w:trHeight w:val="20"/>
        </w:trPr>
        <w:tc>
          <w:tcPr>
            <w:tcW w:w="505" w:type="pct"/>
            <w:gridSpan w:val="2"/>
            <w:vMerge/>
            <w:tcBorders>
              <w:top w:val="single" w:sz="4" w:space="0" w:color="auto"/>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vMerge/>
            <w:tcBorders>
              <w:top w:val="single" w:sz="4" w:space="0" w:color="auto"/>
              <w:left w:val="single" w:sz="4" w:space="0" w:color="auto"/>
              <w:bottom w:val="single" w:sz="4" w:space="0" w:color="auto"/>
              <w:right w:val="single" w:sz="4" w:space="0" w:color="auto"/>
            </w:tcBorders>
            <w:vAlign w:val="center"/>
            <w:hideMark/>
          </w:tcPr>
          <w:p w:rsidR="00986212" w:rsidRPr="00986212" w:rsidRDefault="00986212" w:rsidP="00986212">
            <w:pPr>
              <w:ind w:right="-136"/>
              <w:rPr>
                <w:color w:val="000000"/>
                <w:sz w:val="20"/>
                <w:szCs w:val="20"/>
              </w:rPr>
            </w:pPr>
          </w:p>
        </w:tc>
        <w:tc>
          <w:tcPr>
            <w:tcW w:w="1309" w:type="pct"/>
            <w:gridSpan w:val="2"/>
            <w:tcBorders>
              <w:top w:val="single" w:sz="4" w:space="0" w:color="auto"/>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горячее водоснабжение</w:t>
            </w:r>
          </w:p>
        </w:tc>
        <w:tc>
          <w:tcPr>
            <w:tcW w:w="296"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2,31</w:t>
            </w:r>
          </w:p>
        </w:tc>
        <w:tc>
          <w:tcPr>
            <w:tcW w:w="234" w:type="pct"/>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1,38</w:t>
            </w:r>
          </w:p>
        </w:tc>
        <w:tc>
          <w:tcPr>
            <w:tcW w:w="237"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34"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56"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260"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41" w:type="pct"/>
            <w:gridSpan w:val="3"/>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21" w:type="pct"/>
            <w:gridSpan w:val="4"/>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c>
          <w:tcPr>
            <w:tcW w:w="311"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 </w:t>
            </w:r>
          </w:p>
        </w:tc>
      </w:tr>
      <w:tr w:rsidR="00986212" w:rsidTr="000B7FC7">
        <w:trPr>
          <w:trHeight w:val="20"/>
        </w:trPr>
        <w:tc>
          <w:tcPr>
            <w:tcW w:w="505" w:type="pct"/>
            <w:gridSpan w:val="2"/>
            <w:vMerge/>
            <w:tcBorders>
              <w:top w:val="single" w:sz="4" w:space="0" w:color="auto"/>
              <w:left w:val="single" w:sz="4" w:space="0" w:color="auto"/>
              <w:bottom w:val="single" w:sz="4" w:space="0" w:color="auto"/>
              <w:right w:val="single" w:sz="4" w:space="0" w:color="auto"/>
            </w:tcBorders>
            <w:vAlign w:val="center"/>
            <w:hideMark/>
          </w:tcPr>
          <w:p w:rsidR="00986212" w:rsidRPr="00986212" w:rsidRDefault="00986212">
            <w:pPr>
              <w:rPr>
                <w:color w:val="000000"/>
                <w:sz w:val="20"/>
                <w:szCs w:val="20"/>
              </w:rPr>
            </w:pPr>
          </w:p>
        </w:tc>
        <w:tc>
          <w:tcPr>
            <w:tcW w:w="695" w:type="pct"/>
            <w:tcBorders>
              <w:top w:val="single" w:sz="4" w:space="0" w:color="auto"/>
              <w:left w:val="nil"/>
              <w:bottom w:val="single" w:sz="4" w:space="0" w:color="auto"/>
              <w:right w:val="single" w:sz="4" w:space="0" w:color="auto"/>
            </w:tcBorders>
            <w:shd w:val="clear" w:color="auto" w:fill="auto"/>
            <w:vAlign w:val="center"/>
            <w:hideMark/>
          </w:tcPr>
          <w:p w:rsidR="00986212" w:rsidRPr="00986212" w:rsidRDefault="0067057E" w:rsidP="007B3101">
            <w:pPr>
              <w:ind w:right="-136"/>
              <w:rPr>
                <w:color w:val="000000"/>
                <w:sz w:val="20"/>
                <w:szCs w:val="20"/>
              </w:rPr>
            </w:pPr>
            <w:r>
              <w:rPr>
                <w:color w:val="000000"/>
                <w:sz w:val="20"/>
                <w:szCs w:val="20"/>
              </w:rPr>
              <w:t xml:space="preserve">ТЭС АО «Сокольский </w:t>
            </w:r>
            <w:r w:rsidR="00986212" w:rsidRPr="00986212">
              <w:rPr>
                <w:color w:val="000000"/>
                <w:sz w:val="20"/>
                <w:szCs w:val="20"/>
              </w:rPr>
              <w:t>целлюлозно-бумажный комбинат»</w:t>
            </w:r>
          </w:p>
        </w:tc>
        <w:tc>
          <w:tcPr>
            <w:tcW w:w="1309" w:type="pct"/>
            <w:gridSpan w:val="2"/>
            <w:tcBorders>
              <w:top w:val="single" w:sz="4" w:space="0" w:color="auto"/>
              <w:left w:val="nil"/>
              <w:bottom w:val="single" w:sz="4" w:space="0" w:color="auto"/>
              <w:right w:val="single" w:sz="4" w:space="0" w:color="auto"/>
            </w:tcBorders>
            <w:shd w:val="clear" w:color="auto" w:fill="auto"/>
            <w:vAlign w:val="center"/>
            <w:hideMark/>
          </w:tcPr>
          <w:p w:rsidR="00986212" w:rsidRPr="00986212" w:rsidRDefault="00986212">
            <w:pPr>
              <w:jc w:val="right"/>
              <w:rPr>
                <w:color w:val="000000"/>
                <w:sz w:val="20"/>
                <w:szCs w:val="20"/>
              </w:rPr>
            </w:pPr>
            <w:r w:rsidRPr="00986212">
              <w:rPr>
                <w:color w:val="000000"/>
                <w:sz w:val="20"/>
                <w:szCs w:val="20"/>
              </w:rPr>
              <w:t>технология</w:t>
            </w:r>
          </w:p>
        </w:tc>
        <w:tc>
          <w:tcPr>
            <w:tcW w:w="296"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234" w:type="pct"/>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237"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234"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256"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260"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341" w:type="pct"/>
            <w:gridSpan w:val="3"/>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321" w:type="pct"/>
            <w:gridSpan w:val="4"/>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c>
          <w:tcPr>
            <w:tcW w:w="311" w:type="pct"/>
            <w:gridSpan w:val="2"/>
            <w:tcBorders>
              <w:top w:val="single" w:sz="4" w:space="0" w:color="auto"/>
              <w:left w:val="nil"/>
              <w:bottom w:val="single" w:sz="4" w:space="0" w:color="auto"/>
              <w:right w:val="single" w:sz="4" w:space="0" w:color="auto"/>
            </w:tcBorders>
            <w:shd w:val="clear" w:color="auto" w:fill="auto"/>
            <w:noWrap/>
            <w:vAlign w:val="center"/>
            <w:hideMark/>
          </w:tcPr>
          <w:p w:rsidR="00986212" w:rsidRPr="00986212" w:rsidRDefault="00986212">
            <w:pPr>
              <w:jc w:val="center"/>
              <w:rPr>
                <w:color w:val="000000"/>
                <w:sz w:val="20"/>
                <w:szCs w:val="20"/>
              </w:rPr>
            </w:pPr>
            <w:r w:rsidRPr="00986212">
              <w:rPr>
                <w:color w:val="000000"/>
                <w:sz w:val="20"/>
                <w:szCs w:val="20"/>
              </w:rPr>
              <w:t>118,7</w:t>
            </w:r>
          </w:p>
        </w:tc>
      </w:tr>
      <w:tr w:rsidR="00AF0080" w:rsidRPr="00AF0080" w:rsidTr="0014054C">
        <w:trPr>
          <w:gridBefore w:val="1"/>
          <w:wBefore w:w="36" w:type="pct"/>
          <w:trHeight w:val="312"/>
        </w:trPr>
        <w:tc>
          <w:tcPr>
            <w:tcW w:w="470" w:type="pct"/>
            <w:tcBorders>
              <w:top w:val="nil"/>
              <w:left w:val="nil"/>
              <w:bottom w:val="nil"/>
              <w:right w:val="nil"/>
            </w:tcBorders>
            <w:shd w:val="clear" w:color="auto" w:fill="auto"/>
            <w:vAlign w:val="center"/>
            <w:hideMark/>
          </w:tcPr>
          <w:p w:rsidR="00AF0080" w:rsidRPr="00AF0080" w:rsidRDefault="00AF0080" w:rsidP="00AF0080">
            <w:pPr>
              <w:rPr>
                <w:sz w:val="20"/>
                <w:szCs w:val="20"/>
              </w:rPr>
            </w:pPr>
          </w:p>
        </w:tc>
        <w:tc>
          <w:tcPr>
            <w:tcW w:w="716" w:type="pct"/>
            <w:gridSpan w:val="2"/>
            <w:tcBorders>
              <w:top w:val="nil"/>
              <w:left w:val="nil"/>
              <w:bottom w:val="nil"/>
              <w:right w:val="nil"/>
            </w:tcBorders>
            <w:shd w:val="clear" w:color="auto" w:fill="auto"/>
            <w:vAlign w:val="center"/>
            <w:hideMark/>
          </w:tcPr>
          <w:p w:rsidR="00AF0080" w:rsidRPr="00AF0080" w:rsidRDefault="00AF0080" w:rsidP="00AF0080">
            <w:pPr>
              <w:rPr>
                <w:sz w:val="20"/>
                <w:szCs w:val="20"/>
              </w:rPr>
            </w:pPr>
          </w:p>
        </w:tc>
        <w:tc>
          <w:tcPr>
            <w:tcW w:w="1301" w:type="pct"/>
            <w:gridSpan w:val="2"/>
            <w:tcBorders>
              <w:top w:val="nil"/>
              <w:left w:val="nil"/>
              <w:bottom w:val="nil"/>
              <w:right w:val="nil"/>
            </w:tcBorders>
            <w:shd w:val="clear" w:color="auto" w:fill="auto"/>
            <w:vAlign w:val="center"/>
            <w:hideMark/>
          </w:tcPr>
          <w:p w:rsidR="00AF0080" w:rsidRPr="00AF0080" w:rsidRDefault="00AF0080" w:rsidP="00AF0080">
            <w:pPr>
              <w:rPr>
                <w:sz w:val="20"/>
                <w:szCs w:val="20"/>
              </w:rPr>
            </w:pPr>
          </w:p>
        </w:tc>
        <w:tc>
          <w:tcPr>
            <w:tcW w:w="283" w:type="pct"/>
            <w:tcBorders>
              <w:top w:val="nil"/>
              <w:left w:val="nil"/>
              <w:bottom w:val="nil"/>
              <w:right w:val="nil"/>
            </w:tcBorders>
            <w:shd w:val="clear" w:color="auto" w:fill="auto"/>
            <w:noWrap/>
            <w:vAlign w:val="center"/>
            <w:hideMark/>
          </w:tcPr>
          <w:p w:rsidR="00AF0080" w:rsidRPr="00AF0080" w:rsidRDefault="00AF0080" w:rsidP="00AF0080">
            <w:pPr>
              <w:jc w:val="right"/>
              <w:rPr>
                <w:sz w:val="20"/>
                <w:szCs w:val="20"/>
              </w:rPr>
            </w:pPr>
          </w:p>
        </w:tc>
        <w:tc>
          <w:tcPr>
            <w:tcW w:w="281" w:type="pct"/>
            <w:gridSpan w:val="2"/>
            <w:tcBorders>
              <w:top w:val="nil"/>
              <w:left w:val="nil"/>
              <w:bottom w:val="nil"/>
              <w:right w:val="nil"/>
            </w:tcBorders>
            <w:shd w:val="clear" w:color="auto" w:fill="auto"/>
            <w:noWrap/>
            <w:vAlign w:val="center"/>
            <w:hideMark/>
          </w:tcPr>
          <w:p w:rsidR="00AF0080" w:rsidRPr="00AF0080" w:rsidRDefault="00AF0080" w:rsidP="00AF0080">
            <w:pPr>
              <w:jc w:val="center"/>
              <w:rPr>
                <w:sz w:val="20"/>
                <w:szCs w:val="20"/>
              </w:rPr>
            </w:pPr>
          </w:p>
        </w:tc>
        <w:tc>
          <w:tcPr>
            <w:tcW w:w="235" w:type="pct"/>
            <w:gridSpan w:val="2"/>
            <w:tcBorders>
              <w:top w:val="nil"/>
              <w:left w:val="nil"/>
              <w:bottom w:val="nil"/>
              <w:right w:val="nil"/>
            </w:tcBorders>
            <w:shd w:val="clear" w:color="auto" w:fill="auto"/>
            <w:noWrap/>
            <w:vAlign w:val="center"/>
            <w:hideMark/>
          </w:tcPr>
          <w:p w:rsidR="00AF0080" w:rsidRPr="00AF0080" w:rsidRDefault="00AF0080" w:rsidP="00AF0080">
            <w:pPr>
              <w:jc w:val="center"/>
              <w:rPr>
                <w:sz w:val="20"/>
                <w:szCs w:val="20"/>
              </w:rPr>
            </w:pPr>
          </w:p>
        </w:tc>
        <w:tc>
          <w:tcPr>
            <w:tcW w:w="235" w:type="pct"/>
            <w:gridSpan w:val="2"/>
            <w:tcBorders>
              <w:top w:val="nil"/>
              <w:left w:val="nil"/>
              <w:bottom w:val="nil"/>
              <w:right w:val="nil"/>
            </w:tcBorders>
            <w:shd w:val="clear" w:color="auto" w:fill="auto"/>
            <w:noWrap/>
            <w:vAlign w:val="center"/>
            <w:hideMark/>
          </w:tcPr>
          <w:p w:rsidR="00AF0080" w:rsidRPr="00AF0080" w:rsidRDefault="00AF0080" w:rsidP="00AF0080">
            <w:pPr>
              <w:jc w:val="center"/>
              <w:rPr>
                <w:sz w:val="20"/>
                <w:szCs w:val="20"/>
              </w:rPr>
            </w:pPr>
          </w:p>
        </w:tc>
        <w:tc>
          <w:tcPr>
            <w:tcW w:w="281" w:type="pct"/>
            <w:gridSpan w:val="2"/>
            <w:tcBorders>
              <w:top w:val="nil"/>
              <w:left w:val="nil"/>
              <w:bottom w:val="nil"/>
              <w:right w:val="nil"/>
            </w:tcBorders>
            <w:shd w:val="clear" w:color="auto" w:fill="auto"/>
            <w:noWrap/>
            <w:vAlign w:val="center"/>
            <w:hideMark/>
          </w:tcPr>
          <w:p w:rsidR="00AF0080" w:rsidRPr="00AF0080" w:rsidRDefault="00AF0080" w:rsidP="00AF0080">
            <w:pPr>
              <w:jc w:val="center"/>
              <w:rPr>
                <w:sz w:val="20"/>
                <w:szCs w:val="20"/>
              </w:rPr>
            </w:pPr>
          </w:p>
        </w:tc>
        <w:tc>
          <w:tcPr>
            <w:tcW w:w="1162" w:type="pct"/>
            <w:gridSpan w:val="10"/>
            <w:tcBorders>
              <w:top w:val="nil"/>
              <w:left w:val="nil"/>
              <w:bottom w:val="single" w:sz="4" w:space="0" w:color="auto"/>
              <w:right w:val="nil"/>
            </w:tcBorders>
            <w:shd w:val="clear" w:color="auto" w:fill="auto"/>
            <w:noWrap/>
            <w:vAlign w:val="bottom"/>
            <w:hideMark/>
          </w:tcPr>
          <w:p w:rsidR="00AF0080" w:rsidRPr="00AF0080" w:rsidRDefault="00AF0080" w:rsidP="00AF0080">
            <w:pPr>
              <w:jc w:val="right"/>
              <w:rPr>
                <w:color w:val="000000"/>
              </w:rPr>
            </w:pPr>
            <w:r w:rsidRPr="00AF0080">
              <w:rPr>
                <w:color w:val="000000"/>
              </w:rPr>
              <w:t>Продолжение Таблица 2.2.5.</w:t>
            </w:r>
          </w:p>
        </w:tc>
      </w:tr>
      <w:tr w:rsidR="00AF0080" w:rsidRPr="00AF0080" w:rsidTr="0014054C">
        <w:trPr>
          <w:gridBefore w:val="1"/>
          <w:wBefore w:w="36" w:type="pct"/>
          <w:trHeight w:val="20"/>
        </w:trPr>
        <w:tc>
          <w:tcPr>
            <w:tcW w:w="4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1</w:t>
            </w:r>
          </w:p>
        </w:tc>
        <w:tc>
          <w:tcPr>
            <w:tcW w:w="716"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2</w:t>
            </w:r>
          </w:p>
        </w:tc>
        <w:tc>
          <w:tcPr>
            <w:tcW w:w="1301"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3</w:t>
            </w:r>
          </w:p>
        </w:tc>
        <w:tc>
          <w:tcPr>
            <w:tcW w:w="283" w:type="pct"/>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4</w:t>
            </w:r>
          </w:p>
        </w:tc>
        <w:tc>
          <w:tcPr>
            <w:tcW w:w="281"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5</w:t>
            </w:r>
          </w:p>
        </w:tc>
        <w:tc>
          <w:tcPr>
            <w:tcW w:w="235"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6</w:t>
            </w:r>
          </w:p>
        </w:tc>
        <w:tc>
          <w:tcPr>
            <w:tcW w:w="235"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7</w:t>
            </w:r>
          </w:p>
        </w:tc>
        <w:tc>
          <w:tcPr>
            <w:tcW w:w="281"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8</w:t>
            </w:r>
          </w:p>
        </w:tc>
        <w:tc>
          <w:tcPr>
            <w:tcW w:w="294"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9</w:t>
            </w:r>
          </w:p>
        </w:tc>
        <w:tc>
          <w:tcPr>
            <w:tcW w:w="269" w:type="pct"/>
            <w:gridSpan w:val="3"/>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10</w:t>
            </w:r>
          </w:p>
        </w:tc>
        <w:tc>
          <w:tcPr>
            <w:tcW w:w="282"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11</w:t>
            </w:r>
          </w:p>
        </w:tc>
        <w:tc>
          <w:tcPr>
            <w:tcW w:w="317" w:type="pct"/>
            <w:gridSpan w:val="3"/>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center"/>
              <w:rPr>
                <w:sz w:val="20"/>
                <w:szCs w:val="20"/>
              </w:rPr>
            </w:pPr>
            <w:r w:rsidRPr="00AF0080">
              <w:rPr>
                <w:sz w:val="20"/>
                <w:szCs w:val="20"/>
              </w:rPr>
              <w:t>12</w:t>
            </w:r>
          </w:p>
        </w:tc>
      </w:tr>
      <w:tr w:rsidR="00AF0080" w:rsidRPr="00AF0080"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город Сокол</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AF0080" w:rsidP="00945CEA">
            <w:pPr>
              <w:ind w:right="-76"/>
              <w:rPr>
                <w:color w:val="000000"/>
                <w:sz w:val="20"/>
                <w:szCs w:val="20"/>
              </w:rPr>
            </w:pPr>
            <w:r w:rsidRPr="00AF0080">
              <w:rPr>
                <w:color w:val="000000"/>
                <w:sz w:val="20"/>
                <w:szCs w:val="20"/>
              </w:rPr>
              <w:t xml:space="preserve">Котельная </w:t>
            </w:r>
            <w:r w:rsidR="008E02A0">
              <w:rPr>
                <w:color w:val="000000"/>
                <w:sz w:val="20"/>
                <w:szCs w:val="20"/>
              </w:rPr>
              <w:t>в центральной части г. Сокол</w:t>
            </w:r>
            <w:r w:rsidRPr="00AF0080">
              <w:rPr>
                <w:color w:val="000000"/>
                <w:sz w:val="20"/>
                <w:szCs w:val="20"/>
              </w:rPr>
              <w:t>, ввод в 2024 году</w:t>
            </w: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14,12</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14,12</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14,48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14,48</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14,48</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14,48</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14,48</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14,48</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945CEA">
            <w:pPr>
              <w:ind w:right="-76"/>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13,41</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13,41</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13,75</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13,75</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13,75</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13,75</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13,75</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13,75</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945CEA">
            <w:pPr>
              <w:ind w:right="-76"/>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0,71</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0,71</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0,72</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0,72</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0,72</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0,72</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0,72</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0,72</w:t>
            </w:r>
          </w:p>
        </w:tc>
      </w:tr>
      <w:tr w:rsidR="00AF0080" w:rsidRPr="00AF0080"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город Сокол</w:t>
            </w:r>
          </w:p>
        </w:tc>
        <w:tc>
          <w:tcPr>
            <w:tcW w:w="716"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AF0080" w:rsidRPr="00AF0080" w:rsidRDefault="00AF0080" w:rsidP="00945CEA">
            <w:pPr>
              <w:ind w:right="-76"/>
              <w:rPr>
                <w:color w:val="000000"/>
                <w:sz w:val="20"/>
                <w:szCs w:val="20"/>
              </w:rPr>
            </w:pPr>
            <w:r w:rsidRPr="00AF0080">
              <w:rPr>
                <w:color w:val="000000"/>
                <w:sz w:val="20"/>
                <w:szCs w:val="20"/>
              </w:rPr>
              <w:t xml:space="preserve">Котельная </w:t>
            </w:r>
            <w:r w:rsidR="008E02A0">
              <w:rPr>
                <w:color w:val="000000"/>
                <w:sz w:val="20"/>
                <w:szCs w:val="20"/>
              </w:rPr>
              <w:t>в центральной части г. Сокол</w:t>
            </w:r>
            <w:r w:rsidRPr="00AF0080">
              <w:rPr>
                <w:color w:val="000000"/>
                <w:sz w:val="20"/>
                <w:szCs w:val="20"/>
              </w:rPr>
              <w:t>, ввод в 2025 году</w:t>
            </w: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28,03</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28,58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28,58</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28,58</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28,58</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28,58</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28,58</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26,63</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27,15</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27,15</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27,15</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27,15</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27,15</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27,15</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1,40</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1,43</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1,43</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1,43</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1,43</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1,43</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1,43</w:t>
            </w:r>
          </w:p>
        </w:tc>
      </w:tr>
      <w:tr w:rsidR="00AF0080" w:rsidRPr="00AF0080"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город Сокол</w:t>
            </w:r>
          </w:p>
        </w:tc>
        <w:tc>
          <w:tcPr>
            <w:tcW w:w="716"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Котельная "Южное поле", ввод в 2027 году</w:t>
            </w: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0,63</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2,2</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9,03</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17,10</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28,92</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0,60</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2,09</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8,58</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16,24</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27,48</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0,11</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0,45</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0,85</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1,45</w:t>
            </w:r>
          </w:p>
        </w:tc>
      </w:tr>
      <w:tr w:rsidR="00AF0080" w:rsidRPr="00AF0080"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город Сокол</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ТЭЦ ООО "Сухонский КБК"</w:t>
            </w: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19,89</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19,89</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19,89</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19,89</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19,89</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19,89</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19,89</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19,89</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19,89</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18,31</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18,31</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18,31</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18,31</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18,31</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18,31</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18,31</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18,31</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18,31</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1,58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1,58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1,58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1,58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1,58</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1,58</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1,58</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1,58</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1,58</w:t>
            </w:r>
          </w:p>
        </w:tc>
      </w:tr>
      <w:tr w:rsidR="00AF0080" w:rsidRPr="00AF0080" w:rsidTr="0014054C">
        <w:trPr>
          <w:gridBefore w:val="1"/>
          <w:wBefore w:w="36" w:type="pct"/>
          <w:trHeight w:val="20"/>
        </w:trPr>
        <w:tc>
          <w:tcPr>
            <w:tcW w:w="470" w:type="pct"/>
            <w:vMerge w:val="restart"/>
            <w:tcBorders>
              <w:top w:val="nil"/>
              <w:left w:val="single" w:sz="4" w:space="0" w:color="auto"/>
              <w:bottom w:val="single" w:sz="4" w:space="0" w:color="000000"/>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город Сокол</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CA3386" w:rsidP="00AF0080">
            <w:pPr>
              <w:rPr>
                <w:color w:val="000000"/>
                <w:sz w:val="20"/>
                <w:szCs w:val="20"/>
              </w:rPr>
            </w:pPr>
            <w:r>
              <w:rPr>
                <w:color w:val="000000"/>
                <w:sz w:val="20"/>
                <w:szCs w:val="20"/>
              </w:rPr>
              <w:t xml:space="preserve">Котельная </w:t>
            </w:r>
            <w:r w:rsidR="00AF0080" w:rsidRPr="00AF0080">
              <w:rPr>
                <w:color w:val="000000"/>
                <w:sz w:val="20"/>
                <w:szCs w:val="20"/>
              </w:rPr>
              <w:t>АО «Сокольский ДОК», ЦТП1, ЦТП2, ЦТП3</w:t>
            </w: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45,32</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45,32</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45,32</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45,32</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45,32</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45,32</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45,32</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45,32</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45,32</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11,938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11,94</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11,94</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11,94</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11,94</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11,94</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11,94</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11,94</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11,94</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7,005</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7,00</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7,00</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7,00</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7,00</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7,00</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7,00</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7,00</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7,00</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716"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CA3386" w:rsidP="00AF0080">
            <w:pPr>
              <w:rPr>
                <w:color w:val="000000"/>
                <w:sz w:val="20"/>
                <w:szCs w:val="20"/>
              </w:rPr>
            </w:pPr>
            <w:r>
              <w:rPr>
                <w:color w:val="000000"/>
                <w:sz w:val="20"/>
                <w:szCs w:val="20"/>
              </w:rPr>
              <w:t xml:space="preserve">Котельная </w:t>
            </w:r>
            <w:r w:rsidR="00AF0080" w:rsidRPr="00AF0080">
              <w:rPr>
                <w:color w:val="000000"/>
                <w:sz w:val="20"/>
                <w:szCs w:val="20"/>
              </w:rPr>
              <w:t>АО «Сокольский ДОК»</w:t>
            </w: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технология</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26,4</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26,38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26,38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26,38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26,38</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26,38</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26,38</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26,38</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26,38</w:t>
            </w:r>
          </w:p>
        </w:tc>
      </w:tr>
      <w:tr w:rsidR="00AF0080" w:rsidRPr="00AF0080"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город Сокол</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Котельная,  Шатенево, д.47а, ООО «СТК»</w:t>
            </w: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8,18</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w:t>
            </w:r>
          </w:p>
        </w:tc>
      </w:tr>
      <w:tr w:rsidR="00AF0080" w:rsidRPr="00AF0080"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город Сокол</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B96B82" w:rsidP="000B7FC7">
            <w:pPr>
              <w:rPr>
                <w:color w:val="000000"/>
                <w:sz w:val="20"/>
                <w:szCs w:val="20"/>
              </w:rPr>
            </w:pPr>
            <w:r>
              <w:rPr>
                <w:color w:val="000000"/>
                <w:sz w:val="20"/>
                <w:szCs w:val="20"/>
              </w:rPr>
              <w:t>Котельная,  ул. Заводская, д.4</w:t>
            </w:r>
            <w:r w:rsidR="00AF0080" w:rsidRPr="00AF0080">
              <w:rPr>
                <w:color w:val="000000"/>
                <w:sz w:val="20"/>
                <w:szCs w:val="20"/>
              </w:rPr>
              <w:t xml:space="preserve">, </w:t>
            </w:r>
            <w:r w:rsidR="000B7FC7">
              <w:rPr>
                <w:color w:val="000000"/>
                <w:sz w:val="20"/>
                <w:szCs w:val="20"/>
              </w:rPr>
              <w:t>МУП «коммунальные системы»</w:t>
            </w: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4,61</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317" w:type="pct"/>
            <w:gridSpan w:val="3"/>
            <w:tcBorders>
              <w:top w:val="nil"/>
              <w:left w:val="nil"/>
              <w:bottom w:val="single" w:sz="4" w:space="0" w:color="auto"/>
              <w:right w:val="single" w:sz="4" w:space="0" w:color="auto"/>
            </w:tcBorders>
            <w:shd w:val="clear" w:color="auto" w:fill="auto"/>
            <w:noWrap/>
            <w:vAlign w:val="bottom"/>
            <w:hideMark/>
          </w:tcPr>
          <w:p w:rsidR="00AF0080" w:rsidRPr="00AF0080" w:rsidRDefault="00AF0080" w:rsidP="00AF0080">
            <w:pPr>
              <w:rPr>
                <w:color w:val="000000"/>
                <w:sz w:val="20"/>
                <w:szCs w:val="20"/>
              </w:rPr>
            </w:pPr>
            <w:r w:rsidRPr="00AF0080">
              <w:rPr>
                <w:color w:val="000000"/>
                <w:sz w:val="20"/>
                <w:szCs w:val="20"/>
              </w:rPr>
              <w:t> </w:t>
            </w:r>
          </w:p>
        </w:tc>
      </w:tr>
      <w:tr w:rsidR="00AF0080" w:rsidRPr="00AF0080"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город Сокол</w:t>
            </w:r>
          </w:p>
        </w:tc>
        <w:tc>
          <w:tcPr>
            <w:tcW w:w="716"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Котельная,  ул. Сосновая, ИП Горохов С.Ж.</w:t>
            </w: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1,27</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317" w:type="pct"/>
            <w:gridSpan w:val="3"/>
            <w:tcBorders>
              <w:top w:val="nil"/>
              <w:left w:val="nil"/>
              <w:bottom w:val="single" w:sz="4" w:space="0" w:color="auto"/>
              <w:right w:val="single" w:sz="4" w:space="0" w:color="auto"/>
            </w:tcBorders>
            <w:shd w:val="clear" w:color="auto" w:fill="auto"/>
            <w:noWrap/>
            <w:vAlign w:val="bottom"/>
            <w:hideMark/>
          </w:tcPr>
          <w:p w:rsidR="00AF0080" w:rsidRPr="00AF0080" w:rsidRDefault="00AF0080" w:rsidP="00AF0080">
            <w:pPr>
              <w:rPr>
                <w:color w:val="000000"/>
                <w:sz w:val="20"/>
                <w:szCs w:val="20"/>
              </w:rPr>
            </w:pPr>
            <w:r w:rsidRPr="00AF0080">
              <w:rPr>
                <w:color w:val="000000"/>
                <w:sz w:val="20"/>
                <w:szCs w:val="20"/>
              </w:rPr>
              <w:t> </w:t>
            </w:r>
          </w:p>
        </w:tc>
      </w:tr>
      <w:tr w:rsidR="00AF0080" w:rsidRPr="00AF0080" w:rsidTr="0014054C">
        <w:trPr>
          <w:gridBefore w:val="1"/>
          <w:wBefore w:w="36" w:type="pct"/>
          <w:trHeight w:val="20"/>
        </w:trPr>
        <w:tc>
          <w:tcPr>
            <w:tcW w:w="470" w:type="pct"/>
            <w:vMerge w:val="restart"/>
            <w:tcBorders>
              <w:top w:val="nil"/>
              <w:left w:val="single" w:sz="4" w:space="0" w:color="auto"/>
              <w:bottom w:val="single" w:sz="4" w:space="0" w:color="000000"/>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город Сокол</w:t>
            </w:r>
          </w:p>
        </w:tc>
        <w:tc>
          <w:tcPr>
            <w:tcW w:w="716"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Котельная, Советская,  д. 80</w:t>
            </w: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r>
      <w:tr w:rsidR="00AF0080" w:rsidRPr="00AF0080" w:rsidTr="0014054C">
        <w:trPr>
          <w:gridBefore w:val="1"/>
          <w:wBefore w:w="36" w:type="pct"/>
          <w:trHeight w:val="20"/>
        </w:trPr>
        <w:tc>
          <w:tcPr>
            <w:tcW w:w="470" w:type="pct"/>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000000"/>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0,2</w:t>
            </w:r>
          </w:p>
        </w:tc>
      </w:tr>
      <w:tr w:rsidR="00AF0080" w:rsidRPr="00AF0080" w:rsidTr="000B7FC7">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94"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69"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2" w:type="pct"/>
            <w:gridSpan w:val="2"/>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317" w:type="pct"/>
            <w:gridSpan w:val="3"/>
            <w:tcBorders>
              <w:top w:val="nil"/>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r>
      <w:tr w:rsidR="00AF0080" w:rsidRPr="00AF0080" w:rsidTr="000B7FC7">
        <w:trPr>
          <w:gridBefore w:val="1"/>
          <w:wBefore w:w="36" w:type="pct"/>
          <w:trHeight w:val="20"/>
        </w:trPr>
        <w:tc>
          <w:tcPr>
            <w:tcW w:w="47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город Сокол</w:t>
            </w:r>
          </w:p>
        </w:tc>
        <w:tc>
          <w:tcPr>
            <w:tcW w:w="716"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Котельная, ул. Набережная, д. 50</w:t>
            </w:r>
          </w:p>
        </w:tc>
        <w:tc>
          <w:tcPr>
            <w:tcW w:w="1301"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94"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69"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82"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317"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r>
      <w:tr w:rsidR="00AF0080" w:rsidRPr="00AF0080" w:rsidTr="000B7FC7">
        <w:trPr>
          <w:gridBefore w:val="1"/>
          <w:wBefore w:w="36" w:type="pct"/>
          <w:trHeight w:val="20"/>
        </w:trPr>
        <w:tc>
          <w:tcPr>
            <w:tcW w:w="470" w:type="pct"/>
            <w:vMerge/>
            <w:tcBorders>
              <w:top w:val="single" w:sz="4" w:space="0" w:color="auto"/>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single" w:sz="4" w:space="0" w:color="auto"/>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94"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69"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282"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c>
          <w:tcPr>
            <w:tcW w:w="317"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0,03</w:t>
            </w:r>
          </w:p>
        </w:tc>
      </w:tr>
      <w:tr w:rsidR="00AF0080" w:rsidRPr="00AF0080" w:rsidTr="000B7FC7">
        <w:trPr>
          <w:gridBefore w:val="1"/>
          <w:wBefore w:w="36" w:type="pct"/>
          <w:trHeight w:val="20"/>
        </w:trPr>
        <w:tc>
          <w:tcPr>
            <w:tcW w:w="470" w:type="pct"/>
            <w:vMerge/>
            <w:tcBorders>
              <w:top w:val="single" w:sz="4" w:space="0" w:color="auto"/>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single" w:sz="4" w:space="0" w:color="auto"/>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94"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69"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2"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317"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r>
      <w:tr w:rsidR="00AF0080" w:rsidRPr="00AF0080" w:rsidTr="000B7FC7">
        <w:trPr>
          <w:gridBefore w:val="1"/>
          <w:wBefore w:w="36" w:type="pct"/>
          <w:trHeight w:val="20"/>
        </w:trPr>
        <w:tc>
          <w:tcPr>
            <w:tcW w:w="47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lastRenderedPageBreak/>
              <w:t>город Сокол</w:t>
            </w:r>
          </w:p>
        </w:tc>
        <w:tc>
          <w:tcPr>
            <w:tcW w:w="716"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Котельная (Ледовый Дворец), ул. Советская, 76а</w:t>
            </w:r>
          </w:p>
        </w:tc>
        <w:tc>
          <w:tcPr>
            <w:tcW w:w="1301"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rPr>
                <w:color w:val="000000"/>
                <w:sz w:val="20"/>
                <w:szCs w:val="20"/>
              </w:rPr>
            </w:pPr>
            <w:r w:rsidRPr="00AF0080">
              <w:rPr>
                <w:color w:val="000000"/>
                <w:sz w:val="20"/>
                <w:szCs w:val="20"/>
              </w:rPr>
              <w:t>тепловая нагрузка всего, в том числе</w:t>
            </w:r>
          </w:p>
        </w:tc>
        <w:tc>
          <w:tcPr>
            <w:tcW w:w="283" w:type="pct"/>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94"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69"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82"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317"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r>
      <w:tr w:rsidR="00AF0080" w:rsidRPr="00AF0080" w:rsidTr="000B7FC7">
        <w:trPr>
          <w:gridBefore w:val="1"/>
          <w:wBefore w:w="36" w:type="pct"/>
          <w:trHeight w:val="20"/>
        </w:trPr>
        <w:tc>
          <w:tcPr>
            <w:tcW w:w="470" w:type="pct"/>
            <w:vMerge/>
            <w:tcBorders>
              <w:top w:val="single" w:sz="4" w:space="0" w:color="auto"/>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single" w:sz="4" w:space="0" w:color="auto"/>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отопление</w:t>
            </w:r>
          </w:p>
        </w:tc>
        <w:tc>
          <w:tcPr>
            <w:tcW w:w="283" w:type="pct"/>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94"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69"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282"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c>
          <w:tcPr>
            <w:tcW w:w="317"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0,6</w:t>
            </w:r>
          </w:p>
        </w:tc>
      </w:tr>
      <w:tr w:rsidR="00AF0080" w:rsidRPr="00AF0080" w:rsidTr="000B7FC7">
        <w:trPr>
          <w:gridBefore w:val="1"/>
          <w:wBefore w:w="36" w:type="pct"/>
          <w:trHeight w:val="20"/>
        </w:trPr>
        <w:tc>
          <w:tcPr>
            <w:tcW w:w="470" w:type="pct"/>
            <w:vMerge/>
            <w:tcBorders>
              <w:top w:val="single" w:sz="4" w:space="0" w:color="auto"/>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716" w:type="pct"/>
            <w:gridSpan w:val="2"/>
            <w:vMerge/>
            <w:tcBorders>
              <w:top w:val="single" w:sz="4" w:space="0" w:color="auto"/>
              <w:left w:val="single" w:sz="4" w:space="0" w:color="auto"/>
              <w:bottom w:val="single" w:sz="4" w:space="0" w:color="auto"/>
              <w:right w:val="single" w:sz="4" w:space="0" w:color="auto"/>
            </w:tcBorders>
            <w:vAlign w:val="center"/>
            <w:hideMark/>
          </w:tcPr>
          <w:p w:rsidR="00AF0080" w:rsidRPr="00AF0080" w:rsidRDefault="00AF0080" w:rsidP="00AF0080">
            <w:pPr>
              <w:rPr>
                <w:color w:val="000000"/>
                <w:sz w:val="20"/>
                <w:szCs w:val="20"/>
              </w:rPr>
            </w:pPr>
          </w:p>
        </w:tc>
        <w:tc>
          <w:tcPr>
            <w:tcW w:w="1301" w:type="pct"/>
            <w:gridSpan w:val="2"/>
            <w:tcBorders>
              <w:top w:val="single" w:sz="4" w:space="0" w:color="auto"/>
              <w:left w:val="nil"/>
              <w:bottom w:val="single" w:sz="4" w:space="0" w:color="auto"/>
              <w:right w:val="single" w:sz="4" w:space="0" w:color="auto"/>
            </w:tcBorders>
            <w:shd w:val="clear" w:color="auto" w:fill="auto"/>
            <w:vAlign w:val="center"/>
            <w:hideMark/>
          </w:tcPr>
          <w:p w:rsidR="00AF0080" w:rsidRPr="00AF0080" w:rsidRDefault="00AF0080" w:rsidP="00AF0080">
            <w:pPr>
              <w:jc w:val="right"/>
              <w:rPr>
                <w:color w:val="000000"/>
                <w:sz w:val="20"/>
                <w:szCs w:val="20"/>
              </w:rPr>
            </w:pPr>
            <w:r w:rsidRPr="00AF0080">
              <w:rPr>
                <w:color w:val="000000"/>
                <w:sz w:val="20"/>
                <w:szCs w:val="20"/>
              </w:rPr>
              <w:t>горячее водоснабжение</w:t>
            </w:r>
          </w:p>
        </w:tc>
        <w:tc>
          <w:tcPr>
            <w:tcW w:w="283" w:type="pct"/>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35"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1"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94"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69"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282" w:type="pct"/>
            <w:gridSpan w:val="2"/>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c>
          <w:tcPr>
            <w:tcW w:w="317" w:type="pct"/>
            <w:gridSpan w:val="3"/>
            <w:tcBorders>
              <w:top w:val="single" w:sz="4" w:space="0" w:color="auto"/>
              <w:left w:val="nil"/>
              <w:bottom w:val="single" w:sz="4" w:space="0" w:color="auto"/>
              <w:right w:val="single" w:sz="4" w:space="0" w:color="auto"/>
            </w:tcBorders>
            <w:shd w:val="clear" w:color="auto" w:fill="auto"/>
            <w:noWrap/>
            <w:vAlign w:val="center"/>
            <w:hideMark/>
          </w:tcPr>
          <w:p w:rsidR="00AF0080" w:rsidRPr="00AF0080" w:rsidRDefault="00AF0080" w:rsidP="00AF0080">
            <w:pPr>
              <w:jc w:val="center"/>
              <w:rPr>
                <w:color w:val="000000"/>
                <w:sz w:val="20"/>
                <w:szCs w:val="20"/>
              </w:rPr>
            </w:pPr>
            <w:r w:rsidRPr="00AF0080">
              <w:rPr>
                <w:color w:val="000000"/>
                <w:sz w:val="20"/>
                <w:szCs w:val="20"/>
              </w:rPr>
              <w:t> </w:t>
            </w:r>
          </w:p>
        </w:tc>
      </w:tr>
      <w:tr w:rsidR="0077146E" w:rsidTr="000B7FC7">
        <w:trPr>
          <w:gridBefore w:val="1"/>
          <w:wBefore w:w="36" w:type="pct"/>
          <w:trHeight w:val="312"/>
        </w:trPr>
        <w:tc>
          <w:tcPr>
            <w:tcW w:w="470" w:type="pct"/>
            <w:tcBorders>
              <w:top w:val="single" w:sz="4" w:space="0" w:color="auto"/>
              <w:left w:val="nil"/>
              <w:bottom w:val="nil"/>
              <w:right w:val="nil"/>
            </w:tcBorders>
            <w:shd w:val="clear" w:color="auto" w:fill="auto"/>
            <w:vAlign w:val="center"/>
            <w:hideMark/>
          </w:tcPr>
          <w:p w:rsidR="0077146E" w:rsidRDefault="0077146E">
            <w:pPr>
              <w:rPr>
                <w:sz w:val="20"/>
                <w:szCs w:val="20"/>
              </w:rPr>
            </w:pPr>
          </w:p>
        </w:tc>
        <w:tc>
          <w:tcPr>
            <w:tcW w:w="716" w:type="pct"/>
            <w:gridSpan w:val="2"/>
            <w:tcBorders>
              <w:top w:val="single" w:sz="4" w:space="0" w:color="auto"/>
              <w:left w:val="nil"/>
              <w:bottom w:val="nil"/>
              <w:right w:val="nil"/>
            </w:tcBorders>
            <w:shd w:val="clear" w:color="auto" w:fill="auto"/>
            <w:vAlign w:val="center"/>
            <w:hideMark/>
          </w:tcPr>
          <w:p w:rsidR="0077146E" w:rsidRDefault="0077146E">
            <w:pPr>
              <w:rPr>
                <w:sz w:val="20"/>
                <w:szCs w:val="20"/>
              </w:rPr>
            </w:pPr>
          </w:p>
        </w:tc>
        <w:tc>
          <w:tcPr>
            <w:tcW w:w="1301" w:type="pct"/>
            <w:gridSpan w:val="2"/>
            <w:tcBorders>
              <w:top w:val="single" w:sz="4" w:space="0" w:color="auto"/>
              <w:left w:val="nil"/>
              <w:bottom w:val="nil"/>
              <w:right w:val="nil"/>
            </w:tcBorders>
            <w:shd w:val="clear" w:color="auto" w:fill="auto"/>
            <w:vAlign w:val="center"/>
            <w:hideMark/>
          </w:tcPr>
          <w:p w:rsidR="0077146E" w:rsidRDefault="0077146E">
            <w:pPr>
              <w:rPr>
                <w:sz w:val="20"/>
                <w:szCs w:val="20"/>
              </w:rPr>
            </w:pPr>
          </w:p>
        </w:tc>
        <w:tc>
          <w:tcPr>
            <w:tcW w:w="283" w:type="pct"/>
            <w:tcBorders>
              <w:top w:val="single" w:sz="4" w:space="0" w:color="auto"/>
              <w:left w:val="nil"/>
              <w:bottom w:val="nil"/>
              <w:right w:val="nil"/>
            </w:tcBorders>
            <w:shd w:val="clear" w:color="auto" w:fill="auto"/>
            <w:noWrap/>
            <w:vAlign w:val="center"/>
            <w:hideMark/>
          </w:tcPr>
          <w:p w:rsidR="0077146E" w:rsidRDefault="0077146E">
            <w:pPr>
              <w:jc w:val="right"/>
              <w:rPr>
                <w:sz w:val="20"/>
                <w:szCs w:val="20"/>
              </w:rPr>
            </w:pPr>
          </w:p>
        </w:tc>
        <w:tc>
          <w:tcPr>
            <w:tcW w:w="281" w:type="pct"/>
            <w:gridSpan w:val="2"/>
            <w:tcBorders>
              <w:top w:val="single" w:sz="4" w:space="0" w:color="auto"/>
              <w:left w:val="nil"/>
              <w:bottom w:val="nil"/>
              <w:right w:val="nil"/>
            </w:tcBorders>
            <w:shd w:val="clear" w:color="auto" w:fill="auto"/>
            <w:noWrap/>
            <w:vAlign w:val="center"/>
            <w:hideMark/>
          </w:tcPr>
          <w:p w:rsidR="0077146E" w:rsidRDefault="0077146E">
            <w:pPr>
              <w:jc w:val="center"/>
              <w:rPr>
                <w:sz w:val="20"/>
                <w:szCs w:val="20"/>
              </w:rPr>
            </w:pPr>
          </w:p>
        </w:tc>
        <w:tc>
          <w:tcPr>
            <w:tcW w:w="235" w:type="pct"/>
            <w:gridSpan w:val="2"/>
            <w:tcBorders>
              <w:top w:val="single" w:sz="4" w:space="0" w:color="auto"/>
              <w:left w:val="nil"/>
              <w:bottom w:val="nil"/>
              <w:right w:val="nil"/>
            </w:tcBorders>
            <w:shd w:val="clear" w:color="auto" w:fill="auto"/>
            <w:noWrap/>
            <w:vAlign w:val="center"/>
            <w:hideMark/>
          </w:tcPr>
          <w:p w:rsidR="0077146E" w:rsidRDefault="0077146E">
            <w:pPr>
              <w:jc w:val="center"/>
              <w:rPr>
                <w:sz w:val="20"/>
                <w:szCs w:val="20"/>
              </w:rPr>
            </w:pPr>
          </w:p>
        </w:tc>
        <w:tc>
          <w:tcPr>
            <w:tcW w:w="235" w:type="pct"/>
            <w:gridSpan w:val="2"/>
            <w:tcBorders>
              <w:top w:val="single" w:sz="4" w:space="0" w:color="auto"/>
              <w:left w:val="nil"/>
              <w:bottom w:val="nil"/>
              <w:right w:val="nil"/>
            </w:tcBorders>
            <w:shd w:val="clear" w:color="auto" w:fill="auto"/>
            <w:noWrap/>
            <w:vAlign w:val="center"/>
            <w:hideMark/>
          </w:tcPr>
          <w:p w:rsidR="0077146E" w:rsidRDefault="0077146E">
            <w:pPr>
              <w:jc w:val="center"/>
              <w:rPr>
                <w:sz w:val="20"/>
                <w:szCs w:val="20"/>
              </w:rPr>
            </w:pPr>
          </w:p>
        </w:tc>
        <w:tc>
          <w:tcPr>
            <w:tcW w:w="281" w:type="pct"/>
            <w:gridSpan w:val="2"/>
            <w:tcBorders>
              <w:top w:val="single" w:sz="4" w:space="0" w:color="auto"/>
              <w:left w:val="nil"/>
              <w:bottom w:val="nil"/>
              <w:right w:val="nil"/>
            </w:tcBorders>
            <w:shd w:val="clear" w:color="auto" w:fill="auto"/>
            <w:noWrap/>
            <w:vAlign w:val="center"/>
            <w:hideMark/>
          </w:tcPr>
          <w:p w:rsidR="0077146E" w:rsidRDefault="0077146E">
            <w:pPr>
              <w:jc w:val="center"/>
              <w:rPr>
                <w:sz w:val="20"/>
                <w:szCs w:val="20"/>
              </w:rPr>
            </w:pPr>
          </w:p>
        </w:tc>
        <w:tc>
          <w:tcPr>
            <w:tcW w:w="1162" w:type="pct"/>
            <w:gridSpan w:val="10"/>
            <w:tcBorders>
              <w:top w:val="single" w:sz="4" w:space="0" w:color="auto"/>
              <w:left w:val="nil"/>
              <w:bottom w:val="single" w:sz="4" w:space="0" w:color="auto"/>
              <w:right w:val="nil"/>
            </w:tcBorders>
            <w:shd w:val="clear" w:color="auto" w:fill="auto"/>
            <w:noWrap/>
            <w:vAlign w:val="bottom"/>
            <w:hideMark/>
          </w:tcPr>
          <w:p w:rsidR="0077146E" w:rsidRDefault="0077146E">
            <w:pPr>
              <w:jc w:val="right"/>
              <w:rPr>
                <w:color w:val="000000"/>
              </w:rPr>
            </w:pPr>
            <w:r>
              <w:rPr>
                <w:color w:val="000000"/>
              </w:rPr>
              <w:t>Продолжение Таблица 2.2.5.</w:t>
            </w:r>
          </w:p>
        </w:tc>
      </w:tr>
      <w:tr w:rsidR="0077146E" w:rsidTr="0014054C">
        <w:trPr>
          <w:gridBefore w:val="1"/>
          <w:wBefore w:w="36" w:type="pct"/>
          <w:trHeight w:val="20"/>
        </w:trPr>
        <w:tc>
          <w:tcPr>
            <w:tcW w:w="4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1</w:t>
            </w:r>
          </w:p>
        </w:tc>
        <w:tc>
          <w:tcPr>
            <w:tcW w:w="716" w:type="pct"/>
            <w:gridSpan w:val="2"/>
            <w:tcBorders>
              <w:top w:val="single" w:sz="4" w:space="0" w:color="auto"/>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2</w:t>
            </w:r>
          </w:p>
        </w:tc>
        <w:tc>
          <w:tcPr>
            <w:tcW w:w="1301" w:type="pct"/>
            <w:gridSpan w:val="2"/>
            <w:tcBorders>
              <w:top w:val="single" w:sz="4" w:space="0" w:color="auto"/>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3</w:t>
            </w:r>
          </w:p>
        </w:tc>
        <w:tc>
          <w:tcPr>
            <w:tcW w:w="283" w:type="pct"/>
            <w:tcBorders>
              <w:top w:val="single" w:sz="4" w:space="0" w:color="auto"/>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4</w:t>
            </w:r>
          </w:p>
        </w:tc>
        <w:tc>
          <w:tcPr>
            <w:tcW w:w="281" w:type="pct"/>
            <w:gridSpan w:val="2"/>
            <w:tcBorders>
              <w:top w:val="single" w:sz="4" w:space="0" w:color="auto"/>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5</w:t>
            </w:r>
          </w:p>
        </w:tc>
        <w:tc>
          <w:tcPr>
            <w:tcW w:w="235" w:type="pct"/>
            <w:gridSpan w:val="2"/>
            <w:tcBorders>
              <w:top w:val="single" w:sz="4" w:space="0" w:color="auto"/>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6</w:t>
            </w:r>
          </w:p>
        </w:tc>
        <w:tc>
          <w:tcPr>
            <w:tcW w:w="235" w:type="pct"/>
            <w:gridSpan w:val="2"/>
            <w:tcBorders>
              <w:top w:val="single" w:sz="4" w:space="0" w:color="auto"/>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7</w:t>
            </w:r>
          </w:p>
        </w:tc>
        <w:tc>
          <w:tcPr>
            <w:tcW w:w="281" w:type="pct"/>
            <w:gridSpan w:val="2"/>
            <w:tcBorders>
              <w:top w:val="single" w:sz="4" w:space="0" w:color="auto"/>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8</w:t>
            </w:r>
          </w:p>
        </w:tc>
        <w:tc>
          <w:tcPr>
            <w:tcW w:w="344" w:type="pct"/>
            <w:gridSpan w:val="3"/>
            <w:tcBorders>
              <w:top w:val="nil"/>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9</w:t>
            </w:r>
          </w:p>
        </w:tc>
        <w:tc>
          <w:tcPr>
            <w:tcW w:w="267" w:type="pct"/>
            <w:gridSpan w:val="3"/>
            <w:tcBorders>
              <w:top w:val="nil"/>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10</w:t>
            </w:r>
          </w:p>
        </w:tc>
        <w:tc>
          <w:tcPr>
            <w:tcW w:w="281" w:type="pct"/>
            <w:gridSpan w:val="3"/>
            <w:tcBorders>
              <w:top w:val="nil"/>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11</w:t>
            </w:r>
          </w:p>
        </w:tc>
        <w:tc>
          <w:tcPr>
            <w:tcW w:w="270" w:type="pct"/>
            <w:tcBorders>
              <w:top w:val="nil"/>
              <w:left w:val="nil"/>
              <w:bottom w:val="single" w:sz="4" w:space="0" w:color="auto"/>
              <w:right w:val="single" w:sz="4" w:space="0" w:color="auto"/>
            </w:tcBorders>
            <w:shd w:val="clear" w:color="auto" w:fill="auto"/>
            <w:vAlign w:val="center"/>
            <w:hideMark/>
          </w:tcPr>
          <w:p w:rsidR="0077146E" w:rsidRDefault="0077146E">
            <w:pPr>
              <w:jc w:val="center"/>
              <w:rPr>
                <w:sz w:val="20"/>
                <w:szCs w:val="20"/>
              </w:rPr>
            </w:pPr>
            <w:r>
              <w:rPr>
                <w:sz w:val="20"/>
                <w:szCs w:val="20"/>
              </w:rPr>
              <w:t>12</w:t>
            </w:r>
          </w:p>
        </w:tc>
      </w:tr>
      <w:tr w:rsidR="0077146E"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77146E" w:rsidRDefault="0077146E">
            <w:pPr>
              <w:rPr>
                <w:color w:val="000000"/>
                <w:sz w:val="20"/>
                <w:szCs w:val="20"/>
              </w:rPr>
            </w:pPr>
            <w:r>
              <w:rPr>
                <w:color w:val="000000"/>
                <w:sz w:val="20"/>
                <w:szCs w:val="20"/>
              </w:rPr>
              <w:t>город Сокол</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77146E" w:rsidRDefault="0077146E" w:rsidP="00916FB1">
            <w:pPr>
              <w:jc w:val="both"/>
              <w:rPr>
                <w:color w:val="000000"/>
                <w:sz w:val="20"/>
                <w:szCs w:val="20"/>
              </w:rPr>
            </w:pPr>
            <w:r>
              <w:rPr>
                <w:color w:val="000000"/>
                <w:sz w:val="20"/>
                <w:szCs w:val="20"/>
              </w:rPr>
              <w:t>Котельная, ул. Строителей, д.4</w:t>
            </w: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rPr>
                <w:color w:val="000000"/>
                <w:sz w:val="20"/>
                <w:szCs w:val="20"/>
              </w:rPr>
            </w:pPr>
            <w:r>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70"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Default="0077146E"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jc w:val="right"/>
              <w:rPr>
                <w:color w:val="000000"/>
                <w:sz w:val="20"/>
                <w:szCs w:val="20"/>
              </w:rPr>
            </w:pPr>
            <w:r>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c>
          <w:tcPr>
            <w:tcW w:w="270"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0,7</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Default="0077146E"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jc w:val="right"/>
              <w:rPr>
                <w:color w:val="000000"/>
                <w:sz w:val="20"/>
                <w:szCs w:val="20"/>
              </w:rPr>
            </w:pPr>
            <w:r>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r>
      <w:tr w:rsidR="00371D7D" w:rsidRPr="00371D7D" w:rsidTr="00805573">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371D7D" w:rsidRPr="00296C00" w:rsidRDefault="00371D7D" w:rsidP="00371D7D">
            <w:pPr>
              <w:rPr>
                <w:color w:val="000000"/>
                <w:sz w:val="20"/>
                <w:szCs w:val="20"/>
              </w:rPr>
            </w:pPr>
            <w:r w:rsidRPr="00296C00">
              <w:rPr>
                <w:color w:val="000000"/>
                <w:sz w:val="20"/>
                <w:szCs w:val="20"/>
              </w:rPr>
              <w:t xml:space="preserve">город Кадников </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371D7D" w:rsidRPr="00296C00" w:rsidRDefault="00371D7D" w:rsidP="00916FB1">
            <w:pPr>
              <w:jc w:val="both"/>
              <w:rPr>
                <w:color w:val="000000"/>
                <w:sz w:val="20"/>
                <w:szCs w:val="20"/>
              </w:rPr>
            </w:pPr>
            <w:r w:rsidRPr="00296C00">
              <w:rPr>
                <w:color w:val="000000"/>
                <w:sz w:val="20"/>
                <w:szCs w:val="20"/>
              </w:rPr>
              <w:t>Котельная, ул. Пушкинская, д.1д</w:t>
            </w:r>
          </w:p>
        </w:tc>
        <w:tc>
          <w:tcPr>
            <w:tcW w:w="1301" w:type="pct"/>
            <w:gridSpan w:val="2"/>
            <w:tcBorders>
              <w:top w:val="nil"/>
              <w:left w:val="nil"/>
              <w:bottom w:val="single" w:sz="4" w:space="0" w:color="auto"/>
              <w:right w:val="single" w:sz="4" w:space="0" w:color="auto"/>
            </w:tcBorders>
            <w:shd w:val="clear" w:color="auto" w:fill="auto"/>
            <w:vAlign w:val="center"/>
            <w:hideMark/>
          </w:tcPr>
          <w:p w:rsidR="00371D7D" w:rsidRPr="000B7FC7" w:rsidRDefault="00371D7D" w:rsidP="00371D7D">
            <w:pPr>
              <w:rPr>
                <w:color w:val="000000"/>
                <w:sz w:val="20"/>
                <w:szCs w:val="20"/>
              </w:rPr>
            </w:pPr>
            <w:r w:rsidRPr="000B7FC7">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6,695</w:t>
            </w:r>
          </w:p>
        </w:tc>
        <w:tc>
          <w:tcPr>
            <w:tcW w:w="281" w:type="pct"/>
            <w:gridSpan w:val="2"/>
            <w:tcBorders>
              <w:top w:val="nil"/>
              <w:left w:val="nil"/>
              <w:bottom w:val="single" w:sz="4" w:space="0" w:color="auto"/>
              <w:right w:val="single" w:sz="4" w:space="0" w:color="auto"/>
            </w:tcBorders>
            <w:shd w:val="clear" w:color="auto" w:fill="auto"/>
            <w:noWrap/>
            <w:hideMark/>
          </w:tcPr>
          <w:p w:rsidR="00371D7D" w:rsidRPr="000B7FC7" w:rsidRDefault="00371D7D" w:rsidP="00371D7D">
            <w:r w:rsidRPr="000B7FC7">
              <w:rPr>
                <w:color w:val="000000"/>
                <w:sz w:val="20"/>
                <w:szCs w:val="20"/>
              </w:rPr>
              <w:t>6,695</w:t>
            </w:r>
          </w:p>
        </w:tc>
        <w:tc>
          <w:tcPr>
            <w:tcW w:w="235" w:type="pct"/>
            <w:gridSpan w:val="2"/>
            <w:tcBorders>
              <w:top w:val="nil"/>
              <w:left w:val="nil"/>
              <w:bottom w:val="single" w:sz="4" w:space="0" w:color="auto"/>
              <w:right w:val="single" w:sz="4" w:space="0" w:color="auto"/>
            </w:tcBorders>
            <w:shd w:val="clear" w:color="auto" w:fill="auto"/>
            <w:noWrap/>
            <w:hideMark/>
          </w:tcPr>
          <w:p w:rsidR="00371D7D" w:rsidRPr="000B7FC7" w:rsidRDefault="00371D7D" w:rsidP="00371D7D">
            <w:r w:rsidRPr="000B7FC7">
              <w:rPr>
                <w:color w:val="000000"/>
                <w:sz w:val="20"/>
                <w:szCs w:val="20"/>
              </w:rPr>
              <w:t>6,695</w:t>
            </w:r>
          </w:p>
        </w:tc>
        <w:tc>
          <w:tcPr>
            <w:tcW w:w="235" w:type="pct"/>
            <w:gridSpan w:val="2"/>
            <w:tcBorders>
              <w:top w:val="nil"/>
              <w:left w:val="nil"/>
              <w:bottom w:val="single" w:sz="4" w:space="0" w:color="auto"/>
              <w:right w:val="single" w:sz="4" w:space="0" w:color="auto"/>
            </w:tcBorders>
            <w:shd w:val="clear" w:color="auto" w:fill="auto"/>
            <w:noWrap/>
            <w:hideMark/>
          </w:tcPr>
          <w:p w:rsidR="00371D7D" w:rsidRPr="000B7FC7" w:rsidRDefault="00371D7D" w:rsidP="00371D7D">
            <w:r w:rsidRPr="000B7FC7">
              <w:rPr>
                <w:color w:val="000000"/>
                <w:sz w:val="20"/>
                <w:szCs w:val="20"/>
              </w:rPr>
              <w:t>6,695</w:t>
            </w:r>
          </w:p>
        </w:tc>
        <w:tc>
          <w:tcPr>
            <w:tcW w:w="281" w:type="pct"/>
            <w:gridSpan w:val="2"/>
            <w:tcBorders>
              <w:top w:val="nil"/>
              <w:left w:val="nil"/>
              <w:bottom w:val="single" w:sz="4" w:space="0" w:color="auto"/>
              <w:right w:val="single" w:sz="4" w:space="0" w:color="auto"/>
            </w:tcBorders>
            <w:shd w:val="clear" w:color="auto" w:fill="auto"/>
            <w:noWrap/>
            <w:hideMark/>
          </w:tcPr>
          <w:p w:rsidR="00371D7D" w:rsidRPr="000B7FC7" w:rsidRDefault="00371D7D" w:rsidP="00371D7D">
            <w:r w:rsidRPr="000B7FC7">
              <w:rPr>
                <w:color w:val="000000"/>
                <w:sz w:val="20"/>
                <w:szCs w:val="20"/>
              </w:rPr>
              <w:t>6,695</w:t>
            </w:r>
          </w:p>
        </w:tc>
        <w:tc>
          <w:tcPr>
            <w:tcW w:w="344" w:type="pct"/>
            <w:gridSpan w:val="3"/>
            <w:tcBorders>
              <w:top w:val="nil"/>
              <w:left w:val="nil"/>
              <w:bottom w:val="single" w:sz="4" w:space="0" w:color="auto"/>
              <w:right w:val="single" w:sz="4" w:space="0" w:color="auto"/>
            </w:tcBorders>
            <w:shd w:val="clear" w:color="auto" w:fill="auto"/>
            <w:noWrap/>
            <w:hideMark/>
          </w:tcPr>
          <w:p w:rsidR="00371D7D" w:rsidRPr="000B7FC7" w:rsidRDefault="00371D7D" w:rsidP="00371D7D">
            <w:r w:rsidRPr="000B7FC7">
              <w:rPr>
                <w:color w:val="000000"/>
                <w:sz w:val="20"/>
                <w:szCs w:val="20"/>
              </w:rPr>
              <w:t>6,695</w:t>
            </w:r>
          </w:p>
        </w:tc>
        <w:tc>
          <w:tcPr>
            <w:tcW w:w="267" w:type="pct"/>
            <w:gridSpan w:val="3"/>
            <w:tcBorders>
              <w:top w:val="nil"/>
              <w:left w:val="nil"/>
              <w:bottom w:val="single" w:sz="4" w:space="0" w:color="auto"/>
              <w:right w:val="single" w:sz="4" w:space="0" w:color="auto"/>
            </w:tcBorders>
            <w:shd w:val="clear" w:color="auto" w:fill="auto"/>
            <w:noWrap/>
            <w:hideMark/>
          </w:tcPr>
          <w:p w:rsidR="00371D7D" w:rsidRPr="000B7FC7" w:rsidRDefault="00371D7D" w:rsidP="00371D7D">
            <w:r w:rsidRPr="000B7FC7">
              <w:rPr>
                <w:color w:val="000000"/>
                <w:sz w:val="20"/>
                <w:szCs w:val="20"/>
              </w:rPr>
              <w:t>6,695</w:t>
            </w:r>
          </w:p>
        </w:tc>
        <w:tc>
          <w:tcPr>
            <w:tcW w:w="281" w:type="pct"/>
            <w:gridSpan w:val="3"/>
            <w:tcBorders>
              <w:top w:val="nil"/>
              <w:left w:val="nil"/>
              <w:bottom w:val="single" w:sz="4" w:space="0" w:color="auto"/>
              <w:right w:val="single" w:sz="4" w:space="0" w:color="auto"/>
            </w:tcBorders>
            <w:shd w:val="clear" w:color="auto" w:fill="auto"/>
            <w:noWrap/>
            <w:hideMark/>
          </w:tcPr>
          <w:p w:rsidR="00371D7D" w:rsidRPr="000B7FC7" w:rsidRDefault="00371D7D" w:rsidP="00371D7D">
            <w:r w:rsidRPr="000B7FC7">
              <w:rPr>
                <w:color w:val="000000"/>
                <w:sz w:val="20"/>
                <w:szCs w:val="20"/>
              </w:rPr>
              <w:t>6,695</w:t>
            </w:r>
          </w:p>
        </w:tc>
        <w:tc>
          <w:tcPr>
            <w:tcW w:w="270" w:type="pct"/>
            <w:tcBorders>
              <w:top w:val="nil"/>
              <w:left w:val="nil"/>
              <w:bottom w:val="single" w:sz="4" w:space="0" w:color="auto"/>
              <w:right w:val="single" w:sz="4" w:space="0" w:color="auto"/>
            </w:tcBorders>
            <w:shd w:val="clear" w:color="auto" w:fill="auto"/>
            <w:noWrap/>
            <w:hideMark/>
          </w:tcPr>
          <w:p w:rsidR="00371D7D" w:rsidRPr="000B7FC7" w:rsidRDefault="00371D7D" w:rsidP="00371D7D">
            <w:r w:rsidRPr="000B7FC7">
              <w:rPr>
                <w:color w:val="000000"/>
                <w:sz w:val="20"/>
                <w:szCs w:val="20"/>
              </w:rPr>
              <w:t>6,695</w:t>
            </w:r>
          </w:p>
        </w:tc>
      </w:tr>
      <w:tr w:rsidR="00371D7D" w:rsidRPr="00371D7D"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371D7D" w:rsidRPr="00296C00" w:rsidRDefault="00371D7D" w:rsidP="00371D7D">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371D7D" w:rsidRPr="00296C00" w:rsidRDefault="00371D7D"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371D7D" w:rsidRPr="000B7FC7" w:rsidRDefault="00371D7D" w:rsidP="00371D7D">
            <w:pPr>
              <w:jc w:val="right"/>
              <w:rPr>
                <w:color w:val="000000"/>
                <w:sz w:val="20"/>
                <w:szCs w:val="20"/>
              </w:rPr>
            </w:pPr>
            <w:r w:rsidRPr="000B7FC7">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6,598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6,598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6,598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6,598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6,598</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6,598</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6,598</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6,598</w:t>
            </w:r>
          </w:p>
        </w:tc>
        <w:tc>
          <w:tcPr>
            <w:tcW w:w="270" w:type="pct"/>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6,598</w:t>
            </w:r>
          </w:p>
        </w:tc>
      </w:tr>
      <w:tr w:rsidR="00371D7D" w:rsidRPr="00371D7D" w:rsidTr="00805573">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371D7D" w:rsidRPr="00296C00" w:rsidRDefault="00371D7D" w:rsidP="00371D7D">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371D7D" w:rsidRPr="00296C00" w:rsidRDefault="00371D7D"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371D7D" w:rsidRPr="000B7FC7" w:rsidRDefault="00371D7D" w:rsidP="00371D7D">
            <w:pPr>
              <w:jc w:val="right"/>
              <w:rPr>
                <w:color w:val="000000"/>
                <w:sz w:val="20"/>
                <w:szCs w:val="20"/>
              </w:rPr>
            </w:pPr>
            <w:r w:rsidRPr="000B7FC7">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 0,318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 0,318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 0,318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 0,318</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 0,318</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 0,318</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 0,318</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 0,318</w:t>
            </w:r>
          </w:p>
        </w:tc>
        <w:tc>
          <w:tcPr>
            <w:tcW w:w="270" w:type="pct"/>
            <w:tcBorders>
              <w:top w:val="nil"/>
              <w:left w:val="nil"/>
              <w:bottom w:val="single" w:sz="4" w:space="0" w:color="auto"/>
              <w:right w:val="single" w:sz="4" w:space="0" w:color="auto"/>
            </w:tcBorders>
            <w:shd w:val="clear" w:color="auto" w:fill="auto"/>
            <w:noWrap/>
            <w:vAlign w:val="center"/>
            <w:hideMark/>
          </w:tcPr>
          <w:p w:rsidR="00371D7D" w:rsidRPr="000B7FC7" w:rsidRDefault="00371D7D" w:rsidP="00371D7D">
            <w:pPr>
              <w:jc w:val="center"/>
              <w:rPr>
                <w:color w:val="000000"/>
                <w:sz w:val="20"/>
                <w:szCs w:val="20"/>
              </w:rPr>
            </w:pPr>
            <w:r w:rsidRPr="000B7FC7">
              <w:rPr>
                <w:color w:val="000000"/>
                <w:sz w:val="20"/>
                <w:szCs w:val="20"/>
              </w:rPr>
              <w:t> 0,318</w:t>
            </w:r>
          </w:p>
        </w:tc>
      </w:tr>
      <w:tr w:rsidR="0077146E"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77146E" w:rsidRDefault="0077146E">
            <w:pPr>
              <w:rPr>
                <w:color w:val="000000"/>
                <w:sz w:val="20"/>
                <w:szCs w:val="20"/>
              </w:rPr>
            </w:pPr>
            <w:r>
              <w:rPr>
                <w:color w:val="000000"/>
                <w:sz w:val="20"/>
                <w:szCs w:val="20"/>
              </w:rPr>
              <w:t xml:space="preserve">город Кадников </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77146E" w:rsidRDefault="0077146E" w:rsidP="00916FB1">
            <w:pPr>
              <w:jc w:val="both"/>
              <w:rPr>
                <w:color w:val="000000"/>
                <w:sz w:val="20"/>
                <w:szCs w:val="20"/>
              </w:rPr>
            </w:pPr>
            <w:r>
              <w:rPr>
                <w:color w:val="000000"/>
                <w:sz w:val="20"/>
                <w:szCs w:val="20"/>
              </w:rPr>
              <w:t>Котельная, д. Сосновая Роща</w:t>
            </w: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rPr>
                <w:color w:val="000000"/>
                <w:sz w:val="20"/>
                <w:szCs w:val="20"/>
              </w:rPr>
            </w:pPr>
            <w:r>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70"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Default="0077146E"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jc w:val="right"/>
              <w:rPr>
                <w:color w:val="000000"/>
                <w:sz w:val="20"/>
                <w:szCs w:val="20"/>
              </w:rPr>
            </w:pPr>
            <w:r>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c>
          <w:tcPr>
            <w:tcW w:w="270"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1,99</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Default="0077146E"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jc w:val="right"/>
              <w:rPr>
                <w:color w:val="000000"/>
                <w:sz w:val="20"/>
                <w:szCs w:val="20"/>
              </w:rPr>
            </w:pPr>
            <w:r>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vAlign w:val="center"/>
            <w:hideMark/>
          </w:tcPr>
          <w:p w:rsidR="0077146E" w:rsidRDefault="0077146E">
            <w:pPr>
              <w:rPr>
                <w:color w:val="000000"/>
                <w:sz w:val="20"/>
                <w:szCs w:val="20"/>
              </w:rPr>
            </w:pPr>
            <w:r>
              <w:rPr>
                <w:color w:val="000000"/>
                <w:sz w:val="20"/>
                <w:szCs w:val="20"/>
              </w:rPr>
              <w:t xml:space="preserve">город Кадников </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77146E" w:rsidRDefault="0077146E" w:rsidP="00916FB1">
            <w:pPr>
              <w:jc w:val="both"/>
              <w:rPr>
                <w:color w:val="000000"/>
                <w:sz w:val="20"/>
                <w:szCs w:val="20"/>
              </w:rPr>
            </w:pPr>
            <w:r>
              <w:rPr>
                <w:color w:val="000000"/>
                <w:sz w:val="20"/>
                <w:szCs w:val="20"/>
              </w:rPr>
              <w:t>Котельная, ул. Механизаторов, д.1, ул. Парковая</w:t>
            </w: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rPr>
                <w:color w:val="000000"/>
                <w:sz w:val="20"/>
                <w:szCs w:val="20"/>
              </w:rPr>
            </w:pPr>
            <w:r>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2"/>
                <w:szCs w:val="22"/>
              </w:rPr>
            </w:pPr>
            <w:r>
              <w:rPr>
                <w:color w:val="000000"/>
                <w:sz w:val="22"/>
                <w:szCs w:val="22"/>
              </w:rPr>
              <w:t>6,65</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2"/>
                <w:szCs w:val="22"/>
              </w:rPr>
            </w:pPr>
            <w:r>
              <w:rPr>
                <w:color w:val="000000"/>
                <w:sz w:val="22"/>
                <w:szCs w:val="22"/>
              </w:rPr>
              <w:t>6,65</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Default="0077146E">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jc w:val="right"/>
              <w:rPr>
                <w:color w:val="000000"/>
                <w:sz w:val="20"/>
                <w:szCs w:val="20"/>
              </w:rPr>
            </w:pPr>
            <w:r>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Default="0077146E">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jc w:val="right"/>
              <w:rPr>
                <w:color w:val="000000"/>
                <w:sz w:val="20"/>
                <w:szCs w:val="20"/>
              </w:rPr>
            </w:pPr>
            <w:r>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14054C">
        <w:trPr>
          <w:gridBefore w:val="1"/>
          <w:wBefore w:w="36" w:type="pct"/>
          <w:trHeight w:val="20"/>
        </w:trPr>
        <w:tc>
          <w:tcPr>
            <w:tcW w:w="470" w:type="pct"/>
            <w:vMerge w:val="restart"/>
            <w:tcBorders>
              <w:top w:val="nil"/>
              <w:left w:val="single" w:sz="4" w:space="0" w:color="auto"/>
              <w:bottom w:val="single" w:sz="4" w:space="0" w:color="000000"/>
              <w:right w:val="single" w:sz="4" w:space="0" w:color="auto"/>
            </w:tcBorders>
            <w:shd w:val="clear" w:color="auto" w:fill="auto"/>
            <w:vAlign w:val="center"/>
            <w:hideMark/>
          </w:tcPr>
          <w:p w:rsidR="0077146E" w:rsidRDefault="0077146E">
            <w:pPr>
              <w:rPr>
                <w:color w:val="000000"/>
                <w:sz w:val="20"/>
                <w:szCs w:val="20"/>
              </w:rPr>
            </w:pPr>
            <w:r>
              <w:rPr>
                <w:color w:val="000000"/>
                <w:sz w:val="20"/>
                <w:szCs w:val="20"/>
              </w:rPr>
              <w:t xml:space="preserve">город Кадников </w:t>
            </w:r>
          </w:p>
        </w:tc>
        <w:tc>
          <w:tcPr>
            <w:tcW w:w="716"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77146E" w:rsidRDefault="0077146E" w:rsidP="00E35293">
            <w:pPr>
              <w:jc w:val="both"/>
              <w:rPr>
                <w:color w:val="000000"/>
                <w:sz w:val="20"/>
                <w:szCs w:val="20"/>
              </w:rPr>
            </w:pPr>
            <w:r>
              <w:rPr>
                <w:color w:val="000000"/>
                <w:sz w:val="20"/>
                <w:szCs w:val="20"/>
              </w:rPr>
              <w:t>Котельная, ул. Механизаторов, взамен котельной АО «ПК «Вологодский», ввод в 2025 году</w:t>
            </w: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rPr>
                <w:color w:val="000000"/>
                <w:sz w:val="20"/>
                <w:szCs w:val="20"/>
              </w:rPr>
            </w:pPr>
            <w:r>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2"/>
                <w:szCs w:val="22"/>
              </w:rPr>
            </w:pPr>
            <w:r>
              <w:rPr>
                <w:color w:val="000000"/>
                <w:sz w:val="22"/>
                <w:szCs w:val="22"/>
              </w:rPr>
              <w:t>6,65</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70"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r>
      <w:tr w:rsidR="0077146E" w:rsidTr="0014054C">
        <w:trPr>
          <w:gridBefore w:val="1"/>
          <w:wBefore w:w="36" w:type="pct"/>
          <w:trHeight w:val="20"/>
        </w:trPr>
        <w:tc>
          <w:tcPr>
            <w:tcW w:w="470" w:type="pct"/>
            <w:vMerge/>
            <w:tcBorders>
              <w:top w:val="nil"/>
              <w:left w:val="single" w:sz="4" w:space="0" w:color="auto"/>
              <w:bottom w:val="single" w:sz="4" w:space="0" w:color="000000"/>
              <w:right w:val="single" w:sz="4" w:space="0" w:color="auto"/>
            </w:tcBorders>
            <w:vAlign w:val="center"/>
            <w:hideMark/>
          </w:tcPr>
          <w:p w:rsidR="0077146E" w:rsidRDefault="0077146E">
            <w:pPr>
              <w:rPr>
                <w:color w:val="000000"/>
                <w:sz w:val="20"/>
                <w:szCs w:val="20"/>
              </w:rPr>
            </w:pPr>
          </w:p>
        </w:tc>
        <w:tc>
          <w:tcPr>
            <w:tcW w:w="716" w:type="pct"/>
            <w:gridSpan w:val="2"/>
            <w:vMerge/>
            <w:tcBorders>
              <w:top w:val="nil"/>
              <w:left w:val="single" w:sz="4" w:space="0" w:color="auto"/>
              <w:bottom w:val="single" w:sz="4" w:space="0" w:color="000000"/>
              <w:right w:val="single" w:sz="4" w:space="0" w:color="auto"/>
            </w:tcBorders>
            <w:vAlign w:val="center"/>
            <w:hideMark/>
          </w:tcPr>
          <w:p w:rsidR="0077146E" w:rsidRDefault="0077146E">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jc w:val="right"/>
              <w:rPr>
                <w:color w:val="000000"/>
                <w:sz w:val="20"/>
                <w:szCs w:val="20"/>
              </w:rPr>
            </w:pPr>
            <w:r>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c>
          <w:tcPr>
            <w:tcW w:w="270"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6,65</w:t>
            </w:r>
          </w:p>
        </w:tc>
      </w:tr>
      <w:tr w:rsidR="0077146E" w:rsidTr="0014054C">
        <w:trPr>
          <w:gridBefore w:val="1"/>
          <w:wBefore w:w="36" w:type="pct"/>
          <w:trHeight w:val="20"/>
        </w:trPr>
        <w:tc>
          <w:tcPr>
            <w:tcW w:w="470" w:type="pct"/>
            <w:vMerge/>
            <w:tcBorders>
              <w:top w:val="nil"/>
              <w:left w:val="single" w:sz="4" w:space="0" w:color="auto"/>
              <w:bottom w:val="single" w:sz="4" w:space="0" w:color="000000"/>
              <w:right w:val="single" w:sz="4" w:space="0" w:color="auto"/>
            </w:tcBorders>
            <w:vAlign w:val="center"/>
            <w:hideMark/>
          </w:tcPr>
          <w:p w:rsidR="0077146E" w:rsidRDefault="0077146E">
            <w:pPr>
              <w:rPr>
                <w:color w:val="000000"/>
                <w:sz w:val="20"/>
                <w:szCs w:val="20"/>
              </w:rPr>
            </w:pPr>
          </w:p>
        </w:tc>
        <w:tc>
          <w:tcPr>
            <w:tcW w:w="716" w:type="pct"/>
            <w:gridSpan w:val="2"/>
            <w:vMerge/>
            <w:tcBorders>
              <w:top w:val="nil"/>
              <w:left w:val="single" w:sz="4" w:space="0" w:color="auto"/>
              <w:bottom w:val="single" w:sz="4" w:space="0" w:color="000000"/>
              <w:right w:val="single" w:sz="4" w:space="0" w:color="auto"/>
            </w:tcBorders>
            <w:vAlign w:val="center"/>
            <w:hideMark/>
          </w:tcPr>
          <w:p w:rsidR="0077146E" w:rsidRDefault="0077146E">
            <w:pPr>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Default="0077146E">
            <w:pPr>
              <w:jc w:val="right"/>
              <w:rPr>
                <w:color w:val="000000"/>
                <w:sz w:val="20"/>
                <w:szCs w:val="20"/>
              </w:rPr>
            </w:pPr>
            <w:r>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77146E" w:rsidRPr="0077146E" w:rsidRDefault="001E5840">
            <w:pPr>
              <w:rPr>
                <w:color w:val="000000"/>
                <w:sz w:val="20"/>
                <w:szCs w:val="20"/>
              </w:rPr>
            </w:pPr>
            <w:r>
              <w:rPr>
                <w:color w:val="000000"/>
                <w:sz w:val="20"/>
                <w:szCs w:val="20"/>
              </w:rPr>
              <w:t>СС Архангельский</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77146E" w:rsidRPr="0077146E" w:rsidRDefault="0077146E" w:rsidP="00916FB1">
            <w:pPr>
              <w:jc w:val="both"/>
              <w:rPr>
                <w:color w:val="000000"/>
                <w:sz w:val="20"/>
                <w:szCs w:val="20"/>
              </w:rPr>
            </w:pPr>
            <w:r w:rsidRPr="0077146E">
              <w:rPr>
                <w:color w:val="000000"/>
                <w:sz w:val="20"/>
                <w:szCs w:val="20"/>
              </w:rPr>
              <w:t>Котельная села Архангельское</w:t>
            </w: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Pr="0077146E" w:rsidRDefault="0077146E">
            <w:pPr>
              <w:rPr>
                <w:color w:val="000000"/>
                <w:sz w:val="20"/>
                <w:szCs w:val="20"/>
              </w:rPr>
            </w:pPr>
            <w:r w:rsidRPr="0077146E">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0,245</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0,249</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Pr="0077146E" w:rsidRDefault="0077146E"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Pr="0077146E" w:rsidRDefault="0077146E">
            <w:pPr>
              <w:jc w:val="right"/>
              <w:rPr>
                <w:color w:val="000000"/>
                <w:sz w:val="20"/>
                <w:szCs w:val="20"/>
              </w:rPr>
            </w:pPr>
            <w:r w:rsidRPr="0077146E">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0,245</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0,249</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Pr="0077146E" w:rsidRDefault="0077146E"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Pr="0077146E" w:rsidRDefault="0077146E">
            <w:pPr>
              <w:jc w:val="right"/>
              <w:rPr>
                <w:color w:val="000000"/>
                <w:sz w:val="20"/>
                <w:szCs w:val="20"/>
              </w:rPr>
            </w:pPr>
            <w:r w:rsidRPr="0077146E">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77146E" w:rsidRPr="0077146E" w:rsidRDefault="001E5840">
            <w:pPr>
              <w:rPr>
                <w:color w:val="000000"/>
                <w:sz w:val="20"/>
                <w:szCs w:val="20"/>
              </w:rPr>
            </w:pPr>
            <w:r>
              <w:rPr>
                <w:color w:val="000000"/>
                <w:sz w:val="20"/>
                <w:szCs w:val="20"/>
              </w:rPr>
              <w:t>СС Архангельский</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77146E" w:rsidRPr="0077146E" w:rsidRDefault="0077146E" w:rsidP="00916FB1">
            <w:pPr>
              <w:jc w:val="both"/>
              <w:rPr>
                <w:color w:val="000000"/>
                <w:sz w:val="20"/>
                <w:szCs w:val="20"/>
              </w:rPr>
            </w:pPr>
            <w:r w:rsidRPr="0077146E">
              <w:rPr>
                <w:color w:val="000000"/>
                <w:sz w:val="20"/>
                <w:szCs w:val="20"/>
              </w:rPr>
              <w:t>Котельная села Архангельское, ввод в 2025 году</w:t>
            </w: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Pr="0077146E" w:rsidRDefault="0077146E">
            <w:pPr>
              <w:rPr>
                <w:color w:val="000000"/>
                <w:sz w:val="20"/>
                <w:szCs w:val="20"/>
              </w:rPr>
            </w:pPr>
            <w:r w:rsidRPr="0077146E">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0,26</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0,27</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0,28</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0,29</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0,32</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0,32</w:t>
            </w:r>
          </w:p>
        </w:tc>
        <w:tc>
          <w:tcPr>
            <w:tcW w:w="270"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0,32</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Pr="0077146E" w:rsidRDefault="0077146E"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Pr="0077146E" w:rsidRDefault="0077146E">
            <w:pPr>
              <w:jc w:val="right"/>
              <w:rPr>
                <w:color w:val="000000"/>
                <w:sz w:val="20"/>
                <w:szCs w:val="20"/>
              </w:rPr>
            </w:pPr>
            <w:r w:rsidRPr="0077146E">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0,26</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0,27</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0,28</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0,29</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0,32</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0,32</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jc w:val="center"/>
              <w:rPr>
                <w:color w:val="000000"/>
                <w:sz w:val="22"/>
                <w:szCs w:val="22"/>
              </w:rPr>
            </w:pPr>
            <w:r>
              <w:rPr>
                <w:color w:val="000000"/>
                <w:sz w:val="22"/>
                <w:szCs w:val="22"/>
              </w:rPr>
              <w:t>0,32</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Pr="0077146E" w:rsidRDefault="0077146E"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Pr="0077146E" w:rsidRDefault="0077146E">
            <w:pPr>
              <w:jc w:val="right"/>
              <w:rPr>
                <w:color w:val="000000"/>
                <w:sz w:val="20"/>
                <w:szCs w:val="20"/>
              </w:rPr>
            </w:pPr>
            <w:r w:rsidRPr="0077146E">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14054C">
        <w:trPr>
          <w:gridBefore w:val="1"/>
          <w:wBefore w:w="36" w:type="pct"/>
          <w:trHeight w:val="20"/>
        </w:trPr>
        <w:tc>
          <w:tcPr>
            <w:tcW w:w="47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77146E" w:rsidRPr="0077146E" w:rsidRDefault="001E5840">
            <w:pPr>
              <w:rPr>
                <w:color w:val="000000"/>
                <w:sz w:val="20"/>
                <w:szCs w:val="20"/>
              </w:rPr>
            </w:pPr>
            <w:r>
              <w:rPr>
                <w:color w:val="000000"/>
                <w:sz w:val="20"/>
                <w:szCs w:val="20"/>
              </w:rPr>
              <w:t>СС Биряковский</w:t>
            </w:r>
          </w:p>
        </w:tc>
        <w:tc>
          <w:tcPr>
            <w:tcW w:w="716"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77146E" w:rsidRPr="0077146E" w:rsidRDefault="0077146E" w:rsidP="00916FB1">
            <w:pPr>
              <w:jc w:val="both"/>
              <w:rPr>
                <w:color w:val="000000"/>
                <w:sz w:val="20"/>
                <w:szCs w:val="20"/>
              </w:rPr>
            </w:pPr>
            <w:r w:rsidRPr="0077146E">
              <w:rPr>
                <w:color w:val="000000"/>
                <w:sz w:val="20"/>
                <w:szCs w:val="20"/>
              </w:rPr>
              <w:t>Котельная села Биряково, ул. Школьная</w:t>
            </w: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Pr="0077146E" w:rsidRDefault="0077146E">
            <w:pPr>
              <w:rPr>
                <w:color w:val="000000"/>
                <w:sz w:val="20"/>
                <w:szCs w:val="20"/>
              </w:rPr>
            </w:pPr>
            <w:r w:rsidRPr="0077146E">
              <w:rPr>
                <w:color w:val="000000"/>
                <w:sz w:val="20"/>
                <w:szCs w:val="20"/>
              </w:rPr>
              <w:t>тепловая нагрузка всего, в том числе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1,152</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1,152</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1,152</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1,152</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1,152</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1,152</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1,152</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1,152</w:t>
            </w:r>
          </w:p>
        </w:tc>
        <w:tc>
          <w:tcPr>
            <w:tcW w:w="270"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1,152</w:t>
            </w:r>
          </w:p>
        </w:tc>
      </w:tr>
      <w:tr w:rsidR="0077146E" w:rsidTr="0014054C">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Pr="0077146E" w:rsidRDefault="0077146E"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Pr="0077146E" w:rsidRDefault="0077146E">
            <w:pPr>
              <w:jc w:val="right"/>
              <w:rPr>
                <w:color w:val="000000"/>
                <w:sz w:val="20"/>
                <w:szCs w:val="20"/>
              </w:rPr>
            </w:pPr>
            <w:r w:rsidRPr="0077146E">
              <w:rPr>
                <w:color w:val="000000"/>
                <w:sz w:val="20"/>
                <w:szCs w:val="20"/>
              </w:rPr>
              <w:t>отопление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1,152</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1,18</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1,20</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1,23</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1,27</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1,30</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1,30</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1,30</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jc w:val="center"/>
              <w:rPr>
                <w:color w:val="000000"/>
                <w:sz w:val="22"/>
                <w:szCs w:val="22"/>
              </w:rPr>
            </w:pPr>
            <w:r>
              <w:rPr>
                <w:color w:val="000000"/>
                <w:sz w:val="22"/>
                <w:szCs w:val="22"/>
              </w:rPr>
              <w:t>1,30</w:t>
            </w:r>
          </w:p>
        </w:tc>
      </w:tr>
      <w:tr w:rsidR="0077146E" w:rsidTr="000B7FC7">
        <w:trPr>
          <w:gridBefore w:val="1"/>
          <w:wBefore w:w="36" w:type="pct"/>
          <w:trHeight w:val="20"/>
        </w:trPr>
        <w:tc>
          <w:tcPr>
            <w:tcW w:w="470" w:type="pct"/>
            <w:vMerge/>
            <w:tcBorders>
              <w:top w:val="nil"/>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716" w:type="pct"/>
            <w:gridSpan w:val="2"/>
            <w:vMerge/>
            <w:tcBorders>
              <w:top w:val="nil"/>
              <w:left w:val="single" w:sz="4" w:space="0" w:color="auto"/>
              <w:bottom w:val="single" w:sz="4" w:space="0" w:color="auto"/>
              <w:right w:val="single" w:sz="4" w:space="0" w:color="auto"/>
            </w:tcBorders>
            <w:vAlign w:val="center"/>
            <w:hideMark/>
          </w:tcPr>
          <w:p w:rsidR="0077146E" w:rsidRPr="0077146E" w:rsidRDefault="0077146E" w:rsidP="00916FB1">
            <w:pPr>
              <w:jc w:val="both"/>
              <w:rPr>
                <w:color w:val="000000"/>
                <w:sz w:val="20"/>
                <w:szCs w:val="20"/>
              </w:rPr>
            </w:pPr>
          </w:p>
        </w:tc>
        <w:tc>
          <w:tcPr>
            <w:tcW w:w="1301" w:type="pct"/>
            <w:gridSpan w:val="2"/>
            <w:tcBorders>
              <w:top w:val="nil"/>
              <w:left w:val="nil"/>
              <w:bottom w:val="single" w:sz="4" w:space="0" w:color="auto"/>
              <w:right w:val="single" w:sz="4" w:space="0" w:color="auto"/>
            </w:tcBorders>
            <w:shd w:val="clear" w:color="auto" w:fill="auto"/>
            <w:vAlign w:val="center"/>
            <w:hideMark/>
          </w:tcPr>
          <w:p w:rsidR="0077146E" w:rsidRPr="0077146E" w:rsidRDefault="0077146E">
            <w:pPr>
              <w:jc w:val="right"/>
              <w:rPr>
                <w:color w:val="000000"/>
                <w:sz w:val="20"/>
                <w:szCs w:val="20"/>
              </w:rPr>
            </w:pPr>
            <w:r w:rsidRPr="0077146E">
              <w:rPr>
                <w:color w:val="000000"/>
                <w:sz w:val="20"/>
                <w:szCs w:val="20"/>
              </w:rPr>
              <w:t>горячее водоснабжение</w:t>
            </w:r>
          </w:p>
        </w:tc>
        <w:tc>
          <w:tcPr>
            <w:tcW w:w="283" w:type="pct"/>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nil"/>
              <w:left w:val="nil"/>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nil"/>
              <w:left w:val="nil"/>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0B7FC7">
        <w:trPr>
          <w:gridBefore w:val="1"/>
          <w:wBefore w:w="36" w:type="pct"/>
          <w:trHeight w:val="20"/>
        </w:trPr>
        <w:tc>
          <w:tcPr>
            <w:tcW w:w="47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Pr="0077146E" w:rsidRDefault="001E5840">
            <w:pPr>
              <w:rPr>
                <w:color w:val="000000"/>
                <w:sz w:val="20"/>
                <w:szCs w:val="20"/>
              </w:rPr>
            </w:pPr>
            <w:r>
              <w:rPr>
                <w:color w:val="000000"/>
                <w:sz w:val="20"/>
                <w:szCs w:val="20"/>
              </w:rPr>
              <w:t>СС Воробьевский</w:t>
            </w:r>
          </w:p>
        </w:tc>
        <w:tc>
          <w:tcPr>
            <w:tcW w:w="716"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7146E" w:rsidRPr="0077146E" w:rsidRDefault="0077146E" w:rsidP="00916FB1">
            <w:pPr>
              <w:jc w:val="both"/>
              <w:rPr>
                <w:color w:val="000000"/>
                <w:sz w:val="20"/>
                <w:szCs w:val="20"/>
              </w:rPr>
            </w:pPr>
            <w:r w:rsidRPr="0077146E">
              <w:rPr>
                <w:color w:val="000000"/>
                <w:sz w:val="20"/>
                <w:szCs w:val="20"/>
              </w:rPr>
              <w:t>Котельная деревни Воробьево, ул. Школьная</w:t>
            </w:r>
          </w:p>
        </w:tc>
        <w:tc>
          <w:tcPr>
            <w:tcW w:w="130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7146E" w:rsidRPr="0077146E" w:rsidRDefault="0077146E">
            <w:pPr>
              <w:rPr>
                <w:color w:val="000000"/>
                <w:sz w:val="20"/>
                <w:szCs w:val="20"/>
              </w:rPr>
            </w:pPr>
            <w:r w:rsidRPr="0077146E">
              <w:rPr>
                <w:color w:val="000000"/>
                <w:sz w:val="20"/>
                <w:szCs w:val="20"/>
              </w:rPr>
              <w:t>тепловая нагрузка всего, в том числе</w:t>
            </w:r>
          </w:p>
        </w:tc>
        <w:tc>
          <w:tcPr>
            <w:tcW w:w="28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34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6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8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r>
      <w:tr w:rsidR="0077146E" w:rsidTr="000B7FC7">
        <w:trPr>
          <w:gridBefore w:val="1"/>
          <w:wBefore w:w="36" w:type="pct"/>
          <w:trHeight w:val="20"/>
        </w:trPr>
        <w:tc>
          <w:tcPr>
            <w:tcW w:w="470" w:type="pct"/>
            <w:vMerge/>
            <w:tcBorders>
              <w:top w:val="single" w:sz="4" w:space="0" w:color="auto"/>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716" w:type="pct"/>
            <w:gridSpan w:val="2"/>
            <w:vMerge/>
            <w:tcBorders>
              <w:top w:val="single" w:sz="4" w:space="0" w:color="auto"/>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130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7146E" w:rsidRPr="0077146E" w:rsidRDefault="0077146E">
            <w:pPr>
              <w:jc w:val="right"/>
              <w:rPr>
                <w:color w:val="000000"/>
                <w:sz w:val="20"/>
                <w:szCs w:val="20"/>
              </w:rPr>
            </w:pPr>
            <w:r w:rsidRPr="0077146E">
              <w:rPr>
                <w:color w:val="000000"/>
                <w:sz w:val="20"/>
                <w:szCs w:val="20"/>
              </w:rPr>
              <w:t>отопление</w:t>
            </w:r>
          </w:p>
        </w:tc>
        <w:tc>
          <w:tcPr>
            <w:tcW w:w="28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34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6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8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c>
          <w:tcPr>
            <w:tcW w:w="2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1,606</w:t>
            </w:r>
          </w:p>
        </w:tc>
      </w:tr>
      <w:tr w:rsidR="0077146E" w:rsidTr="000B7FC7">
        <w:trPr>
          <w:gridBefore w:val="1"/>
          <w:wBefore w:w="36" w:type="pct"/>
          <w:trHeight w:val="20"/>
        </w:trPr>
        <w:tc>
          <w:tcPr>
            <w:tcW w:w="470" w:type="pct"/>
            <w:vMerge/>
            <w:tcBorders>
              <w:top w:val="single" w:sz="4" w:space="0" w:color="auto"/>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716" w:type="pct"/>
            <w:gridSpan w:val="2"/>
            <w:vMerge/>
            <w:tcBorders>
              <w:top w:val="single" w:sz="4" w:space="0" w:color="auto"/>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130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7146E" w:rsidRPr="0077146E" w:rsidRDefault="0077146E">
            <w:pPr>
              <w:jc w:val="right"/>
              <w:rPr>
                <w:color w:val="000000"/>
                <w:sz w:val="20"/>
                <w:szCs w:val="20"/>
              </w:rPr>
            </w:pPr>
            <w:r w:rsidRPr="0077146E">
              <w:rPr>
                <w:color w:val="000000"/>
                <w:sz w:val="20"/>
                <w:szCs w:val="20"/>
              </w:rPr>
              <w:t>горячее водоснабжение</w:t>
            </w:r>
          </w:p>
        </w:tc>
        <w:tc>
          <w:tcPr>
            <w:tcW w:w="28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r w:rsidR="0077146E" w:rsidTr="000B7FC7">
        <w:trPr>
          <w:gridBefore w:val="1"/>
          <w:wBefore w:w="36" w:type="pct"/>
          <w:trHeight w:val="20"/>
        </w:trPr>
        <w:tc>
          <w:tcPr>
            <w:tcW w:w="47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Pr="0077146E" w:rsidRDefault="001E5840">
            <w:pPr>
              <w:rPr>
                <w:color w:val="000000"/>
                <w:sz w:val="20"/>
                <w:szCs w:val="20"/>
              </w:rPr>
            </w:pPr>
            <w:r>
              <w:rPr>
                <w:color w:val="000000"/>
                <w:sz w:val="20"/>
                <w:szCs w:val="20"/>
              </w:rPr>
              <w:t>СС Двиницкий</w:t>
            </w:r>
          </w:p>
        </w:tc>
        <w:tc>
          <w:tcPr>
            <w:tcW w:w="716"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7146E" w:rsidRPr="0077146E" w:rsidRDefault="0077146E" w:rsidP="00916FB1">
            <w:pPr>
              <w:jc w:val="both"/>
              <w:rPr>
                <w:color w:val="000000"/>
                <w:sz w:val="20"/>
                <w:szCs w:val="20"/>
              </w:rPr>
            </w:pPr>
            <w:r w:rsidRPr="0077146E">
              <w:rPr>
                <w:color w:val="000000"/>
                <w:sz w:val="20"/>
                <w:szCs w:val="20"/>
              </w:rPr>
              <w:t>Котельная деревни Чекшино, ул. Механизаторов</w:t>
            </w:r>
          </w:p>
        </w:tc>
        <w:tc>
          <w:tcPr>
            <w:tcW w:w="130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7146E" w:rsidRPr="0077146E" w:rsidRDefault="0077146E">
            <w:pPr>
              <w:rPr>
                <w:color w:val="000000"/>
                <w:sz w:val="20"/>
                <w:szCs w:val="20"/>
              </w:rPr>
            </w:pPr>
            <w:r w:rsidRPr="0077146E">
              <w:rPr>
                <w:color w:val="000000"/>
                <w:sz w:val="20"/>
                <w:szCs w:val="20"/>
              </w:rPr>
              <w:t>тепловая нагрузка всего, в том числе</w:t>
            </w:r>
          </w:p>
        </w:tc>
        <w:tc>
          <w:tcPr>
            <w:tcW w:w="28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34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6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8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r>
      <w:tr w:rsidR="0077146E" w:rsidTr="000B7FC7">
        <w:trPr>
          <w:gridBefore w:val="1"/>
          <w:wBefore w:w="36" w:type="pct"/>
          <w:trHeight w:val="20"/>
        </w:trPr>
        <w:tc>
          <w:tcPr>
            <w:tcW w:w="470" w:type="pct"/>
            <w:vMerge/>
            <w:tcBorders>
              <w:top w:val="single" w:sz="4" w:space="0" w:color="auto"/>
              <w:left w:val="single" w:sz="4" w:space="0" w:color="auto"/>
              <w:bottom w:val="single" w:sz="4" w:space="0" w:color="auto"/>
              <w:right w:val="single" w:sz="4" w:space="0" w:color="auto"/>
            </w:tcBorders>
            <w:vAlign w:val="center"/>
            <w:hideMark/>
          </w:tcPr>
          <w:p w:rsidR="0077146E" w:rsidRDefault="0077146E">
            <w:pPr>
              <w:rPr>
                <w:color w:val="000000"/>
                <w:sz w:val="22"/>
                <w:szCs w:val="22"/>
              </w:rPr>
            </w:pPr>
          </w:p>
        </w:tc>
        <w:tc>
          <w:tcPr>
            <w:tcW w:w="716" w:type="pct"/>
            <w:gridSpan w:val="2"/>
            <w:vMerge/>
            <w:tcBorders>
              <w:top w:val="single" w:sz="4" w:space="0" w:color="auto"/>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130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7146E" w:rsidRPr="0077146E" w:rsidRDefault="0077146E">
            <w:pPr>
              <w:jc w:val="right"/>
              <w:rPr>
                <w:color w:val="000000"/>
                <w:sz w:val="20"/>
                <w:szCs w:val="20"/>
              </w:rPr>
            </w:pPr>
            <w:r w:rsidRPr="0077146E">
              <w:rPr>
                <w:color w:val="000000"/>
                <w:sz w:val="20"/>
                <w:szCs w:val="20"/>
              </w:rPr>
              <w:t>отопление</w:t>
            </w:r>
          </w:p>
        </w:tc>
        <w:tc>
          <w:tcPr>
            <w:tcW w:w="28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34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6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8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c>
          <w:tcPr>
            <w:tcW w:w="2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1,125</w:t>
            </w:r>
          </w:p>
        </w:tc>
      </w:tr>
      <w:tr w:rsidR="0077146E" w:rsidTr="000B7FC7">
        <w:trPr>
          <w:gridBefore w:val="1"/>
          <w:wBefore w:w="36" w:type="pct"/>
          <w:trHeight w:val="20"/>
        </w:trPr>
        <w:tc>
          <w:tcPr>
            <w:tcW w:w="470" w:type="pct"/>
            <w:vMerge/>
            <w:tcBorders>
              <w:top w:val="single" w:sz="4" w:space="0" w:color="auto"/>
              <w:left w:val="single" w:sz="4" w:space="0" w:color="auto"/>
              <w:bottom w:val="single" w:sz="4" w:space="0" w:color="auto"/>
              <w:right w:val="single" w:sz="4" w:space="0" w:color="auto"/>
            </w:tcBorders>
            <w:vAlign w:val="center"/>
            <w:hideMark/>
          </w:tcPr>
          <w:p w:rsidR="0077146E" w:rsidRDefault="0077146E">
            <w:pPr>
              <w:rPr>
                <w:color w:val="000000"/>
                <w:sz w:val="22"/>
                <w:szCs w:val="22"/>
              </w:rPr>
            </w:pPr>
          </w:p>
        </w:tc>
        <w:tc>
          <w:tcPr>
            <w:tcW w:w="716" w:type="pct"/>
            <w:gridSpan w:val="2"/>
            <w:vMerge/>
            <w:tcBorders>
              <w:top w:val="single" w:sz="4" w:space="0" w:color="auto"/>
              <w:left w:val="single" w:sz="4" w:space="0" w:color="auto"/>
              <w:bottom w:val="single" w:sz="4" w:space="0" w:color="auto"/>
              <w:right w:val="single" w:sz="4" w:space="0" w:color="auto"/>
            </w:tcBorders>
            <w:vAlign w:val="center"/>
            <w:hideMark/>
          </w:tcPr>
          <w:p w:rsidR="0077146E" w:rsidRPr="0077146E" w:rsidRDefault="0077146E">
            <w:pPr>
              <w:rPr>
                <w:color w:val="000000"/>
                <w:sz w:val="20"/>
                <w:szCs w:val="20"/>
              </w:rPr>
            </w:pPr>
          </w:p>
        </w:tc>
        <w:tc>
          <w:tcPr>
            <w:tcW w:w="130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7146E" w:rsidRPr="0077146E" w:rsidRDefault="0077146E">
            <w:pPr>
              <w:jc w:val="right"/>
              <w:rPr>
                <w:color w:val="000000"/>
                <w:sz w:val="20"/>
                <w:szCs w:val="20"/>
              </w:rPr>
            </w:pPr>
            <w:r w:rsidRPr="0077146E">
              <w:rPr>
                <w:color w:val="000000"/>
                <w:sz w:val="20"/>
                <w:szCs w:val="20"/>
              </w:rPr>
              <w:t>горячее водоснабжение</w:t>
            </w:r>
          </w:p>
        </w:tc>
        <w:tc>
          <w:tcPr>
            <w:tcW w:w="28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3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34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6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8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146E" w:rsidRDefault="0077146E">
            <w:pPr>
              <w:jc w:val="center"/>
              <w:rPr>
                <w:color w:val="000000"/>
                <w:sz w:val="20"/>
                <w:szCs w:val="20"/>
              </w:rPr>
            </w:pPr>
            <w:r>
              <w:rPr>
                <w:color w:val="000000"/>
                <w:sz w:val="20"/>
                <w:szCs w:val="20"/>
              </w:rPr>
              <w:t> </w:t>
            </w:r>
          </w:p>
        </w:tc>
        <w:tc>
          <w:tcPr>
            <w:tcW w:w="27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7146E" w:rsidRDefault="0077146E">
            <w:pPr>
              <w:rPr>
                <w:color w:val="000000"/>
                <w:sz w:val="22"/>
                <w:szCs w:val="22"/>
              </w:rPr>
            </w:pPr>
            <w:r>
              <w:rPr>
                <w:color w:val="000000"/>
                <w:sz w:val="22"/>
                <w:szCs w:val="22"/>
              </w:rPr>
              <w:t> </w:t>
            </w:r>
          </w:p>
        </w:tc>
      </w:tr>
    </w:tbl>
    <w:p w:rsidR="00AF0080" w:rsidRDefault="00AF0080" w:rsidP="00CE72FA">
      <w:pPr>
        <w:rPr>
          <w:rFonts w:eastAsia="ArialMT"/>
          <w:highlight w:val="yellow"/>
          <w:lang w:eastAsia="en-US"/>
        </w:rPr>
      </w:pPr>
    </w:p>
    <w:p w:rsidR="00AF0080" w:rsidRDefault="00AF0080" w:rsidP="00CE72FA">
      <w:pPr>
        <w:rPr>
          <w:rFonts w:eastAsia="ArialMT"/>
          <w:highlight w:val="yellow"/>
          <w:lang w:eastAsia="en-US"/>
        </w:rPr>
      </w:pPr>
    </w:p>
    <w:tbl>
      <w:tblPr>
        <w:tblW w:w="5000" w:type="pct"/>
        <w:tblLook w:val="04A0" w:firstRow="1" w:lastRow="0" w:firstColumn="1" w:lastColumn="0" w:noHBand="0" w:noVBand="1"/>
      </w:tblPr>
      <w:tblGrid>
        <w:gridCol w:w="1837"/>
        <w:gridCol w:w="2186"/>
        <w:gridCol w:w="3355"/>
        <w:gridCol w:w="976"/>
        <w:gridCol w:w="699"/>
        <w:gridCol w:w="836"/>
        <w:gridCol w:w="699"/>
        <w:gridCol w:w="839"/>
        <w:gridCol w:w="979"/>
        <w:gridCol w:w="839"/>
        <w:gridCol w:w="836"/>
        <w:gridCol w:w="801"/>
      </w:tblGrid>
      <w:tr w:rsidR="00535205" w:rsidTr="00535205">
        <w:trPr>
          <w:trHeight w:val="312"/>
        </w:trPr>
        <w:tc>
          <w:tcPr>
            <w:tcW w:w="617" w:type="pct"/>
            <w:tcBorders>
              <w:top w:val="nil"/>
              <w:left w:val="nil"/>
              <w:bottom w:val="nil"/>
              <w:right w:val="nil"/>
            </w:tcBorders>
            <w:shd w:val="clear" w:color="auto" w:fill="auto"/>
            <w:vAlign w:val="center"/>
            <w:hideMark/>
          </w:tcPr>
          <w:p w:rsidR="00535205" w:rsidRDefault="00535205">
            <w:pPr>
              <w:rPr>
                <w:sz w:val="20"/>
                <w:szCs w:val="20"/>
              </w:rPr>
            </w:pPr>
          </w:p>
        </w:tc>
        <w:tc>
          <w:tcPr>
            <w:tcW w:w="734" w:type="pct"/>
            <w:tcBorders>
              <w:top w:val="nil"/>
              <w:left w:val="nil"/>
              <w:bottom w:val="nil"/>
              <w:right w:val="nil"/>
            </w:tcBorders>
            <w:shd w:val="clear" w:color="auto" w:fill="auto"/>
            <w:vAlign w:val="center"/>
            <w:hideMark/>
          </w:tcPr>
          <w:p w:rsidR="00535205" w:rsidRDefault="00535205">
            <w:pPr>
              <w:rPr>
                <w:sz w:val="20"/>
                <w:szCs w:val="20"/>
              </w:rPr>
            </w:pPr>
          </w:p>
        </w:tc>
        <w:tc>
          <w:tcPr>
            <w:tcW w:w="1127" w:type="pct"/>
            <w:tcBorders>
              <w:top w:val="nil"/>
              <w:left w:val="nil"/>
              <w:bottom w:val="nil"/>
              <w:right w:val="nil"/>
            </w:tcBorders>
            <w:shd w:val="clear" w:color="auto" w:fill="auto"/>
            <w:vAlign w:val="center"/>
            <w:hideMark/>
          </w:tcPr>
          <w:p w:rsidR="00535205" w:rsidRDefault="00535205">
            <w:pPr>
              <w:rPr>
                <w:sz w:val="20"/>
                <w:szCs w:val="20"/>
              </w:rPr>
            </w:pPr>
          </w:p>
        </w:tc>
        <w:tc>
          <w:tcPr>
            <w:tcW w:w="328" w:type="pct"/>
            <w:tcBorders>
              <w:top w:val="nil"/>
              <w:left w:val="nil"/>
              <w:bottom w:val="nil"/>
              <w:right w:val="nil"/>
            </w:tcBorders>
            <w:shd w:val="clear" w:color="auto" w:fill="auto"/>
            <w:noWrap/>
            <w:vAlign w:val="center"/>
            <w:hideMark/>
          </w:tcPr>
          <w:p w:rsidR="00535205" w:rsidRDefault="00535205">
            <w:pPr>
              <w:jc w:val="right"/>
              <w:rPr>
                <w:sz w:val="20"/>
                <w:szCs w:val="20"/>
              </w:rPr>
            </w:pPr>
          </w:p>
        </w:tc>
        <w:tc>
          <w:tcPr>
            <w:tcW w:w="235" w:type="pct"/>
            <w:tcBorders>
              <w:top w:val="nil"/>
              <w:left w:val="nil"/>
              <w:bottom w:val="nil"/>
              <w:right w:val="nil"/>
            </w:tcBorders>
            <w:shd w:val="clear" w:color="auto" w:fill="auto"/>
            <w:noWrap/>
            <w:vAlign w:val="center"/>
            <w:hideMark/>
          </w:tcPr>
          <w:p w:rsidR="00535205" w:rsidRDefault="00535205">
            <w:pPr>
              <w:jc w:val="center"/>
              <w:rPr>
                <w:sz w:val="20"/>
                <w:szCs w:val="20"/>
              </w:rPr>
            </w:pPr>
          </w:p>
        </w:tc>
        <w:tc>
          <w:tcPr>
            <w:tcW w:w="281" w:type="pct"/>
            <w:tcBorders>
              <w:top w:val="nil"/>
              <w:left w:val="nil"/>
              <w:bottom w:val="nil"/>
              <w:right w:val="nil"/>
            </w:tcBorders>
            <w:shd w:val="clear" w:color="auto" w:fill="auto"/>
            <w:noWrap/>
            <w:vAlign w:val="center"/>
            <w:hideMark/>
          </w:tcPr>
          <w:p w:rsidR="00535205" w:rsidRDefault="00535205">
            <w:pPr>
              <w:jc w:val="center"/>
              <w:rPr>
                <w:sz w:val="20"/>
                <w:szCs w:val="20"/>
              </w:rPr>
            </w:pPr>
          </w:p>
        </w:tc>
        <w:tc>
          <w:tcPr>
            <w:tcW w:w="235" w:type="pct"/>
            <w:tcBorders>
              <w:top w:val="nil"/>
              <w:left w:val="nil"/>
              <w:bottom w:val="nil"/>
              <w:right w:val="nil"/>
            </w:tcBorders>
            <w:shd w:val="clear" w:color="auto" w:fill="auto"/>
            <w:noWrap/>
            <w:vAlign w:val="center"/>
            <w:hideMark/>
          </w:tcPr>
          <w:p w:rsidR="00535205" w:rsidRDefault="00535205">
            <w:pPr>
              <w:jc w:val="center"/>
              <w:rPr>
                <w:sz w:val="20"/>
                <w:szCs w:val="20"/>
              </w:rPr>
            </w:pPr>
          </w:p>
        </w:tc>
        <w:tc>
          <w:tcPr>
            <w:tcW w:w="282" w:type="pct"/>
            <w:tcBorders>
              <w:top w:val="nil"/>
              <w:left w:val="nil"/>
              <w:bottom w:val="nil"/>
              <w:right w:val="nil"/>
            </w:tcBorders>
            <w:shd w:val="clear" w:color="auto" w:fill="auto"/>
            <w:noWrap/>
            <w:vAlign w:val="center"/>
            <w:hideMark/>
          </w:tcPr>
          <w:p w:rsidR="00535205" w:rsidRDefault="00535205">
            <w:pPr>
              <w:jc w:val="center"/>
              <w:rPr>
                <w:sz w:val="20"/>
                <w:szCs w:val="20"/>
              </w:rPr>
            </w:pPr>
          </w:p>
        </w:tc>
        <w:tc>
          <w:tcPr>
            <w:tcW w:w="1161" w:type="pct"/>
            <w:gridSpan w:val="4"/>
            <w:tcBorders>
              <w:top w:val="nil"/>
              <w:left w:val="nil"/>
              <w:bottom w:val="single" w:sz="4" w:space="0" w:color="auto"/>
              <w:right w:val="nil"/>
            </w:tcBorders>
            <w:shd w:val="clear" w:color="auto" w:fill="auto"/>
            <w:noWrap/>
            <w:vAlign w:val="bottom"/>
            <w:hideMark/>
          </w:tcPr>
          <w:p w:rsidR="00535205" w:rsidRDefault="00535205">
            <w:pPr>
              <w:jc w:val="right"/>
              <w:rPr>
                <w:color w:val="000000"/>
              </w:rPr>
            </w:pPr>
            <w:r>
              <w:rPr>
                <w:color w:val="000000"/>
              </w:rPr>
              <w:t>Продолжение Таблица 2.2.5.</w:t>
            </w:r>
          </w:p>
        </w:tc>
      </w:tr>
      <w:tr w:rsidR="00535205" w:rsidRPr="00535205" w:rsidTr="00535205">
        <w:trPr>
          <w:trHeight w:val="20"/>
        </w:trPr>
        <w:tc>
          <w:tcPr>
            <w:tcW w:w="61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35205" w:rsidRPr="00535205" w:rsidRDefault="00535205" w:rsidP="00535205">
            <w:pPr>
              <w:jc w:val="center"/>
              <w:rPr>
                <w:b/>
                <w:sz w:val="20"/>
                <w:szCs w:val="20"/>
              </w:rPr>
            </w:pPr>
            <w:r w:rsidRPr="00535205">
              <w:rPr>
                <w:b/>
                <w:sz w:val="20"/>
                <w:szCs w:val="20"/>
              </w:rPr>
              <w:t>1</w:t>
            </w:r>
          </w:p>
        </w:tc>
        <w:tc>
          <w:tcPr>
            <w:tcW w:w="734" w:type="pct"/>
            <w:tcBorders>
              <w:top w:val="single" w:sz="4" w:space="0" w:color="auto"/>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b/>
                <w:sz w:val="20"/>
                <w:szCs w:val="20"/>
              </w:rPr>
            </w:pPr>
            <w:r w:rsidRPr="00535205">
              <w:rPr>
                <w:b/>
                <w:sz w:val="20"/>
                <w:szCs w:val="20"/>
              </w:rPr>
              <w:t>2</w:t>
            </w:r>
          </w:p>
        </w:tc>
        <w:tc>
          <w:tcPr>
            <w:tcW w:w="1127" w:type="pct"/>
            <w:tcBorders>
              <w:top w:val="single" w:sz="4" w:space="0" w:color="auto"/>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sz w:val="20"/>
                <w:szCs w:val="20"/>
              </w:rPr>
            </w:pPr>
            <w:r w:rsidRPr="00535205">
              <w:rPr>
                <w:sz w:val="20"/>
                <w:szCs w:val="20"/>
              </w:rPr>
              <w:t>3</w:t>
            </w:r>
          </w:p>
        </w:tc>
        <w:tc>
          <w:tcPr>
            <w:tcW w:w="328" w:type="pct"/>
            <w:tcBorders>
              <w:top w:val="single" w:sz="4" w:space="0" w:color="auto"/>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sz w:val="20"/>
                <w:szCs w:val="20"/>
              </w:rPr>
            </w:pPr>
            <w:r w:rsidRPr="00535205">
              <w:rPr>
                <w:sz w:val="20"/>
                <w:szCs w:val="20"/>
              </w:rPr>
              <w:t>4</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sz w:val="20"/>
                <w:szCs w:val="20"/>
              </w:rPr>
            </w:pPr>
            <w:r w:rsidRPr="00535205">
              <w:rPr>
                <w:sz w:val="20"/>
                <w:szCs w:val="20"/>
              </w:rPr>
              <w:t>5</w:t>
            </w:r>
          </w:p>
        </w:tc>
        <w:tc>
          <w:tcPr>
            <w:tcW w:w="281" w:type="pct"/>
            <w:tcBorders>
              <w:top w:val="single" w:sz="4" w:space="0" w:color="auto"/>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sz w:val="20"/>
                <w:szCs w:val="20"/>
              </w:rPr>
            </w:pPr>
            <w:r w:rsidRPr="00535205">
              <w:rPr>
                <w:sz w:val="20"/>
                <w:szCs w:val="20"/>
              </w:rPr>
              <w:t>6</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sz w:val="20"/>
                <w:szCs w:val="20"/>
              </w:rPr>
            </w:pPr>
            <w:r w:rsidRPr="00535205">
              <w:rPr>
                <w:sz w:val="20"/>
                <w:szCs w:val="20"/>
              </w:rPr>
              <w:t>7</w:t>
            </w:r>
          </w:p>
        </w:tc>
        <w:tc>
          <w:tcPr>
            <w:tcW w:w="282" w:type="pct"/>
            <w:tcBorders>
              <w:top w:val="single" w:sz="4" w:space="0" w:color="auto"/>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sz w:val="20"/>
                <w:szCs w:val="20"/>
              </w:rPr>
            </w:pPr>
            <w:r w:rsidRPr="00535205">
              <w:rPr>
                <w:sz w:val="20"/>
                <w:szCs w:val="20"/>
              </w:rPr>
              <w:t>8</w:t>
            </w:r>
          </w:p>
        </w:tc>
        <w:tc>
          <w:tcPr>
            <w:tcW w:w="329"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sz w:val="20"/>
                <w:szCs w:val="20"/>
              </w:rPr>
            </w:pPr>
            <w:r w:rsidRPr="00535205">
              <w:rPr>
                <w:sz w:val="20"/>
                <w:szCs w:val="20"/>
              </w:rPr>
              <w:t>9</w:t>
            </w:r>
          </w:p>
        </w:tc>
        <w:tc>
          <w:tcPr>
            <w:tcW w:w="282"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sz w:val="20"/>
                <w:szCs w:val="20"/>
              </w:rPr>
            </w:pPr>
            <w:r w:rsidRPr="00535205">
              <w:rPr>
                <w:sz w:val="20"/>
                <w:szCs w:val="20"/>
              </w:rPr>
              <w:t>10</w:t>
            </w:r>
          </w:p>
        </w:tc>
        <w:tc>
          <w:tcPr>
            <w:tcW w:w="281"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sz w:val="20"/>
                <w:szCs w:val="20"/>
              </w:rPr>
            </w:pPr>
            <w:r w:rsidRPr="00535205">
              <w:rPr>
                <w:sz w:val="20"/>
                <w:szCs w:val="20"/>
              </w:rPr>
              <w:t>11</w:t>
            </w:r>
          </w:p>
        </w:tc>
        <w:tc>
          <w:tcPr>
            <w:tcW w:w="269"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center"/>
              <w:rPr>
                <w:sz w:val="20"/>
                <w:szCs w:val="20"/>
              </w:rPr>
            </w:pPr>
            <w:r w:rsidRPr="00535205">
              <w:rPr>
                <w:sz w:val="20"/>
                <w:szCs w:val="20"/>
              </w:rPr>
              <w:t>12</w:t>
            </w:r>
          </w:p>
        </w:tc>
      </w:tr>
      <w:tr w:rsidR="00535205" w:rsidRPr="00535205" w:rsidTr="00535205">
        <w:trPr>
          <w:trHeight w:val="20"/>
        </w:trPr>
        <w:tc>
          <w:tcPr>
            <w:tcW w:w="61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35205" w:rsidRPr="00535205" w:rsidRDefault="001E5840" w:rsidP="00535205">
            <w:pPr>
              <w:rPr>
                <w:color w:val="000000"/>
                <w:sz w:val="20"/>
                <w:szCs w:val="20"/>
              </w:rPr>
            </w:pPr>
            <w:r>
              <w:rPr>
                <w:color w:val="000000"/>
                <w:sz w:val="20"/>
                <w:szCs w:val="20"/>
              </w:rPr>
              <w:t>СС Пельшемский</w:t>
            </w:r>
          </w:p>
        </w:tc>
        <w:tc>
          <w:tcPr>
            <w:tcW w:w="734" w:type="pct"/>
            <w:vMerge w:val="restart"/>
            <w:tcBorders>
              <w:top w:val="nil"/>
              <w:left w:val="single" w:sz="4" w:space="0" w:color="auto"/>
              <w:bottom w:val="single" w:sz="4" w:space="0" w:color="auto"/>
              <w:right w:val="single" w:sz="4" w:space="0" w:color="auto"/>
            </w:tcBorders>
            <w:shd w:val="clear" w:color="auto" w:fill="auto"/>
            <w:vAlign w:val="center"/>
            <w:hideMark/>
          </w:tcPr>
          <w:p w:rsidR="00535205" w:rsidRPr="00535205" w:rsidRDefault="00535205" w:rsidP="00916FB1">
            <w:pPr>
              <w:jc w:val="both"/>
              <w:rPr>
                <w:color w:val="000000"/>
                <w:sz w:val="20"/>
                <w:szCs w:val="20"/>
              </w:rPr>
            </w:pPr>
            <w:r w:rsidRPr="00535205">
              <w:rPr>
                <w:color w:val="000000"/>
                <w:sz w:val="20"/>
                <w:szCs w:val="20"/>
              </w:rPr>
              <w:t>Котельная деревни Марковское, д.10</w:t>
            </w: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rPr>
                <w:color w:val="000000"/>
                <w:sz w:val="20"/>
                <w:szCs w:val="20"/>
              </w:rPr>
            </w:pPr>
            <w:r w:rsidRPr="00535205">
              <w:rPr>
                <w:color w:val="000000"/>
                <w:sz w:val="20"/>
                <w:szCs w:val="20"/>
              </w:rPr>
              <w:t>тепловая нагрузка всего, в том числе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r>
      <w:tr w:rsidR="00535205" w:rsidRPr="00535205" w:rsidTr="00535205">
        <w:trPr>
          <w:trHeight w:val="20"/>
        </w:trPr>
        <w:tc>
          <w:tcPr>
            <w:tcW w:w="617"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auto"/>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отопление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0,98</w:t>
            </w:r>
          </w:p>
        </w:tc>
      </w:tr>
      <w:tr w:rsidR="00535205" w:rsidRPr="00535205" w:rsidTr="00535205">
        <w:trPr>
          <w:trHeight w:val="20"/>
        </w:trPr>
        <w:tc>
          <w:tcPr>
            <w:tcW w:w="617"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auto"/>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горячее водоснабжение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r>
      <w:tr w:rsidR="00535205" w:rsidRPr="00535205" w:rsidTr="00535205">
        <w:trPr>
          <w:trHeight w:val="20"/>
        </w:trPr>
        <w:tc>
          <w:tcPr>
            <w:tcW w:w="61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35205" w:rsidRPr="00535205" w:rsidRDefault="001E5840" w:rsidP="00535205">
            <w:pPr>
              <w:rPr>
                <w:color w:val="000000"/>
                <w:sz w:val="20"/>
                <w:szCs w:val="20"/>
              </w:rPr>
            </w:pPr>
            <w:r>
              <w:rPr>
                <w:color w:val="000000"/>
                <w:sz w:val="20"/>
                <w:szCs w:val="20"/>
              </w:rPr>
              <w:t>СС Пригородный</w:t>
            </w:r>
          </w:p>
        </w:tc>
        <w:tc>
          <w:tcPr>
            <w:tcW w:w="734" w:type="pct"/>
            <w:vMerge w:val="restart"/>
            <w:tcBorders>
              <w:top w:val="nil"/>
              <w:left w:val="single" w:sz="4" w:space="0" w:color="auto"/>
              <w:bottom w:val="single" w:sz="4" w:space="0" w:color="000000"/>
              <w:right w:val="single" w:sz="4" w:space="0" w:color="auto"/>
            </w:tcBorders>
            <w:shd w:val="clear" w:color="auto" w:fill="auto"/>
            <w:vAlign w:val="center"/>
            <w:hideMark/>
          </w:tcPr>
          <w:p w:rsidR="00535205" w:rsidRPr="00535205" w:rsidRDefault="00535205" w:rsidP="00916FB1">
            <w:pPr>
              <w:jc w:val="both"/>
              <w:rPr>
                <w:color w:val="000000"/>
                <w:sz w:val="20"/>
                <w:szCs w:val="20"/>
              </w:rPr>
            </w:pPr>
            <w:r w:rsidRPr="00535205">
              <w:rPr>
                <w:color w:val="000000"/>
                <w:sz w:val="20"/>
                <w:szCs w:val="20"/>
              </w:rPr>
              <w:t>Котельная деревни Обросово, д.70</w:t>
            </w: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rPr>
                <w:color w:val="000000"/>
                <w:sz w:val="20"/>
                <w:szCs w:val="20"/>
              </w:rPr>
            </w:pPr>
            <w:r w:rsidRPr="00535205">
              <w:rPr>
                <w:color w:val="000000"/>
                <w:sz w:val="20"/>
                <w:szCs w:val="20"/>
              </w:rPr>
              <w:t>тепловая нагрузка всего, в том числе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r>
      <w:tr w:rsidR="00535205" w:rsidRPr="00535205" w:rsidTr="00535205">
        <w:trPr>
          <w:trHeight w:val="20"/>
        </w:trPr>
        <w:tc>
          <w:tcPr>
            <w:tcW w:w="617"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отопление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0,622</w:t>
            </w:r>
          </w:p>
        </w:tc>
      </w:tr>
      <w:tr w:rsidR="00535205" w:rsidRPr="00535205" w:rsidTr="00535205">
        <w:trPr>
          <w:trHeight w:val="20"/>
        </w:trPr>
        <w:tc>
          <w:tcPr>
            <w:tcW w:w="617"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горячее водоснабжение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69"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r>
      <w:tr w:rsidR="00535205" w:rsidRPr="00535205" w:rsidTr="00535205">
        <w:trPr>
          <w:trHeight w:val="20"/>
        </w:trPr>
        <w:tc>
          <w:tcPr>
            <w:tcW w:w="617"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535205" w:rsidRPr="00535205" w:rsidRDefault="001E5840" w:rsidP="00535205">
            <w:pPr>
              <w:rPr>
                <w:color w:val="000000"/>
                <w:sz w:val="20"/>
                <w:szCs w:val="20"/>
              </w:rPr>
            </w:pPr>
            <w:r>
              <w:rPr>
                <w:color w:val="000000"/>
                <w:sz w:val="20"/>
                <w:szCs w:val="20"/>
              </w:rPr>
              <w:t>СС Пригородный</w:t>
            </w:r>
          </w:p>
        </w:tc>
        <w:tc>
          <w:tcPr>
            <w:tcW w:w="734" w:type="pct"/>
            <w:vMerge w:val="restart"/>
            <w:tcBorders>
              <w:top w:val="nil"/>
              <w:left w:val="single" w:sz="4" w:space="0" w:color="auto"/>
              <w:bottom w:val="single" w:sz="4" w:space="0" w:color="000000"/>
              <w:right w:val="single" w:sz="4" w:space="0" w:color="auto"/>
            </w:tcBorders>
            <w:shd w:val="clear" w:color="auto" w:fill="auto"/>
            <w:vAlign w:val="center"/>
            <w:hideMark/>
          </w:tcPr>
          <w:p w:rsidR="00535205" w:rsidRPr="00535205" w:rsidRDefault="00535205" w:rsidP="00916FB1">
            <w:pPr>
              <w:jc w:val="both"/>
              <w:rPr>
                <w:color w:val="000000"/>
                <w:sz w:val="20"/>
                <w:szCs w:val="20"/>
              </w:rPr>
            </w:pPr>
            <w:r w:rsidRPr="00535205">
              <w:rPr>
                <w:color w:val="000000"/>
                <w:sz w:val="20"/>
                <w:szCs w:val="20"/>
              </w:rPr>
              <w:t>Котельная деревни Литега, д.13а</w:t>
            </w: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rPr>
                <w:color w:val="000000"/>
                <w:sz w:val="20"/>
                <w:szCs w:val="20"/>
              </w:rPr>
            </w:pPr>
            <w:r w:rsidRPr="00535205">
              <w:rPr>
                <w:color w:val="000000"/>
                <w:sz w:val="20"/>
                <w:szCs w:val="20"/>
              </w:rPr>
              <w:t>тепловая нагрузка всего, в том числе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1,946</w:t>
            </w:r>
          </w:p>
        </w:tc>
        <w:tc>
          <w:tcPr>
            <w:tcW w:w="235"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329"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69"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rFonts w:ascii="Calibri" w:hAnsi="Calibri" w:cs="Calibri"/>
                <w:color w:val="000000"/>
                <w:sz w:val="20"/>
                <w:szCs w:val="20"/>
              </w:rPr>
            </w:pPr>
            <w:r w:rsidRPr="00535205">
              <w:rPr>
                <w:rFonts w:ascii="Calibri" w:hAnsi="Calibri" w:cs="Calibri"/>
                <w:color w:val="000000"/>
                <w:sz w:val="20"/>
                <w:szCs w:val="20"/>
              </w:rPr>
              <w:t> </w:t>
            </w:r>
          </w:p>
        </w:tc>
      </w:tr>
      <w:tr w:rsidR="00535205" w:rsidRPr="00535205" w:rsidTr="00535205">
        <w:trPr>
          <w:trHeight w:val="20"/>
        </w:trPr>
        <w:tc>
          <w:tcPr>
            <w:tcW w:w="617"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отопление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1,946</w:t>
            </w:r>
          </w:p>
        </w:tc>
        <w:tc>
          <w:tcPr>
            <w:tcW w:w="235"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329"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69"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rFonts w:ascii="Calibri" w:hAnsi="Calibri" w:cs="Calibri"/>
                <w:color w:val="000000"/>
                <w:sz w:val="20"/>
                <w:szCs w:val="20"/>
              </w:rPr>
            </w:pPr>
            <w:r w:rsidRPr="00535205">
              <w:rPr>
                <w:rFonts w:ascii="Calibri" w:hAnsi="Calibri" w:cs="Calibri"/>
                <w:color w:val="000000"/>
                <w:sz w:val="20"/>
                <w:szCs w:val="20"/>
              </w:rPr>
              <w:t> </w:t>
            </w:r>
          </w:p>
        </w:tc>
      </w:tr>
      <w:tr w:rsidR="00535205" w:rsidRPr="00535205" w:rsidTr="00535205">
        <w:trPr>
          <w:trHeight w:val="20"/>
        </w:trPr>
        <w:tc>
          <w:tcPr>
            <w:tcW w:w="617"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горячее водоснабжение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329"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c>
          <w:tcPr>
            <w:tcW w:w="269"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rFonts w:ascii="Calibri" w:hAnsi="Calibri" w:cs="Calibri"/>
                <w:color w:val="000000"/>
                <w:sz w:val="20"/>
                <w:szCs w:val="20"/>
              </w:rPr>
            </w:pPr>
            <w:r w:rsidRPr="00535205">
              <w:rPr>
                <w:rFonts w:ascii="Calibri" w:hAnsi="Calibri" w:cs="Calibri"/>
                <w:color w:val="000000"/>
                <w:sz w:val="20"/>
                <w:szCs w:val="20"/>
              </w:rPr>
              <w:t> </w:t>
            </w:r>
          </w:p>
        </w:tc>
      </w:tr>
      <w:tr w:rsidR="00535205" w:rsidRPr="00535205" w:rsidTr="00535205">
        <w:trPr>
          <w:trHeight w:val="20"/>
        </w:trPr>
        <w:tc>
          <w:tcPr>
            <w:tcW w:w="617"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535205" w:rsidRPr="00535205" w:rsidRDefault="001E5840" w:rsidP="00535205">
            <w:pPr>
              <w:rPr>
                <w:color w:val="000000"/>
                <w:sz w:val="20"/>
                <w:szCs w:val="20"/>
              </w:rPr>
            </w:pPr>
            <w:r>
              <w:rPr>
                <w:color w:val="000000"/>
                <w:sz w:val="20"/>
                <w:szCs w:val="20"/>
              </w:rPr>
              <w:t>СС Пригородный</w:t>
            </w:r>
          </w:p>
        </w:tc>
        <w:tc>
          <w:tcPr>
            <w:tcW w:w="734" w:type="pct"/>
            <w:vMerge w:val="restart"/>
            <w:tcBorders>
              <w:top w:val="nil"/>
              <w:left w:val="single" w:sz="4" w:space="0" w:color="auto"/>
              <w:bottom w:val="single" w:sz="4" w:space="0" w:color="000000"/>
              <w:right w:val="single" w:sz="4" w:space="0" w:color="auto"/>
            </w:tcBorders>
            <w:shd w:val="clear" w:color="auto" w:fill="auto"/>
            <w:vAlign w:val="center"/>
            <w:hideMark/>
          </w:tcPr>
          <w:p w:rsidR="00535205" w:rsidRPr="00535205" w:rsidRDefault="00535205" w:rsidP="00916FB1">
            <w:pPr>
              <w:jc w:val="both"/>
              <w:rPr>
                <w:color w:val="000000"/>
                <w:sz w:val="20"/>
                <w:szCs w:val="20"/>
              </w:rPr>
            </w:pPr>
            <w:r w:rsidRPr="00535205">
              <w:rPr>
                <w:color w:val="000000"/>
                <w:sz w:val="20"/>
                <w:szCs w:val="20"/>
              </w:rPr>
              <w:t>БМК, деревня Литега (ввод в 2024 году)</w:t>
            </w: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rPr>
                <w:color w:val="000000"/>
                <w:sz w:val="20"/>
                <w:szCs w:val="20"/>
              </w:rPr>
            </w:pPr>
            <w:r w:rsidRPr="00535205">
              <w:rPr>
                <w:color w:val="000000"/>
                <w:sz w:val="20"/>
                <w:szCs w:val="20"/>
              </w:rPr>
              <w:t>тепловая нагрузка всего, в том числе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1,964</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1,964</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1,964</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1,964</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1,964</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1,964</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1,964</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1,964</w:t>
            </w:r>
          </w:p>
        </w:tc>
      </w:tr>
      <w:tr w:rsidR="00535205" w:rsidRPr="00535205" w:rsidTr="00535205">
        <w:trPr>
          <w:trHeight w:val="20"/>
        </w:trPr>
        <w:tc>
          <w:tcPr>
            <w:tcW w:w="617"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отопление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sz w:val="20"/>
                <w:szCs w:val="20"/>
              </w:rPr>
            </w:pPr>
            <w:r w:rsidRPr="00535205">
              <w:rPr>
                <w:sz w:val="20"/>
                <w:szCs w:val="20"/>
              </w:rPr>
              <w:t>1,841</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1,841</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1,841</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1,841</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1,841</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1,841</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1,841</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1,841</w:t>
            </w:r>
          </w:p>
        </w:tc>
      </w:tr>
      <w:tr w:rsidR="00535205" w:rsidRPr="00535205" w:rsidTr="00535205">
        <w:trPr>
          <w:trHeight w:val="20"/>
        </w:trPr>
        <w:tc>
          <w:tcPr>
            <w:tcW w:w="617"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горячее водоснабжение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sz w:val="20"/>
                <w:szCs w:val="20"/>
              </w:rPr>
            </w:pPr>
            <w:r w:rsidRPr="00535205">
              <w:rPr>
                <w:sz w:val="20"/>
                <w:szCs w:val="20"/>
              </w:rPr>
              <w:t>0,123</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0,123</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0,123</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0,123</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0,123</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0,123</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0,123</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0,123</w:t>
            </w:r>
          </w:p>
        </w:tc>
      </w:tr>
      <w:tr w:rsidR="00535205" w:rsidRPr="00535205" w:rsidTr="00535205">
        <w:trPr>
          <w:trHeight w:val="20"/>
        </w:trPr>
        <w:tc>
          <w:tcPr>
            <w:tcW w:w="61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35205" w:rsidRPr="00535205" w:rsidRDefault="001E5840" w:rsidP="00535205">
            <w:pPr>
              <w:rPr>
                <w:color w:val="000000"/>
                <w:sz w:val="20"/>
                <w:szCs w:val="20"/>
              </w:rPr>
            </w:pPr>
            <w:r>
              <w:rPr>
                <w:color w:val="000000"/>
                <w:sz w:val="20"/>
                <w:szCs w:val="20"/>
              </w:rPr>
              <w:t>СС Чучковский</w:t>
            </w:r>
          </w:p>
        </w:tc>
        <w:tc>
          <w:tcPr>
            <w:tcW w:w="734" w:type="pct"/>
            <w:vMerge w:val="restart"/>
            <w:tcBorders>
              <w:top w:val="nil"/>
              <w:left w:val="single" w:sz="4" w:space="0" w:color="auto"/>
              <w:bottom w:val="single" w:sz="4" w:space="0" w:color="auto"/>
              <w:right w:val="single" w:sz="4" w:space="0" w:color="auto"/>
            </w:tcBorders>
            <w:shd w:val="clear" w:color="auto" w:fill="auto"/>
            <w:vAlign w:val="center"/>
            <w:hideMark/>
          </w:tcPr>
          <w:p w:rsidR="00535205" w:rsidRPr="00535205" w:rsidRDefault="00535205" w:rsidP="00916FB1">
            <w:pPr>
              <w:jc w:val="both"/>
              <w:rPr>
                <w:color w:val="000000"/>
                <w:sz w:val="20"/>
                <w:szCs w:val="20"/>
              </w:rPr>
            </w:pPr>
            <w:r w:rsidRPr="00535205">
              <w:rPr>
                <w:color w:val="000000"/>
                <w:sz w:val="20"/>
                <w:szCs w:val="20"/>
              </w:rPr>
              <w:t>Котельная деревни Чучково, ул. Центральная</w:t>
            </w: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rPr>
                <w:color w:val="000000"/>
                <w:sz w:val="20"/>
                <w:szCs w:val="20"/>
              </w:rPr>
            </w:pPr>
            <w:r w:rsidRPr="00535205">
              <w:rPr>
                <w:color w:val="000000"/>
                <w:sz w:val="20"/>
                <w:szCs w:val="20"/>
              </w:rPr>
              <w:t>тепловая нагрузка всего, в том числе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r>
      <w:tr w:rsidR="00535205" w:rsidRPr="00535205" w:rsidTr="00535205">
        <w:trPr>
          <w:trHeight w:val="20"/>
        </w:trPr>
        <w:tc>
          <w:tcPr>
            <w:tcW w:w="617"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auto"/>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отопление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0,198</w:t>
            </w:r>
          </w:p>
        </w:tc>
      </w:tr>
      <w:tr w:rsidR="00535205" w:rsidRPr="00535205" w:rsidTr="00535205">
        <w:trPr>
          <w:trHeight w:val="20"/>
        </w:trPr>
        <w:tc>
          <w:tcPr>
            <w:tcW w:w="617"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auto"/>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горячее водоснабжение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r>
      <w:tr w:rsidR="00535205" w:rsidRPr="00535205" w:rsidTr="00535205">
        <w:trPr>
          <w:trHeight w:val="20"/>
        </w:trPr>
        <w:tc>
          <w:tcPr>
            <w:tcW w:w="61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35205" w:rsidRPr="00535205" w:rsidRDefault="001E5840" w:rsidP="00535205">
            <w:pPr>
              <w:rPr>
                <w:color w:val="000000"/>
                <w:sz w:val="20"/>
                <w:szCs w:val="20"/>
              </w:rPr>
            </w:pPr>
            <w:r>
              <w:rPr>
                <w:color w:val="000000"/>
                <w:sz w:val="20"/>
                <w:szCs w:val="20"/>
              </w:rPr>
              <w:t>СС Чучковский</w:t>
            </w:r>
          </w:p>
        </w:tc>
        <w:tc>
          <w:tcPr>
            <w:tcW w:w="734" w:type="pct"/>
            <w:vMerge w:val="restart"/>
            <w:tcBorders>
              <w:top w:val="nil"/>
              <w:left w:val="single" w:sz="4" w:space="0" w:color="auto"/>
              <w:bottom w:val="single" w:sz="4" w:space="0" w:color="000000"/>
              <w:right w:val="single" w:sz="4" w:space="0" w:color="auto"/>
            </w:tcBorders>
            <w:shd w:val="clear" w:color="auto" w:fill="auto"/>
            <w:vAlign w:val="center"/>
            <w:hideMark/>
          </w:tcPr>
          <w:p w:rsidR="00535205" w:rsidRPr="00535205" w:rsidRDefault="00535205" w:rsidP="00916FB1">
            <w:pPr>
              <w:jc w:val="both"/>
              <w:rPr>
                <w:color w:val="000000"/>
                <w:sz w:val="20"/>
                <w:szCs w:val="20"/>
              </w:rPr>
            </w:pPr>
            <w:r w:rsidRPr="00535205">
              <w:rPr>
                <w:color w:val="000000"/>
                <w:sz w:val="20"/>
                <w:szCs w:val="20"/>
              </w:rPr>
              <w:t>Котельная деревни Огарово, д.56</w:t>
            </w: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rPr>
                <w:color w:val="000000"/>
                <w:sz w:val="20"/>
                <w:szCs w:val="20"/>
              </w:rPr>
            </w:pPr>
            <w:r w:rsidRPr="00535205">
              <w:rPr>
                <w:color w:val="000000"/>
                <w:sz w:val="20"/>
                <w:szCs w:val="20"/>
              </w:rPr>
              <w:t>тепловая нагрузка всего, в том числе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r>
      <w:tr w:rsidR="00535205" w:rsidRPr="00535205" w:rsidTr="00535205">
        <w:trPr>
          <w:trHeight w:val="20"/>
        </w:trPr>
        <w:tc>
          <w:tcPr>
            <w:tcW w:w="617"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отопление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0,109</w:t>
            </w:r>
          </w:p>
        </w:tc>
      </w:tr>
      <w:tr w:rsidR="00535205" w:rsidRPr="00535205" w:rsidTr="00535205">
        <w:trPr>
          <w:trHeight w:val="20"/>
        </w:trPr>
        <w:tc>
          <w:tcPr>
            <w:tcW w:w="617"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000000"/>
              <w:right w:val="single" w:sz="4" w:space="0" w:color="auto"/>
            </w:tcBorders>
            <w:vAlign w:val="center"/>
            <w:hideMark/>
          </w:tcPr>
          <w:p w:rsidR="00535205" w:rsidRPr="00535205" w:rsidRDefault="00535205" w:rsidP="00916FB1">
            <w:pPr>
              <w:jc w:val="both"/>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горячее водоснабжение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r>
      <w:tr w:rsidR="00535205" w:rsidRPr="00535205" w:rsidTr="00535205">
        <w:trPr>
          <w:trHeight w:val="20"/>
        </w:trPr>
        <w:tc>
          <w:tcPr>
            <w:tcW w:w="61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35205" w:rsidRPr="00535205" w:rsidRDefault="001E5840" w:rsidP="00535205">
            <w:pPr>
              <w:rPr>
                <w:color w:val="000000"/>
                <w:sz w:val="20"/>
                <w:szCs w:val="20"/>
              </w:rPr>
            </w:pPr>
            <w:r>
              <w:rPr>
                <w:color w:val="000000"/>
                <w:sz w:val="20"/>
                <w:szCs w:val="20"/>
              </w:rPr>
              <w:t>СС Чучковский</w:t>
            </w:r>
          </w:p>
        </w:tc>
        <w:tc>
          <w:tcPr>
            <w:tcW w:w="734" w:type="pct"/>
            <w:vMerge w:val="restart"/>
            <w:tcBorders>
              <w:top w:val="nil"/>
              <w:left w:val="single" w:sz="4" w:space="0" w:color="auto"/>
              <w:bottom w:val="single" w:sz="4" w:space="0" w:color="auto"/>
              <w:right w:val="single" w:sz="4" w:space="0" w:color="auto"/>
            </w:tcBorders>
            <w:shd w:val="clear" w:color="auto" w:fill="auto"/>
            <w:vAlign w:val="center"/>
            <w:hideMark/>
          </w:tcPr>
          <w:p w:rsidR="00535205" w:rsidRPr="00535205" w:rsidRDefault="00535205" w:rsidP="00916FB1">
            <w:pPr>
              <w:jc w:val="both"/>
              <w:rPr>
                <w:color w:val="000000"/>
                <w:sz w:val="20"/>
                <w:szCs w:val="20"/>
              </w:rPr>
            </w:pPr>
            <w:r w:rsidRPr="00535205">
              <w:rPr>
                <w:color w:val="000000"/>
                <w:sz w:val="20"/>
                <w:szCs w:val="20"/>
              </w:rPr>
              <w:t>Котельная деревни Горбово, д.51</w:t>
            </w: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rPr>
                <w:color w:val="000000"/>
                <w:sz w:val="20"/>
                <w:szCs w:val="20"/>
              </w:rPr>
            </w:pPr>
            <w:r w:rsidRPr="00535205">
              <w:rPr>
                <w:color w:val="000000"/>
                <w:sz w:val="20"/>
                <w:szCs w:val="20"/>
              </w:rPr>
              <w:t>тепловая нагрузка всего, в том числе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r>
      <w:tr w:rsidR="00535205" w:rsidRPr="00535205" w:rsidTr="00535205">
        <w:trPr>
          <w:trHeight w:val="20"/>
        </w:trPr>
        <w:tc>
          <w:tcPr>
            <w:tcW w:w="617"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отопление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c>
          <w:tcPr>
            <w:tcW w:w="26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0,181</w:t>
            </w:r>
          </w:p>
        </w:tc>
      </w:tr>
      <w:tr w:rsidR="00535205" w:rsidRPr="00535205" w:rsidTr="00535205">
        <w:trPr>
          <w:trHeight w:val="288"/>
        </w:trPr>
        <w:tc>
          <w:tcPr>
            <w:tcW w:w="617"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734" w:type="pct"/>
            <w:vMerge/>
            <w:tcBorders>
              <w:top w:val="nil"/>
              <w:left w:val="single" w:sz="4" w:space="0" w:color="auto"/>
              <w:bottom w:val="single" w:sz="4" w:space="0" w:color="auto"/>
              <w:right w:val="single" w:sz="4" w:space="0" w:color="auto"/>
            </w:tcBorders>
            <w:vAlign w:val="center"/>
            <w:hideMark/>
          </w:tcPr>
          <w:p w:rsidR="00535205" w:rsidRPr="00535205" w:rsidRDefault="00535205" w:rsidP="00535205">
            <w:pPr>
              <w:rPr>
                <w:color w:val="000000"/>
                <w:sz w:val="20"/>
                <w:szCs w:val="20"/>
              </w:rPr>
            </w:pPr>
          </w:p>
        </w:tc>
        <w:tc>
          <w:tcPr>
            <w:tcW w:w="1127" w:type="pct"/>
            <w:tcBorders>
              <w:top w:val="nil"/>
              <w:left w:val="nil"/>
              <w:bottom w:val="single" w:sz="4" w:space="0" w:color="auto"/>
              <w:right w:val="single" w:sz="4" w:space="0" w:color="auto"/>
            </w:tcBorders>
            <w:shd w:val="clear" w:color="auto" w:fill="auto"/>
            <w:vAlign w:val="center"/>
            <w:hideMark/>
          </w:tcPr>
          <w:p w:rsidR="00535205" w:rsidRPr="00535205" w:rsidRDefault="00535205" w:rsidP="00535205">
            <w:pPr>
              <w:jc w:val="right"/>
              <w:rPr>
                <w:color w:val="000000"/>
                <w:sz w:val="20"/>
                <w:szCs w:val="20"/>
              </w:rPr>
            </w:pPr>
            <w:r w:rsidRPr="00535205">
              <w:rPr>
                <w:color w:val="000000"/>
                <w:sz w:val="20"/>
                <w:szCs w:val="20"/>
              </w:rPr>
              <w:t>горячее водоснабжение</w:t>
            </w:r>
          </w:p>
        </w:tc>
        <w:tc>
          <w:tcPr>
            <w:tcW w:w="328"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35"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329"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2"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81" w:type="pct"/>
            <w:tcBorders>
              <w:top w:val="nil"/>
              <w:left w:val="nil"/>
              <w:bottom w:val="single" w:sz="4" w:space="0" w:color="auto"/>
              <w:right w:val="single" w:sz="4" w:space="0" w:color="auto"/>
            </w:tcBorders>
            <w:shd w:val="clear" w:color="auto" w:fill="auto"/>
            <w:noWrap/>
            <w:vAlign w:val="center"/>
            <w:hideMark/>
          </w:tcPr>
          <w:p w:rsidR="00535205" w:rsidRPr="00535205" w:rsidRDefault="00535205" w:rsidP="00535205">
            <w:pPr>
              <w:jc w:val="center"/>
              <w:rPr>
                <w:color w:val="000000"/>
                <w:sz w:val="20"/>
                <w:szCs w:val="20"/>
              </w:rPr>
            </w:pPr>
            <w:r w:rsidRPr="00535205">
              <w:rPr>
                <w:color w:val="000000"/>
                <w:sz w:val="20"/>
                <w:szCs w:val="20"/>
              </w:rPr>
              <w:t> </w:t>
            </w:r>
          </w:p>
        </w:tc>
        <w:tc>
          <w:tcPr>
            <w:tcW w:w="269" w:type="pct"/>
            <w:tcBorders>
              <w:top w:val="nil"/>
              <w:left w:val="nil"/>
              <w:bottom w:val="single" w:sz="4" w:space="0" w:color="auto"/>
              <w:right w:val="single" w:sz="4" w:space="0" w:color="auto"/>
            </w:tcBorders>
            <w:shd w:val="clear" w:color="auto" w:fill="auto"/>
            <w:noWrap/>
            <w:vAlign w:val="bottom"/>
            <w:hideMark/>
          </w:tcPr>
          <w:p w:rsidR="00535205" w:rsidRPr="00535205" w:rsidRDefault="00535205" w:rsidP="00535205">
            <w:pPr>
              <w:rPr>
                <w:color w:val="000000"/>
                <w:sz w:val="20"/>
                <w:szCs w:val="20"/>
              </w:rPr>
            </w:pPr>
            <w:r w:rsidRPr="00535205">
              <w:rPr>
                <w:color w:val="000000"/>
                <w:sz w:val="20"/>
                <w:szCs w:val="20"/>
              </w:rPr>
              <w:t> </w:t>
            </w:r>
          </w:p>
        </w:tc>
      </w:tr>
    </w:tbl>
    <w:p w:rsidR="00AF0080" w:rsidRDefault="00AF0080" w:rsidP="00CE72FA">
      <w:pPr>
        <w:rPr>
          <w:rFonts w:eastAsia="ArialMT"/>
          <w:highlight w:val="yellow"/>
          <w:lang w:eastAsia="en-US"/>
        </w:rPr>
      </w:pPr>
    </w:p>
    <w:p w:rsidR="00AF0080" w:rsidRDefault="00AF0080" w:rsidP="00CE72FA">
      <w:pPr>
        <w:rPr>
          <w:rFonts w:eastAsia="ArialMT"/>
          <w:highlight w:val="yellow"/>
          <w:lang w:eastAsia="en-US"/>
        </w:rPr>
      </w:pPr>
    </w:p>
    <w:p w:rsidR="00044D5E" w:rsidRDefault="00044D5E" w:rsidP="00CE72FA">
      <w:pPr>
        <w:rPr>
          <w:rFonts w:eastAsia="ArialMT"/>
          <w:highlight w:val="yellow"/>
          <w:lang w:eastAsia="en-US"/>
        </w:rPr>
        <w:sectPr w:rsidR="00044D5E" w:rsidSect="00F36980">
          <w:pgSz w:w="16838" w:h="11906" w:orient="landscape"/>
          <w:pgMar w:top="1701" w:right="822" w:bottom="567" w:left="1134" w:header="709" w:footer="510" w:gutter="0"/>
          <w:cols w:space="720"/>
          <w:docGrid w:linePitch="326"/>
        </w:sectPr>
      </w:pPr>
    </w:p>
    <w:p w:rsidR="00D71F06" w:rsidRPr="00407C38" w:rsidRDefault="00D71F06" w:rsidP="0079351D">
      <w:pPr>
        <w:pStyle w:val="10"/>
        <w:spacing w:before="0" w:after="0"/>
        <w:jc w:val="center"/>
        <w:rPr>
          <w:rFonts w:ascii="Times New Roman" w:hAnsi="Times New Roman" w:cs="Times New Roman"/>
          <w:sz w:val="28"/>
          <w:szCs w:val="24"/>
        </w:rPr>
      </w:pPr>
      <w:bookmarkStart w:id="68" w:name="_Toc159358449"/>
      <w:bookmarkStart w:id="69" w:name="_Toc159358623"/>
      <w:bookmarkStart w:id="70" w:name="_Toc163747848"/>
      <w:r w:rsidRPr="00407C38">
        <w:rPr>
          <w:rFonts w:ascii="Times New Roman" w:eastAsia="ArialMT" w:hAnsi="Times New Roman" w:cs="Times New Roman"/>
          <w:sz w:val="28"/>
          <w:szCs w:val="24"/>
        </w:rPr>
        <w:lastRenderedPageBreak/>
        <w:t>3.</w:t>
      </w:r>
      <w:r w:rsidR="000A3B62" w:rsidRPr="00407C38">
        <w:rPr>
          <w:rFonts w:ascii="Times New Roman" w:eastAsia="ArialMT" w:hAnsi="Times New Roman" w:cs="Times New Roman"/>
          <w:sz w:val="28"/>
          <w:szCs w:val="24"/>
        </w:rPr>
        <w:t xml:space="preserve"> Глава 3.</w:t>
      </w:r>
      <w:r w:rsidRPr="00407C38">
        <w:rPr>
          <w:rFonts w:ascii="Times New Roman" w:eastAsia="ArialMT" w:hAnsi="Times New Roman" w:cs="Times New Roman"/>
          <w:sz w:val="28"/>
          <w:szCs w:val="24"/>
        </w:rPr>
        <w:t xml:space="preserve"> </w:t>
      </w:r>
      <w:r w:rsidRPr="00407C38">
        <w:rPr>
          <w:rFonts w:ascii="Times New Roman" w:hAnsi="Times New Roman" w:cs="Times New Roman"/>
          <w:sz w:val="28"/>
          <w:szCs w:val="24"/>
        </w:rPr>
        <w:t xml:space="preserve">Электронная модель системы теплоснабжения </w:t>
      </w:r>
      <w:r w:rsidR="00E91B00" w:rsidRPr="00407C38">
        <w:rPr>
          <w:rFonts w:ascii="Times New Roman" w:hAnsi="Times New Roman" w:cs="Times New Roman"/>
          <w:sz w:val="28"/>
          <w:szCs w:val="24"/>
          <w:shd w:val="clear" w:color="auto" w:fill="FFFFFF"/>
        </w:rPr>
        <w:t>муниципального образования</w:t>
      </w:r>
      <w:bookmarkEnd w:id="68"/>
      <w:bookmarkEnd w:id="69"/>
      <w:bookmarkEnd w:id="70"/>
    </w:p>
    <w:p w:rsidR="00D71F06" w:rsidRPr="00407C38" w:rsidRDefault="00D71F06" w:rsidP="00044D5E">
      <w:pPr>
        <w:pStyle w:val="10"/>
        <w:spacing w:before="0" w:after="0"/>
        <w:jc w:val="both"/>
        <w:rPr>
          <w:b w:val="0"/>
          <w:sz w:val="36"/>
        </w:rPr>
      </w:pPr>
    </w:p>
    <w:p w:rsidR="00AE01B0" w:rsidRPr="00407C38" w:rsidRDefault="00AE01B0" w:rsidP="006B038F">
      <w:pPr>
        <w:ind w:firstLine="709"/>
        <w:jc w:val="both"/>
        <w:rPr>
          <w:sz w:val="28"/>
        </w:rPr>
      </w:pPr>
      <w:r w:rsidRPr="00407C38">
        <w:rPr>
          <w:sz w:val="28"/>
        </w:rPr>
        <w:t>Электронная модель систем централизованного теплоснабжения Сокольского муниципального округа</w:t>
      </w:r>
      <w:r w:rsidR="006B038F" w:rsidRPr="00407C38">
        <w:rPr>
          <w:sz w:val="28"/>
        </w:rPr>
        <w:t xml:space="preserve"> приведена </w:t>
      </w:r>
      <w:r w:rsidR="006B038F" w:rsidRPr="00407C38">
        <w:rPr>
          <w:bCs/>
          <w:color w:val="000000"/>
          <w:sz w:val="28"/>
        </w:rPr>
        <w:t xml:space="preserve">в Приложении </w:t>
      </w:r>
      <w:r w:rsidR="006E2EA6" w:rsidRPr="00407C38">
        <w:rPr>
          <w:bCs/>
          <w:color w:val="000000"/>
          <w:sz w:val="28"/>
        </w:rPr>
        <w:t>2</w:t>
      </w:r>
      <w:r w:rsidR="00A92000" w:rsidRPr="00407C38">
        <w:rPr>
          <w:bCs/>
          <w:color w:val="000000"/>
          <w:sz w:val="28"/>
        </w:rPr>
        <w:t xml:space="preserve"> </w:t>
      </w:r>
      <w:r w:rsidR="006B038F" w:rsidRPr="00407C38">
        <w:rPr>
          <w:bCs/>
          <w:color w:val="000000"/>
          <w:sz w:val="28"/>
        </w:rPr>
        <w:t>к настоящей Схеме теплоснабжения.</w:t>
      </w:r>
    </w:p>
    <w:p w:rsidR="00AE01B0" w:rsidRPr="00407C38" w:rsidRDefault="00AE01B0" w:rsidP="00126582">
      <w:pPr>
        <w:pStyle w:val="10"/>
        <w:spacing w:before="0" w:after="0"/>
        <w:rPr>
          <w:rFonts w:ascii="Times New Roman" w:hAnsi="Times New Roman" w:cs="Times New Roman"/>
          <w:sz w:val="28"/>
          <w:szCs w:val="24"/>
          <w:highlight w:val="yellow"/>
        </w:rPr>
      </w:pPr>
    </w:p>
    <w:p w:rsidR="009914A6" w:rsidRPr="00407C38" w:rsidRDefault="00C117FF" w:rsidP="0079351D">
      <w:pPr>
        <w:pStyle w:val="21"/>
        <w:spacing w:before="0" w:after="0"/>
        <w:jc w:val="center"/>
        <w:rPr>
          <w:rFonts w:ascii="Times New Roman" w:hAnsi="Times New Roman" w:cs="Times New Roman"/>
          <w:i w:val="0"/>
          <w:spacing w:val="-10"/>
          <w:szCs w:val="24"/>
        </w:rPr>
      </w:pPr>
      <w:bookmarkStart w:id="71" w:name="_Toc159358450"/>
      <w:bookmarkStart w:id="72" w:name="_Toc159358624"/>
      <w:bookmarkStart w:id="73" w:name="_Toc163747849"/>
      <w:r w:rsidRPr="00407C38">
        <w:rPr>
          <w:rFonts w:ascii="Times New Roman" w:hAnsi="Times New Roman" w:cs="Times New Roman"/>
          <w:i w:val="0"/>
          <w:szCs w:val="24"/>
        </w:rPr>
        <w:t>4</w:t>
      </w:r>
      <w:r w:rsidR="009914A6" w:rsidRPr="00407C38">
        <w:rPr>
          <w:rFonts w:ascii="Times New Roman" w:hAnsi="Times New Roman" w:cs="Times New Roman"/>
          <w:i w:val="0"/>
          <w:szCs w:val="24"/>
        </w:rPr>
        <w:t xml:space="preserve">. </w:t>
      </w:r>
      <w:r w:rsidR="000300B9" w:rsidRPr="00407C38">
        <w:rPr>
          <w:rFonts w:ascii="Times New Roman" w:hAnsi="Times New Roman" w:cs="Times New Roman"/>
          <w:i w:val="0"/>
          <w:szCs w:val="24"/>
        </w:rPr>
        <w:t xml:space="preserve">Глава 4. </w:t>
      </w:r>
      <w:r w:rsidR="009914A6" w:rsidRPr="00407C38">
        <w:rPr>
          <w:rFonts w:ascii="Times New Roman" w:hAnsi="Times New Roman" w:cs="Times New Roman"/>
          <w:i w:val="0"/>
          <w:szCs w:val="24"/>
        </w:rPr>
        <w:t>Перспективные балансы тепловой мощности источников тепловой энергии и те</w:t>
      </w:r>
      <w:r w:rsidR="008D4A55" w:rsidRPr="00407C38">
        <w:rPr>
          <w:rFonts w:ascii="Times New Roman" w:hAnsi="Times New Roman" w:cs="Times New Roman"/>
          <w:i w:val="0"/>
          <w:szCs w:val="24"/>
        </w:rPr>
        <w:softHyphen/>
      </w:r>
      <w:r w:rsidR="009914A6" w:rsidRPr="00407C38">
        <w:rPr>
          <w:rFonts w:ascii="Times New Roman" w:hAnsi="Times New Roman" w:cs="Times New Roman"/>
          <w:i w:val="0"/>
          <w:szCs w:val="24"/>
        </w:rPr>
        <w:t>п</w:t>
      </w:r>
      <w:r w:rsidR="00C46B51" w:rsidRPr="00407C38">
        <w:rPr>
          <w:rFonts w:ascii="Times New Roman" w:hAnsi="Times New Roman" w:cs="Times New Roman"/>
          <w:i w:val="0"/>
          <w:szCs w:val="24"/>
        </w:rPr>
        <w:softHyphen/>
      </w:r>
      <w:r w:rsidR="009914A6" w:rsidRPr="00407C38">
        <w:rPr>
          <w:rFonts w:ascii="Times New Roman" w:hAnsi="Times New Roman" w:cs="Times New Roman"/>
          <w:i w:val="0"/>
          <w:szCs w:val="24"/>
        </w:rPr>
        <w:t>ловой нагрузки</w:t>
      </w:r>
      <w:bookmarkEnd w:id="71"/>
      <w:bookmarkEnd w:id="72"/>
      <w:bookmarkEnd w:id="73"/>
    </w:p>
    <w:p w:rsidR="009914A6" w:rsidRPr="00407C38" w:rsidRDefault="009914A6" w:rsidP="00CE72FA">
      <w:pPr>
        <w:pStyle w:val="S"/>
        <w:rPr>
          <w:b/>
          <w:sz w:val="28"/>
          <w:highlight w:val="yellow"/>
        </w:rPr>
      </w:pPr>
    </w:p>
    <w:p w:rsidR="004863CE" w:rsidRPr="00407C38" w:rsidRDefault="00E57166" w:rsidP="00407C38">
      <w:pPr>
        <w:pStyle w:val="21"/>
        <w:spacing w:before="0" w:after="0"/>
        <w:jc w:val="both"/>
        <w:rPr>
          <w:b w:val="0"/>
          <w:i w:val="0"/>
          <w:sz w:val="32"/>
        </w:rPr>
      </w:pPr>
      <w:bookmarkStart w:id="74" w:name="_Toc159358451"/>
      <w:bookmarkStart w:id="75" w:name="_Toc159358625"/>
      <w:bookmarkStart w:id="76" w:name="_Toc163747850"/>
      <w:r w:rsidRPr="00407C38">
        <w:rPr>
          <w:rFonts w:ascii="Times New Roman" w:hAnsi="Times New Roman" w:cs="Times New Roman"/>
          <w:b w:val="0"/>
          <w:i w:val="0"/>
          <w:szCs w:val="24"/>
        </w:rPr>
        <w:t>4</w:t>
      </w:r>
      <w:r w:rsidR="00ED1161" w:rsidRPr="00407C38">
        <w:rPr>
          <w:rFonts w:ascii="Times New Roman" w:hAnsi="Times New Roman" w:cs="Times New Roman"/>
          <w:b w:val="0"/>
          <w:i w:val="0"/>
          <w:szCs w:val="24"/>
        </w:rPr>
        <w:t>.1. Балансы существующей на базовый период схемы теплоснабжения тепловой мощности и перспективной тепловой нагрузки в ка</w:t>
      </w:r>
      <w:r w:rsidR="00C46B51"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ждой из зон действия источников тепловой энергии с определением резервов (дефици</w:t>
      </w:r>
      <w:r w:rsidR="00C46B51"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тов) существующей располагаемой тепловой мощности источников тепло</w:t>
      </w:r>
      <w:r w:rsidR="008D4A55"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вой энергии, устанавливаемых на основании величины расчетной тепловой на</w:t>
      </w:r>
      <w:r w:rsidR="008D4A55"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грузки, а в ценовых зонах теплоснабжения балансы существующей на базовый пе</w:t>
      </w:r>
      <w:r w:rsidR="008D4A55"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риод схемы теплоснабже</w:t>
      </w:r>
      <w:r w:rsidR="00C46B51"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ния тепловой мощ</w:t>
      </w:r>
      <w:r w:rsidR="008D4A55"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ности и перспективной теп</w:t>
      </w:r>
      <w:r w:rsidR="00C46B51"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ловой нагрузки в каждой системе теплоснабжения с ука</w:t>
      </w:r>
      <w:r w:rsidR="008D4A55"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занием сведений о значениях существующей и перспективной тепловой мощности источников тепловой энергии, на</w:t>
      </w:r>
      <w:r w:rsidR="00C46B51"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ходящихся в государственной или муниципальной собственности и являющихся объ</w:t>
      </w:r>
      <w:r w:rsidR="00C46B51" w:rsidRPr="00407C38">
        <w:rPr>
          <w:rFonts w:ascii="Times New Roman" w:hAnsi="Times New Roman" w:cs="Times New Roman"/>
          <w:b w:val="0"/>
          <w:i w:val="0"/>
          <w:szCs w:val="24"/>
        </w:rPr>
        <w:softHyphen/>
      </w:r>
      <w:r w:rsidR="00ED1161" w:rsidRPr="00407C38">
        <w:rPr>
          <w:rFonts w:ascii="Times New Roman" w:hAnsi="Times New Roman" w:cs="Times New Roman"/>
          <w:b w:val="0"/>
          <w:i w:val="0"/>
          <w:szCs w:val="24"/>
        </w:rPr>
        <w:t>ектами концессионных соглашений или договоров аренды</w:t>
      </w:r>
      <w:bookmarkEnd w:id="74"/>
      <w:bookmarkEnd w:id="75"/>
      <w:bookmarkEnd w:id="76"/>
      <w:r w:rsidR="00407C38" w:rsidRPr="00407C38">
        <w:rPr>
          <w:rFonts w:ascii="Times New Roman" w:hAnsi="Times New Roman" w:cs="Times New Roman"/>
          <w:b w:val="0"/>
          <w:i w:val="0"/>
          <w:szCs w:val="24"/>
        </w:rPr>
        <w:t>.</w:t>
      </w:r>
    </w:p>
    <w:p w:rsidR="004863CE" w:rsidRPr="00407C38" w:rsidRDefault="004863CE" w:rsidP="00AE01B0">
      <w:pPr>
        <w:ind w:firstLine="709"/>
        <w:jc w:val="both"/>
        <w:rPr>
          <w:sz w:val="28"/>
        </w:rPr>
      </w:pPr>
      <w:r w:rsidRPr="00407C38">
        <w:rPr>
          <w:sz w:val="28"/>
        </w:rPr>
        <w:t>Балансы тепловой мощности и перспективной тепловой нагрузки в каждой зоне дей</w:t>
      </w:r>
      <w:r w:rsidR="00C46B51" w:rsidRPr="00407C38">
        <w:rPr>
          <w:sz w:val="28"/>
        </w:rPr>
        <w:softHyphen/>
      </w:r>
      <w:r w:rsidRPr="00407C38">
        <w:rPr>
          <w:sz w:val="28"/>
        </w:rPr>
        <w:t>ствия источников тепловой энергии определены с учётом существ</w:t>
      </w:r>
      <w:r w:rsidR="00D61609" w:rsidRPr="00407C38">
        <w:rPr>
          <w:sz w:val="28"/>
        </w:rPr>
        <w:t>ующей мощности «нетто» котельн</w:t>
      </w:r>
      <w:r w:rsidR="002B6CFE" w:rsidRPr="00407C38">
        <w:rPr>
          <w:sz w:val="28"/>
        </w:rPr>
        <w:t>ых</w:t>
      </w:r>
      <w:r w:rsidR="001E2A0D" w:rsidRPr="00407C38">
        <w:rPr>
          <w:sz w:val="28"/>
        </w:rPr>
        <w:t>, а также предполагаемых к строительству котельных</w:t>
      </w:r>
      <w:r w:rsidRPr="00407C38">
        <w:rPr>
          <w:sz w:val="28"/>
        </w:rPr>
        <w:t xml:space="preserve"> и приростов тепловой на</w:t>
      </w:r>
      <w:r w:rsidR="009E7536" w:rsidRPr="00407C38">
        <w:rPr>
          <w:sz w:val="28"/>
        </w:rPr>
        <w:softHyphen/>
      </w:r>
      <w:r w:rsidRPr="00407C38">
        <w:rPr>
          <w:sz w:val="28"/>
        </w:rPr>
        <w:t>грузки, подключаемых потребителей п</w:t>
      </w:r>
      <w:r w:rsidR="00A86EF8" w:rsidRPr="00407C38">
        <w:rPr>
          <w:sz w:val="28"/>
        </w:rPr>
        <w:t>о периодам ввода объектов.</w:t>
      </w:r>
    </w:p>
    <w:p w:rsidR="00EC221F" w:rsidRPr="00407C38" w:rsidRDefault="008B32E4" w:rsidP="00AE01B0">
      <w:pPr>
        <w:ind w:firstLine="709"/>
        <w:jc w:val="both"/>
        <w:rPr>
          <w:sz w:val="28"/>
        </w:rPr>
      </w:pPr>
      <w:r w:rsidRPr="00407C38">
        <w:rPr>
          <w:sz w:val="28"/>
        </w:rPr>
        <w:t>Балансы тепловой мощности существующих источников тепловой энергии и пер</w:t>
      </w:r>
      <w:r w:rsidRPr="00407C38">
        <w:rPr>
          <w:sz w:val="28"/>
        </w:rPr>
        <w:softHyphen/>
        <w:t>спек</w:t>
      </w:r>
      <w:r w:rsidR="00C46B51" w:rsidRPr="00407C38">
        <w:rPr>
          <w:sz w:val="28"/>
        </w:rPr>
        <w:softHyphen/>
      </w:r>
      <w:r w:rsidRPr="00407C38">
        <w:rPr>
          <w:sz w:val="28"/>
        </w:rPr>
        <w:t>тивной тепловой нагрузки с разбивкой по годам реализации Схемы теплоснабжения приве</w:t>
      </w:r>
      <w:r w:rsidR="00C46B51" w:rsidRPr="00407C38">
        <w:rPr>
          <w:sz w:val="28"/>
        </w:rPr>
        <w:softHyphen/>
      </w:r>
      <w:r w:rsidRPr="00407C38">
        <w:rPr>
          <w:sz w:val="28"/>
        </w:rPr>
        <w:t xml:space="preserve">дены в таблице </w:t>
      </w:r>
      <w:r w:rsidR="008D2D0E" w:rsidRPr="00407C38">
        <w:rPr>
          <w:sz w:val="28"/>
        </w:rPr>
        <w:t>1.2.1. в разделе 1.2.3.</w:t>
      </w:r>
    </w:p>
    <w:p w:rsidR="009914A6" w:rsidRPr="00407C38" w:rsidRDefault="0032028E" w:rsidP="00AE01B0">
      <w:pPr>
        <w:ind w:firstLine="709"/>
        <w:jc w:val="both"/>
        <w:rPr>
          <w:sz w:val="28"/>
        </w:rPr>
      </w:pPr>
      <w:r w:rsidRPr="00407C38">
        <w:rPr>
          <w:sz w:val="28"/>
        </w:rPr>
        <w:t xml:space="preserve">Тепловые мощности </w:t>
      </w:r>
      <w:r w:rsidR="001E2A0D" w:rsidRPr="00407C38">
        <w:rPr>
          <w:sz w:val="28"/>
        </w:rPr>
        <w:t xml:space="preserve">предполагаемых к строительству </w:t>
      </w:r>
      <w:r w:rsidR="00D61609" w:rsidRPr="00407C38">
        <w:rPr>
          <w:sz w:val="28"/>
        </w:rPr>
        <w:t>котельн</w:t>
      </w:r>
      <w:r w:rsidR="001E2A0D" w:rsidRPr="00407C38">
        <w:rPr>
          <w:sz w:val="28"/>
        </w:rPr>
        <w:t>ых</w:t>
      </w:r>
      <w:r w:rsidR="00D65027" w:rsidRPr="00407C38">
        <w:rPr>
          <w:sz w:val="28"/>
        </w:rPr>
        <w:t xml:space="preserve"> </w:t>
      </w:r>
      <w:r w:rsidRPr="00407C38">
        <w:rPr>
          <w:sz w:val="28"/>
        </w:rPr>
        <w:t>позволяют обес</w:t>
      </w:r>
      <w:r w:rsidR="008D4A55" w:rsidRPr="00407C38">
        <w:rPr>
          <w:sz w:val="28"/>
        </w:rPr>
        <w:softHyphen/>
      </w:r>
      <w:r w:rsidRPr="00407C38">
        <w:rPr>
          <w:sz w:val="28"/>
        </w:rPr>
        <w:t>пе</w:t>
      </w:r>
      <w:r w:rsidR="009E7536" w:rsidRPr="00407C38">
        <w:rPr>
          <w:sz w:val="28"/>
        </w:rPr>
        <w:softHyphen/>
      </w:r>
      <w:r w:rsidRPr="00407C38">
        <w:rPr>
          <w:sz w:val="28"/>
        </w:rPr>
        <w:t xml:space="preserve">чить теплоснабжение </w:t>
      </w:r>
      <w:r w:rsidR="00D61609" w:rsidRPr="00407C38">
        <w:rPr>
          <w:sz w:val="28"/>
        </w:rPr>
        <w:t>существую</w:t>
      </w:r>
      <w:r w:rsidR="00950117" w:rsidRPr="00407C38">
        <w:rPr>
          <w:sz w:val="28"/>
        </w:rPr>
        <w:softHyphen/>
      </w:r>
      <w:r w:rsidR="00D61609" w:rsidRPr="00407C38">
        <w:rPr>
          <w:sz w:val="28"/>
        </w:rPr>
        <w:t>щих</w:t>
      </w:r>
      <w:r w:rsidRPr="00407C38">
        <w:rPr>
          <w:sz w:val="28"/>
        </w:rPr>
        <w:t xml:space="preserve"> </w:t>
      </w:r>
      <w:r w:rsidR="00D61609" w:rsidRPr="00407C38">
        <w:rPr>
          <w:sz w:val="28"/>
        </w:rPr>
        <w:t xml:space="preserve">и перспективных </w:t>
      </w:r>
      <w:r w:rsidRPr="00407C38">
        <w:rPr>
          <w:sz w:val="28"/>
        </w:rPr>
        <w:t>потребителей</w:t>
      </w:r>
      <w:r w:rsidR="000501C0" w:rsidRPr="00407C38">
        <w:rPr>
          <w:sz w:val="28"/>
        </w:rPr>
        <w:t>.</w:t>
      </w:r>
    </w:p>
    <w:p w:rsidR="002C3B30" w:rsidRPr="00407C38" w:rsidRDefault="002C3B30" w:rsidP="002C3B30">
      <w:pPr>
        <w:ind w:firstLine="709"/>
        <w:jc w:val="both"/>
        <w:rPr>
          <w:sz w:val="28"/>
        </w:rPr>
      </w:pPr>
      <w:r w:rsidRPr="00407C38">
        <w:rPr>
          <w:sz w:val="28"/>
        </w:rPr>
        <w:t xml:space="preserve">Анализ приведенных в таблице 1.2.1. данных показывает, что </w:t>
      </w:r>
      <w:r w:rsidR="00C11D0B" w:rsidRPr="00407C38">
        <w:rPr>
          <w:sz w:val="28"/>
        </w:rPr>
        <w:t>на расчетный период</w:t>
      </w:r>
      <w:r w:rsidRPr="00407C38">
        <w:rPr>
          <w:sz w:val="28"/>
        </w:rPr>
        <w:t xml:space="preserve"> (20</w:t>
      </w:r>
      <w:r w:rsidR="00C11D0B" w:rsidRPr="00407C38">
        <w:rPr>
          <w:sz w:val="28"/>
        </w:rPr>
        <w:t>42</w:t>
      </w:r>
      <w:r w:rsidRPr="00407C38">
        <w:rPr>
          <w:sz w:val="28"/>
        </w:rPr>
        <w:t xml:space="preserve"> год) настоящей Схемы теплоснабжения </w:t>
      </w:r>
      <w:r w:rsidRPr="00407C38">
        <w:rPr>
          <w:iCs/>
          <w:color w:val="000000"/>
          <w:sz w:val="28"/>
        </w:rPr>
        <w:t>теплоснабжение потреби</w:t>
      </w:r>
      <w:r w:rsidRPr="00407C38">
        <w:rPr>
          <w:iCs/>
          <w:color w:val="000000"/>
          <w:sz w:val="28"/>
        </w:rPr>
        <w:softHyphen/>
        <w:t>телей осуществ</w:t>
      </w:r>
      <w:r w:rsidRPr="00407C38">
        <w:rPr>
          <w:iCs/>
          <w:color w:val="000000"/>
          <w:sz w:val="28"/>
        </w:rPr>
        <w:softHyphen/>
        <w:t>ляется с резервом тепловой мощности:</w:t>
      </w:r>
    </w:p>
    <w:p w:rsidR="002C3B30" w:rsidRPr="00407C38" w:rsidRDefault="002C3B30" w:rsidP="002C3B30">
      <w:pPr>
        <w:ind w:firstLine="709"/>
        <w:jc w:val="both"/>
        <w:rPr>
          <w:sz w:val="28"/>
        </w:rPr>
      </w:pPr>
      <w:r w:rsidRPr="00407C38">
        <w:rPr>
          <w:sz w:val="28"/>
        </w:rPr>
        <w:t>- котельная № 1, ул. Гидролизная, д.</w:t>
      </w:r>
      <w:r w:rsidR="00407C38" w:rsidRPr="00407C38">
        <w:rPr>
          <w:sz w:val="28"/>
        </w:rPr>
        <w:t xml:space="preserve"> </w:t>
      </w:r>
      <w:r w:rsidRPr="00407C38">
        <w:rPr>
          <w:sz w:val="28"/>
        </w:rPr>
        <w:t xml:space="preserve">40 - </w:t>
      </w:r>
      <w:r w:rsidRPr="00407C38">
        <w:rPr>
          <w:bCs/>
          <w:sz w:val="28"/>
        </w:rPr>
        <w:t xml:space="preserve">0,45 </w:t>
      </w:r>
      <w:r w:rsidRPr="00407C38">
        <w:rPr>
          <w:bCs/>
          <w:color w:val="000000"/>
          <w:sz w:val="28"/>
        </w:rPr>
        <w:t>Гкал/час (56,2 % от установленной тепловой мощности котель</w:t>
      </w:r>
      <w:r w:rsidRPr="00407C38">
        <w:rPr>
          <w:bCs/>
          <w:color w:val="000000"/>
          <w:sz w:val="28"/>
        </w:rPr>
        <w:softHyphen/>
        <w:t>ной);</w:t>
      </w:r>
    </w:p>
    <w:p w:rsidR="002C3B30" w:rsidRPr="00407C38" w:rsidRDefault="002C3B30" w:rsidP="002C3B30">
      <w:pPr>
        <w:ind w:firstLine="709"/>
        <w:jc w:val="both"/>
        <w:rPr>
          <w:bCs/>
          <w:sz w:val="28"/>
        </w:rPr>
      </w:pPr>
      <w:r w:rsidRPr="00407C38">
        <w:rPr>
          <w:sz w:val="28"/>
        </w:rPr>
        <w:t xml:space="preserve">- </w:t>
      </w:r>
      <w:r w:rsidRPr="00407C38">
        <w:rPr>
          <w:bCs/>
          <w:sz w:val="28"/>
        </w:rPr>
        <w:t>котельная № 3, ул. 1-ая Глушицкая, д.</w:t>
      </w:r>
      <w:r w:rsidR="00407C38" w:rsidRPr="00407C38">
        <w:rPr>
          <w:bCs/>
          <w:sz w:val="28"/>
        </w:rPr>
        <w:t xml:space="preserve"> </w:t>
      </w:r>
      <w:r w:rsidRPr="00407C38">
        <w:rPr>
          <w:bCs/>
          <w:sz w:val="28"/>
        </w:rPr>
        <w:t xml:space="preserve">5 </w:t>
      </w:r>
      <w:r w:rsidRPr="00407C38">
        <w:rPr>
          <w:sz w:val="28"/>
        </w:rPr>
        <w:t xml:space="preserve">- </w:t>
      </w:r>
      <w:r w:rsidRPr="00407C38">
        <w:rPr>
          <w:bCs/>
          <w:sz w:val="28"/>
        </w:rPr>
        <w:t>0,64 Гкал/час (29,2 % от установленной тепловой мощности ко</w:t>
      </w:r>
      <w:r w:rsidRPr="00407C38">
        <w:rPr>
          <w:bCs/>
          <w:sz w:val="28"/>
        </w:rPr>
        <w:softHyphen/>
        <w:t>тель</w:t>
      </w:r>
      <w:r w:rsidRPr="00407C38">
        <w:rPr>
          <w:bCs/>
          <w:sz w:val="28"/>
        </w:rPr>
        <w:softHyphen/>
        <w:t>ной);</w:t>
      </w:r>
    </w:p>
    <w:p w:rsidR="002C3B30" w:rsidRPr="00407C38" w:rsidRDefault="002C3B30" w:rsidP="002C3B30">
      <w:pPr>
        <w:ind w:firstLine="709"/>
        <w:jc w:val="both"/>
        <w:rPr>
          <w:sz w:val="28"/>
        </w:rPr>
      </w:pPr>
      <w:r w:rsidRPr="00407C38">
        <w:rPr>
          <w:sz w:val="28"/>
        </w:rPr>
        <w:t xml:space="preserve">- </w:t>
      </w:r>
      <w:r w:rsidRPr="00407C38">
        <w:rPr>
          <w:bCs/>
          <w:sz w:val="28"/>
        </w:rPr>
        <w:t>котельная № 5 (Лесобаза), ул. Молодежная, д.</w:t>
      </w:r>
      <w:r w:rsidR="00407C38" w:rsidRPr="00407C38">
        <w:rPr>
          <w:bCs/>
          <w:sz w:val="28"/>
        </w:rPr>
        <w:t xml:space="preserve"> </w:t>
      </w:r>
      <w:r w:rsidRPr="00407C38">
        <w:rPr>
          <w:bCs/>
          <w:sz w:val="28"/>
        </w:rPr>
        <w:t xml:space="preserve">24 - </w:t>
      </w:r>
      <w:r w:rsidRPr="00407C38">
        <w:rPr>
          <w:bCs/>
          <w:color w:val="000000"/>
          <w:sz w:val="28"/>
        </w:rPr>
        <w:t>0,2 Гкал/час (13,4 % от установленной тепловой мощ</w:t>
      </w:r>
      <w:r w:rsidRPr="00407C38">
        <w:rPr>
          <w:bCs/>
          <w:color w:val="000000"/>
          <w:sz w:val="28"/>
        </w:rPr>
        <w:softHyphen/>
        <w:t>ности ко</w:t>
      </w:r>
      <w:r w:rsidRPr="00407C38">
        <w:rPr>
          <w:bCs/>
          <w:color w:val="000000"/>
          <w:sz w:val="28"/>
        </w:rPr>
        <w:softHyphen/>
        <w:t>тельной);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(школа) ул. Строителей </w:t>
      </w:r>
      <w:r w:rsidRPr="00407C38">
        <w:rPr>
          <w:sz w:val="28"/>
        </w:rPr>
        <w:t xml:space="preserve">- </w:t>
      </w:r>
      <w:r w:rsidRPr="00407C38">
        <w:rPr>
          <w:bCs/>
          <w:sz w:val="28"/>
        </w:rPr>
        <w:t xml:space="preserve">0,13 </w:t>
      </w:r>
      <w:r w:rsidRPr="00407C38">
        <w:rPr>
          <w:bCs/>
          <w:color w:val="000000"/>
          <w:sz w:val="28"/>
        </w:rPr>
        <w:t>Гкал/час (</w:t>
      </w:r>
      <w:r w:rsidRPr="00407C38">
        <w:rPr>
          <w:bCs/>
          <w:sz w:val="28"/>
        </w:rPr>
        <w:t xml:space="preserve">7,68 </w:t>
      </w:r>
      <w:r w:rsidRPr="00407C38">
        <w:rPr>
          <w:bCs/>
          <w:color w:val="000000"/>
          <w:sz w:val="28"/>
        </w:rPr>
        <w:t>% от установленной тепловой мощности ко</w:t>
      </w:r>
      <w:r w:rsidRPr="00407C38">
        <w:rPr>
          <w:bCs/>
          <w:color w:val="000000"/>
          <w:sz w:val="28"/>
        </w:rPr>
        <w:softHyphen/>
        <w:t>тельной);</w:t>
      </w:r>
    </w:p>
    <w:p w:rsidR="00B544A3" w:rsidRPr="00407C38" w:rsidRDefault="00B544A3" w:rsidP="00B544A3">
      <w:pPr>
        <w:ind w:firstLine="709"/>
        <w:jc w:val="both"/>
        <w:rPr>
          <w:bCs/>
          <w:color w:val="000000"/>
          <w:sz w:val="28"/>
        </w:rPr>
      </w:pPr>
      <w:r w:rsidRPr="00407C38">
        <w:rPr>
          <w:sz w:val="28"/>
        </w:rPr>
        <w:lastRenderedPageBreak/>
        <w:t xml:space="preserve">- </w:t>
      </w:r>
      <w:r w:rsidR="0067057E" w:rsidRPr="00407C38">
        <w:rPr>
          <w:sz w:val="28"/>
        </w:rPr>
        <w:t xml:space="preserve">ТЭС </w:t>
      </w:r>
      <w:r w:rsidR="00296C00" w:rsidRPr="00407C38">
        <w:rPr>
          <w:sz w:val="28"/>
        </w:rPr>
        <w:t>П</w:t>
      </w:r>
      <w:r w:rsidR="0067057E" w:rsidRPr="00407C38">
        <w:rPr>
          <w:sz w:val="28"/>
        </w:rPr>
        <w:t xml:space="preserve">АО «Сокольский </w:t>
      </w:r>
      <w:r w:rsidRPr="00407C38">
        <w:rPr>
          <w:sz w:val="28"/>
        </w:rPr>
        <w:t xml:space="preserve">ЦБК» </w:t>
      </w:r>
      <w:r w:rsidRPr="00407C38">
        <w:rPr>
          <w:iCs/>
          <w:color w:val="000000"/>
          <w:sz w:val="28"/>
        </w:rPr>
        <w:t xml:space="preserve">– 40,1 Гкал/час </w:t>
      </w:r>
      <w:r w:rsidRPr="00407C38">
        <w:rPr>
          <w:bCs/>
          <w:color w:val="000000"/>
          <w:sz w:val="28"/>
        </w:rPr>
        <w:t>(</w:t>
      </w:r>
      <w:r w:rsidRPr="00407C38">
        <w:rPr>
          <w:bCs/>
          <w:sz w:val="28"/>
        </w:rPr>
        <w:t xml:space="preserve">22,8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465D2A" w:rsidRPr="00407C38" w:rsidRDefault="00B544A3" w:rsidP="00465D2A">
      <w:pPr>
        <w:ind w:firstLine="709"/>
        <w:jc w:val="both"/>
        <w:rPr>
          <w:color w:val="000000"/>
          <w:sz w:val="28"/>
        </w:rPr>
      </w:pPr>
      <w:r w:rsidRPr="00407C38">
        <w:rPr>
          <w:iCs/>
          <w:color w:val="000000"/>
          <w:sz w:val="28"/>
        </w:rPr>
        <w:t xml:space="preserve"> </w:t>
      </w:r>
      <w:r w:rsidR="00465D2A" w:rsidRPr="00407C38">
        <w:rPr>
          <w:bCs/>
          <w:color w:val="000000"/>
          <w:sz w:val="28"/>
        </w:rPr>
        <w:t xml:space="preserve">- новая </w:t>
      </w:r>
      <w:r w:rsidR="00465D2A" w:rsidRPr="00407C38">
        <w:rPr>
          <w:bCs/>
          <w:sz w:val="28"/>
        </w:rPr>
        <w:t>котельная</w:t>
      </w:r>
      <w:r w:rsidR="00465D2A" w:rsidRPr="00407C38">
        <w:rPr>
          <w:color w:val="000000"/>
          <w:sz w:val="28"/>
        </w:rPr>
        <w:t xml:space="preserve"> </w:t>
      </w:r>
      <w:r w:rsidR="008E02A0" w:rsidRPr="00407C38">
        <w:rPr>
          <w:color w:val="000000"/>
          <w:sz w:val="28"/>
        </w:rPr>
        <w:t>в центральной части г. Сокол</w:t>
      </w:r>
      <w:r w:rsidR="00465D2A" w:rsidRPr="00407C38">
        <w:rPr>
          <w:color w:val="000000"/>
          <w:sz w:val="28"/>
        </w:rPr>
        <w:t xml:space="preserve">, ввод в 2024 году </w:t>
      </w:r>
      <w:r w:rsidR="00465D2A" w:rsidRPr="00407C38">
        <w:rPr>
          <w:sz w:val="28"/>
        </w:rPr>
        <w:t xml:space="preserve">– </w:t>
      </w:r>
      <w:r w:rsidR="00465D2A" w:rsidRPr="00407C38">
        <w:rPr>
          <w:bCs/>
          <w:sz w:val="28"/>
        </w:rPr>
        <w:t xml:space="preserve">2,76 </w:t>
      </w:r>
      <w:r w:rsidR="00465D2A" w:rsidRPr="00407C38">
        <w:rPr>
          <w:bCs/>
          <w:color w:val="000000"/>
          <w:sz w:val="28"/>
        </w:rPr>
        <w:t>Гкал/час (</w:t>
      </w:r>
      <w:r w:rsidR="00465D2A" w:rsidRPr="00407C38">
        <w:rPr>
          <w:bCs/>
          <w:sz w:val="28"/>
        </w:rPr>
        <w:t xml:space="preserve">14,6 </w:t>
      </w:r>
      <w:r w:rsidR="00465D2A" w:rsidRPr="00407C38">
        <w:rPr>
          <w:bCs/>
          <w:color w:val="000000"/>
          <w:sz w:val="28"/>
        </w:rPr>
        <w:t>% от установленной тепловой мощности ко</w:t>
      </w:r>
      <w:r w:rsidR="00465D2A" w:rsidRPr="00407C38">
        <w:rPr>
          <w:bCs/>
          <w:color w:val="000000"/>
          <w:sz w:val="28"/>
        </w:rPr>
        <w:softHyphen/>
        <w:t>тель</w:t>
      </w:r>
      <w:r w:rsidR="00465D2A" w:rsidRPr="00407C38">
        <w:rPr>
          <w:bCs/>
          <w:color w:val="000000"/>
          <w:sz w:val="28"/>
        </w:rPr>
        <w:softHyphen/>
        <w:t>ной);</w:t>
      </w:r>
    </w:p>
    <w:p w:rsidR="00465D2A" w:rsidRPr="00407C38" w:rsidRDefault="00465D2A" w:rsidP="00465D2A">
      <w:pPr>
        <w:ind w:firstLine="709"/>
        <w:jc w:val="both"/>
        <w:rPr>
          <w:color w:val="000000"/>
          <w:sz w:val="28"/>
        </w:rPr>
      </w:pPr>
      <w:r w:rsidRPr="00407C38">
        <w:rPr>
          <w:bCs/>
          <w:color w:val="000000"/>
          <w:sz w:val="28"/>
        </w:rPr>
        <w:t xml:space="preserve">- новая </w:t>
      </w:r>
      <w:r w:rsidRPr="00407C38">
        <w:rPr>
          <w:bCs/>
          <w:sz w:val="28"/>
        </w:rPr>
        <w:t>котельная</w:t>
      </w:r>
      <w:r w:rsidRPr="00407C38">
        <w:rPr>
          <w:color w:val="000000"/>
          <w:sz w:val="28"/>
        </w:rPr>
        <w:t xml:space="preserve"> </w:t>
      </w:r>
      <w:r w:rsidR="008E02A0" w:rsidRPr="00407C38">
        <w:rPr>
          <w:color w:val="000000"/>
          <w:sz w:val="28"/>
        </w:rPr>
        <w:t>в центральной части г. Сокол</w:t>
      </w:r>
      <w:r w:rsidRPr="00407C38">
        <w:rPr>
          <w:color w:val="000000"/>
          <w:sz w:val="28"/>
        </w:rPr>
        <w:t xml:space="preserve">, ввод в 2025 году </w:t>
      </w:r>
      <w:r w:rsidRPr="00407C38">
        <w:rPr>
          <w:sz w:val="28"/>
        </w:rPr>
        <w:t xml:space="preserve">– </w:t>
      </w:r>
      <w:r w:rsidRPr="00407C38">
        <w:rPr>
          <w:bCs/>
          <w:sz w:val="28"/>
        </w:rPr>
        <w:t xml:space="preserve">3,69 </w:t>
      </w:r>
      <w:r w:rsidRPr="00407C38">
        <w:rPr>
          <w:bCs/>
          <w:color w:val="000000"/>
          <w:sz w:val="28"/>
        </w:rPr>
        <w:t>Гкал/час (</w:t>
      </w:r>
      <w:r w:rsidRPr="00407C38">
        <w:rPr>
          <w:bCs/>
          <w:sz w:val="28"/>
        </w:rPr>
        <w:t xml:space="preserve">10,2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B544A3" w:rsidRPr="00407C38" w:rsidRDefault="00465D2A" w:rsidP="00465D2A">
      <w:pPr>
        <w:ind w:firstLine="709"/>
        <w:jc w:val="both"/>
        <w:rPr>
          <w:color w:val="000000"/>
          <w:sz w:val="28"/>
        </w:rPr>
      </w:pPr>
      <w:r w:rsidRPr="00407C38">
        <w:rPr>
          <w:bCs/>
          <w:color w:val="000000"/>
          <w:sz w:val="28"/>
        </w:rPr>
        <w:t xml:space="preserve">- новая </w:t>
      </w:r>
      <w:r w:rsidRPr="00407C38">
        <w:rPr>
          <w:bCs/>
          <w:sz w:val="28"/>
        </w:rPr>
        <w:t>котельная</w:t>
      </w:r>
      <w:r w:rsidRPr="00407C38">
        <w:rPr>
          <w:color w:val="000000"/>
          <w:sz w:val="28"/>
        </w:rPr>
        <w:t xml:space="preserve"> </w:t>
      </w:r>
      <w:r w:rsidR="00407C38" w:rsidRPr="00407C38">
        <w:rPr>
          <w:color w:val="000000"/>
          <w:sz w:val="28"/>
        </w:rPr>
        <w:t>«</w:t>
      </w:r>
      <w:r w:rsidRPr="00407C38">
        <w:rPr>
          <w:color w:val="000000"/>
          <w:sz w:val="28"/>
        </w:rPr>
        <w:t>Южное поле</w:t>
      </w:r>
      <w:r w:rsidR="00407C38" w:rsidRPr="00407C38">
        <w:rPr>
          <w:color w:val="000000"/>
          <w:sz w:val="28"/>
        </w:rPr>
        <w:t>»</w:t>
      </w:r>
      <w:r w:rsidRPr="00407C38">
        <w:rPr>
          <w:color w:val="000000"/>
          <w:sz w:val="28"/>
        </w:rPr>
        <w:t xml:space="preserve">, ввод в 2027 году </w:t>
      </w:r>
      <w:r w:rsidRPr="00407C38">
        <w:rPr>
          <w:sz w:val="28"/>
        </w:rPr>
        <w:t xml:space="preserve">– </w:t>
      </w:r>
      <w:r w:rsidRPr="00407C38">
        <w:rPr>
          <w:bCs/>
          <w:sz w:val="28"/>
        </w:rPr>
        <w:t xml:space="preserve">4,5 </w:t>
      </w:r>
      <w:r w:rsidRPr="00407C38">
        <w:rPr>
          <w:bCs/>
          <w:color w:val="000000"/>
          <w:sz w:val="28"/>
        </w:rPr>
        <w:t>Гкал/час (</w:t>
      </w:r>
      <w:r w:rsidRPr="00407C38">
        <w:rPr>
          <w:bCs/>
          <w:sz w:val="28"/>
        </w:rPr>
        <w:t xml:space="preserve">12,5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000B7FC7">
        <w:rPr>
          <w:bCs/>
          <w:sz w:val="28"/>
        </w:rPr>
        <w:t>ТЭЦ ООО «</w:t>
      </w:r>
      <w:r w:rsidRPr="00407C38">
        <w:rPr>
          <w:bCs/>
          <w:sz w:val="28"/>
        </w:rPr>
        <w:t>Сухонский КБК</w:t>
      </w:r>
      <w:r w:rsidR="000B7FC7">
        <w:rPr>
          <w:bCs/>
          <w:sz w:val="28"/>
        </w:rPr>
        <w:t>»</w:t>
      </w:r>
      <w:r w:rsidRPr="00407C38">
        <w:rPr>
          <w:bCs/>
          <w:sz w:val="28"/>
        </w:rPr>
        <w:t xml:space="preserve"> </w:t>
      </w:r>
      <w:r w:rsidRPr="00407C38">
        <w:rPr>
          <w:sz w:val="28"/>
        </w:rPr>
        <w:t xml:space="preserve">- </w:t>
      </w:r>
      <w:r w:rsidRPr="00407C38">
        <w:rPr>
          <w:bCs/>
          <w:sz w:val="28"/>
        </w:rPr>
        <w:t xml:space="preserve">101,8 </w:t>
      </w:r>
      <w:r w:rsidRPr="00407C38">
        <w:rPr>
          <w:bCs/>
          <w:color w:val="000000"/>
          <w:sz w:val="28"/>
        </w:rPr>
        <w:t>Гкал/час (</w:t>
      </w:r>
      <w:r w:rsidRPr="00407C38">
        <w:rPr>
          <w:bCs/>
          <w:sz w:val="28"/>
        </w:rPr>
        <w:t xml:space="preserve">76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00CA3386" w:rsidRPr="00407C38">
        <w:rPr>
          <w:bCs/>
          <w:sz w:val="28"/>
        </w:rPr>
        <w:t xml:space="preserve">котельная № 1, </w:t>
      </w:r>
      <w:r w:rsidRPr="00407C38">
        <w:rPr>
          <w:bCs/>
          <w:sz w:val="28"/>
        </w:rPr>
        <w:t xml:space="preserve">АО «Сокольский ДОК» </w:t>
      </w:r>
      <w:r w:rsidRPr="00407C38">
        <w:rPr>
          <w:sz w:val="28"/>
        </w:rPr>
        <w:t xml:space="preserve">- </w:t>
      </w:r>
      <w:r w:rsidRPr="00407C38">
        <w:rPr>
          <w:bCs/>
          <w:sz w:val="28"/>
        </w:rPr>
        <w:t xml:space="preserve">20,9 </w:t>
      </w:r>
      <w:r w:rsidRPr="00407C38">
        <w:rPr>
          <w:bCs/>
          <w:color w:val="000000"/>
          <w:sz w:val="28"/>
        </w:rPr>
        <w:t>Гкал/час (</w:t>
      </w:r>
      <w:r w:rsidRPr="00407C38">
        <w:rPr>
          <w:bCs/>
          <w:sz w:val="28"/>
        </w:rPr>
        <w:t xml:space="preserve">36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00CA3386" w:rsidRPr="00407C38">
        <w:rPr>
          <w:bCs/>
          <w:sz w:val="28"/>
        </w:rPr>
        <w:t xml:space="preserve">котельная № 2 и 3, </w:t>
      </w:r>
      <w:r w:rsidRPr="00407C38">
        <w:rPr>
          <w:bCs/>
          <w:sz w:val="28"/>
        </w:rPr>
        <w:t xml:space="preserve">АО «Сокольский ДОК» </w:t>
      </w:r>
      <w:r w:rsidRPr="00407C38">
        <w:rPr>
          <w:sz w:val="28"/>
        </w:rPr>
        <w:t xml:space="preserve">- </w:t>
      </w:r>
      <w:r w:rsidRPr="00407C38">
        <w:rPr>
          <w:bCs/>
          <w:sz w:val="28"/>
        </w:rPr>
        <w:t xml:space="preserve">0,51 </w:t>
      </w:r>
      <w:r w:rsidRPr="00407C38">
        <w:rPr>
          <w:bCs/>
          <w:color w:val="000000"/>
          <w:sz w:val="28"/>
        </w:rPr>
        <w:t>Гкал/час (</w:t>
      </w:r>
      <w:r w:rsidRPr="00407C38">
        <w:rPr>
          <w:bCs/>
          <w:sz w:val="28"/>
        </w:rPr>
        <w:t xml:space="preserve">4,08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ул. Шатенево, д.47а, ООО «СТК» </w:t>
      </w:r>
      <w:r w:rsidRPr="00407C38">
        <w:rPr>
          <w:sz w:val="28"/>
        </w:rPr>
        <w:t xml:space="preserve">- </w:t>
      </w:r>
      <w:r w:rsidRPr="00407C38">
        <w:rPr>
          <w:bCs/>
          <w:sz w:val="28"/>
        </w:rPr>
        <w:t xml:space="preserve">5,34 </w:t>
      </w:r>
      <w:r w:rsidRPr="00407C38">
        <w:rPr>
          <w:bCs/>
          <w:color w:val="000000"/>
          <w:sz w:val="28"/>
        </w:rPr>
        <w:t>Гкал/час (</w:t>
      </w:r>
      <w:r w:rsidRPr="00407C38">
        <w:rPr>
          <w:bCs/>
          <w:sz w:val="28"/>
        </w:rPr>
        <w:t xml:space="preserve">37,9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котельная, ул. Заводская, д.</w:t>
      </w:r>
      <w:r w:rsidR="00B96B82">
        <w:rPr>
          <w:bCs/>
          <w:sz w:val="28"/>
        </w:rPr>
        <w:t xml:space="preserve"> 4</w:t>
      </w:r>
      <w:r w:rsidRPr="00407C38">
        <w:rPr>
          <w:bCs/>
          <w:sz w:val="28"/>
        </w:rPr>
        <w:t xml:space="preserve">, </w:t>
      </w:r>
      <w:r w:rsidR="000B7FC7">
        <w:rPr>
          <w:bCs/>
          <w:sz w:val="28"/>
        </w:rPr>
        <w:t>МУП «Коммунальные системы»</w:t>
      </w:r>
      <w:r w:rsidRPr="00407C38">
        <w:rPr>
          <w:bCs/>
          <w:sz w:val="28"/>
        </w:rPr>
        <w:t xml:space="preserve"> </w:t>
      </w:r>
      <w:r w:rsidRPr="00407C38">
        <w:rPr>
          <w:sz w:val="28"/>
        </w:rPr>
        <w:t xml:space="preserve">- </w:t>
      </w:r>
      <w:r w:rsidRPr="00407C38">
        <w:rPr>
          <w:bCs/>
          <w:sz w:val="28"/>
        </w:rPr>
        <w:t xml:space="preserve">1,89 </w:t>
      </w:r>
      <w:r w:rsidRPr="00407C38">
        <w:rPr>
          <w:bCs/>
          <w:color w:val="000000"/>
          <w:sz w:val="28"/>
        </w:rPr>
        <w:t>Гкал/час (</w:t>
      </w:r>
      <w:r w:rsidRPr="00407C38">
        <w:rPr>
          <w:bCs/>
          <w:sz w:val="28"/>
        </w:rPr>
        <w:t xml:space="preserve">27,8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highlight w:val="green"/>
        </w:rPr>
      </w:pPr>
      <w:r w:rsidRPr="00407C38">
        <w:rPr>
          <w:bCs/>
          <w:color w:val="000000"/>
          <w:sz w:val="28"/>
        </w:rPr>
        <w:t xml:space="preserve">- </w:t>
      </w:r>
      <w:r w:rsidRPr="00407C38">
        <w:rPr>
          <w:bCs/>
          <w:sz w:val="28"/>
        </w:rPr>
        <w:t xml:space="preserve">котельная, ул. Сосновая, ИП Горохов С.Ж. </w:t>
      </w:r>
      <w:r w:rsidRPr="00407C38">
        <w:rPr>
          <w:sz w:val="28"/>
        </w:rPr>
        <w:t xml:space="preserve">- </w:t>
      </w:r>
      <w:r w:rsidRPr="00407C38">
        <w:rPr>
          <w:bCs/>
          <w:sz w:val="28"/>
        </w:rPr>
        <w:t xml:space="preserve">1,23 </w:t>
      </w:r>
      <w:r w:rsidRPr="00407C38">
        <w:rPr>
          <w:bCs/>
          <w:color w:val="000000"/>
          <w:sz w:val="28"/>
        </w:rPr>
        <w:t>Гкал/час (</w:t>
      </w:r>
      <w:r w:rsidRPr="00407C38">
        <w:rPr>
          <w:bCs/>
          <w:sz w:val="28"/>
        </w:rPr>
        <w:t xml:space="preserve">47,6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Советская, д. 80 </w:t>
      </w:r>
      <w:r w:rsidRPr="00407C38">
        <w:rPr>
          <w:sz w:val="28"/>
        </w:rPr>
        <w:t xml:space="preserve">- </w:t>
      </w:r>
      <w:r w:rsidRPr="00407C38">
        <w:rPr>
          <w:bCs/>
          <w:sz w:val="28"/>
        </w:rPr>
        <w:t xml:space="preserve">0,05 </w:t>
      </w:r>
      <w:r w:rsidRPr="00407C38">
        <w:rPr>
          <w:bCs/>
          <w:color w:val="000000"/>
          <w:sz w:val="28"/>
        </w:rPr>
        <w:t>Гкал/час (</w:t>
      </w:r>
      <w:r w:rsidRPr="00407C38">
        <w:rPr>
          <w:bCs/>
          <w:sz w:val="28"/>
        </w:rPr>
        <w:t xml:space="preserve">19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ул. Набережная, д. 50 </w:t>
      </w:r>
      <w:r w:rsidRPr="00407C38">
        <w:rPr>
          <w:sz w:val="28"/>
        </w:rPr>
        <w:t xml:space="preserve">- </w:t>
      </w:r>
      <w:r w:rsidRPr="00407C38">
        <w:rPr>
          <w:bCs/>
          <w:sz w:val="28"/>
        </w:rPr>
        <w:t xml:space="preserve">0,01 </w:t>
      </w:r>
      <w:r w:rsidRPr="00407C38">
        <w:rPr>
          <w:bCs/>
          <w:color w:val="000000"/>
          <w:sz w:val="28"/>
        </w:rPr>
        <w:t>Гкал/час (1</w:t>
      </w:r>
      <w:r w:rsidRPr="00407C38">
        <w:rPr>
          <w:bCs/>
          <w:sz w:val="28"/>
        </w:rPr>
        <w:t xml:space="preserve">4,3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(Ледовый Дворец), ул. Советская, 76а </w:t>
      </w:r>
      <w:r w:rsidRPr="00407C38">
        <w:rPr>
          <w:sz w:val="28"/>
        </w:rPr>
        <w:t xml:space="preserve">- </w:t>
      </w:r>
      <w:r w:rsidRPr="00407C38">
        <w:rPr>
          <w:bCs/>
          <w:sz w:val="28"/>
        </w:rPr>
        <w:t xml:space="preserve">0,02 </w:t>
      </w:r>
      <w:r w:rsidRPr="00407C38">
        <w:rPr>
          <w:bCs/>
          <w:color w:val="000000"/>
          <w:sz w:val="28"/>
        </w:rPr>
        <w:t>Гкал/час (</w:t>
      </w:r>
      <w:r w:rsidRPr="00407C38">
        <w:rPr>
          <w:bCs/>
          <w:sz w:val="28"/>
        </w:rPr>
        <w:t xml:space="preserve">3,97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ул. Строителей, д. 4 </w:t>
      </w:r>
      <w:r w:rsidRPr="00407C38">
        <w:rPr>
          <w:sz w:val="28"/>
        </w:rPr>
        <w:t xml:space="preserve">- </w:t>
      </w:r>
      <w:r w:rsidRPr="00407C38">
        <w:rPr>
          <w:bCs/>
          <w:sz w:val="28"/>
        </w:rPr>
        <w:t xml:space="preserve">0,03 </w:t>
      </w:r>
      <w:r w:rsidRPr="00407C38">
        <w:rPr>
          <w:bCs/>
          <w:color w:val="000000"/>
          <w:sz w:val="28"/>
        </w:rPr>
        <w:t>Гкал/час (</w:t>
      </w:r>
      <w:r w:rsidRPr="00407C38">
        <w:rPr>
          <w:bCs/>
          <w:sz w:val="28"/>
        </w:rPr>
        <w:t xml:space="preserve">4,07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0B7FC7">
        <w:rPr>
          <w:bCs/>
          <w:color w:val="000000"/>
          <w:sz w:val="28"/>
        </w:rPr>
        <w:t xml:space="preserve">- </w:t>
      </w:r>
      <w:r w:rsidRPr="000B7FC7">
        <w:rPr>
          <w:bCs/>
          <w:sz w:val="28"/>
        </w:rPr>
        <w:t xml:space="preserve">котельная г. Кадников, ул. Пушкинская, д.1д </w:t>
      </w:r>
      <w:r w:rsidR="00371D7D" w:rsidRPr="000B7FC7">
        <w:rPr>
          <w:sz w:val="28"/>
        </w:rPr>
        <w:t>–</w:t>
      </w:r>
      <w:r w:rsidRPr="000B7FC7">
        <w:rPr>
          <w:sz w:val="28"/>
        </w:rPr>
        <w:t xml:space="preserve"> </w:t>
      </w:r>
      <w:r w:rsidR="00371D7D" w:rsidRPr="000B7FC7">
        <w:rPr>
          <w:bCs/>
          <w:sz w:val="28"/>
        </w:rPr>
        <w:t>4,26</w:t>
      </w:r>
      <w:r w:rsidRPr="000B7FC7">
        <w:rPr>
          <w:bCs/>
          <w:sz w:val="28"/>
        </w:rPr>
        <w:t xml:space="preserve"> </w:t>
      </w:r>
      <w:r w:rsidRPr="000B7FC7">
        <w:rPr>
          <w:bCs/>
          <w:color w:val="000000"/>
          <w:sz w:val="28"/>
        </w:rPr>
        <w:t>Гкал/час (</w:t>
      </w:r>
      <w:r w:rsidR="00371D7D" w:rsidRPr="000B7FC7">
        <w:rPr>
          <w:bCs/>
          <w:sz w:val="28"/>
        </w:rPr>
        <w:t>35,38</w:t>
      </w:r>
      <w:r w:rsidRPr="000B7FC7">
        <w:rPr>
          <w:bCs/>
          <w:sz w:val="28"/>
        </w:rPr>
        <w:t xml:space="preserve"> </w:t>
      </w:r>
      <w:r w:rsidRPr="000B7FC7">
        <w:rPr>
          <w:bCs/>
          <w:color w:val="000000"/>
          <w:sz w:val="28"/>
        </w:rPr>
        <w:t>% от установленной тепловой мощности ко</w:t>
      </w:r>
      <w:r w:rsidRPr="000B7FC7">
        <w:rPr>
          <w:bCs/>
          <w:color w:val="000000"/>
          <w:sz w:val="28"/>
        </w:rPr>
        <w:softHyphen/>
        <w:t>тель</w:t>
      </w:r>
      <w:r w:rsidRPr="000B7FC7">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г. Кадников, д. Сосновая Роща </w:t>
      </w:r>
      <w:r w:rsidRPr="00407C38">
        <w:rPr>
          <w:sz w:val="28"/>
        </w:rPr>
        <w:t xml:space="preserve">- </w:t>
      </w:r>
      <w:r w:rsidRPr="00407C38">
        <w:rPr>
          <w:bCs/>
          <w:sz w:val="28"/>
        </w:rPr>
        <w:t xml:space="preserve">0,55 </w:t>
      </w:r>
      <w:r w:rsidRPr="00407C38">
        <w:rPr>
          <w:bCs/>
          <w:color w:val="000000"/>
          <w:sz w:val="28"/>
        </w:rPr>
        <w:t>Гкал/час (</w:t>
      </w:r>
      <w:r w:rsidRPr="00407C38">
        <w:rPr>
          <w:bCs/>
          <w:sz w:val="28"/>
        </w:rPr>
        <w:t xml:space="preserve">21,27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A64218" w:rsidRPr="00407C38" w:rsidRDefault="00A64218" w:rsidP="00A64218">
      <w:pPr>
        <w:ind w:firstLine="709"/>
        <w:jc w:val="both"/>
        <w:rPr>
          <w:bCs/>
          <w:color w:val="000000"/>
          <w:sz w:val="28"/>
        </w:rPr>
      </w:pPr>
      <w:r w:rsidRPr="00407C38">
        <w:rPr>
          <w:sz w:val="28"/>
        </w:rPr>
        <w:t xml:space="preserve">- новая котельная в городе Кадников, взамен котельной АО «ПК «Вологодский» - </w:t>
      </w:r>
      <w:r w:rsidRPr="00407C38">
        <w:rPr>
          <w:bCs/>
          <w:sz w:val="28"/>
        </w:rPr>
        <w:t xml:space="preserve">10,7 </w:t>
      </w:r>
      <w:r w:rsidRPr="00407C38">
        <w:rPr>
          <w:bCs/>
          <w:color w:val="000000"/>
          <w:sz w:val="28"/>
        </w:rPr>
        <w:t>Гкал/час (</w:t>
      </w:r>
      <w:r w:rsidRPr="00407C38">
        <w:rPr>
          <w:bCs/>
          <w:sz w:val="28"/>
        </w:rPr>
        <w:t xml:space="preserve">56,7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A64218">
      <w:pPr>
        <w:ind w:firstLine="709"/>
        <w:jc w:val="both"/>
        <w:rPr>
          <w:bCs/>
          <w:color w:val="000000"/>
          <w:sz w:val="28"/>
        </w:rPr>
      </w:pPr>
      <w:r w:rsidRPr="00407C38">
        <w:rPr>
          <w:bCs/>
          <w:color w:val="000000"/>
          <w:sz w:val="28"/>
        </w:rPr>
        <w:t xml:space="preserve">- </w:t>
      </w:r>
      <w:r w:rsidR="00F44549" w:rsidRPr="00407C38">
        <w:rPr>
          <w:bCs/>
          <w:color w:val="000000"/>
          <w:sz w:val="28"/>
        </w:rPr>
        <w:t xml:space="preserve">новая </w:t>
      </w:r>
      <w:r w:rsidRPr="00407C38">
        <w:rPr>
          <w:bCs/>
          <w:sz w:val="28"/>
        </w:rPr>
        <w:t>котельная села Архангельское</w:t>
      </w:r>
      <w:r w:rsidR="00F44549" w:rsidRPr="00407C38">
        <w:rPr>
          <w:bCs/>
          <w:sz w:val="28"/>
        </w:rPr>
        <w:t>, ввод в 2025 году</w:t>
      </w:r>
      <w:r w:rsidRPr="00407C38">
        <w:rPr>
          <w:bCs/>
          <w:sz w:val="28"/>
        </w:rPr>
        <w:t xml:space="preserve"> </w:t>
      </w:r>
      <w:r w:rsidRPr="00407C38">
        <w:rPr>
          <w:sz w:val="28"/>
        </w:rPr>
        <w:t xml:space="preserve">- </w:t>
      </w:r>
      <w:r w:rsidRPr="00407C38">
        <w:rPr>
          <w:bCs/>
          <w:sz w:val="28"/>
        </w:rPr>
        <w:t>0,6</w:t>
      </w:r>
      <w:r w:rsidR="00A64218" w:rsidRPr="00407C38">
        <w:rPr>
          <w:bCs/>
          <w:sz w:val="28"/>
        </w:rPr>
        <w:t>4</w:t>
      </w:r>
      <w:r w:rsidRPr="00407C38">
        <w:rPr>
          <w:bCs/>
          <w:sz w:val="28"/>
        </w:rPr>
        <w:t xml:space="preserve"> </w:t>
      </w:r>
      <w:r w:rsidRPr="00407C38">
        <w:rPr>
          <w:bCs/>
          <w:color w:val="000000"/>
          <w:sz w:val="28"/>
        </w:rPr>
        <w:t>Гкал/час (</w:t>
      </w:r>
      <w:r w:rsidRPr="00407C38">
        <w:rPr>
          <w:bCs/>
          <w:sz w:val="28"/>
        </w:rPr>
        <w:t>6</w:t>
      </w:r>
      <w:r w:rsidR="00A64218" w:rsidRPr="00407C38">
        <w:rPr>
          <w:bCs/>
          <w:sz w:val="28"/>
        </w:rPr>
        <w:t>1,9</w:t>
      </w:r>
      <w:r w:rsidRPr="00407C38">
        <w:rPr>
          <w:bCs/>
          <w:sz w:val="28"/>
        </w:rPr>
        <w:t xml:space="preserve">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села Биряково </w:t>
      </w:r>
      <w:r w:rsidRPr="00407C38">
        <w:rPr>
          <w:sz w:val="28"/>
        </w:rPr>
        <w:t xml:space="preserve">- </w:t>
      </w:r>
      <w:r w:rsidR="00A64218" w:rsidRPr="00407C38">
        <w:rPr>
          <w:bCs/>
          <w:sz w:val="28"/>
        </w:rPr>
        <w:t>1,1</w:t>
      </w:r>
      <w:r w:rsidRPr="00407C38">
        <w:rPr>
          <w:bCs/>
          <w:sz w:val="28"/>
        </w:rPr>
        <w:t xml:space="preserve"> </w:t>
      </w:r>
      <w:r w:rsidRPr="00407C38">
        <w:rPr>
          <w:bCs/>
          <w:color w:val="000000"/>
          <w:sz w:val="28"/>
        </w:rPr>
        <w:t>Гкал/час (</w:t>
      </w:r>
      <w:r w:rsidRPr="00407C38">
        <w:rPr>
          <w:bCs/>
          <w:sz w:val="28"/>
        </w:rPr>
        <w:t>4</w:t>
      </w:r>
      <w:r w:rsidR="00A64218" w:rsidRPr="00407C38">
        <w:rPr>
          <w:bCs/>
          <w:sz w:val="28"/>
        </w:rPr>
        <w:t>2</w:t>
      </w:r>
      <w:r w:rsidRPr="00407C38">
        <w:rPr>
          <w:bCs/>
          <w:sz w:val="28"/>
        </w:rPr>
        <w:t>,</w:t>
      </w:r>
      <w:r w:rsidR="00A64218" w:rsidRPr="00407C38">
        <w:rPr>
          <w:bCs/>
          <w:sz w:val="28"/>
        </w:rPr>
        <w:t>3</w:t>
      </w:r>
      <w:r w:rsidRPr="00407C38">
        <w:rPr>
          <w:bCs/>
          <w:sz w:val="28"/>
        </w:rPr>
        <w:t xml:space="preserve">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деревни Воробьево </w:t>
      </w:r>
      <w:r w:rsidRPr="00407C38">
        <w:rPr>
          <w:sz w:val="28"/>
        </w:rPr>
        <w:t xml:space="preserve">- </w:t>
      </w:r>
      <w:r w:rsidRPr="00407C38">
        <w:rPr>
          <w:bCs/>
          <w:sz w:val="28"/>
        </w:rPr>
        <w:t xml:space="preserve">0,78 </w:t>
      </w:r>
      <w:r w:rsidRPr="00407C38">
        <w:rPr>
          <w:bCs/>
          <w:color w:val="000000"/>
          <w:sz w:val="28"/>
        </w:rPr>
        <w:t>Гкал/час (</w:t>
      </w:r>
      <w:r w:rsidRPr="00407C38">
        <w:rPr>
          <w:bCs/>
          <w:sz w:val="28"/>
        </w:rPr>
        <w:t xml:space="preserve">29,9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деревни Чекшино </w:t>
      </w:r>
      <w:r w:rsidRPr="00407C38">
        <w:rPr>
          <w:sz w:val="28"/>
        </w:rPr>
        <w:t xml:space="preserve">- </w:t>
      </w:r>
      <w:r w:rsidR="00A64218" w:rsidRPr="00407C38">
        <w:rPr>
          <w:bCs/>
          <w:sz w:val="28"/>
        </w:rPr>
        <w:t>0,7</w:t>
      </w:r>
      <w:r w:rsidRPr="00407C38">
        <w:rPr>
          <w:bCs/>
          <w:sz w:val="28"/>
        </w:rPr>
        <w:t xml:space="preserve">6 </w:t>
      </w:r>
      <w:r w:rsidRPr="00407C38">
        <w:rPr>
          <w:bCs/>
          <w:color w:val="000000"/>
          <w:sz w:val="28"/>
        </w:rPr>
        <w:t>Гкал/час (</w:t>
      </w:r>
      <w:r w:rsidRPr="00407C38">
        <w:rPr>
          <w:bCs/>
          <w:sz w:val="28"/>
        </w:rPr>
        <w:t xml:space="preserve">36,7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деревни Марковское </w:t>
      </w:r>
      <w:r w:rsidRPr="00407C38">
        <w:rPr>
          <w:sz w:val="28"/>
        </w:rPr>
        <w:t xml:space="preserve">- </w:t>
      </w:r>
      <w:r w:rsidRPr="00407C38">
        <w:rPr>
          <w:bCs/>
          <w:sz w:val="28"/>
        </w:rPr>
        <w:t xml:space="preserve">0,08 </w:t>
      </w:r>
      <w:r w:rsidRPr="00407C38">
        <w:rPr>
          <w:bCs/>
          <w:color w:val="000000"/>
          <w:sz w:val="28"/>
        </w:rPr>
        <w:t>Гкал/час (</w:t>
      </w:r>
      <w:r w:rsidRPr="00407C38">
        <w:rPr>
          <w:bCs/>
          <w:sz w:val="28"/>
        </w:rPr>
        <w:t xml:space="preserve">6,93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lastRenderedPageBreak/>
        <w:t xml:space="preserve">- </w:t>
      </w:r>
      <w:r w:rsidRPr="00407C38">
        <w:rPr>
          <w:bCs/>
          <w:sz w:val="28"/>
        </w:rPr>
        <w:t xml:space="preserve">котельная деревни Обросово </w:t>
      </w:r>
      <w:r w:rsidRPr="00407C38">
        <w:rPr>
          <w:sz w:val="28"/>
        </w:rPr>
        <w:t xml:space="preserve">- </w:t>
      </w:r>
      <w:r w:rsidRPr="00407C38">
        <w:rPr>
          <w:bCs/>
          <w:sz w:val="28"/>
        </w:rPr>
        <w:t xml:space="preserve">0,99 </w:t>
      </w:r>
      <w:r w:rsidRPr="00407C38">
        <w:rPr>
          <w:bCs/>
          <w:color w:val="000000"/>
          <w:sz w:val="28"/>
        </w:rPr>
        <w:t>Гкал/час (</w:t>
      </w:r>
      <w:r w:rsidRPr="00407C38">
        <w:rPr>
          <w:bCs/>
          <w:sz w:val="28"/>
        </w:rPr>
        <w:t xml:space="preserve">56,9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F44549" w:rsidRPr="00407C38" w:rsidRDefault="00F44549" w:rsidP="00F44549">
      <w:pPr>
        <w:ind w:firstLine="709"/>
        <w:jc w:val="both"/>
        <w:rPr>
          <w:bCs/>
          <w:color w:val="000000"/>
          <w:sz w:val="28"/>
        </w:rPr>
      </w:pPr>
      <w:r w:rsidRPr="00407C38">
        <w:rPr>
          <w:bCs/>
          <w:color w:val="000000"/>
          <w:sz w:val="28"/>
        </w:rPr>
        <w:t xml:space="preserve">- новая </w:t>
      </w:r>
      <w:r w:rsidRPr="00407C38">
        <w:rPr>
          <w:bCs/>
          <w:sz w:val="28"/>
        </w:rPr>
        <w:t xml:space="preserve">котельная села Литега, ввод в 2024 году </w:t>
      </w:r>
      <w:r w:rsidRPr="00407C38">
        <w:rPr>
          <w:sz w:val="28"/>
        </w:rPr>
        <w:t xml:space="preserve">- </w:t>
      </w:r>
      <w:r w:rsidRPr="00407C38">
        <w:rPr>
          <w:bCs/>
          <w:sz w:val="28"/>
        </w:rPr>
        <w:t xml:space="preserve">0,77 </w:t>
      </w:r>
      <w:r w:rsidRPr="00407C38">
        <w:rPr>
          <w:bCs/>
          <w:color w:val="000000"/>
          <w:sz w:val="28"/>
        </w:rPr>
        <w:t>Гкал/час (</w:t>
      </w:r>
      <w:r w:rsidRPr="00407C38">
        <w:rPr>
          <w:bCs/>
          <w:sz w:val="28"/>
        </w:rPr>
        <w:t xml:space="preserve">26,1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F44549" w:rsidRPr="00407C38" w:rsidRDefault="00F44549" w:rsidP="00B544A3">
      <w:pPr>
        <w:ind w:firstLine="709"/>
        <w:jc w:val="both"/>
        <w:rPr>
          <w:bCs/>
          <w:color w:val="000000"/>
          <w:sz w:val="28"/>
        </w:rPr>
      </w:pPr>
      <w:r w:rsidRPr="00407C38">
        <w:rPr>
          <w:bCs/>
          <w:color w:val="000000"/>
          <w:sz w:val="28"/>
        </w:rPr>
        <w:t xml:space="preserve">- </w:t>
      </w:r>
      <w:r w:rsidRPr="00407C38">
        <w:rPr>
          <w:bCs/>
          <w:sz w:val="28"/>
        </w:rPr>
        <w:t xml:space="preserve">котельная деревни Чучково, ввод в 2024 году </w:t>
      </w:r>
      <w:r w:rsidRPr="00407C38">
        <w:rPr>
          <w:sz w:val="28"/>
        </w:rPr>
        <w:t xml:space="preserve">- </w:t>
      </w:r>
      <w:r w:rsidRPr="00407C38">
        <w:rPr>
          <w:bCs/>
          <w:sz w:val="28"/>
        </w:rPr>
        <w:t xml:space="preserve">0,77 </w:t>
      </w:r>
      <w:r w:rsidRPr="00407C38">
        <w:rPr>
          <w:bCs/>
          <w:color w:val="000000"/>
          <w:sz w:val="28"/>
        </w:rPr>
        <w:t>Гкал/час (</w:t>
      </w:r>
      <w:r w:rsidRPr="00407C38">
        <w:rPr>
          <w:bCs/>
          <w:sz w:val="28"/>
        </w:rPr>
        <w:t xml:space="preserve">26,1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деревни Огарово </w:t>
      </w:r>
      <w:r w:rsidRPr="00407C38">
        <w:rPr>
          <w:sz w:val="28"/>
        </w:rPr>
        <w:t xml:space="preserve">- </w:t>
      </w:r>
      <w:r w:rsidRPr="00407C38">
        <w:rPr>
          <w:bCs/>
          <w:sz w:val="28"/>
        </w:rPr>
        <w:t xml:space="preserve">1,39 </w:t>
      </w:r>
      <w:r w:rsidRPr="00407C38">
        <w:rPr>
          <w:bCs/>
          <w:color w:val="000000"/>
          <w:sz w:val="28"/>
        </w:rPr>
        <w:t>Гкал/час (</w:t>
      </w:r>
      <w:r w:rsidRPr="00407C38">
        <w:rPr>
          <w:bCs/>
          <w:sz w:val="28"/>
        </w:rPr>
        <w:t xml:space="preserve">89,1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2C3B30" w:rsidRPr="00407C38" w:rsidRDefault="002C3B30" w:rsidP="002C3B30">
      <w:pPr>
        <w:ind w:firstLine="709"/>
        <w:jc w:val="both"/>
        <w:rPr>
          <w:bCs/>
          <w:color w:val="000000"/>
          <w:sz w:val="28"/>
        </w:rPr>
      </w:pPr>
      <w:r w:rsidRPr="00407C38">
        <w:rPr>
          <w:bCs/>
          <w:color w:val="000000"/>
          <w:sz w:val="28"/>
        </w:rPr>
        <w:t xml:space="preserve">- </w:t>
      </w:r>
      <w:r w:rsidRPr="00407C38">
        <w:rPr>
          <w:bCs/>
          <w:sz w:val="28"/>
        </w:rPr>
        <w:t xml:space="preserve">котельная деревни Горбово </w:t>
      </w:r>
      <w:r w:rsidRPr="00407C38">
        <w:rPr>
          <w:sz w:val="28"/>
        </w:rPr>
        <w:t xml:space="preserve">- </w:t>
      </w:r>
      <w:r w:rsidRPr="00407C38">
        <w:rPr>
          <w:bCs/>
          <w:sz w:val="28"/>
        </w:rPr>
        <w:t xml:space="preserve">0,9 </w:t>
      </w:r>
      <w:r w:rsidRPr="00407C38">
        <w:rPr>
          <w:bCs/>
          <w:color w:val="000000"/>
          <w:sz w:val="28"/>
        </w:rPr>
        <w:t>Гкал/час (</w:t>
      </w:r>
      <w:r w:rsidRPr="00407C38">
        <w:rPr>
          <w:bCs/>
          <w:sz w:val="28"/>
        </w:rPr>
        <w:t xml:space="preserve">81,9 </w:t>
      </w:r>
      <w:r w:rsidRPr="00407C38">
        <w:rPr>
          <w:bCs/>
          <w:color w:val="000000"/>
          <w:sz w:val="28"/>
        </w:rPr>
        <w:t>% от установленной тепловой мощности ко</w:t>
      </w:r>
      <w:r w:rsidRPr="00407C38">
        <w:rPr>
          <w:bCs/>
          <w:color w:val="000000"/>
          <w:sz w:val="28"/>
        </w:rPr>
        <w:softHyphen/>
        <w:t>тель</w:t>
      </w:r>
      <w:r w:rsidRPr="00407C38">
        <w:rPr>
          <w:bCs/>
          <w:color w:val="000000"/>
          <w:sz w:val="28"/>
        </w:rPr>
        <w:softHyphen/>
        <w:t>ной);</w:t>
      </w:r>
    </w:p>
    <w:p w:rsidR="000501C0" w:rsidRPr="00C612AD" w:rsidRDefault="000501C0" w:rsidP="00CE72FA">
      <w:pPr>
        <w:rPr>
          <w:highlight w:val="yellow"/>
        </w:rPr>
        <w:sectPr w:rsidR="000501C0" w:rsidRPr="00C612AD" w:rsidSect="00F36980">
          <w:pgSz w:w="11906" w:h="16838"/>
          <w:pgMar w:top="822" w:right="567" w:bottom="1134" w:left="1701" w:header="709" w:footer="519" w:gutter="0"/>
          <w:cols w:space="720"/>
        </w:sectPr>
      </w:pPr>
    </w:p>
    <w:p w:rsidR="006D50AA" w:rsidRPr="00407C38" w:rsidRDefault="00437CED" w:rsidP="00407C38">
      <w:pPr>
        <w:pStyle w:val="21"/>
        <w:spacing w:before="0" w:after="0"/>
        <w:jc w:val="both"/>
        <w:rPr>
          <w:rFonts w:ascii="Times New Roman" w:hAnsi="Times New Roman" w:cs="Times New Roman"/>
          <w:b w:val="0"/>
          <w:i w:val="0"/>
          <w:szCs w:val="24"/>
          <w:highlight w:val="yellow"/>
        </w:rPr>
      </w:pPr>
      <w:bookmarkStart w:id="77" w:name="_Toc159358452"/>
      <w:bookmarkStart w:id="78" w:name="_Toc159358626"/>
      <w:bookmarkStart w:id="79" w:name="_Toc163747851"/>
      <w:r w:rsidRPr="00407C38">
        <w:rPr>
          <w:rFonts w:ascii="Times New Roman" w:hAnsi="Times New Roman" w:cs="Times New Roman"/>
          <w:b w:val="0"/>
          <w:i w:val="0"/>
          <w:szCs w:val="24"/>
        </w:rPr>
        <w:lastRenderedPageBreak/>
        <w:t>4</w:t>
      </w:r>
      <w:r w:rsidR="00645BC0" w:rsidRPr="00407C38">
        <w:rPr>
          <w:rFonts w:ascii="Times New Roman" w:hAnsi="Times New Roman" w:cs="Times New Roman"/>
          <w:b w:val="0"/>
          <w:i w:val="0"/>
          <w:szCs w:val="24"/>
        </w:rPr>
        <w:t>.2.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w:t>
      </w:r>
      <w:r w:rsidR="008D4A55" w:rsidRPr="00407C38">
        <w:rPr>
          <w:rFonts w:ascii="Times New Roman" w:hAnsi="Times New Roman" w:cs="Times New Roman"/>
          <w:b w:val="0"/>
          <w:i w:val="0"/>
          <w:szCs w:val="24"/>
        </w:rPr>
        <w:softHyphen/>
      </w:r>
      <w:r w:rsidR="00645BC0" w:rsidRPr="00407C38">
        <w:rPr>
          <w:rFonts w:ascii="Times New Roman" w:hAnsi="Times New Roman" w:cs="Times New Roman"/>
          <w:b w:val="0"/>
          <w:i w:val="0"/>
          <w:szCs w:val="24"/>
        </w:rPr>
        <w:t>вой сети от каждого магистрального вывода</w:t>
      </w:r>
      <w:bookmarkEnd w:id="77"/>
      <w:bookmarkEnd w:id="78"/>
      <w:bookmarkEnd w:id="79"/>
      <w:r w:rsidR="00407C38" w:rsidRPr="00407C38">
        <w:rPr>
          <w:rFonts w:ascii="Times New Roman" w:hAnsi="Times New Roman" w:cs="Times New Roman"/>
          <w:b w:val="0"/>
          <w:i w:val="0"/>
          <w:szCs w:val="24"/>
        </w:rPr>
        <w:t>.</w:t>
      </w:r>
    </w:p>
    <w:p w:rsidR="00F71C99" w:rsidRPr="00407C38" w:rsidRDefault="007731CB" w:rsidP="00C57025">
      <w:pPr>
        <w:pStyle w:val="S"/>
        <w:ind w:firstLine="709"/>
        <w:jc w:val="both"/>
        <w:rPr>
          <w:sz w:val="28"/>
        </w:rPr>
      </w:pPr>
      <w:r w:rsidRPr="00407C38">
        <w:rPr>
          <w:sz w:val="28"/>
        </w:rPr>
        <w:t xml:space="preserve">Прирост тепловых нагрузок </w:t>
      </w:r>
      <w:r w:rsidR="00C612AD" w:rsidRPr="00407C38">
        <w:rPr>
          <w:sz w:val="28"/>
        </w:rPr>
        <w:t>Сокольского муниципального округа</w:t>
      </w:r>
      <w:r w:rsidR="004E564C" w:rsidRPr="00407C38">
        <w:rPr>
          <w:sz w:val="28"/>
        </w:rPr>
        <w:t xml:space="preserve"> </w:t>
      </w:r>
      <w:r w:rsidR="001541CD" w:rsidRPr="00407C38">
        <w:rPr>
          <w:sz w:val="28"/>
        </w:rPr>
        <w:t>незначи</w:t>
      </w:r>
      <w:r w:rsidR="00F97F2E" w:rsidRPr="00407C38">
        <w:rPr>
          <w:sz w:val="28"/>
        </w:rPr>
        <w:softHyphen/>
      </w:r>
      <w:r w:rsidR="001541CD" w:rsidRPr="00407C38">
        <w:rPr>
          <w:sz w:val="28"/>
        </w:rPr>
        <w:t>тельный.</w:t>
      </w:r>
      <w:r w:rsidRPr="00407C38">
        <w:rPr>
          <w:sz w:val="28"/>
        </w:rPr>
        <w:t xml:space="preserve"> Анализ балансов тепловой мощности существую</w:t>
      </w:r>
      <w:r w:rsidR="006B3014" w:rsidRPr="00407C38">
        <w:rPr>
          <w:sz w:val="28"/>
        </w:rPr>
        <w:t>щих</w:t>
      </w:r>
      <w:r w:rsidR="001541CD" w:rsidRPr="00407C38">
        <w:rPr>
          <w:sz w:val="28"/>
        </w:rPr>
        <w:t xml:space="preserve"> источник</w:t>
      </w:r>
      <w:r w:rsidR="006B3014" w:rsidRPr="00407C38">
        <w:rPr>
          <w:sz w:val="28"/>
        </w:rPr>
        <w:t>ов</w:t>
      </w:r>
      <w:r w:rsidRPr="00407C38">
        <w:rPr>
          <w:sz w:val="28"/>
        </w:rPr>
        <w:t xml:space="preserve"> тепловой энер</w:t>
      </w:r>
      <w:r w:rsidR="006B3014" w:rsidRPr="00407C38">
        <w:rPr>
          <w:sz w:val="28"/>
        </w:rPr>
        <w:t>гии и</w:t>
      </w:r>
      <w:r w:rsidRPr="00407C38">
        <w:rPr>
          <w:sz w:val="28"/>
        </w:rPr>
        <w:t xml:space="preserve"> тепло</w:t>
      </w:r>
      <w:r w:rsidR="00B35A5C" w:rsidRPr="00407C38">
        <w:rPr>
          <w:sz w:val="28"/>
        </w:rPr>
        <w:softHyphen/>
      </w:r>
      <w:r w:rsidRPr="00407C38">
        <w:rPr>
          <w:sz w:val="28"/>
        </w:rPr>
        <w:t>вой нагрузки, позволяют сделать вывод о том, что дефицитов тепловой мощности не возник</w:t>
      </w:r>
      <w:r w:rsidR="00B35A5C" w:rsidRPr="00407C38">
        <w:rPr>
          <w:sz w:val="28"/>
        </w:rPr>
        <w:softHyphen/>
      </w:r>
      <w:r w:rsidRPr="00407C38">
        <w:rPr>
          <w:sz w:val="28"/>
        </w:rPr>
        <w:t>нет.</w:t>
      </w:r>
      <w:r w:rsidR="00425724" w:rsidRPr="00407C38">
        <w:rPr>
          <w:sz w:val="28"/>
        </w:rPr>
        <w:t xml:space="preserve"> </w:t>
      </w:r>
    </w:p>
    <w:p w:rsidR="00895D6B" w:rsidRPr="00407C38" w:rsidRDefault="00425724" w:rsidP="00407C38">
      <w:pPr>
        <w:pStyle w:val="S"/>
        <w:ind w:firstLine="709"/>
        <w:jc w:val="both"/>
        <w:rPr>
          <w:sz w:val="28"/>
          <w:highlight w:val="yellow"/>
        </w:rPr>
      </w:pPr>
      <w:r w:rsidRPr="00407C38">
        <w:rPr>
          <w:sz w:val="28"/>
        </w:rPr>
        <w:t>Многолет</w:t>
      </w:r>
      <w:r w:rsidR="00C46B51" w:rsidRPr="00407C38">
        <w:rPr>
          <w:sz w:val="28"/>
        </w:rPr>
        <w:softHyphen/>
      </w:r>
      <w:r w:rsidRPr="00407C38">
        <w:rPr>
          <w:sz w:val="28"/>
        </w:rPr>
        <w:t>ний опыт работы систем теплоснабжения позволяет сделать выводы о дос</w:t>
      </w:r>
      <w:r w:rsidR="00C5230A" w:rsidRPr="00407C38">
        <w:rPr>
          <w:sz w:val="28"/>
        </w:rPr>
        <w:softHyphen/>
      </w:r>
      <w:r w:rsidRPr="00407C38">
        <w:rPr>
          <w:sz w:val="28"/>
        </w:rPr>
        <w:t>таточной пропуск</w:t>
      </w:r>
      <w:r w:rsidR="00950117" w:rsidRPr="00407C38">
        <w:rPr>
          <w:sz w:val="28"/>
        </w:rPr>
        <w:softHyphen/>
      </w:r>
      <w:r w:rsidRPr="00407C38">
        <w:rPr>
          <w:sz w:val="28"/>
        </w:rPr>
        <w:t>ной способности тепловых сетей.</w:t>
      </w:r>
      <w:r w:rsidR="00C57025" w:rsidRPr="00407C38">
        <w:rPr>
          <w:sz w:val="28"/>
        </w:rPr>
        <w:t xml:space="preserve"> Результаты гидравлических расчетов приведены </w:t>
      </w:r>
      <w:r w:rsidR="006B038F" w:rsidRPr="00407C38">
        <w:rPr>
          <w:bCs/>
          <w:color w:val="000000"/>
          <w:sz w:val="28"/>
        </w:rPr>
        <w:t>в Приложении к настоящей Схеме теплоснабжения.</w:t>
      </w:r>
    </w:p>
    <w:p w:rsidR="00803366" w:rsidRPr="00407C38" w:rsidRDefault="00437CED" w:rsidP="00407C38">
      <w:pPr>
        <w:pStyle w:val="21"/>
        <w:spacing w:before="0" w:after="0"/>
        <w:jc w:val="both"/>
        <w:rPr>
          <w:b w:val="0"/>
          <w:sz w:val="32"/>
          <w:highlight w:val="yellow"/>
        </w:rPr>
      </w:pPr>
      <w:bookmarkStart w:id="80" w:name="_Toc159358453"/>
      <w:bookmarkStart w:id="81" w:name="_Toc159358627"/>
      <w:bookmarkStart w:id="82" w:name="_Toc163747852"/>
      <w:r w:rsidRPr="00407C38">
        <w:rPr>
          <w:rFonts w:ascii="Times New Roman" w:hAnsi="Times New Roman" w:cs="Times New Roman"/>
          <w:b w:val="0"/>
          <w:i w:val="0"/>
          <w:szCs w:val="24"/>
        </w:rPr>
        <w:t>4</w:t>
      </w:r>
      <w:r w:rsidR="00803366" w:rsidRPr="00407C38">
        <w:rPr>
          <w:rFonts w:ascii="Times New Roman" w:hAnsi="Times New Roman" w:cs="Times New Roman"/>
          <w:b w:val="0"/>
          <w:i w:val="0"/>
          <w:szCs w:val="24"/>
        </w:rPr>
        <w:t>.3. Выводы о резервах (дефицитах) существующей системы теплоснабжения при обеспечении перспективной тепловой нагрузки потребителей</w:t>
      </w:r>
      <w:bookmarkEnd w:id="80"/>
      <w:bookmarkEnd w:id="81"/>
      <w:bookmarkEnd w:id="82"/>
      <w:r w:rsidR="00407C38" w:rsidRPr="00407C38">
        <w:rPr>
          <w:rFonts w:ascii="Times New Roman" w:hAnsi="Times New Roman" w:cs="Times New Roman"/>
          <w:b w:val="0"/>
          <w:i w:val="0"/>
          <w:szCs w:val="24"/>
        </w:rPr>
        <w:t>.</w:t>
      </w:r>
    </w:p>
    <w:p w:rsidR="00294E32" w:rsidRPr="00407C38" w:rsidRDefault="00957446" w:rsidP="00407C38">
      <w:pPr>
        <w:pStyle w:val="S"/>
        <w:ind w:firstLine="709"/>
        <w:jc w:val="both"/>
        <w:rPr>
          <w:sz w:val="28"/>
        </w:rPr>
      </w:pPr>
      <w:r w:rsidRPr="00407C38">
        <w:rPr>
          <w:iCs/>
          <w:color w:val="000000"/>
          <w:sz w:val="28"/>
        </w:rPr>
        <w:t xml:space="preserve">Тепловые мощности </w:t>
      </w:r>
      <w:r w:rsidR="00DC446B" w:rsidRPr="00407C38">
        <w:rPr>
          <w:sz w:val="28"/>
        </w:rPr>
        <w:t>систем</w:t>
      </w:r>
      <w:r w:rsidRPr="00407C38">
        <w:rPr>
          <w:sz w:val="28"/>
        </w:rPr>
        <w:t>ы</w:t>
      </w:r>
      <w:r w:rsidR="00DC446B" w:rsidRPr="00407C38">
        <w:rPr>
          <w:sz w:val="28"/>
        </w:rPr>
        <w:t xml:space="preserve"> теплоснабжения </w:t>
      </w:r>
      <w:r w:rsidR="00C612AD" w:rsidRPr="00407C38">
        <w:rPr>
          <w:sz w:val="28"/>
        </w:rPr>
        <w:t>Сокольского муниципального округа</w:t>
      </w:r>
      <w:r w:rsidR="004E564C" w:rsidRPr="00407C38">
        <w:rPr>
          <w:sz w:val="28"/>
        </w:rPr>
        <w:t xml:space="preserve"> </w:t>
      </w:r>
      <w:r w:rsidR="00DC446B" w:rsidRPr="00407C38">
        <w:rPr>
          <w:sz w:val="28"/>
        </w:rPr>
        <w:t xml:space="preserve">на расчетный период реализации </w:t>
      </w:r>
      <w:r w:rsidR="00386F81" w:rsidRPr="00407C38">
        <w:rPr>
          <w:sz w:val="28"/>
        </w:rPr>
        <w:t>Схемы теплоснабжения</w:t>
      </w:r>
      <w:r w:rsidR="00DC446B" w:rsidRPr="00407C38">
        <w:rPr>
          <w:sz w:val="28"/>
        </w:rPr>
        <w:t xml:space="preserve"> </w:t>
      </w:r>
      <w:r w:rsidR="002E4A69" w:rsidRPr="00407C38">
        <w:rPr>
          <w:sz w:val="28"/>
        </w:rPr>
        <w:t>(20</w:t>
      </w:r>
      <w:r w:rsidR="00C57025" w:rsidRPr="00407C38">
        <w:rPr>
          <w:sz w:val="28"/>
        </w:rPr>
        <w:t>42</w:t>
      </w:r>
      <w:r w:rsidR="002E4A69" w:rsidRPr="00407C38">
        <w:rPr>
          <w:sz w:val="28"/>
        </w:rPr>
        <w:t xml:space="preserve"> год) </w:t>
      </w:r>
      <w:r w:rsidR="00DC446B" w:rsidRPr="00407C38">
        <w:rPr>
          <w:sz w:val="28"/>
        </w:rPr>
        <w:t>позволя</w:t>
      </w:r>
      <w:r w:rsidRPr="00407C38">
        <w:rPr>
          <w:sz w:val="28"/>
        </w:rPr>
        <w:t>ю</w:t>
      </w:r>
      <w:r w:rsidR="00DC446B" w:rsidRPr="00407C38">
        <w:rPr>
          <w:sz w:val="28"/>
        </w:rPr>
        <w:t>т обеспе</w:t>
      </w:r>
      <w:r w:rsidR="00B35A5C" w:rsidRPr="00407C38">
        <w:rPr>
          <w:sz w:val="28"/>
        </w:rPr>
        <w:softHyphen/>
      </w:r>
      <w:r w:rsidR="00DC446B" w:rsidRPr="00407C38">
        <w:rPr>
          <w:sz w:val="28"/>
        </w:rPr>
        <w:t xml:space="preserve">чить </w:t>
      </w:r>
      <w:r w:rsidR="00386F81" w:rsidRPr="00407C38">
        <w:rPr>
          <w:sz w:val="28"/>
        </w:rPr>
        <w:t xml:space="preserve">централизованное </w:t>
      </w:r>
      <w:r w:rsidR="00DC446B" w:rsidRPr="00407C38">
        <w:rPr>
          <w:sz w:val="28"/>
        </w:rPr>
        <w:t>теплоснаб</w:t>
      </w:r>
      <w:r w:rsidR="008D4A55" w:rsidRPr="00407C38">
        <w:rPr>
          <w:sz w:val="28"/>
        </w:rPr>
        <w:softHyphen/>
      </w:r>
      <w:r w:rsidR="00DC446B" w:rsidRPr="00407C38">
        <w:rPr>
          <w:sz w:val="28"/>
        </w:rPr>
        <w:t>же</w:t>
      </w:r>
      <w:r w:rsidR="00C46B51" w:rsidRPr="00407C38">
        <w:rPr>
          <w:sz w:val="28"/>
        </w:rPr>
        <w:softHyphen/>
      </w:r>
      <w:r w:rsidR="00DC446B" w:rsidRPr="00407C38">
        <w:rPr>
          <w:sz w:val="28"/>
        </w:rPr>
        <w:t xml:space="preserve">ние </w:t>
      </w:r>
      <w:r w:rsidR="00617671" w:rsidRPr="00407C38">
        <w:rPr>
          <w:sz w:val="28"/>
        </w:rPr>
        <w:t xml:space="preserve">существующих и </w:t>
      </w:r>
      <w:r w:rsidR="00DC446B" w:rsidRPr="00407C38">
        <w:rPr>
          <w:sz w:val="28"/>
        </w:rPr>
        <w:t>перспектив</w:t>
      </w:r>
      <w:r w:rsidR="00950117" w:rsidRPr="00407C38">
        <w:rPr>
          <w:sz w:val="28"/>
        </w:rPr>
        <w:softHyphen/>
      </w:r>
      <w:r w:rsidR="00DC446B" w:rsidRPr="00407C38">
        <w:rPr>
          <w:sz w:val="28"/>
        </w:rPr>
        <w:t>ных потребите</w:t>
      </w:r>
      <w:r w:rsidR="00F97F2E" w:rsidRPr="00407C38">
        <w:rPr>
          <w:sz w:val="28"/>
        </w:rPr>
        <w:softHyphen/>
      </w:r>
      <w:r w:rsidR="00DC446B" w:rsidRPr="00407C38">
        <w:rPr>
          <w:sz w:val="28"/>
        </w:rPr>
        <w:t>л</w:t>
      </w:r>
      <w:r w:rsidR="00DB3C8C" w:rsidRPr="00407C38">
        <w:rPr>
          <w:sz w:val="28"/>
        </w:rPr>
        <w:t>ей с ре</w:t>
      </w:r>
      <w:r w:rsidR="00B35A5C" w:rsidRPr="00407C38">
        <w:rPr>
          <w:sz w:val="28"/>
        </w:rPr>
        <w:softHyphen/>
      </w:r>
      <w:r w:rsidR="00DB3C8C" w:rsidRPr="00407C38">
        <w:rPr>
          <w:sz w:val="28"/>
        </w:rPr>
        <w:t>зервом тепловой мощности (см.</w:t>
      </w:r>
      <w:r w:rsidR="00C57025" w:rsidRPr="00407C38">
        <w:rPr>
          <w:sz w:val="28"/>
        </w:rPr>
        <w:t xml:space="preserve"> </w:t>
      </w:r>
      <w:r w:rsidR="00DB3C8C" w:rsidRPr="00407C38">
        <w:rPr>
          <w:sz w:val="28"/>
        </w:rPr>
        <w:t>раздел 2.4.1.)</w:t>
      </w:r>
      <w:r w:rsidR="00407C38" w:rsidRPr="00407C38">
        <w:rPr>
          <w:sz w:val="28"/>
        </w:rPr>
        <w:t>.</w:t>
      </w:r>
    </w:p>
    <w:p w:rsidR="00407C38" w:rsidRPr="00407C38" w:rsidRDefault="00407C38" w:rsidP="00407C38">
      <w:pPr>
        <w:pStyle w:val="S"/>
        <w:ind w:firstLine="709"/>
        <w:jc w:val="both"/>
        <w:rPr>
          <w:sz w:val="28"/>
          <w:highlight w:val="yellow"/>
        </w:rPr>
      </w:pPr>
    </w:p>
    <w:p w:rsidR="00D12244" w:rsidRPr="00407C38" w:rsidRDefault="00561284" w:rsidP="0079351D">
      <w:pPr>
        <w:pStyle w:val="21"/>
        <w:spacing w:before="0"/>
        <w:jc w:val="center"/>
        <w:rPr>
          <w:rFonts w:ascii="Times New Roman" w:hAnsi="Times New Roman" w:cs="Times New Roman"/>
          <w:i w:val="0"/>
          <w:szCs w:val="24"/>
          <w:shd w:val="clear" w:color="auto" w:fill="FFFFFF"/>
        </w:rPr>
      </w:pPr>
      <w:bookmarkStart w:id="83" w:name="_Toc159358454"/>
      <w:bookmarkStart w:id="84" w:name="_Toc159358628"/>
      <w:bookmarkStart w:id="85" w:name="_Toc163747853"/>
      <w:r w:rsidRPr="00407C38">
        <w:rPr>
          <w:rFonts w:ascii="Times New Roman" w:hAnsi="Times New Roman" w:cs="Times New Roman"/>
          <w:i w:val="0"/>
          <w:szCs w:val="24"/>
        </w:rPr>
        <w:t xml:space="preserve">5. </w:t>
      </w:r>
      <w:r w:rsidR="000300B9" w:rsidRPr="00407C38">
        <w:rPr>
          <w:rFonts w:ascii="Times New Roman" w:hAnsi="Times New Roman" w:cs="Times New Roman"/>
          <w:i w:val="0"/>
          <w:szCs w:val="24"/>
        </w:rPr>
        <w:t xml:space="preserve">Глава 5. </w:t>
      </w:r>
      <w:r w:rsidR="00C117FF" w:rsidRPr="00407C38">
        <w:rPr>
          <w:rFonts w:ascii="Times New Roman" w:hAnsi="Times New Roman" w:cs="Times New Roman"/>
          <w:i w:val="0"/>
          <w:szCs w:val="24"/>
        </w:rPr>
        <w:t>Мастер-план развития систем теплоснабжения</w:t>
      </w:r>
      <w:r w:rsidRPr="00407C38">
        <w:rPr>
          <w:rFonts w:ascii="Times New Roman" w:hAnsi="Times New Roman" w:cs="Times New Roman"/>
          <w:i w:val="0"/>
          <w:szCs w:val="24"/>
        </w:rPr>
        <w:t xml:space="preserve"> </w:t>
      </w:r>
      <w:r w:rsidR="00E91B00" w:rsidRPr="00407C38">
        <w:rPr>
          <w:rFonts w:ascii="Times New Roman" w:hAnsi="Times New Roman" w:cs="Times New Roman"/>
          <w:i w:val="0"/>
          <w:szCs w:val="24"/>
          <w:shd w:val="clear" w:color="auto" w:fill="FFFFFF"/>
        </w:rPr>
        <w:t>муниципального образования</w:t>
      </w:r>
      <w:bookmarkEnd w:id="83"/>
      <w:bookmarkEnd w:id="84"/>
      <w:bookmarkEnd w:id="85"/>
    </w:p>
    <w:p w:rsidR="0068006E" w:rsidRPr="00407C38" w:rsidRDefault="0068006E" w:rsidP="0068006E">
      <w:pPr>
        <w:rPr>
          <w:sz w:val="28"/>
          <w:highlight w:val="yellow"/>
        </w:rPr>
      </w:pPr>
    </w:p>
    <w:p w:rsidR="00D12244" w:rsidRPr="00407C38" w:rsidRDefault="00561284" w:rsidP="00407C38">
      <w:pPr>
        <w:pStyle w:val="21"/>
        <w:spacing w:before="0" w:after="0"/>
        <w:jc w:val="both"/>
        <w:rPr>
          <w:b w:val="0"/>
          <w:sz w:val="32"/>
          <w:highlight w:val="yellow"/>
        </w:rPr>
      </w:pPr>
      <w:bookmarkStart w:id="86" w:name="_Toc159358455"/>
      <w:bookmarkStart w:id="87" w:name="_Toc159358629"/>
      <w:bookmarkStart w:id="88" w:name="_Toc163747854"/>
      <w:r w:rsidRPr="00407C38">
        <w:rPr>
          <w:rFonts w:ascii="Times New Roman" w:hAnsi="Times New Roman" w:cs="Times New Roman"/>
          <w:b w:val="0"/>
          <w:i w:val="0"/>
          <w:szCs w:val="24"/>
        </w:rPr>
        <w:t>5.1. Описание вариантов (не менее двух) перспективного развития систем тепло</w:t>
      </w:r>
      <w:r w:rsidR="008D4A55" w:rsidRPr="00407C38">
        <w:rPr>
          <w:rFonts w:ascii="Times New Roman" w:hAnsi="Times New Roman" w:cs="Times New Roman"/>
          <w:b w:val="0"/>
          <w:i w:val="0"/>
          <w:szCs w:val="24"/>
        </w:rPr>
        <w:softHyphen/>
      </w:r>
      <w:r w:rsidRPr="00407C38">
        <w:rPr>
          <w:rFonts w:ascii="Times New Roman" w:hAnsi="Times New Roman" w:cs="Times New Roman"/>
          <w:b w:val="0"/>
          <w:i w:val="0"/>
          <w:szCs w:val="24"/>
        </w:rPr>
        <w:t>снаб</w:t>
      </w:r>
      <w:r w:rsidR="00C46B51" w:rsidRPr="00407C38">
        <w:rPr>
          <w:rFonts w:ascii="Times New Roman" w:hAnsi="Times New Roman" w:cs="Times New Roman"/>
          <w:b w:val="0"/>
          <w:i w:val="0"/>
          <w:szCs w:val="24"/>
        </w:rPr>
        <w:softHyphen/>
      </w:r>
      <w:r w:rsidRPr="00407C38">
        <w:rPr>
          <w:rFonts w:ascii="Times New Roman" w:hAnsi="Times New Roman" w:cs="Times New Roman"/>
          <w:b w:val="0"/>
          <w:i w:val="0"/>
          <w:szCs w:val="24"/>
        </w:rPr>
        <w:t xml:space="preserve">жения </w:t>
      </w:r>
      <w:r w:rsidR="00F45361" w:rsidRPr="00407C38">
        <w:rPr>
          <w:rFonts w:ascii="Times New Roman" w:hAnsi="Times New Roman" w:cs="Times New Roman"/>
          <w:b w:val="0"/>
          <w:i w:val="0"/>
          <w:szCs w:val="24"/>
          <w:shd w:val="clear" w:color="auto" w:fill="FFFFFF"/>
        </w:rPr>
        <w:t xml:space="preserve">муниципального образования </w:t>
      </w:r>
      <w:r w:rsidRPr="00407C38">
        <w:rPr>
          <w:rFonts w:ascii="Times New Roman" w:hAnsi="Times New Roman" w:cs="Times New Roman"/>
          <w:b w:val="0"/>
          <w:i w:val="0"/>
          <w:szCs w:val="24"/>
        </w:rPr>
        <w:t>(в случае их изменения относительно ранее приня</w:t>
      </w:r>
      <w:r w:rsidR="008D4A55" w:rsidRPr="00407C38">
        <w:rPr>
          <w:rFonts w:ascii="Times New Roman" w:hAnsi="Times New Roman" w:cs="Times New Roman"/>
          <w:b w:val="0"/>
          <w:i w:val="0"/>
          <w:szCs w:val="24"/>
        </w:rPr>
        <w:softHyphen/>
      </w:r>
      <w:r w:rsidRPr="00407C38">
        <w:rPr>
          <w:rFonts w:ascii="Times New Roman" w:hAnsi="Times New Roman" w:cs="Times New Roman"/>
          <w:b w:val="0"/>
          <w:i w:val="0"/>
          <w:szCs w:val="24"/>
        </w:rPr>
        <w:t>того вари</w:t>
      </w:r>
      <w:r w:rsidR="00C46B51" w:rsidRPr="00407C38">
        <w:rPr>
          <w:rFonts w:ascii="Times New Roman" w:hAnsi="Times New Roman" w:cs="Times New Roman"/>
          <w:b w:val="0"/>
          <w:i w:val="0"/>
          <w:szCs w:val="24"/>
        </w:rPr>
        <w:softHyphen/>
      </w:r>
      <w:r w:rsidRPr="00407C38">
        <w:rPr>
          <w:rFonts w:ascii="Times New Roman" w:hAnsi="Times New Roman" w:cs="Times New Roman"/>
          <w:b w:val="0"/>
          <w:i w:val="0"/>
          <w:szCs w:val="24"/>
        </w:rPr>
        <w:t>анта развития систем теплоснабжения в утвержденной в установленном по</w:t>
      </w:r>
      <w:r w:rsidR="000E714F" w:rsidRPr="00407C38">
        <w:rPr>
          <w:rFonts w:ascii="Times New Roman" w:hAnsi="Times New Roman" w:cs="Times New Roman"/>
          <w:b w:val="0"/>
          <w:i w:val="0"/>
          <w:szCs w:val="24"/>
        </w:rPr>
        <w:softHyphen/>
      </w:r>
      <w:r w:rsidRPr="00407C38">
        <w:rPr>
          <w:rFonts w:ascii="Times New Roman" w:hAnsi="Times New Roman" w:cs="Times New Roman"/>
          <w:b w:val="0"/>
          <w:i w:val="0"/>
          <w:szCs w:val="24"/>
        </w:rPr>
        <w:t>рядке схеме теплоснабжения)</w:t>
      </w:r>
      <w:bookmarkEnd w:id="86"/>
      <w:bookmarkEnd w:id="87"/>
      <w:bookmarkEnd w:id="88"/>
      <w:r w:rsidR="00407C38" w:rsidRPr="00407C38">
        <w:rPr>
          <w:rFonts w:ascii="Times New Roman" w:hAnsi="Times New Roman" w:cs="Times New Roman"/>
          <w:b w:val="0"/>
          <w:i w:val="0"/>
          <w:szCs w:val="24"/>
        </w:rPr>
        <w:t>.</w:t>
      </w:r>
    </w:p>
    <w:p w:rsidR="00B40131" w:rsidRPr="00407C38" w:rsidRDefault="009B69FB" w:rsidP="00B40131">
      <w:pPr>
        <w:ind w:firstLine="709"/>
        <w:jc w:val="both"/>
        <w:rPr>
          <w:sz w:val="28"/>
        </w:rPr>
      </w:pPr>
      <w:r w:rsidRPr="00407C38">
        <w:rPr>
          <w:sz w:val="28"/>
        </w:rPr>
        <w:t>Мастер-план схемы теплоснабжения предназначен для описания и обоснования от</w:t>
      </w:r>
      <w:r w:rsidR="008D4A55" w:rsidRPr="00407C38">
        <w:rPr>
          <w:sz w:val="28"/>
        </w:rPr>
        <w:softHyphen/>
      </w:r>
      <w:r w:rsidRPr="00407C38">
        <w:rPr>
          <w:sz w:val="28"/>
        </w:rPr>
        <w:t>бора нескольких вариантов ее развитии, из которых будет выбран рекомендуемый вари</w:t>
      </w:r>
      <w:r w:rsidR="008D4A55" w:rsidRPr="00407C38">
        <w:rPr>
          <w:sz w:val="28"/>
        </w:rPr>
        <w:softHyphen/>
      </w:r>
      <w:r w:rsidRPr="00407C38">
        <w:rPr>
          <w:sz w:val="28"/>
        </w:rPr>
        <w:t>ант. Каждый вариант должен обеспечивать покрытие всего перспективного спроса на теп</w:t>
      </w:r>
      <w:r w:rsidR="008D4A55" w:rsidRPr="00407C38">
        <w:rPr>
          <w:sz w:val="28"/>
        </w:rPr>
        <w:softHyphen/>
      </w:r>
      <w:r w:rsidRPr="00407C38">
        <w:rPr>
          <w:sz w:val="28"/>
        </w:rPr>
        <w:t xml:space="preserve">ловую мощность, возникающего в </w:t>
      </w:r>
      <w:r w:rsidR="00F34A45" w:rsidRPr="00407C38">
        <w:rPr>
          <w:sz w:val="28"/>
        </w:rPr>
        <w:t xml:space="preserve">населенных пунктах </w:t>
      </w:r>
      <w:r w:rsidR="00E91B00" w:rsidRPr="00407C38">
        <w:rPr>
          <w:sz w:val="28"/>
          <w:shd w:val="clear" w:color="auto" w:fill="FFFFFF"/>
        </w:rPr>
        <w:t>муниципального образования</w:t>
      </w:r>
      <w:r w:rsidRPr="00407C38">
        <w:rPr>
          <w:sz w:val="28"/>
        </w:rPr>
        <w:t>, и критерием этого обеспечения является вы</w:t>
      </w:r>
      <w:r w:rsidR="008D4A55" w:rsidRPr="00407C38">
        <w:rPr>
          <w:sz w:val="28"/>
        </w:rPr>
        <w:softHyphen/>
      </w:r>
      <w:r w:rsidRPr="00407C38">
        <w:rPr>
          <w:sz w:val="28"/>
        </w:rPr>
        <w:t>полнение балансов тепловой мощности источников тепловой энер</w:t>
      </w:r>
      <w:r w:rsidR="00C46B51" w:rsidRPr="00407C38">
        <w:rPr>
          <w:sz w:val="28"/>
        </w:rPr>
        <w:softHyphen/>
      </w:r>
      <w:r w:rsidRPr="00407C38">
        <w:rPr>
          <w:sz w:val="28"/>
        </w:rPr>
        <w:t>гии и спроса на тепло</w:t>
      </w:r>
      <w:r w:rsidR="008D4A55" w:rsidRPr="00407C38">
        <w:rPr>
          <w:sz w:val="28"/>
        </w:rPr>
        <w:softHyphen/>
      </w:r>
      <w:r w:rsidRPr="00407C38">
        <w:rPr>
          <w:sz w:val="28"/>
        </w:rPr>
        <w:t>вую мощность при расчетных условиях, заданных нормативами проек</w:t>
      </w:r>
      <w:r w:rsidR="00C46B51" w:rsidRPr="00407C38">
        <w:rPr>
          <w:sz w:val="28"/>
        </w:rPr>
        <w:softHyphen/>
      </w:r>
      <w:r w:rsidRPr="00407C38">
        <w:rPr>
          <w:sz w:val="28"/>
        </w:rPr>
        <w:t xml:space="preserve">тирования систем отопления, вентиляции и горячего водоснабжения объектов </w:t>
      </w:r>
      <w:r w:rsidRPr="00407C38">
        <w:rPr>
          <w:sz w:val="28"/>
        </w:rPr>
        <w:lastRenderedPageBreak/>
        <w:t>теплопо</w:t>
      </w:r>
      <w:r w:rsidR="004015A0" w:rsidRPr="00407C38">
        <w:rPr>
          <w:sz w:val="28"/>
        </w:rPr>
        <w:softHyphen/>
      </w:r>
      <w:r w:rsidRPr="00407C38">
        <w:rPr>
          <w:sz w:val="28"/>
        </w:rPr>
        <w:t>треб</w:t>
      </w:r>
      <w:r w:rsidR="00C46B51" w:rsidRPr="00407C38">
        <w:rPr>
          <w:sz w:val="28"/>
        </w:rPr>
        <w:softHyphen/>
      </w:r>
      <w:r w:rsidRPr="00407C38">
        <w:rPr>
          <w:sz w:val="28"/>
        </w:rPr>
        <w:t xml:space="preserve">ления, а также в соответствии со СНиП 23-01-99* </w:t>
      </w:r>
      <w:r w:rsidR="00407C38">
        <w:rPr>
          <w:sz w:val="28"/>
        </w:rPr>
        <w:t>«</w:t>
      </w:r>
      <w:r w:rsidRPr="00407C38">
        <w:rPr>
          <w:sz w:val="28"/>
        </w:rPr>
        <w:t>Строительная климатология</w:t>
      </w:r>
      <w:r w:rsidR="00407C38">
        <w:rPr>
          <w:sz w:val="28"/>
        </w:rPr>
        <w:t>»</w:t>
      </w:r>
      <w:r w:rsidRPr="00407C38">
        <w:rPr>
          <w:sz w:val="28"/>
        </w:rPr>
        <w:t xml:space="preserve"> (с из</w:t>
      </w:r>
      <w:r w:rsidR="004015A0" w:rsidRPr="00407C38">
        <w:rPr>
          <w:sz w:val="28"/>
        </w:rPr>
        <w:softHyphen/>
      </w:r>
      <w:r w:rsidRPr="00407C38">
        <w:rPr>
          <w:sz w:val="28"/>
        </w:rPr>
        <w:t>мене</w:t>
      </w:r>
      <w:r w:rsidR="00C46B51" w:rsidRPr="00407C38">
        <w:rPr>
          <w:sz w:val="28"/>
        </w:rPr>
        <w:softHyphen/>
      </w:r>
      <w:r w:rsidRPr="00407C38">
        <w:rPr>
          <w:sz w:val="28"/>
        </w:rPr>
        <w:t>ниями от 24 де</w:t>
      </w:r>
      <w:r w:rsidR="008D4A55" w:rsidRPr="00407C38">
        <w:rPr>
          <w:sz w:val="28"/>
        </w:rPr>
        <w:softHyphen/>
      </w:r>
      <w:r w:rsidR="00831005" w:rsidRPr="00407C38">
        <w:rPr>
          <w:sz w:val="28"/>
        </w:rPr>
        <w:t>кабря 2002 года</w:t>
      </w:r>
      <w:r w:rsidRPr="00407C38">
        <w:rPr>
          <w:sz w:val="28"/>
        </w:rPr>
        <w:t>). В соответствии с «Требованиями к схемам теплоснаб</w:t>
      </w:r>
      <w:r w:rsidR="004015A0" w:rsidRPr="00407C38">
        <w:rPr>
          <w:sz w:val="28"/>
        </w:rPr>
        <w:softHyphen/>
      </w:r>
      <w:r w:rsidRPr="00407C38">
        <w:rPr>
          <w:sz w:val="28"/>
        </w:rPr>
        <w:t>жения, порядку их разработки и утверждения» предложения к развитию системы теплоснаб</w:t>
      </w:r>
      <w:r w:rsidR="004015A0" w:rsidRPr="00407C38">
        <w:rPr>
          <w:sz w:val="28"/>
        </w:rPr>
        <w:softHyphen/>
      </w:r>
      <w:r w:rsidRPr="00407C38">
        <w:rPr>
          <w:sz w:val="28"/>
        </w:rPr>
        <w:t>жения должны базироваться на предложениях исполнительных органов власти и эксплуата</w:t>
      </w:r>
      <w:r w:rsidR="004015A0" w:rsidRPr="00407C38">
        <w:rPr>
          <w:sz w:val="28"/>
        </w:rPr>
        <w:softHyphen/>
      </w:r>
      <w:r w:rsidRPr="00407C38">
        <w:rPr>
          <w:sz w:val="28"/>
        </w:rPr>
        <w:t>ционных ор</w:t>
      </w:r>
      <w:r w:rsidR="008D4A55" w:rsidRPr="00407C38">
        <w:rPr>
          <w:sz w:val="28"/>
        </w:rPr>
        <w:softHyphen/>
      </w:r>
      <w:r w:rsidRPr="00407C38">
        <w:rPr>
          <w:sz w:val="28"/>
        </w:rPr>
        <w:t>ганизаций, особенно в тех разделах, которые касаются развития источников теп</w:t>
      </w:r>
      <w:r w:rsidR="004015A0" w:rsidRPr="00407C38">
        <w:rPr>
          <w:sz w:val="28"/>
        </w:rPr>
        <w:softHyphen/>
      </w:r>
      <w:r w:rsidRPr="00407C38">
        <w:rPr>
          <w:sz w:val="28"/>
        </w:rPr>
        <w:t>лоснабже</w:t>
      </w:r>
      <w:r w:rsidR="008D4A55" w:rsidRPr="00407C38">
        <w:rPr>
          <w:sz w:val="28"/>
        </w:rPr>
        <w:softHyphen/>
      </w:r>
      <w:r w:rsidRPr="00407C38">
        <w:rPr>
          <w:sz w:val="28"/>
        </w:rPr>
        <w:t>ния. Варианты мастер - плана формируют базу для разработки предпроектных предложе</w:t>
      </w:r>
      <w:r w:rsidR="008D4A55" w:rsidRPr="00407C38">
        <w:rPr>
          <w:sz w:val="28"/>
        </w:rPr>
        <w:softHyphen/>
      </w:r>
      <w:r w:rsidRPr="00407C38">
        <w:rPr>
          <w:sz w:val="28"/>
        </w:rPr>
        <w:t>ний по новому строительству и реконструкции тепловых сетей для различных ва</w:t>
      </w:r>
      <w:r w:rsidR="004015A0" w:rsidRPr="00407C38">
        <w:rPr>
          <w:sz w:val="28"/>
        </w:rPr>
        <w:softHyphen/>
      </w:r>
      <w:r w:rsidRPr="00407C38">
        <w:rPr>
          <w:sz w:val="28"/>
        </w:rPr>
        <w:t>риантов состава энергоисточников, обеспечивающих перспективные балансы спроса на теп</w:t>
      </w:r>
      <w:r w:rsidR="004015A0" w:rsidRPr="00407C38">
        <w:rPr>
          <w:sz w:val="28"/>
        </w:rPr>
        <w:softHyphen/>
      </w:r>
      <w:r w:rsidRPr="00407C38">
        <w:rPr>
          <w:sz w:val="28"/>
        </w:rPr>
        <w:t>ловую мощность. После разработки предпроектных предложений для каждого из вариантов мас</w:t>
      </w:r>
      <w:r w:rsidR="008D4A55" w:rsidRPr="00407C38">
        <w:rPr>
          <w:sz w:val="28"/>
        </w:rPr>
        <w:softHyphen/>
      </w:r>
      <w:r w:rsidRPr="00407C38">
        <w:rPr>
          <w:sz w:val="28"/>
        </w:rPr>
        <w:t>тер - плана вы</w:t>
      </w:r>
      <w:r w:rsidR="00C46B51" w:rsidRPr="00407C38">
        <w:rPr>
          <w:sz w:val="28"/>
        </w:rPr>
        <w:softHyphen/>
      </w:r>
      <w:r w:rsidRPr="00407C38">
        <w:rPr>
          <w:sz w:val="28"/>
        </w:rPr>
        <w:t>полняется оценка финансовых затрат, необходимых для их реализации.</w:t>
      </w:r>
    </w:p>
    <w:p w:rsidR="00B40131" w:rsidRPr="00407C38" w:rsidRDefault="004E564C" w:rsidP="00B40131">
      <w:pPr>
        <w:ind w:right="-1" w:firstLine="709"/>
        <w:jc w:val="both"/>
        <w:rPr>
          <w:sz w:val="28"/>
        </w:rPr>
      </w:pPr>
      <w:r w:rsidRPr="00407C38">
        <w:rPr>
          <w:sz w:val="28"/>
        </w:rPr>
        <w:t xml:space="preserve">Настоящей Схемой теплоснабжения рассматривается </w:t>
      </w:r>
      <w:r w:rsidR="00B40131" w:rsidRPr="00407C38">
        <w:rPr>
          <w:sz w:val="28"/>
        </w:rPr>
        <w:t>один вариант</w:t>
      </w:r>
      <w:r w:rsidRPr="00407C38">
        <w:rPr>
          <w:sz w:val="28"/>
        </w:rPr>
        <w:t xml:space="preserve"> развития системы теплоснабжения </w:t>
      </w:r>
      <w:r w:rsidR="00C612AD" w:rsidRPr="00407C38">
        <w:rPr>
          <w:sz w:val="28"/>
        </w:rPr>
        <w:t>Сокольского муниципального округа</w:t>
      </w:r>
      <w:r w:rsidR="00B40131" w:rsidRPr="00407C38">
        <w:rPr>
          <w:sz w:val="28"/>
        </w:rPr>
        <w:t>, основанный на предложениях исполнительных органов власти и эксплуатационных организаций.</w:t>
      </w:r>
    </w:p>
    <w:p w:rsidR="00B40131" w:rsidRPr="00407C38" w:rsidRDefault="00B40131" w:rsidP="00B40131">
      <w:pPr>
        <w:pStyle w:val="S"/>
        <w:ind w:right="-1" w:firstLine="709"/>
        <w:jc w:val="both"/>
        <w:rPr>
          <w:sz w:val="28"/>
        </w:rPr>
      </w:pPr>
      <w:r w:rsidRPr="00407C38">
        <w:rPr>
          <w:sz w:val="28"/>
        </w:rPr>
        <w:t>Базовый вариант развития систем теплоснабжения включает в себя:</w:t>
      </w:r>
    </w:p>
    <w:p w:rsidR="00B40131" w:rsidRPr="00407C38" w:rsidRDefault="00B40131" w:rsidP="00B40131">
      <w:pPr>
        <w:pStyle w:val="S"/>
        <w:ind w:right="-1" w:firstLine="709"/>
        <w:jc w:val="both"/>
        <w:rPr>
          <w:sz w:val="28"/>
        </w:rPr>
      </w:pPr>
      <w:r w:rsidRPr="00407C38">
        <w:rPr>
          <w:sz w:val="28"/>
        </w:rPr>
        <w:t xml:space="preserve">- отказ от использования на цели теплоснабжения тепловой энергии, вырабатываемой </w:t>
      </w:r>
      <w:r w:rsidR="0067057E" w:rsidRPr="00407C38">
        <w:rPr>
          <w:sz w:val="28"/>
        </w:rPr>
        <w:t xml:space="preserve">ТЭС АО «Сокольский </w:t>
      </w:r>
      <w:r w:rsidRPr="00407C38">
        <w:rPr>
          <w:sz w:val="28"/>
        </w:rPr>
        <w:t>целлюлозно-бумажный комбинат»;</w:t>
      </w:r>
    </w:p>
    <w:p w:rsidR="00B40131" w:rsidRPr="00B96B82" w:rsidRDefault="00B40131" w:rsidP="00B40131">
      <w:pPr>
        <w:pStyle w:val="S"/>
        <w:ind w:right="-1" w:firstLine="709"/>
        <w:jc w:val="both"/>
        <w:rPr>
          <w:sz w:val="28"/>
        </w:rPr>
      </w:pPr>
      <w:r w:rsidRPr="00B96B82">
        <w:rPr>
          <w:sz w:val="28"/>
        </w:rPr>
        <w:t xml:space="preserve">- строительство двух новых котельных </w:t>
      </w:r>
      <w:r w:rsidR="008E02A0" w:rsidRPr="00B96B82">
        <w:rPr>
          <w:bCs/>
          <w:color w:val="000000"/>
          <w:sz w:val="28"/>
        </w:rPr>
        <w:t>в центральной части города</w:t>
      </w:r>
      <w:r w:rsidRPr="00B96B82">
        <w:rPr>
          <w:sz w:val="28"/>
        </w:rPr>
        <w:t xml:space="preserve"> Сокол;</w:t>
      </w:r>
    </w:p>
    <w:p w:rsidR="00B40131" w:rsidRPr="00407C38" w:rsidRDefault="00B40131" w:rsidP="00B40131">
      <w:pPr>
        <w:pStyle w:val="S"/>
        <w:ind w:right="-1" w:firstLine="709"/>
        <w:jc w:val="both"/>
        <w:rPr>
          <w:sz w:val="28"/>
        </w:rPr>
      </w:pPr>
      <w:r w:rsidRPr="00B96B82">
        <w:rPr>
          <w:sz w:val="28"/>
        </w:rPr>
        <w:t xml:space="preserve">- создание закрытой системы горячего водоснабжения для потребителей, подключенных к бойлерной № 1, теплоснабжение которой осуществляется от </w:t>
      </w:r>
      <w:r w:rsidR="0067057E" w:rsidRPr="00B96B82">
        <w:rPr>
          <w:sz w:val="28"/>
        </w:rPr>
        <w:t xml:space="preserve">ТЭС </w:t>
      </w:r>
      <w:r w:rsidR="00A72DC5" w:rsidRPr="00B96B82">
        <w:rPr>
          <w:sz w:val="28"/>
        </w:rPr>
        <w:t>П</w:t>
      </w:r>
      <w:r w:rsidR="0067057E" w:rsidRPr="00B96B82">
        <w:rPr>
          <w:sz w:val="28"/>
        </w:rPr>
        <w:t xml:space="preserve">АО «Сокольский </w:t>
      </w:r>
      <w:r w:rsidRPr="00B96B82">
        <w:rPr>
          <w:sz w:val="28"/>
        </w:rPr>
        <w:t>целлюлозно-бумажный комбинат»;</w:t>
      </w:r>
    </w:p>
    <w:p w:rsidR="00B40131" w:rsidRPr="00407C38" w:rsidRDefault="00B40131" w:rsidP="00B40131">
      <w:pPr>
        <w:pStyle w:val="S"/>
        <w:ind w:right="-1" w:firstLine="709"/>
        <w:jc w:val="both"/>
        <w:rPr>
          <w:sz w:val="28"/>
        </w:rPr>
      </w:pPr>
      <w:r w:rsidRPr="00407C38">
        <w:rPr>
          <w:sz w:val="28"/>
        </w:rPr>
        <w:t xml:space="preserve">- строительство котельной для теплоснабжения перспективных потребителей в районе </w:t>
      </w:r>
      <w:r w:rsidR="00407C38">
        <w:rPr>
          <w:sz w:val="28"/>
        </w:rPr>
        <w:t>«</w:t>
      </w:r>
      <w:r w:rsidRPr="00407C38">
        <w:rPr>
          <w:sz w:val="28"/>
        </w:rPr>
        <w:t>Южное поле</w:t>
      </w:r>
      <w:r w:rsidR="00407C38">
        <w:rPr>
          <w:sz w:val="28"/>
        </w:rPr>
        <w:t>»</w:t>
      </w:r>
      <w:r w:rsidRPr="00407C38">
        <w:rPr>
          <w:sz w:val="28"/>
        </w:rPr>
        <w:t>;</w:t>
      </w:r>
    </w:p>
    <w:p w:rsidR="00B40131" w:rsidRPr="00407C38" w:rsidRDefault="00B40131" w:rsidP="00B40131">
      <w:pPr>
        <w:pStyle w:val="S"/>
        <w:ind w:right="-1" w:firstLine="709"/>
        <w:jc w:val="both"/>
        <w:rPr>
          <w:sz w:val="28"/>
        </w:rPr>
      </w:pPr>
      <w:r w:rsidRPr="00407C38">
        <w:rPr>
          <w:sz w:val="28"/>
        </w:rPr>
        <w:t>- строительство новой котельной в городе Кадников, взамен котельной АО «ПК «Вологодский», которая выводится из эксплуатации;</w:t>
      </w:r>
    </w:p>
    <w:p w:rsidR="00B40131" w:rsidRPr="00407C38" w:rsidRDefault="00B40131" w:rsidP="00B40131">
      <w:pPr>
        <w:pStyle w:val="S"/>
        <w:ind w:right="-1" w:firstLine="709"/>
        <w:jc w:val="both"/>
        <w:rPr>
          <w:sz w:val="28"/>
        </w:rPr>
      </w:pPr>
      <w:r w:rsidRPr="00407C38">
        <w:rPr>
          <w:sz w:val="28"/>
        </w:rPr>
        <w:t xml:space="preserve">- строительство новой котельной в селе Архангельское, взамен существующей котельной, которая выводится из эксплуатации; </w:t>
      </w:r>
    </w:p>
    <w:p w:rsidR="00B40131" w:rsidRPr="00407C38" w:rsidRDefault="00B40131" w:rsidP="00B40131">
      <w:pPr>
        <w:pStyle w:val="S"/>
        <w:ind w:right="-1" w:firstLine="709"/>
        <w:jc w:val="both"/>
        <w:rPr>
          <w:sz w:val="28"/>
        </w:rPr>
      </w:pPr>
      <w:r w:rsidRPr="00407C38">
        <w:rPr>
          <w:sz w:val="28"/>
        </w:rPr>
        <w:t>- строительство новой котельной в поселке Литега, взамен существующей котельной, которая выводится из эксплуатации</w:t>
      </w:r>
      <w:r w:rsidR="0029505C" w:rsidRPr="00407C38">
        <w:rPr>
          <w:sz w:val="28"/>
        </w:rPr>
        <w:t>.</w:t>
      </w:r>
    </w:p>
    <w:p w:rsidR="00831005" w:rsidRPr="00407C38" w:rsidRDefault="00CB3CA3" w:rsidP="00407C38">
      <w:pPr>
        <w:pStyle w:val="21"/>
        <w:spacing w:before="0" w:after="0"/>
        <w:jc w:val="both"/>
        <w:rPr>
          <w:b w:val="0"/>
          <w:sz w:val="32"/>
          <w:highlight w:val="yellow"/>
          <w:u w:val="single"/>
        </w:rPr>
      </w:pPr>
      <w:bookmarkStart w:id="89" w:name="_Toc159358456"/>
      <w:bookmarkStart w:id="90" w:name="_Toc159358630"/>
      <w:bookmarkStart w:id="91" w:name="_Toc163747855"/>
      <w:r w:rsidRPr="00407C38">
        <w:rPr>
          <w:rFonts w:ascii="Times New Roman" w:hAnsi="Times New Roman" w:cs="Times New Roman"/>
          <w:b w:val="0"/>
          <w:i w:val="0"/>
          <w:szCs w:val="24"/>
        </w:rPr>
        <w:t xml:space="preserve">5.2. Технико-экономическое сравнение вариантов перспективного развития систем теплоснабжения </w:t>
      </w:r>
      <w:r w:rsidR="00E91B00" w:rsidRPr="00407C38">
        <w:rPr>
          <w:rFonts w:ascii="Times New Roman" w:hAnsi="Times New Roman" w:cs="Times New Roman"/>
          <w:b w:val="0"/>
          <w:i w:val="0"/>
          <w:szCs w:val="24"/>
        </w:rPr>
        <w:t>муниципального образования</w:t>
      </w:r>
      <w:bookmarkEnd w:id="89"/>
      <w:bookmarkEnd w:id="90"/>
      <w:bookmarkEnd w:id="91"/>
      <w:r w:rsidR="00407C38" w:rsidRPr="00407C38">
        <w:rPr>
          <w:rFonts w:ascii="Times New Roman" w:hAnsi="Times New Roman" w:cs="Times New Roman"/>
          <w:b w:val="0"/>
          <w:i w:val="0"/>
          <w:szCs w:val="24"/>
        </w:rPr>
        <w:t>.</w:t>
      </w:r>
    </w:p>
    <w:p w:rsidR="00831005" w:rsidRPr="00407C38" w:rsidRDefault="00831005" w:rsidP="00B40131">
      <w:pPr>
        <w:ind w:firstLine="709"/>
        <w:jc w:val="both"/>
        <w:rPr>
          <w:sz w:val="28"/>
        </w:rPr>
      </w:pPr>
      <w:r w:rsidRPr="00407C38">
        <w:rPr>
          <w:sz w:val="28"/>
        </w:rPr>
        <w:t xml:space="preserve">Выбор варианта развития системы теплоснабжения </w:t>
      </w:r>
      <w:r w:rsidR="00C612AD" w:rsidRPr="00407C38">
        <w:rPr>
          <w:sz w:val="28"/>
        </w:rPr>
        <w:t>Сокольского муниципального округа</w:t>
      </w:r>
      <w:r w:rsidR="004E564C" w:rsidRPr="00407C38">
        <w:rPr>
          <w:sz w:val="28"/>
        </w:rPr>
        <w:t xml:space="preserve"> </w:t>
      </w:r>
      <w:r w:rsidRPr="00407C38">
        <w:rPr>
          <w:sz w:val="28"/>
        </w:rPr>
        <w:t>должен осуществляться на основании анализа комплекса показателей, в це</w:t>
      </w:r>
      <w:r w:rsidR="00F97F2E" w:rsidRPr="00407C38">
        <w:rPr>
          <w:sz w:val="28"/>
        </w:rPr>
        <w:softHyphen/>
      </w:r>
      <w:r w:rsidRPr="00407C38">
        <w:rPr>
          <w:sz w:val="28"/>
        </w:rPr>
        <w:t>лом харак</w:t>
      </w:r>
      <w:r w:rsidR="00B35A5C" w:rsidRPr="00407C38">
        <w:rPr>
          <w:sz w:val="28"/>
        </w:rPr>
        <w:softHyphen/>
      </w:r>
      <w:r w:rsidRPr="00407C38">
        <w:rPr>
          <w:sz w:val="28"/>
        </w:rPr>
        <w:t>тери</w:t>
      </w:r>
      <w:r w:rsidR="000E714F" w:rsidRPr="00407C38">
        <w:rPr>
          <w:sz w:val="28"/>
        </w:rPr>
        <w:softHyphen/>
      </w:r>
      <w:r w:rsidRPr="00407C38">
        <w:rPr>
          <w:sz w:val="28"/>
        </w:rPr>
        <w:t>зующих качество, надежность и экономичность теплоснабжения. Сравнение ва</w:t>
      </w:r>
      <w:r w:rsidR="008D4A55" w:rsidRPr="00407C38">
        <w:rPr>
          <w:sz w:val="28"/>
        </w:rPr>
        <w:softHyphen/>
      </w:r>
      <w:r w:rsidRPr="00407C38">
        <w:rPr>
          <w:sz w:val="28"/>
        </w:rPr>
        <w:t>ри</w:t>
      </w:r>
      <w:r w:rsidR="00C46B51" w:rsidRPr="00407C38">
        <w:rPr>
          <w:sz w:val="28"/>
        </w:rPr>
        <w:softHyphen/>
      </w:r>
      <w:r w:rsidRPr="00407C38">
        <w:rPr>
          <w:sz w:val="28"/>
        </w:rPr>
        <w:t>антов производится по следующим направлениям:</w:t>
      </w:r>
    </w:p>
    <w:p w:rsidR="00831005" w:rsidRPr="00407C38" w:rsidRDefault="00831005" w:rsidP="00B40131">
      <w:pPr>
        <w:ind w:firstLine="709"/>
        <w:jc w:val="both"/>
        <w:rPr>
          <w:sz w:val="28"/>
        </w:rPr>
      </w:pPr>
      <w:r w:rsidRPr="00407C38">
        <w:rPr>
          <w:sz w:val="28"/>
        </w:rPr>
        <w:t xml:space="preserve"> - надежность источника тепловой энергии;</w:t>
      </w:r>
    </w:p>
    <w:p w:rsidR="00831005" w:rsidRPr="00407C38" w:rsidRDefault="00831005" w:rsidP="00B40131">
      <w:pPr>
        <w:ind w:firstLine="709"/>
        <w:jc w:val="both"/>
        <w:rPr>
          <w:sz w:val="28"/>
        </w:rPr>
      </w:pPr>
      <w:r w:rsidRPr="00407C38">
        <w:rPr>
          <w:sz w:val="28"/>
        </w:rPr>
        <w:t xml:space="preserve"> - надежность системы транспорта тепловой энергии; </w:t>
      </w:r>
    </w:p>
    <w:p w:rsidR="00831005" w:rsidRPr="00407C38" w:rsidRDefault="00831005" w:rsidP="00B40131">
      <w:pPr>
        <w:ind w:firstLine="709"/>
        <w:jc w:val="both"/>
        <w:rPr>
          <w:sz w:val="28"/>
        </w:rPr>
      </w:pPr>
      <w:r w:rsidRPr="00407C38">
        <w:rPr>
          <w:sz w:val="28"/>
        </w:rPr>
        <w:t xml:space="preserve"> - качество теплоснабжения; </w:t>
      </w:r>
    </w:p>
    <w:p w:rsidR="00831005" w:rsidRPr="006700FC" w:rsidRDefault="00831005" w:rsidP="00B40131">
      <w:pPr>
        <w:ind w:firstLine="709"/>
        <w:jc w:val="both"/>
        <w:rPr>
          <w:sz w:val="28"/>
        </w:rPr>
      </w:pPr>
      <w:r w:rsidRPr="00B40131">
        <w:rPr>
          <w:b/>
        </w:rPr>
        <w:t xml:space="preserve"> </w:t>
      </w:r>
      <w:r w:rsidRPr="006700FC">
        <w:rPr>
          <w:b/>
          <w:sz w:val="28"/>
        </w:rPr>
        <w:t>-</w:t>
      </w:r>
      <w:r w:rsidRPr="006700FC">
        <w:rPr>
          <w:sz w:val="28"/>
        </w:rPr>
        <w:t xml:space="preserve"> принцип минимизации затрат на теплоснабжение для потребителя (минимум це</w:t>
      </w:r>
      <w:r w:rsidR="008D4A55" w:rsidRPr="006700FC">
        <w:rPr>
          <w:sz w:val="28"/>
        </w:rPr>
        <w:softHyphen/>
      </w:r>
      <w:r w:rsidRPr="006700FC">
        <w:rPr>
          <w:sz w:val="28"/>
        </w:rPr>
        <w:t>но</w:t>
      </w:r>
      <w:r w:rsidR="00C46B51" w:rsidRPr="006700FC">
        <w:rPr>
          <w:sz w:val="28"/>
        </w:rPr>
        <w:softHyphen/>
      </w:r>
      <w:r w:rsidRPr="006700FC">
        <w:rPr>
          <w:sz w:val="28"/>
        </w:rPr>
        <w:t xml:space="preserve">вых последствий); </w:t>
      </w:r>
    </w:p>
    <w:p w:rsidR="00831005" w:rsidRPr="006700FC" w:rsidRDefault="00831005" w:rsidP="00B40131">
      <w:pPr>
        <w:ind w:firstLine="709"/>
        <w:jc w:val="both"/>
        <w:rPr>
          <w:sz w:val="28"/>
        </w:rPr>
      </w:pPr>
      <w:r w:rsidRPr="006700FC">
        <w:rPr>
          <w:b/>
          <w:sz w:val="28"/>
        </w:rPr>
        <w:t xml:space="preserve"> -</w:t>
      </w:r>
      <w:r w:rsidRPr="006700FC">
        <w:rPr>
          <w:sz w:val="28"/>
        </w:rPr>
        <w:t xml:space="preserve"> величина капитальных затрат на реализацию мероприятий.</w:t>
      </w:r>
    </w:p>
    <w:p w:rsidR="001D40FF" w:rsidRPr="006700FC" w:rsidRDefault="00450222" w:rsidP="001D40FF">
      <w:pPr>
        <w:ind w:firstLine="709"/>
        <w:jc w:val="both"/>
        <w:rPr>
          <w:rFonts w:eastAsiaTheme="minorHAnsi"/>
          <w:sz w:val="28"/>
          <w:lang w:eastAsia="en-US"/>
        </w:rPr>
      </w:pPr>
      <w:r w:rsidRPr="006700FC">
        <w:rPr>
          <w:rFonts w:eastAsiaTheme="minorHAnsi"/>
          <w:sz w:val="28"/>
          <w:lang w:eastAsia="en-US"/>
        </w:rPr>
        <w:lastRenderedPageBreak/>
        <w:t>Технико-экономиче</w:t>
      </w:r>
      <w:r w:rsidR="001D40FF" w:rsidRPr="006700FC">
        <w:rPr>
          <w:rFonts w:eastAsiaTheme="minorHAnsi"/>
          <w:sz w:val="28"/>
          <w:lang w:eastAsia="en-US"/>
        </w:rPr>
        <w:t>ские показатели рассматриваемого</w:t>
      </w:r>
      <w:r w:rsidR="00942362" w:rsidRPr="006700FC">
        <w:rPr>
          <w:rFonts w:eastAsiaTheme="minorHAnsi"/>
          <w:sz w:val="28"/>
          <w:lang w:eastAsia="en-US"/>
        </w:rPr>
        <w:t xml:space="preserve"> вариант</w:t>
      </w:r>
      <w:r w:rsidR="001D40FF" w:rsidRPr="006700FC">
        <w:rPr>
          <w:rFonts w:eastAsiaTheme="minorHAnsi"/>
          <w:sz w:val="28"/>
          <w:lang w:eastAsia="en-US"/>
        </w:rPr>
        <w:t>а</w:t>
      </w:r>
      <w:r w:rsidRPr="006700FC">
        <w:rPr>
          <w:rFonts w:eastAsiaTheme="minorHAnsi"/>
          <w:sz w:val="28"/>
          <w:lang w:eastAsia="en-US"/>
        </w:rPr>
        <w:t xml:space="preserve"> развития приве</w:t>
      </w:r>
      <w:r w:rsidR="008D4A55" w:rsidRPr="006700FC">
        <w:rPr>
          <w:rFonts w:eastAsiaTheme="minorHAnsi"/>
          <w:sz w:val="28"/>
          <w:lang w:eastAsia="en-US"/>
        </w:rPr>
        <w:softHyphen/>
      </w:r>
      <w:r w:rsidRPr="006700FC">
        <w:rPr>
          <w:rFonts w:eastAsiaTheme="minorHAnsi"/>
          <w:sz w:val="28"/>
          <w:lang w:eastAsia="en-US"/>
        </w:rPr>
        <w:t>дены в таблице</w:t>
      </w:r>
      <w:r w:rsidR="00437CED" w:rsidRPr="006700FC">
        <w:rPr>
          <w:rFonts w:eastAsiaTheme="minorHAnsi"/>
          <w:sz w:val="28"/>
          <w:lang w:eastAsia="en-US"/>
        </w:rPr>
        <w:t xml:space="preserve"> 2.5.1.</w:t>
      </w:r>
    </w:p>
    <w:tbl>
      <w:tblPr>
        <w:tblW w:w="9497" w:type="dxa"/>
        <w:jc w:val="center"/>
        <w:tblLook w:val="04A0" w:firstRow="1" w:lastRow="0" w:firstColumn="1" w:lastColumn="0" w:noHBand="0" w:noVBand="1"/>
      </w:tblPr>
      <w:tblGrid>
        <w:gridCol w:w="4536"/>
        <w:gridCol w:w="2268"/>
        <w:gridCol w:w="2693"/>
      </w:tblGrid>
      <w:tr w:rsidR="001D40FF" w:rsidRPr="001D40FF" w:rsidTr="00916FB1">
        <w:trPr>
          <w:trHeight w:val="288"/>
          <w:jc w:val="center"/>
        </w:trPr>
        <w:tc>
          <w:tcPr>
            <w:tcW w:w="4536" w:type="dxa"/>
            <w:tcBorders>
              <w:top w:val="nil"/>
              <w:left w:val="nil"/>
              <w:bottom w:val="nil"/>
              <w:right w:val="nil"/>
            </w:tcBorders>
            <w:shd w:val="clear" w:color="auto" w:fill="auto"/>
            <w:noWrap/>
            <w:vAlign w:val="bottom"/>
            <w:hideMark/>
          </w:tcPr>
          <w:p w:rsidR="001D40FF" w:rsidRPr="001D40FF" w:rsidRDefault="001D40FF">
            <w:pPr>
              <w:rPr>
                <w:sz w:val="20"/>
                <w:szCs w:val="20"/>
              </w:rPr>
            </w:pPr>
          </w:p>
        </w:tc>
        <w:tc>
          <w:tcPr>
            <w:tcW w:w="4961" w:type="dxa"/>
            <w:gridSpan w:val="2"/>
            <w:tcBorders>
              <w:top w:val="nil"/>
              <w:left w:val="nil"/>
              <w:bottom w:val="nil"/>
              <w:right w:val="nil"/>
            </w:tcBorders>
            <w:shd w:val="clear" w:color="auto" w:fill="auto"/>
            <w:noWrap/>
            <w:vAlign w:val="center"/>
            <w:hideMark/>
          </w:tcPr>
          <w:p w:rsidR="001D40FF" w:rsidRPr="001D40FF" w:rsidRDefault="001D40FF">
            <w:pPr>
              <w:jc w:val="right"/>
              <w:rPr>
                <w:color w:val="000000"/>
              </w:rPr>
            </w:pPr>
            <w:r w:rsidRPr="001D40FF">
              <w:rPr>
                <w:bCs/>
                <w:color w:val="000000"/>
              </w:rPr>
              <w:t>Таблица 2.5.1.</w:t>
            </w:r>
          </w:p>
        </w:tc>
      </w:tr>
      <w:tr w:rsidR="001D40FF" w:rsidRPr="001D40FF" w:rsidTr="00916FB1">
        <w:trPr>
          <w:trHeight w:val="20"/>
          <w:jc w:val="center"/>
        </w:trPr>
        <w:tc>
          <w:tcPr>
            <w:tcW w:w="45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D40FF" w:rsidRPr="001D40FF" w:rsidRDefault="001D40FF">
            <w:pPr>
              <w:rPr>
                <w:color w:val="000000"/>
                <w:sz w:val="22"/>
                <w:szCs w:val="22"/>
              </w:rPr>
            </w:pPr>
            <w:r w:rsidRPr="001D40FF">
              <w:rPr>
                <w:bCs/>
                <w:color w:val="000000"/>
                <w:sz w:val="22"/>
                <w:szCs w:val="22"/>
              </w:rPr>
              <w:t>Показатель</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1D40FF" w:rsidRPr="001D40FF" w:rsidRDefault="001D40FF">
            <w:pPr>
              <w:jc w:val="center"/>
              <w:rPr>
                <w:color w:val="000000"/>
                <w:sz w:val="22"/>
                <w:szCs w:val="22"/>
              </w:rPr>
            </w:pPr>
            <w:r w:rsidRPr="001D40FF">
              <w:rPr>
                <w:color w:val="000000"/>
                <w:sz w:val="22"/>
                <w:szCs w:val="22"/>
              </w:rPr>
              <w:t>Единица измерения</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bCs/>
                <w:color w:val="000000"/>
                <w:sz w:val="22"/>
                <w:szCs w:val="22"/>
              </w:rPr>
              <w:t>Значение</w:t>
            </w:r>
          </w:p>
        </w:tc>
      </w:tr>
      <w:tr w:rsidR="001D40FF" w:rsidRPr="001D40FF" w:rsidTr="00916FB1">
        <w:trPr>
          <w:trHeight w:val="20"/>
          <w:jc w:val="center"/>
        </w:trPr>
        <w:tc>
          <w:tcPr>
            <w:tcW w:w="4536" w:type="dxa"/>
            <w:tcBorders>
              <w:top w:val="nil"/>
              <w:left w:val="single" w:sz="4" w:space="0" w:color="auto"/>
              <w:bottom w:val="single" w:sz="4" w:space="0" w:color="auto"/>
              <w:right w:val="single" w:sz="4" w:space="0" w:color="auto"/>
            </w:tcBorders>
            <w:shd w:val="clear" w:color="auto" w:fill="auto"/>
            <w:noWrap/>
            <w:vAlign w:val="center"/>
            <w:hideMark/>
          </w:tcPr>
          <w:p w:rsidR="001D40FF" w:rsidRPr="001D40FF" w:rsidRDefault="001D40FF">
            <w:pPr>
              <w:rPr>
                <w:color w:val="000000"/>
                <w:sz w:val="22"/>
                <w:szCs w:val="22"/>
              </w:rPr>
            </w:pPr>
            <w:r w:rsidRPr="001D40FF">
              <w:rPr>
                <w:bCs/>
                <w:color w:val="000000"/>
                <w:sz w:val="22"/>
                <w:szCs w:val="22"/>
              </w:rPr>
              <w:t>Площадь жилого фонда</w:t>
            </w:r>
          </w:p>
        </w:tc>
        <w:tc>
          <w:tcPr>
            <w:tcW w:w="2268"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тыс.</w:t>
            </w:r>
            <w:r>
              <w:rPr>
                <w:color w:val="000000"/>
                <w:sz w:val="22"/>
                <w:szCs w:val="22"/>
              </w:rPr>
              <w:t xml:space="preserve"> </w:t>
            </w:r>
            <w:r w:rsidRPr="001D40FF">
              <w:rPr>
                <w:color w:val="000000"/>
                <w:sz w:val="22"/>
                <w:szCs w:val="22"/>
              </w:rPr>
              <w:t>кв.</w:t>
            </w:r>
            <w:r>
              <w:rPr>
                <w:color w:val="000000"/>
                <w:sz w:val="22"/>
                <w:szCs w:val="22"/>
              </w:rPr>
              <w:t xml:space="preserve"> </w:t>
            </w:r>
            <w:r w:rsidRPr="001D40FF">
              <w:rPr>
                <w:color w:val="000000"/>
                <w:sz w:val="22"/>
                <w:szCs w:val="22"/>
              </w:rPr>
              <w:t>м.</w:t>
            </w:r>
          </w:p>
        </w:tc>
        <w:tc>
          <w:tcPr>
            <w:tcW w:w="2693"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1165,7</w:t>
            </w:r>
          </w:p>
        </w:tc>
      </w:tr>
      <w:tr w:rsidR="001D40FF" w:rsidRPr="001D40FF" w:rsidTr="00916FB1">
        <w:trPr>
          <w:trHeight w:val="20"/>
          <w:jc w:val="center"/>
        </w:trPr>
        <w:tc>
          <w:tcPr>
            <w:tcW w:w="4536" w:type="dxa"/>
            <w:tcBorders>
              <w:top w:val="nil"/>
              <w:left w:val="single" w:sz="4" w:space="0" w:color="auto"/>
              <w:bottom w:val="single" w:sz="4" w:space="0" w:color="auto"/>
              <w:right w:val="single" w:sz="4" w:space="0" w:color="auto"/>
            </w:tcBorders>
            <w:shd w:val="clear" w:color="auto" w:fill="auto"/>
            <w:vAlign w:val="center"/>
            <w:hideMark/>
          </w:tcPr>
          <w:p w:rsidR="001D40FF" w:rsidRPr="001D40FF" w:rsidRDefault="001D40FF">
            <w:pPr>
              <w:rPr>
                <w:color w:val="000000"/>
                <w:sz w:val="22"/>
                <w:szCs w:val="22"/>
              </w:rPr>
            </w:pPr>
            <w:r w:rsidRPr="001D40FF">
              <w:rPr>
                <w:bCs/>
                <w:color w:val="000000"/>
                <w:sz w:val="22"/>
                <w:szCs w:val="22"/>
              </w:rPr>
              <w:t>Капиталовложения в реконструкцию и модернизацию  тепловых сетей и котельных</w:t>
            </w:r>
          </w:p>
        </w:tc>
        <w:tc>
          <w:tcPr>
            <w:tcW w:w="2268"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млн.</w:t>
            </w:r>
            <w:r>
              <w:rPr>
                <w:color w:val="000000"/>
                <w:sz w:val="22"/>
                <w:szCs w:val="22"/>
              </w:rPr>
              <w:t xml:space="preserve"> </w:t>
            </w:r>
            <w:r w:rsidRPr="001D40FF">
              <w:rPr>
                <w:color w:val="000000"/>
                <w:sz w:val="22"/>
                <w:szCs w:val="22"/>
              </w:rPr>
              <w:t>руб.</w:t>
            </w:r>
          </w:p>
        </w:tc>
        <w:tc>
          <w:tcPr>
            <w:tcW w:w="2693"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1555</w:t>
            </w:r>
          </w:p>
        </w:tc>
      </w:tr>
      <w:tr w:rsidR="001D40FF" w:rsidRPr="001D40FF" w:rsidTr="00916FB1">
        <w:trPr>
          <w:trHeight w:val="20"/>
          <w:jc w:val="center"/>
        </w:trPr>
        <w:tc>
          <w:tcPr>
            <w:tcW w:w="4536" w:type="dxa"/>
            <w:vMerge w:val="restart"/>
            <w:tcBorders>
              <w:top w:val="nil"/>
              <w:left w:val="single" w:sz="4" w:space="0" w:color="auto"/>
              <w:bottom w:val="single" w:sz="4" w:space="0" w:color="auto"/>
              <w:right w:val="single" w:sz="4" w:space="0" w:color="auto"/>
            </w:tcBorders>
            <w:shd w:val="clear" w:color="auto" w:fill="auto"/>
            <w:vAlign w:val="center"/>
            <w:hideMark/>
          </w:tcPr>
          <w:p w:rsidR="001D40FF" w:rsidRPr="001D40FF" w:rsidRDefault="001D40FF">
            <w:pPr>
              <w:rPr>
                <w:color w:val="000000"/>
                <w:sz w:val="22"/>
                <w:szCs w:val="22"/>
              </w:rPr>
            </w:pPr>
            <w:r w:rsidRPr="001D40FF">
              <w:rPr>
                <w:bCs/>
                <w:color w:val="000000"/>
                <w:sz w:val="22"/>
                <w:szCs w:val="22"/>
              </w:rPr>
              <w:t>Строительство новых котельных</w:t>
            </w:r>
          </w:p>
        </w:tc>
        <w:tc>
          <w:tcPr>
            <w:tcW w:w="2268"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шт.</w:t>
            </w:r>
          </w:p>
        </w:tc>
        <w:tc>
          <w:tcPr>
            <w:tcW w:w="2693"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6</w:t>
            </w:r>
          </w:p>
        </w:tc>
      </w:tr>
      <w:tr w:rsidR="001D40FF" w:rsidRPr="001D40FF" w:rsidTr="00916FB1">
        <w:trPr>
          <w:trHeight w:val="20"/>
          <w:jc w:val="center"/>
        </w:trPr>
        <w:tc>
          <w:tcPr>
            <w:tcW w:w="4536" w:type="dxa"/>
            <w:vMerge/>
            <w:tcBorders>
              <w:top w:val="nil"/>
              <w:left w:val="single" w:sz="4" w:space="0" w:color="auto"/>
              <w:bottom w:val="single" w:sz="4" w:space="0" w:color="auto"/>
              <w:right w:val="single" w:sz="4" w:space="0" w:color="auto"/>
            </w:tcBorders>
            <w:vAlign w:val="center"/>
            <w:hideMark/>
          </w:tcPr>
          <w:p w:rsidR="001D40FF" w:rsidRPr="001D40FF" w:rsidRDefault="001D40FF">
            <w:pPr>
              <w:rPr>
                <w:color w:val="000000"/>
                <w:sz w:val="22"/>
                <w:szCs w:val="22"/>
              </w:rPr>
            </w:pPr>
          </w:p>
        </w:tc>
        <w:tc>
          <w:tcPr>
            <w:tcW w:w="2268"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Гкал/час</w:t>
            </w:r>
          </w:p>
        </w:tc>
        <w:tc>
          <w:tcPr>
            <w:tcW w:w="2693"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113,95</w:t>
            </w:r>
          </w:p>
        </w:tc>
      </w:tr>
      <w:tr w:rsidR="001D40FF" w:rsidRPr="001D40FF" w:rsidTr="00916FB1">
        <w:trPr>
          <w:trHeight w:val="20"/>
          <w:jc w:val="center"/>
        </w:trPr>
        <w:tc>
          <w:tcPr>
            <w:tcW w:w="4536" w:type="dxa"/>
            <w:vMerge w:val="restart"/>
            <w:tcBorders>
              <w:top w:val="nil"/>
              <w:left w:val="single" w:sz="4" w:space="0" w:color="auto"/>
              <w:bottom w:val="single" w:sz="4" w:space="0" w:color="auto"/>
              <w:right w:val="single" w:sz="4" w:space="0" w:color="auto"/>
            </w:tcBorders>
            <w:shd w:val="clear" w:color="auto" w:fill="auto"/>
            <w:vAlign w:val="center"/>
            <w:hideMark/>
          </w:tcPr>
          <w:p w:rsidR="001D40FF" w:rsidRPr="001D40FF" w:rsidRDefault="001D40FF">
            <w:pPr>
              <w:rPr>
                <w:color w:val="000000"/>
                <w:sz w:val="22"/>
                <w:szCs w:val="22"/>
              </w:rPr>
            </w:pPr>
            <w:r w:rsidRPr="001D40FF">
              <w:rPr>
                <w:bCs/>
                <w:color w:val="000000"/>
                <w:sz w:val="22"/>
                <w:szCs w:val="22"/>
              </w:rPr>
              <w:t>Вывод из эксплуатации котельных</w:t>
            </w:r>
          </w:p>
        </w:tc>
        <w:tc>
          <w:tcPr>
            <w:tcW w:w="2268"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шт.</w:t>
            </w:r>
          </w:p>
        </w:tc>
        <w:tc>
          <w:tcPr>
            <w:tcW w:w="2693"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3</w:t>
            </w:r>
          </w:p>
        </w:tc>
      </w:tr>
      <w:tr w:rsidR="001D40FF" w:rsidRPr="001D40FF" w:rsidTr="00916FB1">
        <w:trPr>
          <w:trHeight w:val="20"/>
          <w:jc w:val="center"/>
        </w:trPr>
        <w:tc>
          <w:tcPr>
            <w:tcW w:w="4536" w:type="dxa"/>
            <w:vMerge/>
            <w:tcBorders>
              <w:top w:val="nil"/>
              <w:left w:val="single" w:sz="4" w:space="0" w:color="auto"/>
              <w:bottom w:val="single" w:sz="4" w:space="0" w:color="auto"/>
              <w:right w:val="single" w:sz="4" w:space="0" w:color="auto"/>
            </w:tcBorders>
            <w:vAlign w:val="center"/>
            <w:hideMark/>
          </w:tcPr>
          <w:p w:rsidR="001D40FF" w:rsidRPr="001D40FF" w:rsidRDefault="001D40FF">
            <w:pPr>
              <w:rPr>
                <w:color w:val="000000"/>
                <w:sz w:val="22"/>
                <w:szCs w:val="22"/>
              </w:rPr>
            </w:pPr>
          </w:p>
        </w:tc>
        <w:tc>
          <w:tcPr>
            <w:tcW w:w="2268"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Гкал/час</w:t>
            </w:r>
          </w:p>
        </w:tc>
        <w:tc>
          <w:tcPr>
            <w:tcW w:w="2693"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12,26</w:t>
            </w:r>
          </w:p>
        </w:tc>
      </w:tr>
      <w:tr w:rsidR="001D40FF" w:rsidRPr="001D40FF" w:rsidTr="00916FB1">
        <w:trPr>
          <w:trHeight w:val="20"/>
          <w:jc w:val="center"/>
        </w:trPr>
        <w:tc>
          <w:tcPr>
            <w:tcW w:w="4536" w:type="dxa"/>
            <w:tcBorders>
              <w:top w:val="nil"/>
              <w:left w:val="single" w:sz="4" w:space="0" w:color="auto"/>
              <w:bottom w:val="single" w:sz="4" w:space="0" w:color="auto"/>
              <w:right w:val="single" w:sz="4" w:space="0" w:color="auto"/>
            </w:tcBorders>
            <w:shd w:val="clear" w:color="auto" w:fill="auto"/>
            <w:vAlign w:val="center"/>
            <w:hideMark/>
          </w:tcPr>
          <w:p w:rsidR="001D40FF" w:rsidRPr="001D40FF" w:rsidRDefault="001D40FF">
            <w:pPr>
              <w:rPr>
                <w:color w:val="000000"/>
                <w:sz w:val="22"/>
                <w:szCs w:val="22"/>
              </w:rPr>
            </w:pPr>
            <w:r w:rsidRPr="001D40FF">
              <w:rPr>
                <w:bCs/>
                <w:color w:val="000000"/>
                <w:sz w:val="22"/>
                <w:szCs w:val="22"/>
              </w:rPr>
              <w:t>Реконструкция  котельных</w:t>
            </w:r>
          </w:p>
        </w:tc>
        <w:tc>
          <w:tcPr>
            <w:tcW w:w="2268"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шт.</w:t>
            </w:r>
          </w:p>
        </w:tc>
        <w:tc>
          <w:tcPr>
            <w:tcW w:w="2693"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w:t>
            </w:r>
          </w:p>
        </w:tc>
      </w:tr>
      <w:tr w:rsidR="001D40FF" w:rsidRPr="001D40FF" w:rsidTr="00916FB1">
        <w:trPr>
          <w:trHeight w:val="20"/>
          <w:jc w:val="center"/>
        </w:trPr>
        <w:tc>
          <w:tcPr>
            <w:tcW w:w="4536" w:type="dxa"/>
            <w:tcBorders>
              <w:top w:val="nil"/>
              <w:left w:val="single" w:sz="4" w:space="0" w:color="auto"/>
              <w:bottom w:val="single" w:sz="4" w:space="0" w:color="auto"/>
              <w:right w:val="single" w:sz="4" w:space="0" w:color="auto"/>
            </w:tcBorders>
            <w:shd w:val="clear" w:color="auto" w:fill="auto"/>
            <w:vAlign w:val="center"/>
            <w:hideMark/>
          </w:tcPr>
          <w:p w:rsidR="001D40FF" w:rsidRPr="001D40FF" w:rsidRDefault="001D40FF">
            <w:pPr>
              <w:rPr>
                <w:color w:val="000000"/>
                <w:sz w:val="22"/>
                <w:szCs w:val="22"/>
              </w:rPr>
            </w:pPr>
            <w:r w:rsidRPr="001D40FF">
              <w:rPr>
                <w:bCs/>
                <w:color w:val="000000"/>
                <w:sz w:val="22"/>
                <w:szCs w:val="22"/>
              </w:rPr>
              <w:t>Строительство тепловых сетей</w:t>
            </w:r>
          </w:p>
        </w:tc>
        <w:tc>
          <w:tcPr>
            <w:tcW w:w="2268"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км.</w:t>
            </w:r>
          </w:p>
        </w:tc>
        <w:tc>
          <w:tcPr>
            <w:tcW w:w="2693"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н/д</w:t>
            </w:r>
          </w:p>
        </w:tc>
      </w:tr>
      <w:tr w:rsidR="001D40FF" w:rsidRPr="001D40FF" w:rsidTr="00916FB1">
        <w:trPr>
          <w:trHeight w:val="20"/>
          <w:jc w:val="center"/>
        </w:trPr>
        <w:tc>
          <w:tcPr>
            <w:tcW w:w="4536" w:type="dxa"/>
            <w:tcBorders>
              <w:top w:val="nil"/>
              <w:left w:val="single" w:sz="4" w:space="0" w:color="auto"/>
              <w:bottom w:val="single" w:sz="4" w:space="0" w:color="auto"/>
              <w:right w:val="single" w:sz="4" w:space="0" w:color="auto"/>
            </w:tcBorders>
            <w:shd w:val="clear" w:color="auto" w:fill="auto"/>
            <w:vAlign w:val="center"/>
            <w:hideMark/>
          </w:tcPr>
          <w:p w:rsidR="001D40FF" w:rsidRPr="001D40FF" w:rsidRDefault="001D40FF">
            <w:pPr>
              <w:rPr>
                <w:color w:val="000000"/>
                <w:sz w:val="22"/>
                <w:szCs w:val="22"/>
              </w:rPr>
            </w:pPr>
            <w:r w:rsidRPr="001D40FF">
              <w:rPr>
                <w:bCs/>
                <w:color w:val="000000"/>
                <w:sz w:val="22"/>
                <w:szCs w:val="22"/>
              </w:rPr>
              <w:t>Реконструкция теплосети существующих потребителей</w:t>
            </w:r>
          </w:p>
        </w:tc>
        <w:tc>
          <w:tcPr>
            <w:tcW w:w="2268"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км.</w:t>
            </w:r>
          </w:p>
        </w:tc>
        <w:tc>
          <w:tcPr>
            <w:tcW w:w="2693" w:type="dxa"/>
            <w:tcBorders>
              <w:top w:val="nil"/>
              <w:left w:val="nil"/>
              <w:bottom w:val="single" w:sz="4" w:space="0" w:color="auto"/>
              <w:right w:val="single" w:sz="4" w:space="0" w:color="auto"/>
            </w:tcBorders>
            <w:shd w:val="clear" w:color="auto" w:fill="auto"/>
            <w:noWrap/>
            <w:vAlign w:val="center"/>
            <w:hideMark/>
          </w:tcPr>
          <w:p w:rsidR="001D40FF" w:rsidRPr="001D40FF" w:rsidRDefault="001D40FF">
            <w:pPr>
              <w:jc w:val="center"/>
              <w:rPr>
                <w:color w:val="000000"/>
                <w:sz w:val="22"/>
                <w:szCs w:val="22"/>
              </w:rPr>
            </w:pPr>
            <w:r w:rsidRPr="001D40FF">
              <w:rPr>
                <w:color w:val="000000"/>
                <w:sz w:val="22"/>
                <w:szCs w:val="22"/>
              </w:rPr>
              <w:t>2,871</w:t>
            </w:r>
          </w:p>
        </w:tc>
      </w:tr>
    </w:tbl>
    <w:p w:rsidR="001D40FF" w:rsidRDefault="001D40FF" w:rsidP="00CE72FA">
      <w:pPr>
        <w:pStyle w:val="ab"/>
        <w:rPr>
          <w:highlight w:val="yellow"/>
        </w:rPr>
      </w:pPr>
    </w:p>
    <w:p w:rsidR="00285D7A" w:rsidRPr="006700FC" w:rsidRDefault="00CB3CA3" w:rsidP="006700FC">
      <w:pPr>
        <w:pStyle w:val="21"/>
        <w:spacing w:before="0" w:after="0"/>
        <w:jc w:val="both"/>
        <w:rPr>
          <w:rFonts w:eastAsia="ArialMT"/>
          <w:b w:val="0"/>
          <w:sz w:val="32"/>
        </w:rPr>
      </w:pPr>
      <w:bookmarkStart w:id="92" w:name="_Toc159358457"/>
      <w:bookmarkStart w:id="93" w:name="_Toc159358631"/>
      <w:bookmarkStart w:id="94" w:name="_Toc163747856"/>
      <w:r w:rsidRPr="00C46E9F">
        <w:rPr>
          <w:rFonts w:ascii="Times New Roman" w:hAnsi="Times New Roman" w:cs="Times New Roman"/>
          <w:i w:val="0"/>
          <w:sz w:val="24"/>
          <w:szCs w:val="24"/>
        </w:rPr>
        <w:t>5</w:t>
      </w:r>
      <w:r w:rsidRPr="006700FC">
        <w:rPr>
          <w:rFonts w:ascii="Times New Roman" w:hAnsi="Times New Roman" w:cs="Times New Roman"/>
          <w:b w:val="0"/>
          <w:i w:val="0"/>
          <w:szCs w:val="24"/>
        </w:rPr>
        <w:t xml:space="preserve">.3. Обоснование выбора приоритетного варианта перспективного развития систем теплоснабжения </w:t>
      </w:r>
      <w:r w:rsidR="00F45361" w:rsidRPr="006700FC">
        <w:rPr>
          <w:rFonts w:ascii="Times New Roman" w:hAnsi="Times New Roman" w:cs="Times New Roman"/>
          <w:b w:val="0"/>
          <w:i w:val="0"/>
          <w:szCs w:val="24"/>
          <w:shd w:val="clear" w:color="auto" w:fill="FFFFFF"/>
        </w:rPr>
        <w:t xml:space="preserve">муниципального образования </w:t>
      </w:r>
      <w:r w:rsidRPr="006700FC">
        <w:rPr>
          <w:rFonts w:ascii="Times New Roman" w:hAnsi="Times New Roman" w:cs="Times New Roman"/>
          <w:b w:val="0"/>
          <w:i w:val="0"/>
          <w:szCs w:val="24"/>
        </w:rPr>
        <w:t>на основе анализа ценовых (тарифных) по</w:t>
      </w:r>
      <w:r w:rsidR="008D4A55" w:rsidRPr="006700FC">
        <w:rPr>
          <w:rFonts w:ascii="Times New Roman" w:hAnsi="Times New Roman" w:cs="Times New Roman"/>
          <w:b w:val="0"/>
          <w:i w:val="0"/>
          <w:szCs w:val="24"/>
        </w:rPr>
        <w:softHyphen/>
      </w:r>
      <w:r w:rsidRPr="006700FC">
        <w:rPr>
          <w:rFonts w:ascii="Times New Roman" w:hAnsi="Times New Roman" w:cs="Times New Roman"/>
          <w:b w:val="0"/>
          <w:i w:val="0"/>
          <w:szCs w:val="24"/>
        </w:rPr>
        <w:t>след</w:t>
      </w:r>
      <w:r w:rsidR="000E714F" w:rsidRPr="006700FC">
        <w:rPr>
          <w:rFonts w:ascii="Times New Roman" w:hAnsi="Times New Roman" w:cs="Times New Roman"/>
          <w:b w:val="0"/>
          <w:i w:val="0"/>
          <w:szCs w:val="24"/>
        </w:rPr>
        <w:softHyphen/>
      </w:r>
      <w:r w:rsidRPr="006700FC">
        <w:rPr>
          <w:rFonts w:ascii="Times New Roman" w:hAnsi="Times New Roman" w:cs="Times New Roman"/>
          <w:b w:val="0"/>
          <w:i w:val="0"/>
          <w:szCs w:val="24"/>
        </w:rPr>
        <w:t>ст</w:t>
      </w:r>
      <w:r w:rsidR="00024B78" w:rsidRPr="006700FC">
        <w:rPr>
          <w:rFonts w:ascii="Times New Roman" w:hAnsi="Times New Roman" w:cs="Times New Roman"/>
          <w:b w:val="0"/>
          <w:i w:val="0"/>
          <w:szCs w:val="24"/>
        </w:rPr>
        <w:softHyphen/>
      </w:r>
      <w:r w:rsidRPr="006700FC">
        <w:rPr>
          <w:rFonts w:ascii="Times New Roman" w:hAnsi="Times New Roman" w:cs="Times New Roman"/>
          <w:b w:val="0"/>
          <w:i w:val="0"/>
          <w:szCs w:val="24"/>
        </w:rPr>
        <w:t>вий для потребителей</w:t>
      </w:r>
      <w:bookmarkEnd w:id="92"/>
      <w:bookmarkEnd w:id="93"/>
      <w:bookmarkEnd w:id="94"/>
      <w:r w:rsidR="006700FC" w:rsidRPr="006700FC">
        <w:rPr>
          <w:rFonts w:ascii="Times New Roman" w:hAnsi="Times New Roman" w:cs="Times New Roman"/>
          <w:b w:val="0"/>
          <w:i w:val="0"/>
          <w:szCs w:val="24"/>
        </w:rPr>
        <w:t>.</w:t>
      </w:r>
    </w:p>
    <w:p w:rsidR="008A555B" w:rsidRPr="006700FC" w:rsidRDefault="008A555B" w:rsidP="00C4704E">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Предлагаемые варианты развития системы теплоснабжения базируются на предло</w:t>
      </w:r>
      <w:r w:rsidRPr="006700FC">
        <w:rPr>
          <w:rFonts w:ascii="Times New Roman" w:hAnsi="Times New Roman" w:cs="Times New Roman"/>
          <w:sz w:val="28"/>
          <w:szCs w:val="24"/>
        </w:rPr>
        <w:softHyphen/>
        <w:t>же</w:t>
      </w:r>
      <w:r w:rsidRPr="006700FC">
        <w:rPr>
          <w:rFonts w:ascii="Times New Roman" w:hAnsi="Times New Roman" w:cs="Times New Roman"/>
          <w:sz w:val="28"/>
          <w:szCs w:val="24"/>
        </w:rPr>
        <w:softHyphen/>
        <w:t>ниях исполнительных органов власти и эксплуатационных организаций.</w:t>
      </w:r>
    </w:p>
    <w:p w:rsidR="008A555B" w:rsidRPr="006700FC" w:rsidRDefault="008A555B" w:rsidP="00C4704E">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 xml:space="preserve">Выбор варианта развития системы теплоснабжения </w:t>
      </w:r>
      <w:r w:rsidR="00C612AD" w:rsidRPr="006700FC">
        <w:rPr>
          <w:rFonts w:ascii="Times New Roman" w:hAnsi="Times New Roman" w:cs="Times New Roman"/>
          <w:sz w:val="28"/>
          <w:szCs w:val="24"/>
        </w:rPr>
        <w:t>Сокольского муниципального округа</w:t>
      </w:r>
      <w:r w:rsidRPr="006700FC">
        <w:rPr>
          <w:rFonts w:ascii="Times New Roman" w:hAnsi="Times New Roman" w:cs="Times New Roman"/>
          <w:sz w:val="28"/>
          <w:szCs w:val="24"/>
        </w:rPr>
        <w:t xml:space="preserve"> должен осуществляться на основании анализа комплекса показателей, в це</w:t>
      </w:r>
      <w:r w:rsidRPr="006700FC">
        <w:rPr>
          <w:rFonts w:ascii="Times New Roman" w:hAnsi="Times New Roman" w:cs="Times New Roman"/>
          <w:sz w:val="28"/>
          <w:szCs w:val="24"/>
        </w:rPr>
        <w:softHyphen/>
        <w:t>лом харак</w:t>
      </w:r>
      <w:r w:rsidR="00B35A5C" w:rsidRPr="006700FC">
        <w:rPr>
          <w:rFonts w:ascii="Times New Roman" w:hAnsi="Times New Roman" w:cs="Times New Roman"/>
          <w:sz w:val="28"/>
          <w:szCs w:val="24"/>
        </w:rPr>
        <w:softHyphen/>
      </w:r>
      <w:r w:rsidRPr="006700FC">
        <w:rPr>
          <w:rFonts w:ascii="Times New Roman" w:hAnsi="Times New Roman" w:cs="Times New Roman"/>
          <w:sz w:val="28"/>
          <w:szCs w:val="24"/>
        </w:rPr>
        <w:t>тери</w:t>
      </w:r>
      <w:r w:rsidRPr="006700FC">
        <w:rPr>
          <w:rFonts w:ascii="Times New Roman" w:hAnsi="Times New Roman" w:cs="Times New Roman"/>
          <w:sz w:val="28"/>
          <w:szCs w:val="24"/>
        </w:rPr>
        <w:softHyphen/>
        <w:t>зующих качество, надежность и экономичность теплоснабжения. Сравнение ва</w:t>
      </w:r>
      <w:r w:rsidRPr="006700FC">
        <w:rPr>
          <w:rFonts w:ascii="Times New Roman" w:hAnsi="Times New Roman" w:cs="Times New Roman"/>
          <w:sz w:val="28"/>
          <w:szCs w:val="24"/>
        </w:rPr>
        <w:softHyphen/>
        <w:t>ри</w:t>
      </w:r>
      <w:r w:rsidRPr="006700FC">
        <w:rPr>
          <w:rFonts w:ascii="Times New Roman" w:hAnsi="Times New Roman" w:cs="Times New Roman"/>
          <w:sz w:val="28"/>
          <w:szCs w:val="24"/>
        </w:rPr>
        <w:softHyphen/>
        <w:t>антов производится по следующим направлениям:</w:t>
      </w:r>
    </w:p>
    <w:p w:rsidR="008A555B" w:rsidRPr="006700FC" w:rsidRDefault="008A555B" w:rsidP="00C4704E">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 xml:space="preserve"> - надежность источника тепловой энергии;</w:t>
      </w:r>
    </w:p>
    <w:p w:rsidR="008A555B" w:rsidRPr="006700FC" w:rsidRDefault="008A555B" w:rsidP="00C4704E">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 xml:space="preserve"> - надежность системы транспорта тепловой энергии; </w:t>
      </w:r>
    </w:p>
    <w:p w:rsidR="008A555B" w:rsidRPr="006700FC" w:rsidRDefault="008A555B" w:rsidP="00C4704E">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 xml:space="preserve"> - качество теплоснабжения; </w:t>
      </w:r>
    </w:p>
    <w:p w:rsidR="008A555B" w:rsidRPr="006700FC" w:rsidRDefault="008A555B" w:rsidP="00C4704E">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 xml:space="preserve"> - принцип минимизации затрат на теплоснабжение для потребителя (минимум це</w:t>
      </w:r>
      <w:r w:rsidRPr="006700FC">
        <w:rPr>
          <w:rFonts w:ascii="Times New Roman" w:hAnsi="Times New Roman" w:cs="Times New Roman"/>
          <w:sz w:val="28"/>
          <w:szCs w:val="24"/>
        </w:rPr>
        <w:softHyphen/>
        <w:t>но</w:t>
      </w:r>
      <w:r w:rsidRPr="006700FC">
        <w:rPr>
          <w:rFonts w:ascii="Times New Roman" w:hAnsi="Times New Roman" w:cs="Times New Roman"/>
          <w:sz w:val="28"/>
          <w:szCs w:val="24"/>
        </w:rPr>
        <w:softHyphen/>
        <w:t xml:space="preserve">вых последствий); </w:t>
      </w:r>
    </w:p>
    <w:p w:rsidR="008A555B" w:rsidRPr="006700FC" w:rsidRDefault="008A555B" w:rsidP="00C4704E">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 xml:space="preserve"> - величина капитальных затрат на реализацию мероприятий.</w:t>
      </w:r>
    </w:p>
    <w:p w:rsidR="00C4704E" w:rsidRPr="006700FC" w:rsidRDefault="00C4704E" w:rsidP="00C4704E">
      <w:pPr>
        <w:pStyle w:val="S"/>
        <w:ind w:right="-1" w:firstLine="709"/>
        <w:jc w:val="both"/>
        <w:rPr>
          <w:sz w:val="28"/>
        </w:rPr>
      </w:pPr>
      <w:r w:rsidRPr="006700FC">
        <w:rPr>
          <w:sz w:val="28"/>
        </w:rPr>
        <w:t>В качестве единственного (базового) варианта предлагается развитие системы теплоснабжения на базе существующих источников тепловой энергии.</w:t>
      </w:r>
    </w:p>
    <w:p w:rsidR="00C4704E" w:rsidRPr="006700FC" w:rsidRDefault="00C4704E" w:rsidP="00C4704E">
      <w:pPr>
        <w:pStyle w:val="S"/>
        <w:ind w:right="-1" w:firstLine="709"/>
        <w:jc w:val="both"/>
        <w:rPr>
          <w:sz w:val="28"/>
        </w:rPr>
      </w:pPr>
      <w:r w:rsidRPr="006700FC">
        <w:rPr>
          <w:sz w:val="28"/>
        </w:rPr>
        <w:t>Базовый вариант развития систем теплоснабжения включает в себя:</w:t>
      </w:r>
    </w:p>
    <w:p w:rsidR="00C4704E" w:rsidRPr="006700FC" w:rsidRDefault="00C4704E" w:rsidP="00C4704E">
      <w:pPr>
        <w:pStyle w:val="S"/>
        <w:ind w:right="-1" w:firstLine="709"/>
        <w:jc w:val="both"/>
        <w:rPr>
          <w:sz w:val="28"/>
        </w:rPr>
      </w:pPr>
      <w:r w:rsidRPr="006700FC">
        <w:rPr>
          <w:sz w:val="28"/>
        </w:rPr>
        <w:t xml:space="preserve">- отказ от использования на цели теплоснабжения тепловой энергии, вырабатываемой </w:t>
      </w:r>
      <w:r w:rsidR="0067057E" w:rsidRPr="006700FC">
        <w:rPr>
          <w:sz w:val="28"/>
        </w:rPr>
        <w:t xml:space="preserve">ТЭС </w:t>
      </w:r>
      <w:r w:rsidR="00A72DC5" w:rsidRPr="006700FC">
        <w:rPr>
          <w:sz w:val="28"/>
        </w:rPr>
        <w:t>П</w:t>
      </w:r>
      <w:r w:rsidR="0067057E" w:rsidRPr="006700FC">
        <w:rPr>
          <w:sz w:val="28"/>
        </w:rPr>
        <w:t xml:space="preserve">АО «Сокольский </w:t>
      </w:r>
      <w:r w:rsidRPr="006700FC">
        <w:rPr>
          <w:sz w:val="28"/>
        </w:rPr>
        <w:t>целлюлозно-бумажный комбинат»;</w:t>
      </w:r>
    </w:p>
    <w:p w:rsidR="00C4704E" w:rsidRPr="006700FC" w:rsidRDefault="00C4704E" w:rsidP="00C4704E">
      <w:pPr>
        <w:pStyle w:val="S"/>
        <w:ind w:right="-1" w:firstLine="709"/>
        <w:jc w:val="both"/>
        <w:rPr>
          <w:sz w:val="28"/>
        </w:rPr>
      </w:pPr>
      <w:r w:rsidRPr="006700FC">
        <w:rPr>
          <w:sz w:val="28"/>
        </w:rPr>
        <w:t>-    строительство двух</w:t>
      </w:r>
      <w:r w:rsidR="008E02A0" w:rsidRPr="006700FC">
        <w:rPr>
          <w:sz w:val="28"/>
        </w:rPr>
        <w:t xml:space="preserve"> новых котельных</w:t>
      </w:r>
      <w:r w:rsidRPr="006700FC">
        <w:rPr>
          <w:sz w:val="28"/>
        </w:rPr>
        <w:t xml:space="preserve"> </w:t>
      </w:r>
      <w:r w:rsidR="008E02A0" w:rsidRPr="006700FC">
        <w:rPr>
          <w:bCs/>
          <w:color w:val="000000"/>
          <w:sz w:val="28"/>
        </w:rPr>
        <w:t>в центральной части города</w:t>
      </w:r>
      <w:r w:rsidRPr="006700FC">
        <w:rPr>
          <w:sz w:val="28"/>
        </w:rPr>
        <w:t xml:space="preserve"> Сокол;</w:t>
      </w:r>
    </w:p>
    <w:p w:rsidR="00C4704E" w:rsidRPr="006700FC" w:rsidRDefault="00C4704E" w:rsidP="00C4704E">
      <w:pPr>
        <w:pStyle w:val="S"/>
        <w:ind w:right="-1" w:firstLine="709"/>
        <w:jc w:val="both"/>
        <w:rPr>
          <w:sz w:val="28"/>
        </w:rPr>
      </w:pPr>
      <w:r w:rsidRPr="006700FC">
        <w:rPr>
          <w:sz w:val="28"/>
        </w:rPr>
        <w:t xml:space="preserve">- создание закрытой системы горячего водоснабжения для потребителей, подключенных к бойлерной № 1, теплоснабжение которой осуществляется от </w:t>
      </w:r>
      <w:r w:rsidR="0067057E" w:rsidRPr="006700FC">
        <w:rPr>
          <w:sz w:val="28"/>
        </w:rPr>
        <w:t xml:space="preserve">ТЭС </w:t>
      </w:r>
      <w:r w:rsidR="00A72DC5" w:rsidRPr="006700FC">
        <w:rPr>
          <w:sz w:val="28"/>
        </w:rPr>
        <w:t>П</w:t>
      </w:r>
      <w:r w:rsidR="0067057E" w:rsidRPr="006700FC">
        <w:rPr>
          <w:sz w:val="28"/>
        </w:rPr>
        <w:t xml:space="preserve">АО «Сокольский </w:t>
      </w:r>
      <w:r w:rsidRPr="006700FC">
        <w:rPr>
          <w:sz w:val="28"/>
        </w:rPr>
        <w:t>целлюлозно-бумажный комбинат»;</w:t>
      </w:r>
    </w:p>
    <w:p w:rsidR="00C4704E" w:rsidRPr="006700FC" w:rsidRDefault="00C4704E" w:rsidP="00C4704E">
      <w:pPr>
        <w:pStyle w:val="S"/>
        <w:ind w:right="-1" w:firstLine="709"/>
        <w:jc w:val="both"/>
        <w:rPr>
          <w:sz w:val="28"/>
        </w:rPr>
      </w:pPr>
      <w:r w:rsidRPr="006700FC">
        <w:rPr>
          <w:sz w:val="28"/>
        </w:rPr>
        <w:t xml:space="preserve">- строительство котельной для теплоснабжения перспективных потребителей в районе </w:t>
      </w:r>
      <w:r w:rsidR="006700FC">
        <w:rPr>
          <w:sz w:val="28"/>
        </w:rPr>
        <w:t>«</w:t>
      </w:r>
      <w:r w:rsidRPr="006700FC">
        <w:rPr>
          <w:sz w:val="28"/>
        </w:rPr>
        <w:t>Южное поле</w:t>
      </w:r>
      <w:r w:rsidR="006700FC">
        <w:rPr>
          <w:sz w:val="28"/>
        </w:rPr>
        <w:t>»</w:t>
      </w:r>
      <w:r w:rsidRPr="006700FC">
        <w:rPr>
          <w:sz w:val="28"/>
        </w:rPr>
        <w:t>;</w:t>
      </w:r>
    </w:p>
    <w:p w:rsidR="00C4704E" w:rsidRPr="006700FC" w:rsidRDefault="00C4704E" w:rsidP="00C4704E">
      <w:pPr>
        <w:pStyle w:val="S"/>
        <w:ind w:right="-1" w:firstLine="709"/>
        <w:jc w:val="both"/>
        <w:rPr>
          <w:sz w:val="28"/>
        </w:rPr>
      </w:pPr>
      <w:r w:rsidRPr="006700FC">
        <w:rPr>
          <w:sz w:val="28"/>
        </w:rPr>
        <w:t>- строительство новой котельной в городе Кадников, взамен котельной АО «ПК «Вологодский», которая выводится из эксплуатации;</w:t>
      </w:r>
    </w:p>
    <w:p w:rsidR="00C4704E" w:rsidRPr="006700FC" w:rsidRDefault="00C4704E" w:rsidP="00C4704E">
      <w:pPr>
        <w:pStyle w:val="S"/>
        <w:ind w:right="-1" w:firstLine="709"/>
        <w:jc w:val="both"/>
        <w:rPr>
          <w:sz w:val="28"/>
        </w:rPr>
      </w:pPr>
      <w:r w:rsidRPr="006700FC">
        <w:rPr>
          <w:sz w:val="28"/>
        </w:rPr>
        <w:lastRenderedPageBreak/>
        <w:t xml:space="preserve">- строительство новой котельной в селе Архангельское, взамен существующей котельной, которая выводится из эксплуатации; </w:t>
      </w:r>
    </w:p>
    <w:p w:rsidR="00C4704E" w:rsidRPr="006700FC" w:rsidRDefault="00C4704E" w:rsidP="00C4704E">
      <w:pPr>
        <w:pStyle w:val="S"/>
        <w:ind w:right="-1" w:firstLine="709"/>
        <w:jc w:val="both"/>
        <w:rPr>
          <w:sz w:val="28"/>
        </w:rPr>
      </w:pPr>
      <w:r w:rsidRPr="006700FC">
        <w:rPr>
          <w:sz w:val="28"/>
        </w:rPr>
        <w:t>- строительство новой котельной в поселке Литега, взамен существующей котельной, которая выводится из эксплуатации</w:t>
      </w:r>
      <w:r w:rsidR="0029505C" w:rsidRPr="006700FC">
        <w:rPr>
          <w:sz w:val="28"/>
        </w:rPr>
        <w:t>.</w:t>
      </w:r>
    </w:p>
    <w:p w:rsidR="00C4704E" w:rsidRPr="006700FC" w:rsidRDefault="00C4704E" w:rsidP="00C4704E">
      <w:pPr>
        <w:pStyle w:val="affe"/>
        <w:spacing w:line="240" w:lineRule="auto"/>
        <w:ind w:firstLine="709"/>
        <w:jc w:val="both"/>
        <w:rPr>
          <w:rFonts w:ascii="Times New Roman" w:hAnsi="Times New Roman" w:cs="Times New Roman"/>
          <w:i/>
          <w:sz w:val="28"/>
          <w:szCs w:val="24"/>
          <w:highlight w:val="yellow"/>
        </w:rPr>
      </w:pPr>
    </w:p>
    <w:p w:rsidR="00C7480B" w:rsidRPr="006700FC" w:rsidRDefault="00C7480B" w:rsidP="00CE72FA">
      <w:pPr>
        <w:pStyle w:val="S"/>
        <w:rPr>
          <w:rFonts w:eastAsia="ArialMT"/>
          <w:sz w:val="28"/>
          <w:highlight w:val="yellow"/>
          <w:lang w:eastAsia="en-US"/>
        </w:rPr>
        <w:sectPr w:rsidR="00C7480B" w:rsidRPr="006700FC" w:rsidSect="00F36980">
          <w:type w:val="continuous"/>
          <w:pgSz w:w="11906" w:h="16838"/>
          <w:pgMar w:top="822" w:right="567" w:bottom="1134" w:left="1701" w:header="709" w:footer="519" w:gutter="0"/>
          <w:cols w:space="720"/>
        </w:sectPr>
      </w:pPr>
    </w:p>
    <w:p w:rsidR="002F28AA" w:rsidRPr="006700FC" w:rsidRDefault="002F28AA" w:rsidP="0079351D">
      <w:pPr>
        <w:pStyle w:val="21"/>
        <w:spacing w:before="0" w:after="0"/>
        <w:jc w:val="center"/>
        <w:rPr>
          <w:rFonts w:ascii="Times New Roman" w:hAnsi="Times New Roman" w:cs="Times New Roman"/>
          <w:i w:val="0"/>
        </w:rPr>
      </w:pPr>
      <w:bookmarkStart w:id="95" w:name="_Toc159358458"/>
      <w:bookmarkStart w:id="96" w:name="_Toc159358632"/>
      <w:bookmarkStart w:id="97" w:name="_Toc163747857"/>
      <w:r w:rsidRPr="006700FC">
        <w:rPr>
          <w:rFonts w:ascii="Times New Roman" w:hAnsi="Times New Roman" w:cs="Times New Roman"/>
          <w:i w:val="0"/>
        </w:rPr>
        <w:lastRenderedPageBreak/>
        <w:t xml:space="preserve">6. </w:t>
      </w:r>
      <w:r w:rsidR="000300B9" w:rsidRPr="006700FC">
        <w:rPr>
          <w:rFonts w:ascii="Times New Roman" w:hAnsi="Times New Roman" w:cs="Times New Roman"/>
          <w:i w:val="0"/>
        </w:rPr>
        <w:t xml:space="preserve">Глава 6. </w:t>
      </w:r>
      <w:r w:rsidRPr="006700FC">
        <w:rPr>
          <w:rFonts w:ascii="Times New Roman" w:hAnsi="Times New Roman" w:cs="Times New Roman"/>
          <w:i w:val="0"/>
        </w:rPr>
        <w:t>Существующие и перспективные балансы производительности водоподготови</w:t>
      </w:r>
      <w:r w:rsidR="008D4A55" w:rsidRPr="006700FC">
        <w:rPr>
          <w:rFonts w:ascii="Times New Roman" w:hAnsi="Times New Roman" w:cs="Times New Roman"/>
          <w:i w:val="0"/>
        </w:rPr>
        <w:softHyphen/>
      </w:r>
      <w:r w:rsidRPr="006700FC">
        <w:rPr>
          <w:rFonts w:ascii="Times New Roman" w:hAnsi="Times New Roman" w:cs="Times New Roman"/>
          <w:i w:val="0"/>
        </w:rPr>
        <w:t>тельных установок и максимального потребления теплоносителя теплопотребляю</w:t>
      </w:r>
      <w:r w:rsidR="008D4A55" w:rsidRPr="006700FC">
        <w:rPr>
          <w:rFonts w:ascii="Times New Roman" w:hAnsi="Times New Roman" w:cs="Times New Roman"/>
          <w:i w:val="0"/>
        </w:rPr>
        <w:softHyphen/>
      </w:r>
      <w:r w:rsidRPr="006700FC">
        <w:rPr>
          <w:rFonts w:ascii="Times New Roman" w:hAnsi="Times New Roman" w:cs="Times New Roman"/>
          <w:i w:val="0"/>
        </w:rPr>
        <w:t>щими установками потребителей, в том числе в аварийных режимах</w:t>
      </w:r>
      <w:bookmarkEnd w:id="95"/>
      <w:bookmarkEnd w:id="96"/>
      <w:bookmarkEnd w:id="97"/>
    </w:p>
    <w:p w:rsidR="002F28AA" w:rsidRPr="00C4704E" w:rsidRDefault="002F28AA" w:rsidP="00C4704E">
      <w:pPr>
        <w:jc w:val="both"/>
      </w:pPr>
    </w:p>
    <w:p w:rsidR="00D12958" w:rsidRPr="006700FC" w:rsidRDefault="002F28AA" w:rsidP="006700FC">
      <w:pPr>
        <w:pStyle w:val="21"/>
        <w:spacing w:before="0" w:after="0"/>
        <w:jc w:val="both"/>
        <w:rPr>
          <w:b w:val="0"/>
          <w:sz w:val="32"/>
        </w:rPr>
      </w:pPr>
      <w:bookmarkStart w:id="98" w:name="_Toc159358459"/>
      <w:bookmarkStart w:id="99" w:name="_Toc159358633"/>
      <w:bookmarkStart w:id="100" w:name="_Toc163747858"/>
      <w:r w:rsidRPr="006700FC">
        <w:rPr>
          <w:rFonts w:ascii="Times New Roman" w:hAnsi="Times New Roman" w:cs="Times New Roman"/>
          <w:b w:val="0"/>
          <w:i w:val="0"/>
          <w:szCs w:val="24"/>
        </w:rPr>
        <w:t>6.1. Расчетная величина нормативных потерь теплоносителя в тепловых сетях в зо</w:t>
      </w:r>
      <w:r w:rsidR="00C46B51" w:rsidRPr="006700FC">
        <w:rPr>
          <w:rFonts w:ascii="Times New Roman" w:hAnsi="Times New Roman" w:cs="Times New Roman"/>
          <w:b w:val="0"/>
          <w:i w:val="0"/>
          <w:szCs w:val="24"/>
        </w:rPr>
        <w:softHyphen/>
      </w:r>
      <w:r w:rsidRPr="006700FC">
        <w:rPr>
          <w:rFonts w:ascii="Times New Roman" w:hAnsi="Times New Roman" w:cs="Times New Roman"/>
          <w:b w:val="0"/>
          <w:i w:val="0"/>
          <w:szCs w:val="24"/>
        </w:rPr>
        <w:t>нах действия источников тепловой энергии</w:t>
      </w:r>
      <w:bookmarkEnd w:id="98"/>
      <w:bookmarkEnd w:id="99"/>
      <w:bookmarkEnd w:id="100"/>
      <w:r w:rsidR="006700FC" w:rsidRPr="006700FC">
        <w:rPr>
          <w:rFonts w:ascii="Times New Roman" w:hAnsi="Times New Roman" w:cs="Times New Roman"/>
          <w:b w:val="0"/>
          <w:i w:val="0"/>
          <w:szCs w:val="24"/>
        </w:rPr>
        <w:t>.</w:t>
      </w:r>
    </w:p>
    <w:p w:rsidR="009C554D" w:rsidRPr="006700FC" w:rsidRDefault="009C554D" w:rsidP="00460E5B">
      <w:pPr>
        <w:pStyle w:val="affe"/>
        <w:spacing w:line="240" w:lineRule="auto"/>
        <w:ind w:firstLine="709"/>
        <w:jc w:val="both"/>
        <w:rPr>
          <w:rFonts w:ascii="Times New Roman" w:hAnsi="Times New Roman"/>
          <w:sz w:val="28"/>
          <w:szCs w:val="24"/>
        </w:rPr>
      </w:pPr>
      <w:bookmarkStart w:id="101" w:name="_Toc385004469"/>
      <w:r w:rsidRPr="006700FC">
        <w:rPr>
          <w:rFonts w:ascii="Times New Roman" w:hAnsi="Times New Roman"/>
          <w:sz w:val="28"/>
          <w:szCs w:val="24"/>
        </w:rPr>
        <w:t>Расчет нормативных потерь теплоносителя в тепловых сетях выполняется в соответ</w:t>
      </w:r>
      <w:r w:rsidRPr="006700FC">
        <w:rPr>
          <w:rFonts w:ascii="Times New Roman" w:hAnsi="Times New Roman"/>
          <w:sz w:val="28"/>
          <w:szCs w:val="24"/>
        </w:rPr>
        <w:softHyphen/>
        <w:t>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РФ от 30 июня 2003 №</w:t>
      </w:r>
      <w:r w:rsidR="006700FC" w:rsidRPr="006700FC">
        <w:rPr>
          <w:rFonts w:ascii="Times New Roman" w:hAnsi="Times New Roman"/>
          <w:sz w:val="28"/>
          <w:szCs w:val="24"/>
        </w:rPr>
        <w:t xml:space="preserve"> </w:t>
      </w:r>
      <w:r w:rsidRPr="006700FC">
        <w:rPr>
          <w:rFonts w:ascii="Times New Roman" w:hAnsi="Times New Roman"/>
          <w:sz w:val="28"/>
          <w:szCs w:val="24"/>
        </w:rPr>
        <w:t>278 и «Об утверждении порядка определения нормативов технологических потерь при передаче тепловой энергии, теплоносителя», ут</w:t>
      </w:r>
      <w:r w:rsidRPr="006700FC">
        <w:rPr>
          <w:rFonts w:ascii="Times New Roman" w:hAnsi="Times New Roman"/>
          <w:sz w:val="28"/>
          <w:szCs w:val="24"/>
        </w:rPr>
        <w:softHyphen/>
        <w:t>вержденного приказом Минэнерго от 30 декабря 2008 №</w:t>
      </w:r>
      <w:r w:rsidR="006700FC" w:rsidRPr="006700FC">
        <w:rPr>
          <w:rFonts w:ascii="Times New Roman" w:hAnsi="Times New Roman"/>
          <w:sz w:val="28"/>
          <w:szCs w:val="24"/>
        </w:rPr>
        <w:t xml:space="preserve"> </w:t>
      </w:r>
      <w:r w:rsidRPr="006700FC">
        <w:rPr>
          <w:rFonts w:ascii="Times New Roman" w:hAnsi="Times New Roman"/>
          <w:sz w:val="28"/>
          <w:szCs w:val="24"/>
        </w:rPr>
        <w:t xml:space="preserve">325. </w:t>
      </w:r>
    </w:p>
    <w:p w:rsidR="009C554D" w:rsidRPr="006700FC" w:rsidRDefault="009C554D" w:rsidP="00460E5B">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Нормативная среднегодовая утечка сетевой воды не должна превышать 0,25% от среднегодового объема сетевой воды в тепловой сети и присоединенных к ней системах теп</w:t>
      </w:r>
      <w:r w:rsidRPr="006700FC">
        <w:rPr>
          <w:rFonts w:ascii="Times New Roman" w:hAnsi="Times New Roman" w:cs="Times New Roman"/>
          <w:sz w:val="28"/>
          <w:szCs w:val="24"/>
        </w:rPr>
        <w:softHyphen/>
        <w:t xml:space="preserve">лопотребления. </w:t>
      </w:r>
    </w:p>
    <w:p w:rsidR="00F67468" w:rsidRPr="006700FC" w:rsidRDefault="00F67468" w:rsidP="00460E5B">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Расчетный часовой расход воды для определения производительности водоподго</w:t>
      </w:r>
      <w:r w:rsidR="008D4A55" w:rsidRPr="006700FC">
        <w:rPr>
          <w:rFonts w:ascii="Times New Roman" w:hAnsi="Times New Roman" w:cs="Times New Roman"/>
          <w:sz w:val="28"/>
          <w:szCs w:val="24"/>
        </w:rPr>
        <w:softHyphen/>
      </w:r>
      <w:r w:rsidRPr="006700FC">
        <w:rPr>
          <w:rFonts w:ascii="Times New Roman" w:hAnsi="Times New Roman" w:cs="Times New Roman"/>
          <w:sz w:val="28"/>
          <w:szCs w:val="24"/>
        </w:rPr>
        <w:t>товки и соответствующего оборудования для подпитки в системах теплоснабжения сле</w:t>
      </w:r>
      <w:r w:rsidR="008D4A55" w:rsidRPr="006700FC">
        <w:rPr>
          <w:rFonts w:ascii="Times New Roman" w:hAnsi="Times New Roman" w:cs="Times New Roman"/>
          <w:sz w:val="28"/>
          <w:szCs w:val="24"/>
        </w:rPr>
        <w:softHyphen/>
      </w:r>
      <w:r w:rsidRPr="006700FC">
        <w:rPr>
          <w:rFonts w:ascii="Times New Roman" w:hAnsi="Times New Roman" w:cs="Times New Roman"/>
          <w:sz w:val="28"/>
          <w:szCs w:val="24"/>
        </w:rPr>
        <w:t>дует принимать:</w:t>
      </w:r>
    </w:p>
    <w:p w:rsidR="009C554D" w:rsidRPr="006700FC" w:rsidRDefault="00F67468" w:rsidP="00460E5B">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 в закрытых системах теплоснабжения - численно равным 0,75% от фактического объема воды в трубопроводах тепловых сетей и присоединенных к ним системах отопле</w:t>
      </w:r>
      <w:r w:rsidR="008D4A55" w:rsidRPr="006700FC">
        <w:rPr>
          <w:rFonts w:ascii="Times New Roman" w:hAnsi="Times New Roman" w:cs="Times New Roman"/>
          <w:sz w:val="28"/>
          <w:szCs w:val="24"/>
        </w:rPr>
        <w:softHyphen/>
      </w:r>
      <w:r w:rsidRPr="006700FC">
        <w:rPr>
          <w:rFonts w:ascii="Times New Roman" w:hAnsi="Times New Roman" w:cs="Times New Roman"/>
          <w:sz w:val="28"/>
          <w:szCs w:val="24"/>
        </w:rPr>
        <w:t xml:space="preserve">ния и вентиляции зданий. </w:t>
      </w:r>
    </w:p>
    <w:p w:rsidR="00B117F6" w:rsidRPr="006700FC" w:rsidRDefault="0078733D" w:rsidP="00B117F6">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sz w:val="28"/>
          <w:szCs w:val="24"/>
        </w:rPr>
        <w:t>- в открытых системах теплоснабжения - равным расчетному среднему расходу воды на горячее водоснабжение с коэффициентом 1,</w:t>
      </w:r>
      <w:r w:rsidR="006700FC" w:rsidRPr="006700FC">
        <w:rPr>
          <w:rFonts w:ascii="Times New Roman" w:hAnsi="Times New Roman" w:cs="Times New Roman"/>
          <w:sz w:val="28"/>
          <w:szCs w:val="24"/>
        </w:rPr>
        <w:t xml:space="preserve"> </w:t>
      </w:r>
      <w:r w:rsidRPr="006700FC">
        <w:rPr>
          <w:rFonts w:ascii="Times New Roman" w:hAnsi="Times New Roman" w:cs="Times New Roman"/>
          <w:sz w:val="28"/>
          <w:szCs w:val="24"/>
        </w:rPr>
        <w:t>2 плюс 0,75% фактического объема воды в трубопроводах тепловых сетей и присоединенных к ним системах отопления, вен</w:t>
      </w:r>
      <w:r w:rsidRPr="006700FC">
        <w:rPr>
          <w:rFonts w:ascii="Times New Roman" w:hAnsi="Times New Roman" w:cs="Times New Roman"/>
          <w:sz w:val="28"/>
          <w:szCs w:val="24"/>
        </w:rPr>
        <w:softHyphen/>
        <w:t xml:space="preserve">тиляции и горячего водоснабжения зданий. </w:t>
      </w:r>
    </w:p>
    <w:p w:rsidR="00B117F6" w:rsidRPr="006700FC" w:rsidRDefault="0078733D" w:rsidP="00B117F6">
      <w:pPr>
        <w:pStyle w:val="affe"/>
        <w:spacing w:line="240" w:lineRule="auto"/>
        <w:ind w:firstLine="709"/>
        <w:jc w:val="both"/>
        <w:rPr>
          <w:rFonts w:ascii="Times New Roman" w:hAnsi="Times New Roman" w:cs="Times New Roman"/>
          <w:bCs w:val="0"/>
          <w:sz w:val="28"/>
          <w:szCs w:val="24"/>
        </w:rPr>
      </w:pPr>
      <w:r w:rsidRPr="006700FC">
        <w:rPr>
          <w:rFonts w:ascii="Times New Roman" w:hAnsi="Times New Roman" w:cs="Times New Roman"/>
          <w:sz w:val="28"/>
          <w:szCs w:val="24"/>
        </w:rPr>
        <w:t xml:space="preserve">Объем теплоносителя в системах теплоснабжения определяется в зависимости от удельных объемов трубопроводов тепловой сети, приведенных в </w:t>
      </w:r>
      <w:r w:rsidRPr="006700FC">
        <w:rPr>
          <w:rFonts w:ascii="Times New Roman" w:hAnsi="Times New Roman" w:cs="Times New Roman"/>
          <w:bCs w:val="0"/>
          <w:sz w:val="28"/>
          <w:szCs w:val="24"/>
        </w:rPr>
        <w:t xml:space="preserve">МДК 4-03.2001 </w:t>
      </w:r>
      <w:r w:rsidR="006700FC">
        <w:rPr>
          <w:rFonts w:ascii="Times New Roman" w:hAnsi="Times New Roman" w:cs="Times New Roman"/>
          <w:bCs w:val="0"/>
          <w:sz w:val="28"/>
          <w:szCs w:val="24"/>
        </w:rPr>
        <w:t>«</w:t>
      </w:r>
      <w:r w:rsidRPr="006700FC">
        <w:rPr>
          <w:rFonts w:ascii="Times New Roman" w:hAnsi="Times New Roman" w:cs="Times New Roman"/>
          <w:bCs w:val="0"/>
          <w:sz w:val="28"/>
          <w:szCs w:val="24"/>
        </w:rPr>
        <w:t>Методика определения нормативных значений показателей функционирования водяных тепловых се</w:t>
      </w:r>
      <w:r w:rsidR="00B35A5C" w:rsidRPr="006700FC">
        <w:rPr>
          <w:rFonts w:ascii="Times New Roman" w:hAnsi="Times New Roman" w:cs="Times New Roman"/>
          <w:bCs w:val="0"/>
          <w:sz w:val="28"/>
          <w:szCs w:val="24"/>
        </w:rPr>
        <w:softHyphen/>
      </w:r>
      <w:r w:rsidRPr="006700FC">
        <w:rPr>
          <w:rFonts w:ascii="Times New Roman" w:hAnsi="Times New Roman" w:cs="Times New Roman"/>
          <w:bCs w:val="0"/>
          <w:sz w:val="28"/>
          <w:szCs w:val="24"/>
        </w:rPr>
        <w:t>тей систем коммунального теплоснабжения</w:t>
      </w:r>
      <w:r w:rsidR="006700FC">
        <w:rPr>
          <w:rFonts w:ascii="Times New Roman" w:hAnsi="Times New Roman" w:cs="Times New Roman"/>
          <w:bCs w:val="0"/>
          <w:sz w:val="28"/>
          <w:szCs w:val="24"/>
        </w:rPr>
        <w:t>»</w:t>
      </w:r>
      <w:r w:rsidRPr="006700FC">
        <w:rPr>
          <w:rFonts w:ascii="Times New Roman" w:hAnsi="Times New Roman" w:cs="Times New Roman"/>
          <w:bCs w:val="0"/>
          <w:sz w:val="28"/>
          <w:szCs w:val="24"/>
        </w:rPr>
        <w:t xml:space="preserve">. </w:t>
      </w:r>
    </w:p>
    <w:p w:rsidR="00B117F6" w:rsidRPr="006700FC" w:rsidRDefault="006360B7" w:rsidP="006360B7">
      <w:pPr>
        <w:pStyle w:val="affe"/>
        <w:spacing w:line="240" w:lineRule="auto"/>
        <w:ind w:firstLine="709"/>
        <w:jc w:val="both"/>
        <w:rPr>
          <w:rFonts w:ascii="Times New Roman" w:hAnsi="Times New Roman" w:cs="Times New Roman"/>
          <w:bCs w:val="0"/>
          <w:sz w:val="28"/>
          <w:szCs w:val="24"/>
          <w:highlight w:val="yellow"/>
        </w:rPr>
      </w:pPr>
      <w:r w:rsidRPr="006700FC">
        <w:rPr>
          <w:rFonts w:ascii="Times New Roman" w:hAnsi="Times New Roman" w:cs="Times New Roman"/>
          <w:bCs w:val="0"/>
          <w:sz w:val="28"/>
          <w:szCs w:val="24"/>
        </w:rPr>
        <w:t>Объем воды в системах теплоснабжения при отсутствии данных по фактическим объемам воды допускается принимать равным 65 м. куб. на 1 МВт расчетного теплового потока при закрытой системе теплоснабжения, 70 м. куб. на 1 МВт - при открытой системе и 30 м. куб. на 1 МВт - при отдельных сетях горячего водоснабжения.</w:t>
      </w:r>
    </w:p>
    <w:p w:rsidR="004E564C" w:rsidRPr="006700FC" w:rsidRDefault="0078733D" w:rsidP="006360B7">
      <w:pPr>
        <w:pStyle w:val="affe"/>
        <w:spacing w:line="240" w:lineRule="auto"/>
        <w:ind w:firstLine="709"/>
        <w:jc w:val="both"/>
        <w:rPr>
          <w:rFonts w:ascii="Times New Roman" w:hAnsi="Times New Roman" w:cs="Times New Roman"/>
          <w:sz w:val="28"/>
          <w:szCs w:val="24"/>
        </w:rPr>
      </w:pPr>
      <w:r w:rsidRPr="006700FC">
        <w:rPr>
          <w:rFonts w:ascii="Times New Roman" w:hAnsi="Times New Roman" w:cs="Times New Roman"/>
          <w:bCs w:val="0"/>
          <w:sz w:val="28"/>
          <w:szCs w:val="24"/>
        </w:rPr>
        <w:t xml:space="preserve">Результаты расчетов </w:t>
      </w:r>
      <w:r w:rsidR="006A5E25" w:rsidRPr="006700FC">
        <w:rPr>
          <w:rFonts w:ascii="Times New Roman" w:hAnsi="Times New Roman" w:cs="Times New Roman"/>
          <w:bCs w:val="0"/>
          <w:sz w:val="28"/>
          <w:szCs w:val="24"/>
        </w:rPr>
        <w:t>объема</w:t>
      </w:r>
      <w:r w:rsidR="006360B7" w:rsidRPr="006700FC">
        <w:rPr>
          <w:rFonts w:ascii="Times New Roman" w:hAnsi="Times New Roman" w:cs="Times New Roman"/>
          <w:bCs w:val="0"/>
          <w:sz w:val="28"/>
          <w:szCs w:val="24"/>
        </w:rPr>
        <w:t xml:space="preserve"> теплоносителя в тепловых сетях</w:t>
      </w:r>
      <w:r w:rsidR="006360B7" w:rsidRPr="006700FC">
        <w:rPr>
          <w:rFonts w:ascii="Times New Roman" w:hAnsi="Times New Roman" w:cs="Times New Roman"/>
          <w:sz w:val="28"/>
          <w:szCs w:val="24"/>
        </w:rPr>
        <w:t xml:space="preserve"> и </w:t>
      </w:r>
      <w:r w:rsidR="00353097" w:rsidRPr="006700FC">
        <w:rPr>
          <w:rFonts w:ascii="Times New Roman" w:hAnsi="Times New Roman" w:cs="Times New Roman"/>
          <w:sz w:val="28"/>
          <w:szCs w:val="24"/>
        </w:rPr>
        <w:t>нормируемой утечки приведены в таблице</w:t>
      </w:r>
      <w:bookmarkEnd w:id="101"/>
      <w:r w:rsidR="00317765" w:rsidRPr="006700FC">
        <w:rPr>
          <w:rFonts w:ascii="Times New Roman" w:hAnsi="Times New Roman" w:cs="Times New Roman"/>
          <w:sz w:val="28"/>
          <w:szCs w:val="24"/>
        </w:rPr>
        <w:t xml:space="preserve"> </w:t>
      </w:r>
      <w:r w:rsidR="00A46250" w:rsidRPr="006700FC">
        <w:rPr>
          <w:rFonts w:ascii="Times New Roman" w:hAnsi="Times New Roman" w:cs="Times New Roman"/>
          <w:sz w:val="28"/>
          <w:szCs w:val="24"/>
        </w:rPr>
        <w:t>1.3.</w:t>
      </w:r>
      <w:r w:rsidR="006360B7" w:rsidRPr="006700FC">
        <w:rPr>
          <w:rFonts w:ascii="Times New Roman" w:hAnsi="Times New Roman" w:cs="Times New Roman"/>
          <w:sz w:val="28"/>
          <w:szCs w:val="24"/>
        </w:rPr>
        <w:t>1. раздела</w:t>
      </w:r>
      <w:r w:rsidR="00A46250" w:rsidRPr="006700FC">
        <w:rPr>
          <w:rFonts w:ascii="Times New Roman" w:hAnsi="Times New Roman" w:cs="Times New Roman"/>
          <w:sz w:val="28"/>
          <w:szCs w:val="24"/>
        </w:rPr>
        <w:t xml:space="preserve"> 1.3.</w:t>
      </w:r>
    </w:p>
    <w:p w:rsidR="00353097" w:rsidRPr="0090120D" w:rsidRDefault="00353097" w:rsidP="0090120D">
      <w:pPr>
        <w:pStyle w:val="21"/>
        <w:spacing w:before="0" w:after="0"/>
        <w:jc w:val="both"/>
        <w:rPr>
          <w:b w:val="0"/>
          <w:sz w:val="32"/>
          <w:highlight w:val="yellow"/>
        </w:rPr>
      </w:pPr>
      <w:bookmarkStart w:id="102" w:name="_Toc159358460"/>
      <w:bookmarkStart w:id="103" w:name="_Toc159358634"/>
      <w:bookmarkStart w:id="104" w:name="_Toc163747859"/>
      <w:r w:rsidRPr="0090120D">
        <w:rPr>
          <w:rFonts w:ascii="Times New Roman" w:hAnsi="Times New Roman" w:cs="Times New Roman"/>
          <w:b w:val="0"/>
          <w:i w:val="0"/>
          <w:szCs w:val="24"/>
        </w:rPr>
        <w:lastRenderedPageBreak/>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снаб</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жения в зоне действия каждого источника тепловой энергии, рассчитываемый с учетом прогнозных сроков перевода потребителей, подключенных к открытой сис</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теме тепло</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снабжения (горячего водоснабжения), на закрытую систему горячего во</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доснабжения</w:t>
      </w:r>
      <w:bookmarkEnd w:id="102"/>
      <w:bookmarkEnd w:id="103"/>
      <w:bookmarkEnd w:id="104"/>
      <w:r w:rsidR="0090120D" w:rsidRPr="0090120D">
        <w:rPr>
          <w:rFonts w:ascii="Times New Roman" w:hAnsi="Times New Roman" w:cs="Times New Roman"/>
          <w:b w:val="0"/>
          <w:i w:val="0"/>
          <w:szCs w:val="24"/>
        </w:rPr>
        <w:t>.</w:t>
      </w:r>
    </w:p>
    <w:p w:rsidR="00D956D7" w:rsidRPr="0090120D" w:rsidRDefault="00D956D7" w:rsidP="00D956D7">
      <w:pPr>
        <w:pStyle w:val="S"/>
        <w:ind w:right="-1" w:firstLine="851"/>
        <w:jc w:val="both"/>
        <w:rPr>
          <w:sz w:val="28"/>
        </w:rPr>
      </w:pPr>
      <w:r w:rsidRPr="0090120D">
        <w:rPr>
          <w:sz w:val="28"/>
        </w:rPr>
        <w:t>Централизованное горячее водоснабжение существует только у части потребителей города Сокол.</w:t>
      </w:r>
    </w:p>
    <w:p w:rsidR="00970B35" w:rsidRPr="0090120D" w:rsidRDefault="000C5CC3" w:rsidP="00D956D7">
      <w:pPr>
        <w:pStyle w:val="S"/>
        <w:ind w:right="-1" w:firstLine="851"/>
        <w:jc w:val="both"/>
        <w:rPr>
          <w:sz w:val="28"/>
        </w:rPr>
      </w:pPr>
      <w:r w:rsidRPr="0090120D">
        <w:rPr>
          <w:sz w:val="28"/>
        </w:rPr>
        <w:t>Среднесуточный расход воды определяется по норме водопотребления, которая пред</w:t>
      </w:r>
      <w:r w:rsidR="00B35A5C" w:rsidRPr="0090120D">
        <w:rPr>
          <w:sz w:val="28"/>
        </w:rPr>
        <w:softHyphen/>
      </w:r>
      <w:r w:rsidRPr="0090120D">
        <w:rPr>
          <w:sz w:val="28"/>
        </w:rPr>
        <w:t xml:space="preserve">ставляет собой расход (объем) воды, потребляемый одним жителем в месяц. </w:t>
      </w:r>
    </w:p>
    <w:p w:rsidR="00D956D7" w:rsidRPr="0090120D" w:rsidRDefault="000C5CC3" w:rsidP="00D956D7">
      <w:pPr>
        <w:pStyle w:val="S"/>
        <w:ind w:firstLine="709"/>
        <w:jc w:val="both"/>
        <w:rPr>
          <w:sz w:val="28"/>
        </w:rPr>
      </w:pPr>
      <w:r w:rsidRPr="0090120D">
        <w:rPr>
          <w:sz w:val="28"/>
        </w:rPr>
        <w:t>Нормативы потребления к</w:t>
      </w:r>
      <w:r w:rsidR="00D956D7" w:rsidRPr="0090120D">
        <w:rPr>
          <w:sz w:val="28"/>
        </w:rPr>
        <w:t xml:space="preserve">оммунальных услуг по холодному и </w:t>
      </w:r>
      <w:r w:rsidRPr="0090120D">
        <w:rPr>
          <w:sz w:val="28"/>
        </w:rPr>
        <w:t xml:space="preserve">горячему </w:t>
      </w:r>
      <w:r w:rsidR="00D956D7" w:rsidRPr="0090120D">
        <w:rPr>
          <w:sz w:val="28"/>
        </w:rPr>
        <w:t xml:space="preserve">водоснабжению </w:t>
      </w:r>
      <w:r w:rsidRPr="0090120D">
        <w:rPr>
          <w:sz w:val="28"/>
        </w:rPr>
        <w:t>утверждены</w:t>
      </w:r>
      <w:r w:rsidR="00D956D7" w:rsidRPr="0090120D">
        <w:rPr>
          <w:sz w:val="28"/>
        </w:rPr>
        <w:t xml:space="preserve"> Приказом Департамента топливно-энергетического комплекса и тарифного регулирования области от 30 мая 2017 г</w:t>
      </w:r>
      <w:r w:rsidR="0090120D" w:rsidRPr="0090120D">
        <w:rPr>
          <w:sz w:val="28"/>
        </w:rPr>
        <w:t>ода</w:t>
      </w:r>
      <w:r w:rsidR="00D956D7" w:rsidRPr="0090120D">
        <w:rPr>
          <w:sz w:val="28"/>
        </w:rPr>
        <w:t xml:space="preserve"> </w:t>
      </w:r>
      <w:r w:rsidR="0090120D" w:rsidRPr="0090120D">
        <w:rPr>
          <w:sz w:val="28"/>
        </w:rPr>
        <w:t>№</w:t>
      </w:r>
      <w:r w:rsidR="00D956D7" w:rsidRPr="0090120D">
        <w:rPr>
          <w:sz w:val="28"/>
        </w:rPr>
        <w:t xml:space="preserve"> 47-р «</w:t>
      </w:r>
      <w:r w:rsidR="00D956D7" w:rsidRPr="0090120D">
        <w:rPr>
          <w:bCs/>
          <w:sz w:val="28"/>
        </w:rPr>
        <w:t>НОРМАТИВЫ ПОТРЕБЛЕНИЯ ХОЛОДНОЙ ВОДЫ, ГОРЯЧЕЙ ВОДЫ В ЦЕЛЯХ СОДЕРЖАНИЯ ОБЩЕГО ИМУЩЕСТВА В МНОГОКВАРТИРНОМ ДОМЕ НА ТЕРРИТОРИИ ВОЛОГОДСКОЙ ОБЛАСТИ»</w:t>
      </w:r>
    </w:p>
    <w:p w:rsidR="000C5CC3" w:rsidRPr="0090120D" w:rsidRDefault="000C5CC3" w:rsidP="0093223B">
      <w:pPr>
        <w:ind w:right="-1" w:firstLine="709"/>
        <w:jc w:val="both"/>
        <w:rPr>
          <w:sz w:val="32"/>
        </w:rPr>
      </w:pPr>
      <w:r w:rsidRPr="0090120D">
        <w:rPr>
          <w:sz w:val="28"/>
        </w:rPr>
        <w:t>Среднесуточный расход воды на хозяйственно-питьевые нужды определен по фор</w:t>
      </w:r>
      <w:r w:rsidRPr="0090120D">
        <w:rPr>
          <w:sz w:val="28"/>
        </w:rPr>
        <w:softHyphen/>
        <w:t>муле:</w:t>
      </w:r>
    </w:p>
    <w:p w:rsidR="000C5CC3" w:rsidRPr="0090120D" w:rsidRDefault="000C5CC3" w:rsidP="000C5CC3">
      <w:pPr>
        <w:ind w:right="-1"/>
        <w:jc w:val="center"/>
        <w:rPr>
          <w:sz w:val="28"/>
        </w:rPr>
      </w:pPr>
      <w:r w:rsidRPr="0090120D">
        <w:rPr>
          <w:b/>
          <w:sz w:val="28"/>
          <w:lang w:val="en-US"/>
        </w:rPr>
        <w:t>G</w:t>
      </w:r>
      <w:r w:rsidRPr="0090120D">
        <w:rPr>
          <w:b/>
          <w:sz w:val="28"/>
          <w:vertAlign w:val="subscript"/>
        </w:rPr>
        <w:t xml:space="preserve">сут. ср </w:t>
      </w:r>
      <w:r w:rsidRPr="0090120D">
        <w:rPr>
          <w:b/>
          <w:sz w:val="28"/>
        </w:rPr>
        <w:t>= 0,001*</w:t>
      </w:r>
      <w:r w:rsidRPr="0090120D">
        <w:rPr>
          <w:b/>
          <w:sz w:val="28"/>
          <w:lang w:val="en-US"/>
        </w:rPr>
        <w:t>g</w:t>
      </w:r>
      <w:r w:rsidRPr="0090120D">
        <w:rPr>
          <w:b/>
          <w:sz w:val="28"/>
          <w:vertAlign w:val="subscript"/>
          <w:lang w:val="en-US"/>
        </w:rPr>
        <w:t>c</w:t>
      </w:r>
      <w:r w:rsidRPr="0090120D">
        <w:rPr>
          <w:b/>
          <w:sz w:val="28"/>
          <w:vertAlign w:val="subscript"/>
        </w:rPr>
        <w:t>р</w:t>
      </w:r>
      <w:r w:rsidRPr="0090120D">
        <w:rPr>
          <w:b/>
          <w:sz w:val="28"/>
        </w:rPr>
        <w:t>*</w:t>
      </w:r>
      <w:r w:rsidRPr="0090120D">
        <w:rPr>
          <w:b/>
          <w:sz w:val="28"/>
          <w:lang w:val="en-US"/>
        </w:rPr>
        <w:t>N</w:t>
      </w:r>
      <w:r w:rsidRPr="0090120D">
        <w:rPr>
          <w:b/>
          <w:sz w:val="28"/>
        </w:rPr>
        <w:t xml:space="preserve">, </w:t>
      </w:r>
      <w:r w:rsidRPr="0090120D">
        <w:rPr>
          <w:sz w:val="28"/>
        </w:rPr>
        <w:t>м</w:t>
      </w:r>
      <w:r w:rsidRPr="0090120D">
        <w:rPr>
          <w:sz w:val="28"/>
          <w:vertAlign w:val="superscript"/>
        </w:rPr>
        <w:t>3</w:t>
      </w:r>
      <w:r w:rsidRPr="0090120D">
        <w:rPr>
          <w:sz w:val="28"/>
        </w:rPr>
        <w:t>/сут, где</w:t>
      </w:r>
    </w:p>
    <w:p w:rsidR="000C5CC3" w:rsidRPr="0090120D" w:rsidRDefault="000C5CC3" w:rsidP="000C5CC3">
      <w:pPr>
        <w:ind w:right="-1"/>
        <w:rPr>
          <w:sz w:val="28"/>
        </w:rPr>
      </w:pPr>
    </w:p>
    <w:p w:rsidR="000C5CC3" w:rsidRPr="0090120D" w:rsidRDefault="000C5CC3" w:rsidP="00D956D7">
      <w:pPr>
        <w:pStyle w:val="ab"/>
        <w:ind w:right="-1" w:firstLine="709"/>
        <w:rPr>
          <w:sz w:val="28"/>
        </w:rPr>
      </w:pPr>
      <w:r w:rsidRPr="0090120D">
        <w:rPr>
          <w:sz w:val="28"/>
        </w:rPr>
        <w:t xml:space="preserve">- </w:t>
      </w:r>
      <w:r w:rsidRPr="0090120D">
        <w:rPr>
          <w:sz w:val="28"/>
          <w:lang w:val="en-US"/>
        </w:rPr>
        <w:t>g</w:t>
      </w:r>
      <w:r w:rsidRPr="0090120D">
        <w:rPr>
          <w:sz w:val="28"/>
          <w:vertAlign w:val="subscript"/>
          <w:lang w:val="en-US"/>
        </w:rPr>
        <w:t>c</w:t>
      </w:r>
      <w:r w:rsidRPr="0090120D">
        <w:rPr>
          <w:sz w:val="28"/>
          <w:vertAlign w:val="subscript"/>
        </w:rPr>
        <w:t>р</w:t>
      </w:r>
      <w:r w:rsidRPr="0090120D">
        <w:rPr>
          <w:sz w:val="28"/>
        </w:rPr>
        <w:t xml:space="preserve"> </w:t>
      </w:r>
      <w:r w:rsidR="0093223B" w:rsidRPr="0090120D">
        <w:rPr>
          <w:sz w:val="28"/>
        </w:rPr>
        <w:t>-</w:t>
      </w:r>
      <w:r w:rsidRPr="0090120D">
        <w:rPr>
          <w:sz w:val="28"/>
        </w:rPr>
        <w:t xml:space="preserve"> норма водопотребления, л/сут</w:t>
      </w:r>
      <w:r w:rsidRPr="0090120D">
        <w:rPr>
          <w:sz w:val="28"/>
        </w:rPr>
        <w:sym w:font="Symbol" w:char="00D7"/>
      </w:r>
      <w:r w:rsidRPr="0090120D">
        <w:rPr>
          <w:sz w:val="28"/>
        </w:rPr>
        <w:t>чел;</w:t>
      </w:r>
    </w:p>
    <w:p w:rsidR="0081028C" w:rsidRPr="0090120D" w:rsidRDefault="000C5CC3" w:rsidP="00D956D7">
      <w:pPr>
        <w:pStyle w:val="ab"/>
        <w:ind w:right="-1" w:firstLine="709"/>
        <w:rPr>
          <w:sz w:val="28"/>
        </w:rPr>
      </w:pPr>
      <w:r w:rsidRPr="0090120D">
        <w:rPr>
          <w:sz w:val="28"/>
        </w:rPr>
        <w:t xml:space="preserve">- </w:t>
      </w:r>
      <w:r w:rsidRPr="0090120D">
        <w:rPr>
          <w:sz w:val="28"/>
          <w:lang w:val="en-US"/>
        </w:rPr>
        <w:t>N</w:t>
      </w:r>
      <w:r w:rsidR="00D956D7" w:rsidRPr="0090120D">
        <w:rPr>
          <w:sz w:val="28"/>
        </w:rPr>
        <w:t xml:space="preserve"> </w:t>
      </w:r>
      <w:r w:rsidR="0093223B" w:rsidRPr="0090120D">
        <w:rPr>
          <w:sz w:val="28"/>
        </w:rPr>
        <w:t>-</w:t>
      </w:r>
      <w:r w:rsidR="00D956D7" w:rsidRPr="0090120D">
        <w:rPr>
          <w:sz w:val="28"/>
        </w:rPr>
        <w:t xml:space="preserve"> расчетное число жителей</w:t>
      </w:r>
      <w:r w:rsidR="0093223B" w:rsidRPr="0090120D">
        <w:rPr>
          <w:sz w:val="28"/>
        </w:rPr>
        <w:t>, тыс. чел.</w:t>
      </w:r>
      <w:r w:rsidR="00D956D7" w:rsidRPr="0090120D">
        <w:rPr>
          <w:sz w:val="28"/>
        </w:rPr>
        <w:t>;</w:t>
      </w:r>
    </w:p>
    <w:p w:rsidR="000C5CC3" w:rsidRPr="0090120D" w:rsidRDefault="000C5CC3" w:rsidP="0093223B">
      <w:pPr>
        <w:ind w:right="-1" w:firstLine="709"/>
        <w:jc w:val="both"/>
        <w:rPr>
          <w:sz w:val="28"/>
        </w:rPr>
      </w:pPr>
      <w:r w:rsidRPr="0090120D">
        <w:rPr>
          <w:sz w:val="28"/>
        </w:rPr>
        <w:t>Часовые расходы воды на хозяйственно-бытовые нужды в сутки максимального и ми</w:t>
      </w:r>
      <w:r w:rsidR="00B35A5C" w:rsidRPr="0090120D">
        <w:rPr>
          <w:sz w:val="28"/>
        </w:rPr>
        <w:softHyphen/>
      </w:r>
      <w:r w:rsidRPr="0090120D">
        <w:rPr>
          <w:sz w:val="28"/>
        </w:rPr>
        <w:t>нимального водопотребления определяются по формуле.</w:t>
      </w:r>
    </w:p>
    <w:p w:rsidR="000C5CC3" w:rsidRPr="0090120D" w:rsidRDefault="000C5CC3" w:rsidP="00D956D7">
      <w:pPr>
        <w:ind w:right="-1" w:firstLine="709"/>
        <w:jc w:val="both"/>
        <w:rPr>
          <w:sz w:val="28"/>
        </w:rPr>
      </w:pPr>
    </w:p>
    <w:p w:rsidR="000C5CC3" w:rsidRPr="0090120D" w:rsidRDefault="000C5CC3" w:rsidP="00D956D7">
      <w:pPr>
        <w:ind w:right="-1"/>
        <w:jc w:val="center"/>
        <w:rPr>
          <w:b/>
          <w:sz w:val="28"/>
        </w:rPr>
      </w:pPr>
      <w:r w:rsidRPr="0090120D">
        <w:rPr>
          <w:b/>
          <w:sz w:val="28"/>
          <w:lang w:val="en-US"/>
        </w:rPr>
        <w:t>g</w:t>
      </w:r>
      <w:r w:rsidRPr="0090120D">
        <w:rPr>
          <w:b/>
          <w:sz w:val="28"/>
          <w:vertAlign w:val="subscript"/>
        </w:rPr>
        <w:t xml:space="preserve">ч.макс </w:t>
      </w:r>
      <w:r w:rsidRPr="0090120D">
        <w:rPr>
          <w:b/>
          <w:sz w:val="28"/>
        </w:rPr>
        <w:t>= К</w:t>
      </w:r>
      <w:r w:rsidRPr="0090120D">
        <w:rPr>
          <w:b/>
          <w:sz w:val="28"/>
          <w:vertAlign w:val="subscript"/>
        </w:rPr>
        <w:t>час.макс.</w:t>
      </w:r>
      <w:r w:rsidRPr="0090120D">
        <w:rPr>
          <w:b/>
          <w:sz w:val="28"/>
        </w:rPr>
        <w:t>*(</w:t>
      </w:r>
      <w:r w:rsidRPr="0090120D">
        <w:rPr>
          <w:b/>
          <w:sz w:val="28"/>
          <w:lang w:val="en-US"/>
        </w:rPr>
        <w:t>G</w:t>
      </w:r>
      <w:r w:rsidRPr="0090120D">
        <w:rPr>
          <w:b/>
          <w:sz w:val="28"/>
          <w:vertAlign w:val="subscript"/>
        </w:rPr>
        <w:t>сут. макс</w:t>
      </w:r>
      <w:r w:rsidRPr="0090120D">
        <w:rPr>
          <w:b/>
          <w:sz w:val="28"/>
        </w:rPr>
        <w:t>/24)</w:t>
      </w:r>
    </w:p>
    <w:p w:rsidR="000C5CC3" w:rsidRPr="0090120D" w:rsidRDefault="000C5CC3" w:rsidP="00D956D7">
      <w:pPr>
        <w:ind w:right="-1"/>
        <w:jc w:val="center"/>
        <w:rPr>
          <w:b/>
          <w:sz w:val="28"/>
        </w:rPr>
      </w:pPr>
      <w:r w:rsidRPr="0090120D">
        <w:rPr>
          <w:b/>
          <w:sz w:val="28"/>
          <w:lang w:val="en-US"/>
        </w:rPr>
        <w:t>g</w:t>
      </w:r>
      <w:r w:rsidRPr="0090120D">
        <w:rPr>
          <w:b/>
          <w:sz w:val="28"/>
          <w:vertAlign w:val="subscript"/>
        </w:rPr>
        <w:t xml:space="preserve">ч.мин </w:t>
      </w:r>
      <w:r w:rsidRPr="0090120D">
        <w:rPr>
          <w:b/>
          <w:sz w:val="28"/>
        </w:rPr>
        <w:t>= К</w:t>
      </w:r>
      <w:r w:rsidRPr="0090120D">
        <w:rPr>
          <w:b/>
          <w:sz w:val="28"/>
          <w:vertAlign w:val="subscript"/>
        </w:rPr>
        <w:t>час.мин.</w:t>
      </w:r>
      <w:r w:rsidRPr="0090120D">
        <w:rPr>
          <w:b/>
          <w:sz w:val="28"/>
        </w:rPr>
        <w:t>*(</w:t>
      </w:r>
      <w:r w:rsidRPr="0090120D">
        <w:rPr>
          <w:b/>
          <w:sz w:val="28"/>
          <w:lang w:val="en-US"/>
        </w:rPr>
        <w:t>G</w:t>
      </w:r>
      <w:r w:rsidRPr="0090120D">
        <w:rPr>
          <w:b/>
          <w:sz w:val="28"/>
          <w:vertAlign w:val="subscript"/>
        </w:rPr>
        <w:t>сут. мин</w:t>
      </w:r>
      <w:r w:rsidRPr="0090120D">
        <w:rPr>
          <w:b/>
          <w:sz w:val="28"/>
        </w:rPr>
        <w:t>/24)</w:t>
      </w:r>
    </w:p>
    <w:p w:rsidR="000C5CC3" w:rsidRPr="0090120D" w:rsidRDefault="000C5CC3" w:rsidP="00D956D7">
      <w:pPr>
        <w:ind w:right="-1" w:firstLine="709"/>
        <w:jc w:val="both"/>
        <w:rPr>
          <w:b/>
          <w:sz w:val="28"/>
        </w:rPr>
      </w:pPr>
    </w:p>
    <w:p w:rsidR="000C5CC3" w:rsidRPr="0090120D" w:rsidRDefault="000C5CC3" w:rsidP="00D956D7">
      <w:pPr>
        <w:ind w:right="-1" w:firstLine="709"/>
        <w:jc w:val="both"/>
        <w:rPr>
          <w:sz w:val="28"/>
        </w:rPr>
      </w:pPr>
      <w:r w:rsidRPr="0090120D">
        <w:rPr>
          <w:sz w:val="28"/>
        </w:rPr>
        <w:t>Коэффициенты часовой неравномерности определяются из выражений:</w:t>
      </w:r>
    </w:p>
    <w:p w:rsidR="000C5CC3" w:rsidRPr="0090120D" w:rsidRDefault="000C5CC3" w:rsidP="00D956D7">
      <w:pPr>
        <w:ind w:right="-1" w:firstLine="709"/>
        <w:jc w:val="both"/>
        <w:rPr>
          <w:sz w:val="28"/>
        </w:rPr>
      </w:pPr>
    </w:p>
    <w:p w:rsidR="000C5CC3" w:rsidRPr="0090120D" w:rsidRDefault="000C5CC3" w:rsidP="00D956D7">
      <w:pPr>
        <w:ind w:right="-1"/>
        <w:jc w:val="center"/>
        <w:rPr>
          <w:b/>
          <w:sz w:val="28"/>
          <w:vertAlign w:val="subscript"/>
        </w:rPr>
      </w:pPr>
      <w:r w:rsidRPr="0090120D">
        <w:rPr>
          <w:b/>
          <w:sz w:val="28"/>
        </w:rPr>
        <w:t>К</w:t>
      </w:r>
      <w:r w:rsidRPr="0090120D">
        <w:rPr>
          <w:b/>
          <w:sz w:val="28"/>
          <w:vertAlign w:val="subscript"/>
        </w:rPr>
        <w:t>час. макс.</w:t>
      </w:r>
      <w:r w:rsidRPr="0090120D">
        <w:rPr>
          <w:b/>
          <w:sz w:val="28"/>
        </w:rPr>
        <w:t xml:space="preserve">=α </w:t>
      </w:r>
      <w:r w:rsidRPr="0090120D">
        <w:rPr>
          <w:b/>
          <w:sz w:val="28"/>
          <w:vertAlign w:val="subscript"/>
          <w:lang w:val="en-US"/>
        </w:rPr>
        <w:t>max</w:t>
      </w:r>
      <w:r w:rsidRPr="0090120D">
        <w:rPr>
          <w:b/>
          <w:sz w:val="28"/>
        </w:rPr>
        <w:t>*β</w:t>
      </w:r>
      <w:r w:rsidRPr="0090120D">
        <w:rPr>
          <w:b/>
          <w:sz w:val="28"/>
          <w:vertAlign w:val="subscript"/>
          <w:lang w:val="en-US"/>
        </w:rPr>
        <w:t>max</w:t>
      </w:r>
      <w:r w:rsidRPr="0090120D">
        <w:rPr>
          <w:b/>
          <w:sz w:val="28"/>
        </w:rPr>
        <w:t>; К</w:t>
      </w:r>
      <w:r w:rsidRPr="0090120D">
        <w:rPr>
          <w:b/>
          <w:sz w:val="28"/>
          <w:vertAlign w:val="subscript"/>
        </w:rPr>
        <w:t>час. мин.</w:t>
      </w:r>
      <w:r w:rsidRPr="0090120D">
        <w:rPr>
          <w:b/>
          <w:sz w:val="28"/>
        </w:rPr>
        <w:t xml:space="preserve">=α </w:t>
      </w:r>
      <w:r w:rsidRPr="0090120D">
        <w:rPr>
          <w:b/>
          <w:sz w:val="28"/>
          <w:vertAlign w:val="subscript"/>
          <w:lang w:val="en-US"/>
        </w:rPr>
        <w:t>min</w:t>
      </w:r>
      <w:r w:rsidRPr="0090120D">
        <w:rPr>
          <w:b/>
          <w:sz w:val="28"/>
        </w:rPr>
        <w:t>*β</w:t>
      </w:r>
      <w:r w:rsidRPr="0090120D">
        <w:rPr>
          <w:b/>
          <w:sz w:val="28"/>
          <w:vertAlign w:val="subscript"/>
          <w:lang w:val="en-US"/>
        </w:rPr>
        <w:t>min</w:t>
      </w:r>
    </w:p>
    <w:p w:rsidR="000C5CC3" w:rsidRPr="0090120D" w:rsidRDefault="000C5CC3" w:rsidP="00D956D7">
      <w:pPr>
        <w:ind w:right="-1" w:firstLine="709"/>
        <w:jc w:val="both"/>
        <w:rPr>
          <w:b/>
          <w:sz w:val="28"/>
        </w:rPr>
      </w:pPr>
    </w:p>
    <w:p w:rsidR="000C5CC3" w:rsidRPr="0090120D" w:rsidRDefault="000C5CC3" w:rsidP="00D956D7">
      <w:pPr>
        <w:ind w:right="-1" w:firstLine="709"/>
        <w:jc w:val="both"/>
        <w:rPr>
          <w:spacing w:val="2"/>
          <w:sz w:val="28"/>
        </w:rPr>
      </w:pPr>
      <w:r w:rsidRPr="0090120D">
        <w:rPr>
          <w:sz w:val="28"/>
        </w:rPr>
        <w:t xml:space="preserve">Значение коэффициентов </w:t>
      </w:r>
      <w:r w:rsidRPr="0090120D">
        <w:rPr>
          <w:sz w:val="28"/>
        </w:rPr>
        <w:sym w:font="Symbol" w:char="0061"/>
      </w:r>
      <w:r w:rsidRPr="0090120D">
        <w:rPr>
          <w:sz w:val="28"/>
        </w:rPr>
        <w:t xml:space="preserve"> зависит от степени благоустройства, режима работы ком</w:t>
      </w:r>
      <w:r w:rsidR="00B35A5C" w:rsidRPr="0090120D">
        <w:rPr>
          <w:sz w:val="28"/>
        </w:rPr>
        <w:softHyphen/>
      </w:r>
      <w:r w:rsidRPr="0090120D">
        <w:rPr>
          <w:sz w:val="28"/>
        </w:rPr>
        <w:t xml:space="preserve">мунальных предприятий и других местных условий, принимается по </w:t>
      </w:r>
      <w:r w:rsidRPr="0090120D">
        <w:rPr>
          <w:spacing w:val="2"/>
          <w:sz w:val="28"/>
        </w:rPr>
        <w:t>СП 31.13330. 2012 «Водоснабжение. Наружные сети и сооружения. Актуализированная редакция СНиП 2.04.02-84*»</w:t>
      </w:r>
    </w:p>
    <w:p w:rsidR="000C5CC3" w:rsidRPr="0090120D" w:rsidRDefault="000C5CC3" w:rsidP="00D956D7">
      <w:pPr>
        <w:pStyle w:val="24"/>
        <w:spacing w:after="0" w:line="240" w:lineRule="auto"/>
        <w:ind w:right="-1"/>
        <w:jc w:val="center"/>
        <w:rPr>
          <w:b/>
          <w:bCs/>
          <w:sz w:val="28"/>
        </w:rPr>
      </w:pPr>
      <w:r w:rsidRPr="0090120D">
        <w:rPr>
          <w:b/>
          <w:sz w:val="28"/>
        </w:rPr>
        <w:t xml:space="preserve">α </w:t>
      </w:r>
      <w:r w:rsidRPr="0090120D">
        <w:rPr>
          <w:b/>
          <w:sz w:val="28"/>
          <w:vertAlign w:val="subscript"/>
          <w:lang w:val="en-US"/>
        </w:rPr>
        <w:t>max</w:t>
      </w:r>
      <w:r w:rsidRPr="0090120D">
        <w:rPr>
          <w:b/>
          <w:sz w:val="28"/>
        </w:rPr>
        <w:t xml:space="preserve"> =1,2 – 1,4; α </w:t>
      </w:r>
      <w:r w:rsidRPr="0090120D">
        <w:rPr>
          <w:b/>
          <w:sz w:val="28"/>
          <w:vertAlign w:val="subscript"/>
          <w:lang w:val="en-US"/>
        </w:rPr>
        <w:t>min</w:t>
      </w:r>
      <w:r w:rsidRPr="0090120D">
        <w:rPr>
          <w:b/>
          <w:sz w:val="28"/>
        </w:rPr>
        <w:t xml:space="preserve"> = 0,4 – 0,6</w:t>
      </w:r>
    </w:p>
    <w:p w:rsidR="000C5CC3" w:rsidRPr="0090120D" w:rsidRDefault="000C5CC3" w:rsidP="00D956D7">
      <w:pPr>
        <w:pStyle w:val="24"/>
        <w:spacing w:after="0" w:line="240" w:lineRule="auto"/>
        <w:ind w:right="-1" w:firstLine="709"/>
        <w:jc w:val="both"/>
        <w:rPr>
          <w:bCs/>
          <w:sz w:val="28"/>
        </w:rPr>
      </w:pPr>
    </w:p>
    <w:p w:rsidR="000C5CC3" w:rsidRPr="0090120D" w:rsidRDefault="000C5CC3" w:rsidP="00D956D7">
      <w:pPr>
        <w:ind w:right="-1" w:firstLine="709"/>
        <w:jc w:val="both"/>
        <w:rPr>
          <w:spacing w:val="2"/>
          <w:sz w:val="28"/>
        </w:rPr>
      </w:pPr>
      <w:r w:rsidRPr="0090120D">
        <w:rPr>
          <w:sz w:val="28"/>
        </w:rPr>
        <w:t xml:space="preserve">Коэффициенты </w:t>
      </w:r>
      <w:r w:rsidRPr="0090120D">
        <w:rPr>
          <w:sz w:val="28"/>
        </w:rPr>
        <w:sym w:font="Symbol" w:char="0062"/>
      </w:r>
      <w:r w:rsidRPr="0090120D">
        <w:rPr>
          <w:sz w:val="28"/>
        </w:rPr>
        <w:t xml:space="preserve">, отражают влияние численности населения, принимаются по </w:t>
      </w:r>
      <w:r w:rsidRPr="0090120D">
        <w:rPr>
          <w:spacing w:val="2"/>
          <w:sz w:val="28"/>
        </w:rPr>
        <w:t>СП 31.13330.2012 и составляют для населенных пунктов:</w:t>
      </w:r>
    </w:p>
    <w:p w:rsidR="000C5CC3" w:rsidRPr="0090120D" w:rsidRDefault="000C5CC3" w:rsidP="00D956D7">
      <w:pPr>
        <w:ind w:right="-1" w:firstLine="709"/>
        <w:jc w:val="both"/>
        <w:rPr>
          <w:sz w:val="32"/>
        </w:rPr>
      </w:pPr>
      <w:r w:rsidRPr="0090120D">
        <w:rPr>
          <w:spacing w:val="2"/>
          <w:sz w:val="32"/>
        </w:rPr>
        <w:t xml:space="preserve">- с численностью населения до 0,1 тыс. человек - </w:t>
      </w:r>
      <w:r w:rsidRPr="0090120D">
        <w:rPr>
          <w:sz w:val="32"/>
        </w:rPr>
        <w:t>β</w:t>
      </w:r>
      <w:r w:rsidRPr="0090120D">
        <w:rPr>
          <w:sz w:val="32"/>
          <w:vertAlign w:val="subscript"/>
          <w:lang w:val="en-US"/>
        </w:rPr>
        <w:t>max</w:t>
      </w:r>
      <w:r w:rsidRPr="0090120D">
        <w:rPr>
          <w:sz w:val="32"/>
          <w:vertAlign w:val="subscript"/>
        </w:rPr>
        <w:t xml:space="preserve"> </w:t>
      </w:r>
      <w:r w:rsidRPr="0090120D">
        <w:rPr>
          <w:sz w:val="32"/>
        </w:rPr>
        <w:t>- 4,5; β</w:t>
      </w:r>
      <w:r w:rsidRPr="0090120D">
        <w:rPr>
          <w:sz w:val="32"/>
          <w:vertAlign w:val="subscript"/>
          <w:lang w:val="en-US"/>
        </w:rPr>
        <w:t>min</w:t>
      </w:r>
      <w:r w:rsidRPr="0090120D">
        <w:rPr>
          <w:sz w:val="32"/>
          <w:vertAlign w:val="subscript"/>
        </w:rPr>
        <w:t xml:space="preserve"> </w:t>
      </w:r>
      <w:r w:rsidRPr="0090120D">
        <w:rPr>
          <w:sz w:val="32"/>
        </w:rPr>
        <w:t>- 0,01;</w:t>
      </w:r>
    </w:p>
    <w:p w:rsidR="000C5CC3" w:rsidRPr="0090120D" w:rsidRDefault="000C5CC3" w:rsidP="00D956D7">
      <w:pPr>
        <w:ind w:right="-1" w:firstLine="709"/>
        <w:jc w:val="both"/>
        <w:rPr>
          <w:sz w:val="32"/>
        </w:rPr>
      </w:pPr>
      <w:r w:rsidRPr="0090120D">
        <w:rPr>
          <w:spacing w:val="2"/>
          <w:sz w:val="32"/>
        </w:rPr>
        <w:lastRenderedPageBreak/>
        <w:t xml:space="preserve">- с численностью населения до 0,15 тыс. человек - </w:t>
      </w:r>
      <w:r w:rsidRPr="0090120D">
        <w:rPr>
          <w:sz w:val="32"/>
        </w:rPr>
        <w:t>β</w:t>
      </w:r>
      <w:r w:rsidRPr="0090120D">
        <w:rPr>
          <w:sz w:val="32"/>
          <w:vertAlign w:val="subscript"/>
          <w:lang w:val="en-US"/>
        </w:rPr>
        <w:t>max</w:t>
      </w:r>
      <w:r w:rsidRPr="0090120D">
        <w:rPr>
          <w:sz w:val="32"/>
          <w:vertAlign w:val="subscript"/>
        </w:rPr>
        <w:t xml:space="preserve"> </w:t>
      </w:r>
      <w:r w:rsidRPr="0090120D">
        <w:rPr>
          <w:sz w:val="32"/>
        </w:rPr>
        <w:t>- 4; β</w:t>
      </w:r>
      <w:r w:rsidRPr="0090120D">
        <w:rPr>
          <w:sz w:val="32"/>
          <w:vertAlign w:val="subscript"/>
          <w:lang w:val="en-US"/>
        </w:rPr>
        <w:t>min</w:t>
      </w:r>
      <w:r w:rsidRPr="0090120D">
        <w:rPr>
          <w:sz w:val="32"/>
          <w:vertAlign w:val="subscript"/>
        </w:rPr>
        <w:t xml:space="preserve"> </w:t>
      </w:r>
      <w:r w:rsidRPr="0090120D">
        <w:rPr>
          <w:sz w:val="32"/>
        </w:rPr>
        <w:t>- 0,01;</w:t>
      </w:r>
    </w:p>
    <w:p w:rsidR="000C5CC3" w:rsidRPr="0090120D" w:rsidRDefault="000C5CC3" w:rsidP="00D956D7">
      <w:pPr>
        <w:ind w:right="-1" w:firstLine="709"/>
        <w:jc w:val="both"/>
        <w:rPr>
          <w:sz w:val="28"/>
        </w:rPr>
      </w:pPr>
      <w:r w:rsidRPr="0090120D">
        <w:rPr>
          <w:spacing w:val="2"/>
          <w:sz w:val="28"/>
        </w:rPr>
        <w:t xml:space="preserve">- с численностью населения до 0,2 тыс. человек - </w:t>
      </w:r>
      <w:r w:rsidRPr="0090120D">
        <w:rPr>
          <w:sz w:val="28"/>
        </w:rPr>
        <w:t>β</w:t>
      </w:r>
      <w:r w:rsidRPr="0090120D">
        <w:rPr>
          <w:sz w:val="28"/>
          <w:vertAlign w:val="subscript"/>
          <w:lang w:val="en-US"/>
        </w:rPr>
        <w:t>max</w:t>
      </w:r>
      <w:r w:rsidRPr="0090120D">
        <w:rPr>
          <w:sz w:val="28"/>
          <w:vertAlign w:val="subscript"/>
        </w:rPr>
        <w:t xml:space="preserve"> </w:t>
      </w:r>
      <w:r w:rsidRPr="0090120D">
        <w:rPr>
          <w:sz w:val="28"/>
        </w:rPr>
        <w:t>- 3,5; β</w:t>
      </w:r>
      <w:r w:rsidRPr="0090120D">
        <w:rPr>
          <w:sz w:val="28"/>
          <w:vertAlign w:val="subscript"/>
          <w:lang w:val="en-US"/>
        </w:rPr>
        <w:t>min</w:t>
      </w:r>
      <w:r w:rsidRPr="0090120D">
        <w:rPr>
          <w:sz w:val="28"/>
          <w:vertAlign w:val="subscript"/>
        </w:rPr>
        <w:t xml:space="preserve"> </w:t>
      </w:r>
      <w:r w:rsidRPr="0090120D">
        <w:rPr>
          <w:sz w:val="28"/>
        </w:rPr>
        <w:t>- 0,02;</w:t>
      </w:r>
    </w:p>
    <w:p w:rsidR="000C5CC3" w:rsidRPr="0090120D" w:rsidRDefault="000C5CC3" w:rsidP="00D956D7">
      <w:pPr>
        <w:ind w:right="-1" w:firstLine="709"/>
        <w:jc w:val="both"/>
        <w:rPr>
          <w:sz w:val="28"/>
        </w:rPr>
      </w:pPr>
      <w:r w:rsidRPr="0090120D">
        <w:rPr>
          <w:spacing w:val="2"/>
          <w:sz w:val="28"/>
        </w:rPr>
        <w:t xml:space="preserve">- с численностью населения до 0,3 тыс. человек - </w:t>
      </w:r>
      <w:r w:rsidRPr="0090120D">
        <w:rPr>
          <w:sz w:val="28"/>
        </w:rPr>
        <w:t>β</w:t>
      </w:r>
      <w:r w:rsidRPr="0090120D">
        <w:rPr>
          <w:sz w:val="28"/>
          <w:vertAlign w:val="subscript"/>
          <w:lang w:val="en-US"/>
        </w:rPr>
        <w:t>max</w:t>
      </w:r>
      <w:r w:rsidRPr="0090120D">
        <w:rPr>
          <w:sz w:val="28"/>
          <w:vertAlign w:val="subscript"/>
        </w:rPr>
        <w:t xml:space="preserve"> </w:t>
      </w:r>
      <w:r w:rsidRPr="0090120D">
        <w:rPr>
          <w:sz w:val="28"/>
        </w:rPr>
        <w:t>- 3; β</w:t>
      </w:r>
      <w:r w:rsidRPr="0090120D">
        <w:rPr>
          <w:sz w:val="28"/>
          <w:vertAlign w:val="subscript"/>
          <w:lang w:val="en-US"/>
        </w:rPr>
        <w:t>min</w:t>
      </w:r>
      <w:r w:rsidRPr="0090120D">
        <w:rPr>
          <w:sz w:val="28"/>
          <w:vertAlign w:val="subscript"/>
        </w:rPr>
        <w:t xml:space="preserve"> </w:t>
      </w:r>
      <w:r w:rsidRPr="0090120D">
        <w:rPr>
          <w:sz w:val="28"/>
        </w:rPr>
        <w:t>- 0,03;</w:t>
      </w:r>
    </w:p>
    <w:p w:rsidR="000C5CC3" w:rsidRPr="0090120D" w:rsidRDefault="000C5CC3" w:rsidP="00D956D7">
      <w:pPr>
        <w:ind w:right="-1" w:firstLine="709"/>
        <w:jc w:val="both"/>
        <w:rPr>
          <w:sz w:val="28"/>
        </w:rPr>
      </w:pPr>
      <w:r w:rsidRPr="0090120D">
        <w:rPr>
          <w:spacing w:val="2"/>
          <w:sz w:val="28"/>
        </w:rPr>
        <w:t xml:space="preserve">- с численностью населения до 0,5 тыс. человек - </w:t>
      </w:r>
      <w:r w:rsidRPr="0090120D">
        <w:rPr>
          <w:sz w:val="28"/>
        </w:rPr>
        <w:t>β</w:t>
      </w:r>
      <w:r w:rsidRPr="0090120D">
        <w:rPr>
          <w:sz w:val="28"/>
          <w:vertAlign w:val="subscript"/>
          <w:lang w:val="en-US"/>
        </w:rPr>
        <w:t>max</w:t>
      </w:r>
      <w:r w:rsidRPr="0090120D">
        <w:rPr>
          <w:sz w:val="28"/>
          <w:vertAlign w:val="subscript"/>
        </w:rPr>
        <w:t xml:space="preserve"> </w:t>
      </w:r>
      <w:r w:rsidRPr="0090120D">
        <w:rPr>
          <w:sz w:val="28"/>
        </w:rPr>
        <w:t>- 2,5; β</w:t>
      </w:r>
      <w:r w:rsidRPr="0090120D">
        <w:rPr>
          <w:sz w:val="28"/>
          <w:vertAlign w:val="subscript"/>
          <w:lang w:val="en-US"/>
        </w:rPr>
        <w:t>min</w:t>
      </w:r>
      <w:r w:rsidRPr="0090120D">
        <w:rPr>
          <w:sz w:val="28"/>
          <w:vertAlign w:val="subscript"/>
        </w:rPr>
        <w:t xml:space="preserve"> </w:t>
      </w:r>
      <w:r w:rsidRPr="0090120D">
        <w:rPr>
          <w:sz w:val="28"/>
        </w:rPr>
        <w:t>- 0,05;</w:t>
      </w:r>
    </w:p>
    <w:p w:rsidR="000C5CC3" w:rsidRPr="0090120D" w:rsidRDefault="000C5CC3" w:rsidP="00D956D7">
      <w:pPr>
        <w:ind w:right="-1" w:firstLine="709"/>
        <w:jc w:val="both"/>
        <w:rPr>
          <w:sz w:val="28"/>
        </w:rPr>
      </w:pPr>
      <w:r w:rsidRPr="0090120D">
        <w:rPr>
          <w:spacing w:val="2"/>
          <w:sz w:val="28"/>
        </w:rPr>
        <w:t xml:space="preserve">- с численностью населения до 0,75 тыс. человек - </w:t>
      </w:r>
      <w:r w:rsidRPr="0090120D">
        <w:rPr>
          <w:sz w:val="28"/>
        </w:rPr>
        <w:t>β</w:t>
      </w:r>
      <w:r w:rsidRPr="0090120D">
        <w:rPr>
          <w:sz w:val="28"/>
          <w:vertAlign w:val="subscript"/>
          <w:lang w:val="en-US"/>
        </w:rPr>
        <w:t>max</w:t>
      </w:r>
      <w:r w:rsidRPr="0090120D">
        <w:rPr>
          <w:sz w:val="28"/>
          <w:vertAlign w:val="subscript"/>
        </w:rPr>
        <w:t xml:space="preserve"> </w:t>
      </w:r>
      <w:r w:rsidRPr="0090120D">
        <w:rPr>
          <w:sz w:val="28"/>
        </w:rPr>
        <w:t>- 2,2; β</w:t>
      </w:r>
      <w:r w:rsidRPr="0090120D">
        <w:rPr>
          <w:sz w:val="28"/>
          <w:vertAlign w:val="subscript"/>
          <w:lang w:val="en-US"/>
        </w:rPr>
        <w:t>min</w:t>
      </w:r>
      <w:r w:rsidRPr="0090120D">
        <w:rPr>
          <w:sz w:val="28"/>
          <w:vertAlign w:val="subscript"/>
        </w:rPr>
        <w:t xml:space="preserve"> </w:t>
      </w:r>
      <w:r w:rsidRPr="0090120D">
        <w:rPr>
          <w:sz w:val="28"/>
        </w:rPr>
        <w:t>- 0,07;</w:t>
      </w:r>
    </w:p>
    <w:p w:rsidR="000C5CC3" w:rsidRPr="0090120D" w:rsidRDefault="000C5CC3" w:rsidP="00D956D7">
      <w:pPr>
        <w:ind w:right="-1" w:firstLine="709"/>
        <w:jc w:val="both"/>
        <w:rPr>
          <w:sz w:val="28"/>
        </w:rPr>
      </w:pPr>
      <w:r w:rsidRPr="0090120D">
        <w:rPr>
          <w:spacing w:val="2"/>
          <w:sz w:val="28"/>
        </w:rPr>
        <w:t xml:space="preserve">- с численностью населения до 1 тыс. человек - </w:t>
      </w:r>
      <w:r w:rsidRPr="0090120D">
        <w:rPr>
          <w:sz w:val="28"/>
        </w:rPr>
        <w:t>β</w:t>
      </w:r>
      <w:r w:rsidRPr="0090120D">
        <w:rPr>
          <w:sz w:val="28"/>
          <w:vertAlign w:val="subscript"/>
          <w:lang w:val="en-US"/>
        </w:rPr>
        <w:t>max</w:t>
      </w:r>
      <w:r w:rsidRPr="0090120D">
        <w:rPr>
          <w:sz w:val="28"/>
          <w:vertAlign w:val="subscript"/>
        </w:rPr>
        <w:t xml:space="preserve"> </w:t>
      </w:r>
      <w:r w:rsidRPr="0090120D">
        <w:rPr>
          <w:sz w:val="28"/>
        </w:rPr>
        <w:t>- 2; β</w:t>
      </w:r>
      <w:r w:rsidRPr="0090120D">
        <w:rPr>
          <w:sz w:val="28"/>
          <w:vertAlign w:val="subscript"/>
          <w:lang w:val="en-US"/>
        </w:rPr>
        <w:t>min</w:t>
      </w:r>
      <w:r w:rsidRPr="0090120D">
        <w:rPr>
          <w:sz w:val="28"/>
          <w:vertAlign w:val="subscript"/>
        </w:rPr>
        <w:t xml:space="preserve"> </w:t>
      </w:r>
      <w:r w:rsidRPr="0090120D">
        <w:rPr>
          <w:sz w:val="28"/>
        </w:rPr>
        <w:t>- 0,1;</w:t>
      </w:r>
    </w:p>
    <w:p w:rsidR="000C5CC3" w:rsidRPr="0090120D" w:rsidRDefault="000C5CC3" w:rsidP="00D956D7">
      <w:pPr>
        <w:ind w:right="-1" w:firstLine="709"/>
        <w:jc w:val="both"/>
        <w:rPr>
          <w:sz w:val="28"/>
        </w:rPr>
      </w:pPr>
      <w:r w:rsidRPr="0090120D">
        <w:rPr>
          <w:spacing w:val="2"/>
          <w:sz w:val="28"/>
        </w:rPr>
        <w:t xml:space="preserve">- с численностью населения до 1,5 тыс. человек - </w:t>
      </w:r>
      <w:r w:rsidRPr="0090120D">
        <w:rPr>
          <w:sz w:val="28"/>
        </w:rPr>
        <w:t>β</w:t>
      </w:r>
      <w:r w:rsidRPr="0090120D">
        <w:rPr>
          <w:sz w:val="28"/>
          <w:vertAlign w:val="subscript"/>
          <w:lang w:val="en-US"/>
        </w:rPr>
        <w:t>max</w:t>
      </w:r>
      <w:r w:rsidRPr="0090120D">
        <w:rPr>
          <w:sz w:val="28"/>
          <w:vertAlign w:val="subscript"/>
        </w:rPr>
        <w:t xml:space="preserve"> </w:t>
      </w:r>
      <w:r w:rsidRPr="0090120D">
        <w:rPr>
          <w:sz w:val="28"/>
        </w:rPr>
        <w:t>- 1,8; β</w:t>
      </w:r>
      <w:r w:rsidRPr="0090120D">
        <w:rPr>
          <w:sz w:val="28"/>
          <w:vertAlign w:val="subscript"/>
          <w:lang w:val="en-US"/>
        </w:rPr>
        <w:t>min</w:t>
      </w:r>
      <w:r w:rsidRPr="0090120D">
        <w:rPr>
          <w:sz w:val="28"/>
          <w:vertAlign w:val="subscript"/>
        </w:rPr>
        <w:t xml:space="preserve"> </w:t>
      </w:r>
      <w:r w:rsidRPr="0090120D">
        <w:rPr>
          <w:sz w:val="28"/>
        </w:rPr>
        <w:t>- 0,1;</w:t>
      </w:r>
    </w:p>
    <w:p w:rsidR="000C5CC3" w:rsidRPr="0090120D" w:rsidRDefault="000C5CC3" w:rsidP="00D956D7">
      <w:pPr>
        <w:ind w:right="-1" w:firstLine="709"/>
        <w:jc w:val="both"/>
        <w:rPr>
          <w:sz w:val="28"/>
        </w:rPr>
      </w:pPr>
      <w:r w:rsidRPr="0090120D">
        <w:rPr>
          <w:spacing w:val="2"/>
          <w:sz w:val="28"/>
        </w:rPr>
        <w:t xml:space="preserve">- с численностью населения до 4 тыс. человек - </w:t>
      </w:r>
      <w:r w:rsidRPr="0090120D">
        <w:rPr>
          <w:sz w:val="28"/>
        </w:rPr>
        <w:t>β</w:t>
      </w:r>
      <w:r w:rsidRPr="0090120D">
        <w:rPr>
          <w:sz w:val="28"/>
          <w:vertAlign w:val="subscript"/>
          <w:lang w:val="en-US"/>
        </w:rPr>
        <w:t>max</w:t>
      </w:r>
      <w:r w:rsidRPr="0090120D">
        <w:rPr>
          <w:sz w:val="28"/>
          <w:vertAlign w:val="subscript"/>
        </w:rPr>
        <w:t xml:space="preserve"> </w:t>
      </w:r>
      <w:r w:rsidRPr="0090120D">
        <w:rPr>
          <w:sz w:val="28"/>
        </w:rPr>
        <w:t>- 1,5; β</w:t>
      </w:r>
      <w:r w:rsidRPr="0090120D">
        <w:rPr>
          <w:sz w:val="28"/>
          <w:vertAlign w:val="subscript"/>
          <w:lang w:val="en-US"/>
        </w:rPr>
        <w:t>min</w:t>
      </w:r>
      <w:r w:rsidRPr="0090120D">
        <w:rPr>
          <w:sz w:val="28"/>
          <w:vertAlign w:val="subscript"/>
        </w:rPr>
        <w:t xml:space="preserve"> </w:t>
      </w:r>
      <w:r w:rsidRPr="0090120D">
        <w:rPr>
          <w:sz w:val="28"/>
        </w:rPr>
        <w:t>- 0,2;</w:t>
      </w:r>
    </w:p>
    <w:p w:rsidR="000C5CC3" w:rsidRPr="0090120D" w:rsidRDefault="000C5CC3" w:rsidP="00D956D7">
      <w:pPr>
        <w:ind w:right="-1" w:firstLine="709"/>
        <w:jc w:val="both"/>
        <w:rPr>
          <w:sz w:val="28"/>
        </w:rPr>
      </w:pPr>
      <w:r w:rsidRPr="0090120D">
        <w:rPr>
          <w:spacing w:val="2"/>
          <w:sz w:val="28"/>
        </w:rPr>
        <w:t xml:space="preserve">- с численностью населения до 10 тыс. человек - </w:t>
      </w:r>
      <w:r w:rsidRPr="0090120D">
        <w:rPr>
          <w:sz w:val="28"/>
        </w:rPr>
        <w:t>β</w:t>
      </w:r>
      <w:r w:rsidRPr="0090120D">
        <w:rPr>
          <w:sz w:val="28"/>
          <w:vertAlign w:val="subscript"/>
          <w:lang w:val="en-US"/>
        </w:rPr>
        <w:t>max</w:t>
      </w:r>
      <w:r w:rsidRPr="0090120D">
        <w:rPr>
          <w:sz w:val="28"/>
          <w:vertAlign w:val="subscript"/>
        </w:rPr>
        <w:t xml:space="preserve"> </w:t>
      </w:r>
      <w:r w:rsidRPr="0090120D">
        <w:rPr>
          <w:sz w:val="28"/>
        </w:rPr>
        <w:t>- 1,3; β</w:t>
      </w:r>
      <w:r w:rsidRPr="0090120D">
        <w:rPr>
          <w:sz w:val="28"/>
          <w:vertAlign w:val="subscript"/>
          <w:lang w:val="en-US"/>
        </w:rPr>
        <w:t>min</w:t>
      </w:r>
      <w:r w:rsidRPr="0090120D">
        <w:rPr>
          <w:sz w:val="28"/>
          <w:vertAlign w:val="subscript"/>
        </w:rPr>
        <w:t xml:space="preserve"> </w:t>
      </w:r>
      <w:r w:rsidRPr="0090120D">
        <w:rPr>
          <w:sz w:val="28"/>
        </w:rPr>
        <w:t>- 0,4;</w:t>
      </w:r>
    </w:p>
    <w:p w:rsidR="0081028C" w:rsidRPr="0090120D" w:rsidRDefault="000C5CC3" w:rsidP="00D956D7">
      <w:pPr>
        <w:ind w:right="-1" w:firstLine="709"/>
        <w:jc w:val="both"/>
        <w:rPr>
          <w:sz w:val="28"/>
        </w:rPr>
      </w:pPr>
      <w:r w:rsidRPr="0090120D">
        <w:rPr>
          <w:spacing w:val="2"/>
          <w:sz w:val="28"/>
        </w:rPr>
        <w:t xml:space="preserve">- с численностью населения до 20 тыс. человек - </w:t>
      </w:r>
      <w:r w:rsidRPr="0090120D">
        <w:rPr>
          <w:sz w:val="28"/>
        </w:rPr>
        <w:t>β</w:t>
      </w:r>
      <w:r w:rsidRPr="0090120D">
        <w:rPr>
          <w:sz w:val="28"/>
          <w:vertAlign w:val="subscript"/>
          <w:lang w:val="en-US"/>
        </w:rPr>
        <w:t>max</w:t>
      </w:r>
      <w:r w:rsidRPr="0090120D">
        <w:rPr>
          <w:sz w:val="28"/>
          <w:vertAlign w:val="subscript"/>
        </w:rPr>
        <w:t xml:space="preserve"> </w:t>
      </w:r>
      <w:r w:rsidRPr="0090120D">
        <w:rPr>
          <w:sz w:val="28"/>
        </w:rPr>
        <w:t>- 1,2; β</w:t>
      </w:r>
      <w:r w:rsidRPr="0090120D">
        <w:rPr>
          <w:sz w:val="28"/>
          <w:vertAlign w:val="subscript"/>
          <w:lang w:val="en-US"/>
        </w:rPr>
        <w:t>min</w:t>
      </w:r>
      <w:r w:rsidRPr="0090120D">
        <w:rPr>
          <w:sz w:val="28"/>
          <w:vertAlign w:val="subscript"/>
        </w:rPr>
        <w:t xml:space="preserve"> </w:t>
      </w:r>
      <w:r w:rsidRPr="0090120D">
        <w:rPr>
          <w:sz w:val="28"/>
        </w:rPr>
        <w:t>- 0,5;</w:t>
      </w:r>
    </w:p>
    <w:p w:rsidR="0081028C" w:rsidRDefault="0081028C" w:rsidP="00CE72FA">
      <w:pPr>
        <w:rPr>
          <w:highlight w:val="yellow"/>
        </w:rPr>
      </w:pPr>
    </w:p>
    <w:tbl>
      <w:tblPr>
        <w:tblW w:w="4874" w:type="pct"/>
        <w:jc w:val="center"/>
        <w:tblLook w:val="04A0" w:firstRow="1" w:lastRow="0" w:firstColumn="1" w:lastColumn="0" w:noHBand="0" w:noVBand="1"/>
      </w:tblPr>
      <w:tblGrid>
        <w:gridCol w:w="1980"/>
        <w:gridCol w:w="1932"/>
        <w:gridCol w:w="2048"/>
        <w:gridCol w:w="1838"/>
        <w:gridCol w:w="1597"/>
      </w:tblGrid>
      <w:tr w:rsidR="007173E2" w:rsidRPr="007173E2" w:rsidTr="007173E2">
        <w:trPr>
          <w:trHeight w:val="828"/>
          <w:jc w:val="center"/>
        </w:trPr>
        <w:tc>
          <w:tcPr>
            <w:tcW w:w="5000" w:type="pct"/>
            <w:gridSpan w:val="5"/>
            <w:tcBorders>
              <w:top w:val="nil"/>
              <w:left w:val="nil"/>
              <w:bottom w:val="nil"/>
              <w:right w:val="nil"/>
            </w:tcBorders>
            <w:shd w:val="clear" w:color="auto" w:fill="auto"/>
            <w:vAlign w:val="center"/>
            <w:hideMark/>
          </w:tcPr>
          <w:p w:rsidR="007173E2" w:rsidRPr="0079351D" w:rsidRDefault="007173E2">
            <w:pPr>
              <w:jc w:val="center"/>
              <w:rPr>
                <w:b/>
                <w:bCs/>
                <w:iCs/>
                <w:color w:val="000000"/>
              </w:rPr>
            </w:pPr>
            <w:r w:rsidRPr="0079351D">
              <w:rPr>
                <w:b/>
                <w:bCs/>
                <w:iCs/>
                <w:color w:val="000000"/>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w:t>
            </w:r>
          </w:p>
        </w:tc>
      </w:tr>
      <w:tr w:rsidR="007173E2" w:rsidRPr="007173E2" w:rsidTr="007173E2">
        <w:trPr>
          <w:trHeight w:val="288"/>
          <w:jc w:val="center"/>
        </w:trPr>
        <w:tc>
          <w:tcPr>
            <w:tcW w:w="1031" w:type="pct"/>
            <w:tcBorders>
              <w:top w:val="nil"/>
              <w:left w:val="nil"/>
              <w:bottom w:val="nil"/>
              <w:right w:val="nil"/>
            </w:tcBorders>
            <w:shd w:val="clear" w:color="auto" w:fill="auto"/>
            <w:noWrap/>
            <w:vAlign w:val="bottom"/>
            <w:hideMark/>
          </w:tcPr>
          <w:p w:rsidR="007173E2" w:rsidRPr="007173E2" w:rsidRDefault="007173E2">
            <w:pPr>
              <w:jc w:val="center"/>
              <w:rPr>
                <w:b/>
                <w:bCs/>
                <w:i/>
                <w:iCs/>
                <w:color w:val="000000"/>
              </w:rPr>
            </w:pPr>
          </w:p>
        </w:tc>
        <w:tc>
          <w:tcPr>
            <w:tcW w:w="1034" w:type="pct"/>
            <w:tcBorders>
              <w:top w:val="nil"/>
              <w:left w:val="nil"/>
              <w:bottom w:val="nil"/>
              <w:right w:val="nil"/>
            </w:tcBorders>
            <w:shd w:val="clear" w:color="auto" w:fill="auto"/>
            <w:noWrap/>
            <w:vAlign w:val="bottom"/>
            <w:hideMark/>
          </w:tcPr>
          <w:p w:rsidR="007173E2" w:rsidRPr="007173E2" w:rsidRDefault="007173E2">
            <w:pPr>
              <w:rPr>
                <w:sz w:val="20"/>
                <w:szCs w:val="20"/>
              </w:rPr>
            </w:pPr>
          </w:p>
        </w:tc>
        <w:tc>
          <w:tcPr>
            <w:tcW w:w="1096" w:type="pct"/>
            <w:tcBorders>
              <w:top w:val="nil"/>
              <w:left w:val="nil"/>
              <w:bottom w:val="nil"/>
              <w:right w:val="nil"/>
            </w:tcBorders>
            <w:shd w:val="clear" w:color="auto" w:fill="auto"/>
            <w:noWrap/>
            <w:vAlign w:val="bottom"/>
            <w:hideMark/>
          </w:tcPr>
          <w:p w:rsidR="007173E2" w:rsidRPr="007173E2" w:rsidRDefault="007173E2">
            <w:pPr>
              <w:rPr>
                <w:sz w:val="20"/>
                <w:szCs w:val="20"/>
              </w:rPr>
            </w:pPr>
          </w:p>
        </w:tc>
        <w:tc>
          <w:tcPr>
            <w:tcW w:w="1839" w:type="pct"/>
            <w:gridSpan w:val="2"/>
            <w:tcBorders>
              <w:top w:val="nil"/>
              <w:left w:val="nil"/>
              <w:bottom w:val="single" w:sz="4" w:space="0" w:color="auto"/>
              <w:right w:val="nil"/>
            </w:tcBorders>
            <w:shd w:val="clear" w:color="auto" w:fill="auto"/>
            <w:noWrap/>
            <w:vAlign w:val="center"/>
            <w:hideMark/>
          </w:tcPr>
          <w:p w:rsidR="007173E2" w:rsidRPr="007173E2" w:rsidRDefault="007173E2">
            <w:pPr>
              <w:jc w:val="right"/>
              <w:rPr>
                <w:color w:val="000000"/>
              </w:rPr>
            </w:pPr>
            <w:r w:rsidRPr="007173E2">
              <w:rPr>
                <w:bCs/>
                <w:color w:val="000000"/>
              </w:rPr>
              <w:t>Таблица 2.6.1.</w:t>
            </w:r>
          </w:p>
        </w:tc>
      </w:tr>
      <w:tr w:rsidR="007173E2" w:rsidRPr="007173E2" w:rsidTr="007173E2">
        <w:trPr>
          <w:trHeight w:val="828"/>
          <w:jc w:val="center"/>
        </w:trPr>
        <w:tc>
          <w:tcPr>
            <w:tcW w:w="10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173E2" w:rsidRPr="007173E2" w:rsidRDefault="007173E2">
            <w:pPr>
              <w:rPr>
                <w:color w:val="000000"/>
                <w:sz w:val="22"/>
                <w:szCs w:val="22"/>
              </w:rPr>
            </w:pPr>
            <w:r w:rsidRPr="007173E2">
              <w:rPr>
                <w:bCs/>
                <w:color w:val="000000"/>
                <w:sz w:val="22"/>
                <w:szCs w:val="22"/>
              </w:rPr>
              <w:t>Населенный пункт</w:t>
            </w:r>
          </w:p>
        </w:tc>
        <w:tc>
          <w:tcPr>
            <w:tcW w:w="1034" w:type="pct"/>
            <w:tcBorders>
              <w:top w:val="single" w:sz="4" w:space="0" w:color="auto"/>
              <w:left w:val="nil"/>
              <w:bottom w:val="single" w:sz="4" w:space="0" w:color="auto"/>
              <w:right w:val="single" w:sz="4" w:space="0" w:color="auto"/>
            </w:tcBorders>
            <w:shd w:val="clear" w:color="auto" w:fill="auto"/>
            <w:vAlign w:val="center"/>
            <w:hideMark/>
          </w:tcPr>
          <w:p w:rsidR="007173E2" w:rsidRPr="007173E2" w:rsidRDefault="007173E2">
            <w:pPr>
              <w:jc w:val="center"/>
              <w:rPr>
                <w:color w:val="000000"/>
                <w:sz w:val="22"/>
                <w:szCs w:val="22"/>
              </w:rPr>
            </w:pPr>
            <w:r w:rsidRPr="007173E2">
              <w:rPr>
                <w:bCs/>
                <w:color w:val="000000"/>
                <w:sz w:val="22"/>
                <w:szCs w:val="22"/>
              </w:rPr>
              <w:t>Количество водопотребителей, чел</w:t>
            </w:r>
          </w:p>
        </w:tc>
        <w:tc>
          <w:tcPr>
            <w:tcW w:w="1096" w:type="pct"/>
            <w:tcBorders>
              <w:top w:val="single" w:sz="4" w:space="0" w:color="auto"/>
              <w:left w:val="nil"/>
              <w:bottom w:val="single" w:sz="4" w:space="0" w:color="auto"/>
              <w:right w:val="single" w:sz="4" w:space="0" w:color="auto"/>
            </w:tcBorders>
            <w:shd w:val="clear" w:color="auto" w:fill="auto"/>
            <w:vAlign w:val="center"/>
            <w:hideMark/>
          </w:tcPr>
          <w:p w:rsidR="007173E2" w:rsidRPr="007173E2" w:rsidRDefault="007173E2">
            <w:pPr>
              <w:jc w:val="center"/>
              <w:rPr>
                <w:color w:val="000000"/>
                <w:sz w:val="22"/>
                <w:szCs w:val="22"/>
              </w:rPr>
            </w:pPr>
            <w:r w:rsidRPr="007173E2">
              <w:rPr>
                <w:bCs/>
                <w:color w:val="000000"/>
                <w:sz w:val="22"/>
                <w:szCs w:val="22"/>
              </w:rPr>
              <w:t>Нормативы потребления горячей воды, м. куб./сутки на чел</w:t>
            </w:r>
          </w:p>
        </w:tc>
        <w:tc>
          <w:tcPr>
            <w:tcW w:w="984" w:type="pct"/>
            <w:tcBorders>
              <w:top w:val="nil"/>
              <w:left w:val="nil"/>
              <w:bottom w:val="single" w:sz="4" w:space="0" w:color="auto"/>
              <w:right w:val="single" w:sz="4" w:space="0" w:color="auto"/>
            </w:tcBorders>
            <w:shd w:val="clear" w:color="auto" w:fill="auto"/>
            <w:vAlign w:val="center"/>
            <w:hideMark/>
          </w:tcPr>
          <w:p w:rsidR="007173E2" w:rsidRPr="007173E2" w:rsidRDefault="007173E2">
            <w:pPr>
              <w:jc w:val="center"/>
              <w:rPr>
                <w:color w:val="000000"/>
                <w:sz w:val="22"/>
                <w:szCs w:val="22"/>
              </w:rPr>
            </w:pPr>
            <w:r w:rsidRPr="007173E2">
              <w:rPr>
                <w:bCs/>
                <w:color w:val="000000"/>
                <w:sz w:val="22"/>
                <w:szCs w:val="22"/>
              </w:rPr>
              <w:t>Среднесуточное водопотребление, м.</w:t>
            </w:r>
            <w:r>
              <w:rPr>
                <w:bCs/>
                <w:color w:val="000000"/>
                <w:sz w:val="22"/>
                <w:szCs w:val="22"/>
              </w:rPr>
              <w:t xml:space="preserve"> </w:t>
            </w:r>
            <w:r w:rsidRPr="007173E2">
              <w:rPr>
                <w:bCs/>
                <w:color w:val="000000"/>
                <w:sz w:val="22"/>
                <w:szCs w:val="22"/>
              </w:rPr>
              <w:t>куб./сутки</w:t>
            </w:r>
          </w:p>
        </w:tc>
        <w:tc>
          <w:tcPr>
            <w:tcW w:w="855" w:type="pct"/>
            <w:tcBorders>
              <w:top w:val="nil"/>
              <w:left w:val="nil"/>
              <w:bottom w:val="single" w:sz="4" w:space="0" w:color="auto"/>
              <w:right w:val="single" w:sz="4" w:space="0" w:color="auto"/>
            </w:tcBorders>
            <w:shd w:val="clear" w:color="auto" w:fill="auto"/>
            <w:vAlign w:val="center"/>
            <w:hideMark/>
          </w:tcPr>
          <w:p w:rsidR="007173E2" w:rsidRPr="007173E2" w:rsidRDefault="007173E2">
            <w:pPr>
              <w:jc w:val="center"/>
              <w:rPr>
                <w:color w:val="000000"/>
                <w:sz w:val="22"/>
                <w:szCs w:val="22"/>
              </w:rPr>
            </w:pPr>
            <w:r w:rsidRPr="007173E2">
              <w:rPr>
                <w:bCs/>
                <w:color w:val="000000"/>
                <w:sz w:val="22"/>
                <w:szCs w:val="22"/>
              </w:rPr>
              <w:t>Максимально суточное водопотребление, м.</w:t>
            </w:r>
            <w:r>
              <w:rPr>
                <w:bCs/>
                <w:color w:val="000000"/>
                <w:sz w:val="22"/>
                <w:szCs w:val="22"/>
              </w:rPr>
              <w:t xml:space="preserve"> </w:t>
            </w:r>
            <w:r w:rsidRPr="007173E2">
              <w:rPr>
                <w:bCs/>
                <w:color w:val="000000"/>
                <w:sz w:val="22"/>
                <w:szCs w:val="22"/>
              </w:rPr>
              <w:t>куб./сутки</w:t>
            </w:r>
          </w:p>
        </w:tc>
      </w:tr>
      <w:tr w:rsidR="007173E2" w:rsidTr="007173E2">
        <w:trPr>
          <w:trHeight w:val="552"/>
          <w:jc w:val="center"/>
        </w:trPr>
        <w:tc>
          <w:tcPr>
            <w:tcW w:w="1031" w:type="pct"/>
            <w:tcBorders>
              <w:top w:val="nil"/>
              <w:left w:val="single" w:sz="4" w:space="0" w:color="auto"/>
              <w:bottom w:val="single" w:sz="4" w:space="0" w:color="auto"/>
              <w:right w:val="single" w:sz="4" w:space="0" w:color="auto"/>
            </w:tcBorders>
            <w:shd w:val="clear" w:color="auto" w:fill="auto"/>
            <w:noWrap/>
            <w:vAlign w:val="center"/>
            <w:hideMark/>
          </w:tcPr>
          <w:p w:rsidR="007173E2" w:rsidRPr="007173E2" w:rsidRDefault="007173E2">
            <w:pPr>
              <w:rPr>
                <w:color w:val="000000"/>
                <w:sz w:val="22"/>
                <w:szCs w:val="22"/>
              </w:rPr>
            </w:pPr>
            <w:r w:rsidRPr="007173E2">
              <w:rPr>
                <w:color w:val="000000"/>
                <w:sz w:val="22"/>
                <w:szCs w:val="22"/>
              </w:rPr>
              <w:t>город Сокол</w:t>
            </w:r>
          </w:p>
        </w:tc>
        <w:tc>
          <w:tcPr>
            <w:tcW w:w="1034" w:type="pct"/>
            <w:tcBorders>
              <w:top w:val="nil"/>
              <w:left w:val="nil"/>
              <w:bottom w:val="single" w:sz="4" w:space="0" w:color="auto"/>
              <w:right w:val="single" w:sz="4" w:space="0" w:color="auto"/>
            </w:tcBorders>
            <w:shd w:val="clear" w:color="auto" w:fill="auto"/>
            <w:noWrap/>
            <w:vAlign w:val="center"/>
            <w:hideMark/>
          </w:tcPr>
          <w:p w:rsidR="007173E2" w:rsidRPr="007173E2" w:rsidRDefault="007173E2">
            <w:pPr>
              <w:jc w:val="center"/>
              <w:rPr>
                <w:color w:val="000000"/>
                <w:sz w:val="22"/>
                <w:szCs w:val="22"/>
              </w:rPr>
            </w:pPr>
            <w:r w:rsidRPr="007173E2">
              <w:rPr>
                <w:color w:val="000000"/>
                <w:sz w:val="22"/>
                <w:szCs w:val="22"/>
              </w:rPr>
              <w:t>28537</w:t>
            </w:r>
          </w:p>
        </w:tc>
        <w:tc>
          <w:tcPr>
            <w:tcW w:w="1096" w:type="pct"/>
            <w:tcBorders>
              <w:top w:val="nil"/>
              <w:left w:val="nil"/>
              <w:bottom w:val="single" w:sz="4" w:space="0" w:color="auto"/>
              <w:right w:val="single" w:sz="4" w:space="0" w:color="auto"/>
            </w:tcBorders>
            <w:shd w:val="clear" w:color="auto" w:fill="auto"/>
            <w:noWrap/>
            <w:vAlign w:val="center"/>
            <w:hideMark/>
          </w:tcPr>
          <w:p w:rsidR="007173E2" w:rsidRPr="007173E2" w:rsidRDefault="007173E2">
            <w:pPr>
              <w:jc w:val="center"/>
              <w:rPr>
                <w:color w:val="000000"/>
                <w:sz w:val="22"/>
                <w:szCs w:val="22"/>
              </w:rPr>
            </w:pPr>
            <w:r w:rsidRPr="007173E2">
              <w:rPr>
                <w:color w:val="000000"/>
                <w:sz w:val="22"/>
                <w:szCs w:val="22"/>
              </w:rPr>
              <w:t>0,128</w:t>
            </w:r>
          </w:p>
        </w:tc>
        <w:tc>
          <w:tcPr>
            <w:tcW w:w="984" w:type="pct"/>
            <w:tcBorders>
              <w:top w:val="nil"/>
              <w:left w:val="nil"/>
              <w:bottom w:val="single" w:sz="4" w:space="0" w:color="auto"/>
              <w:right w:val="single" w:sz="4" w:space="0" w:color="auto"/>
            </w:tcBorders>
            <w:shd w:val="clear" w:color="auto" w:fill="auto"/>
            <w:noWrap/>
            <w:vAlign w:val="center"/>
            <w:hideMark/>
          </w:tcPr>
          <w:p w:rsidR="007173E2" w:rsidRPr="007173E2" w:rsidRDefault="007173E2">
            <w:pPr>
              <w:jc w:val="center"/>
              <w:rPr>
                <w:color w:val="000000"/>
                <w:sz w:val="22"/>
                <w:szCs w:val="22"/>
              </w:rPr>
            </w:pPr>
            <w:r w:rsidRPr="007173E2">
              <w:rPr>
                <w:color w:val="000000"/>
                <w:sz w:val="22"/>
                <w:szCs w:val="22"/>
              </w:rPr>
              <w:t>3658</w:t>
            </w:r>
          </w:p>
        </w:tc>
        <w:tc>
          <w:tcPr>
            <w:tcW w:w="855" w:type="pct"/>
            <w:tcBorders>
              <w:top w:val="nil"/>
              <w:left w:val="nil"/>
              <w:bottom w:val="single" w:sz="4" w:space="0" w:color="auto"/>
              <w:right w:val="single" w:sz="4" w:space="0" w:color="auto"/>
            </w:tcBorders>
            <w:shd w:val="clear" w:color="auto" w:fill="auto"/>
            <w:noWrap/>
            <w:vAlign w:val="center"/>
            <w:hideMark/>
          </w:tcPr>
          <w:p w:rsidR="007173E2" w:rsidRDefault="007173E2">
            <w:pPr>
              <w:jc w:val="center"/>
              <w:rPr>
                <w:color w:val="000000"/>
                <w:sz w:val="22"/>
                <w:szCs w:val="22"/>
              </w:rPr>
            </w:pPr>
            <w:r w:rsidRPr="007173E2">
              <w:rPr>
                <w:color w:val="000000"/>
                <w:sz w:val="22"/>
                <w:szCs w:val="22"/>
              </w:rPr>
              <w:t>5469</w:t>
            </w:r>
          </w:p>
        </w:tc>
      </w:tr>
    </w:tbl>
    <w:p w:rsidR="0081028C" w:rsidRPr="00C612AD" w:rsidRDefault="0081028C" w:rsidP="00CE72FA">
      <w:pPr>
        <w:rPr>
          <w:highlight w:val="yellow"/>
        </w:rPr>
      </w:pPr>
    </w:p>
    <w:p w:rsidR="00353097" w:rsidRPr="0090120D" w:rsidRDefault="00EB713C" w:rsidP="0090120D">
      <w:pPr>
        <w:pStyle w:val="21"/>
        <w:spacing w:before="0" w:after="0"/>
        <w:rPr>
          <w:b w:val="0"/>
          <w:sz w:val="32"/>
          <w:highlight w:val="yellow"/>
        </w:rPr>
      </w:pPr>
      <w:bookmarkStart w:id="105" w:name="_Toc159358461"/>
      <w:bookmarkStart w:id="106" w:name="_Toc159358635"/>
      <w:bookmarkStart w:id="107" w:name="_Toc163747860"/>
      <w:r w:rsidRPr="0090120D">
        <w:rPr>
          <w:rFonts w:ascii="Times New Roman" w:hAnsi="Times New Roman" w:cs="Times New Roman"/>
          <w:b w:val="0"/>
          <w:i w:val="0"/>
          <w:szCs w:val="24"/>
        </w:rPr>
        <w:t>6.3. Сведения о наличии баков-аккумуляторов</w:t>
      </w:r>
      <w:bookmarkEnd w:id="105"/>
      <w:bookmarkEnd w:id="106"/>
      <w:bookmarkEnd w:id="107"/>
      <w:r w:rsidR="0090120D" w:rsidRPr="0090120D">
        <w:rPr>
          <w:rFonts w:ascii="Times New Roman" w:hAnsi="Times New Roman" w:cs="Times New Roman"/>
          <w:b w:val="0"/>
          <w:i w:val="0"/>
          <w:szCs w:val="24"/>
        </w:rPr>
        <w:t>.</w:t>
      </w:r>
    </w:p>
    <w:p w:rsidR="00750897" w:rsidRPr="0090120D" w:rsidRDefault="00750897" w:rsidP="007173E2">
      <w:pPr>
        <w:ind w:firstLine="709"/>
        <w:jc w:val="both"/>
        <w:rPr>
          <w:rFonts w:eastAsiaTheme="minorHAnsi"/>
          <w:sz w:val="28"/>
          <w:lang w:eastAsia="en-US"/>
        </w:rPr>
      </w:pPr>
      <w:r w:rsidRPr="0090120D">
        <w:rPr>
          <w:bCs/>
          <w:sz w:val="28"/>
          <w:shd w:val="clear" w:color="auto" w:fill="FFFFFF"/>
        </w:rPr>
        <w:t>Бак</w:t>
      </w:r>
      <w:r w:rsidRPr="0090120D">
        <w:rPr>
          <w:sz w:val="28"/>
          <w:shd w:val="clear" w:color="auto" w:fill="FFFFFF"/>
        </w:rPr>
        <w:t>-</w:t>
      </w:r>
      <w:r w:rsidRPr="0090120D">
        <w:rPr>
          <w:bCs/>
          <w:sz w:val="28"/>
          <w:shd w:val="clear" w:color="auto" w:fill="FFFFFF"/>
        </w:rPr>
        <w:t>аккумулятор</w:t>
      </w:r>
      <w:r w:rsidRPr="0090120D">
        <w:rPr>
          <w:sz w:val="28"/>
          <w:shd w:val="clear" w:color="auto" w:fill="FFFFFF"/>
        </w:rPr>
        <w:t> </w:t>
      </w:r>
      <w:r w:rsidRPr="0090120D">
        <w:rPr>
          <w:bCs/>
          <w:sz w:val="28"/>
          <w:shd w:val="clear" w:color="auto" w:fill="FFFFFF"/>
        </w:rPr>
        <w:t>предназначен</w:t>
      </w:r>
      <w:r w:rsidRPr="0090120D">
        <w:rPr>
          <w:sz w:val="28"/>
          <w:shd w:val="clear" w:color="auto" w:fill="FFFFFF"/>
        </w:rPr>
        <w:t> для хранения запаса нагретой </w:t>
      </w:r>
      <w:r w:rsidRPr="0090120D">
        <w:rPr>
          <w:bCs/>
          <w:sz w:val="28"/>
          <w:shd w:val="clear" w:color="auto" w:fill="FFFFFF"/>
        </w:rPr>
        <w:t>воды</w:t>
      </w:r>
      <w:r w:rsidRPr="0090120D">
        <w:rPr>
          <w:sz w:val="28"/>
          <w:shd w:val="clear" w:color="auto" w:fill="FFFFFF"/>
        </w:rPr>
        <w:t>, необходимой для выравнивания токов </w:t>
      </w:r>
      <w:r w:rsidRPr="0090120D">
        <w:rPr>
          <w:bCs/>
          <w:sz w:val="28"/>
          <w:shd w:val="clear" w:color="auto" w:fill="FFFFFF"/>
        </w:rPr>
        <w:t>горячего</w:t>
      </w:r>
      <w:r w:rsidRPr="0090120D">
        <w:rPr>
          <w:sz w:val="28"/>
          <w:shd w:val="clear" w:color="auto" w:fill="FFFFFF"/>
        </w:rPr>
        <w:t> </w:t>
      </w:r>
      <w:r w:rsidRPr="0090120D">
        <w:rPr>
          <w:bCs/>
          <w:sz w:val="28"/>
          <w:shd w:val="clear" w:color="auto" w:fill="FFFFFF"/>
        </w:rPr>
        <w:t>водоснабжения</w:t>
      </w:r>
      <w:r w:rsidRPr="0090120D">
        <w:rPr>
          <w:sz w:val="28"/>
          <w:shd w:val="clear" w:color="auto" w:fill="FFFFFF"/>
        </w:rPr>
        <w:t> в открытых системах централизованного теп</w:t>
      </w:r>
      <w:r w:rsidR="00B35A5C" w:rsidRPr="0090120D">
        <w:rPr>
          <w:sz w:val="28"/>
          <w:shd w:val="clear" w:color="auto" w:fill="FFFFFF"/>
        </w:rPr>
        <w:softHyphen/>
      </w:r>
      <w:r w:rsidRPr="0090120D">
        <w:rPr>
          <w:sz w:val="28"/>
          <w:shd w:val="clear" w:color="auto" w:fill="FFFFFF"/>
        </w:rPr>
        <w:t>лоснабжения. </w:t>
      </w:r>
    </w:p>
    <w:p w:rsidR="00EB713C" w:rsidRPr="0090120D" w:rsidRDefault="00EB713C" w:rsidP="007173E2">
      <w:pPr>
        <w:ind w:firstLine="709"/>
        <w:jc w:val="both"/>
        <w:rPr>
          <w:rFonts w:eastAsiaTheme="minorHAnsi"/>
          <w:sz w:val="28"/>
          <w:lang w:eastAsia="en-US"/>
        </w:rPr>
      </w:pPr>
      <w:r w:rsidRPr="0090120D">
        <w:rPr>
          <w:rFonts w:eastAsiaTheme="minorHAnsi"/>
          <w:sz w:val="28"/>
          <w:lang w:eastAsia="en-US"/>
        </w:rPr>
        <w:t>В составе оборудования</w:t>
      </w:r>
      <w:r w:rsidR="00CD64EC" w:rsidRPr="0090120D">
        <w:rPr>
          <w:rFonts w:eastAsiaTheme="minorHAnsi"/>
          <w:sz w:val="28"/>
          <w:lang w:eastAsia="en-US"/>
        </w:rPr>
        <w:t xml:space="preserve"> </w:t>
      </w:r>
      <w:r w:rsidRPr="0090120D">
        <w:rPr>
          <w:rFonts w:eastAsiaTheme="minorHAnsi"/>
          <w:sz w:val="28"/>
          <w:lang w:eastAsia="en-US"/>
        </w:rPr>
        <w:t xml:space="preserve">систем теплоснабжения </w:t>
      </w:r>
      <w:r w:rsidR="00C612AD" w:rsidRPr="0090120D">
        <w:rPr>
          <w:sz w:val="28"/>
        </w:rPr>
        <w:t>Сокольского муниципального округа</w:t>
      </w:r>
      <w:r w:rsidR="008A555B" w:rsidRPr="0090120D">
        <w:rPr>
          <w:sz w:val="28"/>
        </w:rPr>
        <w:t xml:space="preserve"> </w:t>
      </w:r>
      <w:r w:rsidRPr="0090120D">
        <w:rPr>
          <w:rFonts w:eastAsiaTheme="minorHAnsi"/>
          <w:sz w:val="28"/>
          <w:lang w:eastAsia="en-US"/>
        </w:rPr>
        <w:t>баки-аккумуляторы отсутствуют.</w:t>
      </w:r>
    </w:p>
    <w:p w:rsidR="00353097" w:rsidRPr="0090120D" w:rsidRDefault="00EB713C" w:rsidP="0090120D">
      <w:pPr>
        <w:pStyle w:val="21"/>
        <w:spacing w:before="0" w:after="0"/>
        <w:rPr>
          <w:b w:val="0"/>
          <w:sz w:val="32"/>
          <w:highlight w:val="yellow"/>
        </w:rPr>
      </w:pPr>
      <w:bookmarkStart w:id="108" w:name="_Toc159358462"/>
      <w:bookmarkStart w:id="109" w:name="_Toc159358636"/>
      <w:bookmarkStart w:id="110" w:name="_Toc163747861"/>
      <w:r w:rsidRPr="0090120D">
        <w:rPr>
          <w:rFonts w:ascii="Times New Roman" w:hAnsi="Times New Roman" w:cs="Times New Roman"/>
          <w:b w:val="0"/>
          <w:i w:val="0"/>
          <w:szCs w:val="24"/>
        </w:rPr>
        <w:t>6.4. Нормативный и фактический (для эксплуатационного и аварийного режимов) ча</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совой расход подпиточной воды в зоне действия источников тепловой энергии</w:t>
      </w:r>
      <w:bookmarkEnd w:id="108"/>
      <w:bookmarkEnd w:id="109"/>
      <w:bookmarkEnd w:id="110"/>
      <w:r w:rsidR="0090120D" w:rsidRPr="0090120D">
        <w:rPr>
          <w:rFonts w:ascii="Times New Roman" w:hAnsi="Times New Roman" w:cs="Times New Roman"/>
          <w:b w:val="0"/>
          <w:i w:val="0"/>
          <w:szCs w:val="24"/>
        </w:rPr>
        <w:t>.</w:t>
      </w:r>
    </w:p>
    <w:p w:rsidR="00A95B36" w:rsidRPr="0090120D" w:rsidRDefault="00A95B36" w:rsidP="007173E2">
      <w:pPr>
        <w:pStyle w:val="S"/>
        <w:ind w:firstLine="709"/>
        <w:jc w:val="both"/>
        <w:rPr>
          <w:sz w:val="28"/>
        </w:rPr>
      </w:pPr>
      <w:r w:rsidRPr="0090120D">
        <w:rPr>
          <w:sz w:val="28"/>
        </w:rPr>
        <w:t>Расчеты производительности установок водоподготовки и объемов аварийной под</w:t>
      </w:r>
      <w:r w:rsidR="008D4A55" w:rsidRPr="0090120D">
        <w:rPr>
          <w:sz w:val="28"/>
        </w:rPr>
        <w:softHyphen/>
      </w:r>
      <w:r w:rsidRPr="0090120D">
        <w:rPr>
          <w:sz w:val="28"/>
        </w:rPr>
        <w:t xml:space="preserve">питка химически не обработанной и недеаэрированной водой выполнены в соответствии с </w:t>
      </w:r>
      <w:r w:rsidR="00B90DB9" w:rsidRPr="0090120D">
        <w:rPr>
          <w:sz w:val="28"/>
        </w:rPr>
        <w:t>требованиями СНиП</w:t>
      </w:r>
      <w:r w:rsidRPr="0090120D">
        <w:rPr>
          <w:sz w:val="28"/>
        </w:rPr>
        <w:t xml:space="preserve"> 41-02-2003 «Тепловые сети», п.6.16-6.18. </w:t>
      </w:r>
    </w:p>
    <w:p w:rsidR="00A95B36" w:rsidRPr="0090120D" w:rsidRDefault="00A95B36" w:rsidP="007173E2">
      <w:pPr>
        <w:ind w:firstLine="709"/>
        <w:jc w:val="both"/>
        <w:rPr>
          <w:sz w:val="28"/>
        </w:rPr>
      </w:pPr>
      <w:r w:rsidRPr="0090120D">
        <w:rPr>
          <w:sz w:val="28"/>
        </w:rPr>
        <w:t>Перспективные объемы теплоносителя, необходимые для передачи тепловой энер</w:t>
      </w:r>
      <w:r w:rsidR="008D4A55" w:rsidRPr="0090120D">
        <w:rPr>
          <w:sz w:val="28"/>
        </w:rPr>
        <w:softHyphen/>
      </w:r>
      <w:r w:rsidRPr="0090120D">
        <w:rPr>
          <w:sz w:val="28"/>
        </w:rPr>
        <w:t>гии от источника тепловой энергии до потребителя, прогнозировались исходя из следую</w:t>
      </w:r>
      <w:r w:rsidR="008D4A55" w:rsidRPr="0090120D">
        <w:rPr>
          <w:sz w:val="28"/>
        </w:rPr>
        <w:softHyphen/>
      </w:r>
      <w:r w:rsidRPr="0090120D">
        <w:rPr>
          <w:sz w:val="28"/>
        </w:rPr>
        <w:t>щих ус</w:t>
      </w:r>
      <w:r w:rsidR="00C46B51" w:rsidRPr="0090120D">
        <w:rPr>
          <w:sz w:val="28"/>
        </w:rPr>
        <w:softHyphen/>
      </w:r>
      <w:r w:rsidRPr="0090120D">
        <w:rPr>
          <w:sz w:val="28"/>
        </w:rPr>
        <w:t xml:space="preserve">ловий: </w:t>
      </w:r>
    </w:p>
    <w:p w:rsidR="00A95B36" w:rsidRPr="0090120D" w:rsidRDefault="00A95B36" w:rsidP="007173E2">
      <w:pPr>
        <w:ind w:firstLine="709"/>
        <w:jc w:val="both"/>
        <w:rPr>
          <w:sz w:val="28"/>
        </w:rPr>
      </w:pPr>
      <w:r w:rsidRPr="0090120D">
        <w:rPr>
          <w:sz w:val="28"/>
        </w:rPr>
        <w:t>- регулирование отпуска тепловой энергии в тепловые сети в зависимости от тем</w:t>
      </w:r>
      <w:r w:rsidR="008D4A55" w:rsidRPr="0090120D">
        <w:rPr>
          <w:sz w:val="28"/>
        </w:rPr>
        <w:softHyphen/>
      </w:r>
      <w:r w:rsidRPr="0090120D">
        <w:rPr>
          <w:sz w:val="28"/>
        </w:rPr>
        <w:t>пера</w:t>
      </w:r>
      <w:r w:rsidR="00C46B51" w:rsidRPr="0090120D">
        <w:rPr>
          <w:sz w:val="28"/>
        </w:rPr>
        <w:softHyphen/>
      </w:r>
      <w:r w:rsidRPr="0090120D">
        <w:rPr>
          <w:sz w:val="28"/>
        </w:rPr>
        <w:t>туры наружного воздуха принято по регулированию отопительной нагрузки с качест</w:t>
      </w:r>
      <w:r w:rsidR="008D4A55" w:rsidRPr="0090120D">
        <w:rPr>
          <w:sz w:val="28"/>
        </w:rPr>
        <w:softHyphen/>
      </w:r>
      <w:r w:rsidRPr="0090120D">
        <w:rPr>
          <w:sz w:val="28"/>
        </w:rPr>
        <w:t xml:space="preserve">венным методом регулирования с расчетными параметрами теплоносителя; </w:t>
      </w:r>
    </w:p>
    <w:p w:rsidR="005D79DE" w:rsidRPr="0090120D" w:rsidRDefault="00310A89" w:rsidP="007173E2">
      <w:pPr>
        <w:pStyle w:val="S"/>
        <w:ind w:firstLine="709"/>
        <w:jc w:val="both"/>
        <w:rPr>
          <w:sz w:val="28"/>
        </w:rPr>
      </w:pPr>
      <w:r w:rsidRPr="0090120D">
        <w:rPr>
          <w:sz w:val="28"/>
        </w:rPr>
        <w:t xml:space="preserve">Для </w:t>
      </w:r>
      <w:r w:rsidR="00A95B36" w:rsidRPr="0090120D">
        <w:rPr>
          <w:sz w:val="28"/>
        </w:rPr>
        <w:t>закрытых систем теплоснабжения должна предусматриваться до</w:t>
      </w:r>
      <w:r w:rsidR="008D4A55" w:rsidRPr="0090120D">
        <w:rPr>
          <w:sz w:val="28"/>
        </w:rPr>
        <w:softHyphen/>
      </w:r>
      <w:r w:rsidR="00A95B36" w:rsidRPr="0090120D">
        <w:rPr>
          <w:sz w:val="28"/>
        </w:rPr>
        <w:t>пол</w:t>
      </w:r>
      <w:r w:rsidR="00C46B51" w:rsidRPr="0090120D">
        <w:rPr>
          <w:sz w:val="28"/>
        </w:rPr>
        <w:softHyphen/>
      </w:r>
      <w:r w:rsidR="00A95B36" w:rsidRPr="0090120D">
        <w:rPr>
          <w:sz w:val="28"/>
        </w:rPr>
        <w:t>нительно ава</w:t>
      </w:r>
      <w:r w:rsidR="00F97F2E" w:rsidRPr="0090120D">
        <w:rPr>
          <w:sz w:val="28"/>
        </w:rPr>
        <w:softHyphen/>
      </w:r>
      <w:r w:rsidR="00A95B36" w:rsidRPr="0090120D">
        <w:rPr>
          <w:sz w:val="28"/>
        </w:rPr>
        <w:t xml:space="preserve">рийная подпитка химически не обработанной и недеаэрированной </w:t>
      </w:r>
      <w:r w:rsidR="00A95B36" w:rsidRPr="0090120D">
        <w:rPr>
          <w:sz w:val="28"/>
        </w:rPr>
        <w:lastRenderedPageBreak/>
        <w:t>водой, расход которой принимается в количестве 2 % объема воды в трубопроводах тепловых се</w:t>
      </w:r>
      <w:r w:rsidR="008D4A55" w:rsidRPr="0090120D">
        <w:rPr>
          <w:sz w:val="28"/>
        </w:rPr>
        <w:softHyphen/>
      </w:r>
      <w:r w:rsidR="00A95B36" w:rsidRPr="0090120D">
        <w:rPr>
          <w:sz w:val="28"/>
        </w:rPr>
        <w:t>тей и при</w:t>
      </w:r>
      <w:r w:rsidR="00C46B51" w:rsidRPr="0090120D">
        <w:rPr>
          <w:sz w:val="28"/>
        </w:rPr>
        <w:softHyphen/>
      </w:r>
      <w:r w:rsidR="00A95B36" w:rsidRPr="0090120D">
        <w:rPr>
          <w:sz w:val="28"/>
        </w:rPr>
        <w:t>соединен</w:t>
      </w:r>
      <w:r w:rsidR="00F97F2E" w:rsidRPr="0090120D">
        <w:rPr>
          <w:sz w:val="28"/>
        </w:rPr>
        <w:softHyphen/>
      </w:r>
      <w:r w:rsidR="00A95B36" w:rsidRPr="0090120D">
        <w:rPr>
          <w:sz w:val="28"/>
        </w:rPr>
        <w:t>ных к ним системах отопления и горячего водоснабжения.</w:t>
      </w:r>
    </w:p>
    <w:p w:rsidR="005D79DE" w:rsidRPr="0090120D" w:rsidRDefault="001A3014" w:rsidP="0090120D">
      <w:pPr>
        <w:pStyle w:val="21"/>
        <w:spacing w:before="0" w:after="0"/>
        <w:rPr>
          <w:b w:val="0"/>
          <w:i w:val="0"/>
          <w:sz w:val="32"/>
          <w:highlight w:val="yellow"/>
        </w:rPr>
      </w:pPr>
      <w:bookmarkStart w:id="111" w:name="_Toc159358463"/>
      <w:bookmarkStart w:id="112" w:name="_Toc159358637"/>
      <w:bookmarkStart w:id="113" w:name="_Toc163747862"/>
      <w:r w:rsidRPr="0090120D">
        <w:rPr>
          <w:rFonts w:ascii="Times New Roman" w:hAnsi="Times New Roman" w:cs="Times New Roman"/>
          <w:b w:val="0"/>
          <w:i w:val="0"/>
          <w:szCs w:val="24"/>
          <w:shd w:val="clear" w:color="auto" w:fill="FFFFFF"/>
        </w:rPr>
        <w:t>6.5. Существующий и перспективный баланс производительности водоподготови</w:t>
      </w:r>
      <w:r w:rsidR="00C46B51" w:rsidRPr="0090120D">
        <w:rPr>
          <w:rFonts w:ascii="Times New Roman" w:hAnsi="Times New Roman" w:cs="Times New Roman"/>
          <w:b w:val="0"/>
          <w:i w:val="0"/>
          <w:szCs w:val="24"/>
          <w:shd w:val="clear" w:color="auto" w:fill="FFFFFF"/>
        </w:rPr>
        <w:softHyphen/>
      </w:r>
      <w:r w:rsidRPr="0090120D">
        <w:rPr>
          <w:rFonts w:ascii="Times New Roman" w:hAnsi="Times New Roman" w:cs="Times New Roman"/>
          <w:b w:val="0"/>
          <w:i w:val="0"/>
          <w:szCs w:val="24"/>
          <w:shd w:val="clear" w:color="auto" w:fill="FFFFFF"/>
        </w:rPr>
        <w:t>тельных установок и потерь теплоносителя с учетом развития системы теплоснабже</w:t>
      </w:r>
      <w:r w:rsidR="00C46B51" w:rsidRPr="0090120D">
        <w:rPr>
          <w:rFonts w:ascii="Times New Roman" w:hAnsi="Times New Roman" w:cs="Times New Roman"/>
          <w:b w:val="0"/>
          <w:i w:val="0"/>
          <w:szCs w:val="24"/>
          <w:shd w:val="clear" w:color="auto" w:fill="FFFFFF"/>
        </w:rPr>
        <w:softHyphen/>
      </w:r>
      <w:r w:rsidRPr="0090120D">
        <w:rPr>
          <w:rFonts w:ascii="Times New Roman" w:hAnsi="Times New Roman" w:cs="Times New Roman"/>
          <w:b w:val="0"/>
          <w:i w:val="0"/>
          <w:szCs w:val="24"/>
          <w:shd w:val="clear" w:color="auto" w:fill="FFFFFF"/>
        </w:rPr>
        <w:t>ния.</w:t>
      </w:r>
      <w:bookmarkEnd w:id="111"/>
      <w:bookmarkEnd w:id="112"/>
      <w:bookmarkEnd w:id="113"/>
    </w:p>
    <w:p w:rsidR="00AB3494" w:rsidRPr="0090120D" w:rsidRDefault="001A3014" w:rsidP="007173E2">
      <w:pPr>
        <w:pStyle w:val="S"/>
        <w:ind w:firstLine="709"/>
        <w:jc w:val="both"/>
        <w:rPr>
          <w:sz w:val="28"/>
        </w:rPr>
      </w:pPr>
      <w:r w:rsidRPr="0090120D">
        <w:rPr>
          <w:sz w:val="28"/>
        </w:rPr>
        <w:t>Результаты расчетов производительности водоподготовительных установок и мак</w:t>
      </w:r>
      <w:r w:rsidRPr="0090120D">
        <w:rPr>
          <w:sz w:val="28"/>
        </w:rPr>
        <w:softHyphen/>
        <w:t>си</w:t>
      </w:r>
      <w:r w:rsidR="00C46B51" w:rsidRPr="0090120D">
        <w:rPr>
          <w:sz w:val="28"/>
        </w:rPr>
        <w:softHyphen/>
      </w:r>
      <w:r w:rsidRPr="0090120D">
        <w:rPr>
          <w:sz w:val="28"/>
        </w:rPr>
        <w:t xml:space="preserve">мального потребления теплоносителя теплопотребляющими установками потребителей, приведены в </w:t>
      </w:r>
      <w:r w:rsidR="00C87E68" w:rsidRPr="0090120D">
        <w:rPr>
          <w:sz w:val="28"/>
        </w:rPr>
        <w:t xml:space="preserve">разделе 1.3. в </w:t>
      </w:r>
      <w:r w:rsidRPr="0090120D">
        <w:rPr>
          <w:sz w:val="28"/>
        </w:rPr>
        <w:t xml:space="preserve">таблице </w:t>
      </w:r>
      <w:r w:rsidR="00C87E68" w:rsidRPr="0090120D">
        <w:rPr>
          <w:sz w:val="28"/>
        </w:rPr>
        <w:t>1</w:t>
      </w:r>
      <w:r w:rsidRPr="0090120D">
        <w:rPr>
          <w:sz w:val="28"/>
        </w:rPr>
        <w:t>.</w:t>
      </w:r>
      <w:r w:rsidR="00C87E68" w:rsidRPr="0090120D">
        <w:rPr>
          <w:sz w:val="28"/>
        </w:rPr>
        <w:t>3</w:t>
      </w:r>
      <w:r w:rsidRPr="0090120D">
        <w:rPr>
          <w:sz w:val="28"/>
        </w:rPr>
        <w:t>.1., объемов подпитки в аварийных режимах работы системы теп</w:t>
      </w:r>
      <w:r w:rsidRPr="0090120D">
        <w:rPr>
          <w:sz w:val="28"/>
        </w:rPr>
        <w:softHyphen/>
        <w:t>ло</w:t>
      </w:r>
      <w:r w:rsidR="00C46B51" w:rsidRPr="0090120D">
        <w:rPr>
          <w:sz w:val="28"/>
        </w:rPr>
        <w:softHyphen/>
      </w:r>
      <w:r w:rsidRPr="0090120D">
        <w:rPr>
          <w:sz w:val="28"/>
        </w:rPr>
        <w:t>снабжения приведены в</w:t>
      </w:r>
      <w:r w:rsidR="00C87E68" w:rsidRPr="0090120D">
        <w:rPr>
          <w:sz w:val="28"/>
        </w:rPr>
        <w:t xml:space="preserve"> разделе 1.3. в </w:t>
      </w:r>
      <w:r w:rsidRPr="0090120D">
        <w:rPr>
          <w:sz w:val="28"/>
        </w:rPr>
        <w:t xml:space="preserve">таблице </w:t>
      </w:r>
      <w:r w:rsidR="00C87E68" w:rsidRPr="0090120D">
        <w:rPr>
          <w:sz w:val="28"/>
        </w:rPr>
        <w:t>1</w:t>
      </w:r>
      <w:r w:rsidRPr="0090120D">
        <w:rPr>
          <w:sz w:val="28"/>
        </w:rPr>
        <w:t>.</w:t>
      </w:r>
      <w:r w:rsidR="00C87E68" w:rsidRPr="0090120D">
        <w:rPr>
          <w:sz w:val="28"/>
        </w:rPr>
        <w:t>3</w:t>
      </w:r>
      <w:r w:rsidRPr="0090120D">
        <w:rPr>
          <w:sz w:val="28"/>
        </w:rPr>
        <w:t>.2.</w:t>
      </w:r>
    </w:p>
    <w:p w:rsidR="007173E2" w:rsidRPr="0090120D" w:rsidRDefault="00325F56" w:rsidP="004735C0">
      <w:pPr>
        <w:tabs>
          <w:tab w:val="left" w:pos="709"/>
        </w:tabs>
        <w:ind w:firstLine="709"/>
        <w:rPr>
          <w:bCs/>
          <w:color w:val="000000"/>
          <w:sz w:val="28"/>
        </w:rPr>
      </w:pPr>
      <w:r w:rsidRPr="0090120D">
        <w:rPr>
          <w:bCs/>
          <w:color w:val="000000"/>
          <w:sz w:val="28"/>
        </w:rPr>
        <w:t>По результатам выполненных расчетов по состоянию на</w:t>
      </w:r>
      <w:r w:rsidRPr="0090120D">
        <w:rPr>
          <w:sz w:val="28"/>
        </w:rPr>
        <w:t xml:space="preserve"> период действия настоящей Схемы тепло</w:t>
      </w:r>
      <w:r w:rsidRPr="0090120D">
        <w:rPr>
          <w:sz w:val="28"/>
        </w:rPr>
        <w:softHyphen/>
        <w:t>снабжения (</w:t>
      </w:r>
      <w:r w:rsidR="0015233A" w:rsidRPr="0090120D">
        <w:rPr>
          <w:sz w:val="28"/>
        </w:rPr>
        <w:t>2042</w:t>
      </w:r>
      <w:r w:rsidRPr="0090120D">
        <w:rPr>
          <w:sz w:val="28"/>
        </w:rPr>
        <w:t xml:space="preserve"> год) </w:t>
      </w:r>
      <w:r w:rsidRPr="0090120D">
        <w:rPr>
          <w:bCs/>
          <w:color w:val="000000"/>
          <w:sz w:val="28"/>
        </w:rPr>
        <w:t>объем под</w:t>
      </w:r>
      <w:r w:rsidRPr="0090120D">
        <w:rPr>
          <w:bCs/>
          <w:color w:val="000000"/>
          <w:sz w:val="28"/>
        </w:rPr>
        <w:softHyphen/>
        <w:t>питки те</w:t>
      </w:r>
      <w:r w:rsidRPr="0090120D">
        <w:rPr>
          <w:bCs/>
          <w:color w:val="000000"/>
          <w:sz w:val="28"/>
        </w:rPr>
        <w:softHyphen/>
        <w:t>пловых сетей составит:</w:t>
      </w:r>
    </w:p>
    <w:p w:rsidR="008639BE" w:rsidRPr="0090120D" w:rsidRDefault="008639BE" w:rsidP="008639BE">
      <w:pPr>
        <w:ind w:firstLine="709"/>
        <w:jc w:val="both"/>
        <w:rPr>
          <w:sz w:val="28"/>
        </w:rPr>
      </w:pPr>
      <w:r w:rsidRPr="0090120D">
        <w:rPr>
          <w:sz w:val="28"/>
        </w:rPr>
        <w:t>- котельная № 1, г. Сокол, ул. Гидролизная, д.</w:t>
      </w:r>
      <w:r w:rsidR="0090120D">
        <w:rPr>
          <w:sz w:val="28"/>
        </w:rPr>
        <w:t xml:space="preserve"> </w:t>
      </w:r>
      <w:r w:rsidRPr="0090120D">
        <w:rPr>
          <w:sz w:val="28"/>
        </w:rPr>
        <w:t xml:space="preserve">40 - </w:t>
      </w:r>
      <w:r w:rsidRPr="0090120D">
        <w:rPr>
          <w:bCs/>
          <w:sz w:val="28"/>
        </w:rPr>
        <w:t xml:space="preserve">0,13 </w:t>
      </w:r>
      <w:r w:rsidRPr="0090120D">
        <w:rPr>
          <w:bCs/>
          <w:color w:val="000000"/>
          <w:sz w:val="28"/>
        </w:rPr>
        <w:t>м. куб./час;</w:t>
      </w:r>
    </w:p>
    <w:p w:rsidR="008639BE" w:rsidRPr="0090120D" w:rsidRDefault="008639BE" w:rsidP="008639BE">
      <w:pPr>
        <w:ind w:firstLine="709"/>
        <w:jc w:val="both"/>
        <w:rPr>
          <w:sz w:val="28"/>
        </w:rPr>
      </w:pPr>
      <w:r w:rsidRPr="0090120D">
        <w:rPr>
          <w:sz w:val="28"/>
        </w:rPr>
        <w:t xml:space="preserve">- </w:t>
      </w:r>
      <w:r w:rsidRPr="0090120D">
        <w:rPr>
          <w:bCs/>
          <w:sz w:val="28"/>
        </w:rPr>
        <w:t>котельная № 3, ул. 1-ая Глушицкая, д.</w:t>
      </w:r>
      <w:r w:rsidR="0090120D">
        <w:rPr>
          <w:bCs/>
          <w:sz w:val="28"/>
        </w:rPr>
        <w:t xml:space="preserve"> </w:t>
      </w:r>
      <w:r w:rsidRPr="0090120D">
        <w:rPr>
          <w:bCs/>
          <w:sz w:val="28"/>
        </w:rPr>
        <w:t xml:space="preserve">5 </w:t>
      </w:r>
      <w:r w:rsidRPr="0090120D">
        <w:rPr>
          <w:sz w:val="28"/>
        </w:rPr>
        <w:t xml:space="preserve">- </w:t>
      </w:r>
      <w:r w:rsidRPr="0090120D">
        <w:rPr>
          <w:bCs/>
          <w:sz w:val="28"/>
        </w:rPr>
        <w:t xml:space="preserve">0,84 </w:t>
      </w:r>
      <w:r w:rsidRPr="0090120D">
        <w:rPr>
          <w:bCs/>
          <w:color w:val="000000"/>
          <w:sz w:val="28"/>
        </w:rPr>
        <w:t>куб./час;</w:t>
      </w:r>
    </w:p>
    <w:p w:rsidR="008639BE" w:rsidRPr="0090120D" w:rsidRDefault="008639BE" w:rsidP="008639BE">
      <w:pPr>
        <w:ind w:firstLine="709"/>
        <w:jc w:val="both"/>
        <w:rPr>
          <w:sz w:val="28"/>
        </w:rPr>
      </w:pPr>
      <w:r w:rsidRPr="0090120D">
        <w:rPr>
          <w:sz w:val="28"/>
        </w:rPr>
        <w:t xml:space="preserve">- </w:t>
      </w:r>
      <w:r w:rsidRPr="0090120D">
        <w:rPr>
          <w:bCs/>
          <w:sz w:val="28"/>
        </w:rPr>
        <w:t xml:space="preserve">котельная № 5 (Лесобаза), </w:t>
      </w:r>
      <w:r w:rsidRPr="0090120D">
        <w:rPr>
          <w:sz w:val="28"/>
        </w:rPr>
        <w:t xml:space="preserve">г. Сокол, </w:t>
      </w:r>
      <w:r w:rsidRPr="0090120D">
        <w:rPr>
          <w:bCs/>
          <w:sz w:val="28"/>
        </w:rPr>
        <w:t xml:space="preserve">ул. Молодежная, д.24 - </w:t>
      </w:r>
      <w:r w:rsidRPr="0090120D">
        <w:rPr>
          <w:bCs/>
          <w:color w:val="000000"/>
          <w:sz w:val="28"/>
        </w:rPr>
        <w:t>0,66 куб./час;</w:t>
      </w:r>
    </w:p>
    <w:p w:rsidR="008639BE" w:rsidRPr="0090120D" w:rsidRDefault="008639BE" w:rsidP="008639BE">
      <w:pPr>
        <w:ind w:firstLine="709"/>
        <w:jc w:val="both"/>
        <w:rPr>
          <w:bCs/>
          <w:color w:val="000000"/>
          <w:sz w:val="28"/>
        </w:rPr>
      </w:pPr>
      <w:r w:rsidRPr="0090120D">
        <w:rPr>
          <w:bCs/>
          <w:color w:val="000000"/>
          <w:sz w:val="28"/>
        </w:rPr>
        <w:t xml:space="preserve">- </w:t>
      </w:r>
      <w:r w:rsidRPr="0090120D">
        <w:rPr>
          <w:bCs/>
          <w:sz w:val="28"/>
        </w:rPr>
        <w:t xml:space="preserve">котельная (школа) </w:t>
      </w:r>
      <w:r w:rsidRPr="0090120D">
        <w:rPr>
          <w:sz w:val="28"/>
        </w:rPr>
        <w:t xml:space="preserve">г. Сокол, </w:t>
      </w:r>
      <w:r w:rsidRPr="0090120D">
        <w:rPr>
          <w:bCs/>
          <w:sz w:val="28"/>
        </w:rPr>
        <w:t xml:space="preserve">ул. Строителей </w:t>
      </w:r>
      <w:r w:rsidRPr="0090120D">
        <w:rPr>
          <w:sz w:val="28"/>
        </w:rPr>
        <w:t xml:space="preserve">– 0,88 </w:t>
      </w:r>
      <w:r w:rsidRPr="0090120D">
        <w:rPr>
          <w:bCs/>
          <w:color w:val="000000"/>
          <w:sz w:val="28"/>
        </w:rPr>
        <w:t>куб./час;</w:t>
      </w:r>
    </w:p>
    <w:p w:rsidR="004735C0" w:rsidRPr="0090120D" w:rsidRDefault="004735C0" w:rsidP="004735C0">
      <w:pPr>
        <w:ind w:firstLine="709"/>
        <w:jc w:val="both"/>
        <w:rPr>
          <w:bCs/>
          <w:color w:val="000000"/>
          <w:sz w:val="28"/>
        </w:rPr>
      </w:pPr>
      <w:r w:rsidRPr="0090120D">
        <w:rPr>
          <w:sz w:val="28"/>
        </w:rPr>
        <w:t xml:space="preserve">- новая котельная </w:t>
      </w:r>
      <w:r w:rsidR="008E02A0" w:rsidRPr="0090120D">
        <w:rPr>
          <w:sz w:val="28"/>
        </w:rPr>
        <w:t>в центральной части г. Сокол</w:t>
      </w:r>
      <w:r w:rsidRPr="0090120D">
        <w:rPr>
          <w:sz w:val="28"/>
        </w:rPr>
        <w:t xml:space="preserve">, ввод в 2024 году – 8,21 </w:t>
      </w:r>
      <w:r w:rsidRPr="0090120D">
        <w:rPr>
          <w:bCs/>
          <w:color w:val="000000"/>
          <w:sz w:val="28"/>
        </w:rPr>
        <w:t>куб./час;</w:t>
      </w:r>
    </w:p>
    <w:p w:rsidR="004735C0" w:rsidRPr="0090120D" w:rsidRDefault="004735C0" w:rsidP="004735C0">
      <w:pPr>
        <w:ind w:firstLine="709"/>
        <w:jc w:val="both"/>
        <w:rPr>
          <w:bCs/>
          <w:color w:val="000000"/>
          <w:sz w:val="28"/>
        </w:rPr>
      </w:pPr>
      <w:r w:rsidRPr="0090120D">
        <w:rPr>
          <w:sz w:val="28"/>
        </w:rPr>
        <w:t xml:space="preserve">- новая котельная </w:t>
      </w:r>
      <w:r w:rsidR="008E02A0" w:rsidRPr="0090120D">
        <w:rPr>
          <w:sz w:val="28"/>
        </w:rPr>
        <w:t>в центральной части г. Сокол</w:t>
      </w:r>
      <w:r w:rsidRPr="0090120D">
        <w:rPr>
          <w:sz w:val="28"/>
        </w:rPr>
        <w:t xml:space="preserve">, ввод в 2025 году – 16,2 </w:t>
      </w:r>
      <w:r w:rsidRPr="0090120D">
        <w:rPr>
          <w:bCs/>
          <w:color w:val="000000"/>
          <w:sz w:val="28"/>
        </w:rPr>
        <w:t>куб./час;</w:t>
      </w:r>
    </w:p>
    <w:p w:rsidR="004735C0" w:rsidRPr="0090120D" w:rsidRDefault="004735C0" w:rsidP="004735C0">
      <w:pPr>
        <w:ind w:firstLine="709"/>
        <w:jc w:val="both"/>
        <w:rPr>
          <w:bCs/>
          <w:color w:val="000000"/>
          <w:sz w:val="28"/>
        </w:rPr>
      </w:pPr>
      <w:r w:rsidRPr="0090120D">
        <w:rPr>
          <w:sz w:val="28"/>
        </w:rPr>
        <w:t xml:space="preserve">- новая котельная </w:t>
      </w:r>
      <w:r w:rsidR="0090120D">
        <w:rPr>
          <w:sz w:val="28"/>
        </w:rPr>
        <w:t>«</w:t>
      </w:r>
      <w:r w:rsidRPr="0090120D">
        <w:rPr>
          <w:sz w:val="28"/>
        </w:rPr>
        <w:t>Южное поле</w:t>
      </w:r>
      <w:r w:rsidR="0090120D">
        <w:rPr>
          <w:sz w:val="28"/>
        </w:rPr>
        <w:t>»</w:t>
      </w:r>
      <w:r w:rsidRPr="0090120D">
        <w:rPr>
          <w:sz w:val="28"/>
        </w:rPr>
        <w:t xml:space="preserve">, ввод в 2027 году – 16,4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ТЭЦ ООО </w:t>
      </w:r>
      <w:r w:rsidR="0090120D">
        <w:rPr>
          <w:bCs/>
          <w:sz w:val="28"/>
        </w:rPr>
        <w:t>«</w:t>
      </w:r>
      <w:r w:rsidRPr="0090120D">
        <w:rPr>
          <w:bCs/>
          <w:sz w:val="28"/>
        </w:rPr>
        <w:t>Сухонский КБК</w:t>
      </w:r>
      <w:r w:rsidR="0090120D">
        <w:rPr>
          <w:bCs/>
          <w:sz w:val="28"/>
        </w:rPr>
        <w:t>»</w:t>
      </w:r>
      <w:r w:rsidRPr="0090120D">
        <w:rPr>
          <w:bCs/>
          <w:sz w:val="28"/>
        </w:rPr>
        <w:t xml:space="preserve"> </w:t>
      </w:r>
      <w:r w:rsidRPr="0090120D">
        <w:rPr>
          <w:sz w:val="28"/>
        </w:rPr>
        <w:t xml:space="preserve">- 11,27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00CA3386" w:rsidRPr="0090120D">
        <w:rPr>
          <w:bCs/>
          <w:sz w:val="28"/>
        </w:rPr>
        <w:t xml:space="preserve">котельная </w:t>
      </w:r>
      <w:r w:rsidRPr="0090120D">
        <w:rPr>
          <w:bCs/>
          <w:sz w:val="28"/>
        </w:rPr>
        <w:t xml:space="preserve">АО «Сокольский ДОК», ЦТП1, ЦТП2, ЦТП3 </w:t>
      </w:r>
      <w:r w:rsidRPr="0090120D">
        <w:rPr>
          <w:sz w:val="28"/>
        </w:rPr>
        <w:t xml:space="preserve">-  4,96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w:t>
      </w:r>
      <w:r w:rsidRPr="0090120D">
        <w:rPr>
          <w:sz w:val="28"/>
        </w:rPr>
        <w:t xml:space="preserve">г. Сокол, </w:t>
      </w:r>
      <w:r w:rsidRPr="0090120D">
        <w:rPr>
          <w:bCs/>
          <w:sz w:val="28"/>
        </w:rPr>
        <w:t xml:space="preserve">ул. Шатенево, д.47а, ООО «СТК» </w:t>
      </w:r>
      <w:r w:rsidRPr="0090120D">
        <w:rPr>
          <w:sz w:val="28"/>
        </w:rPr>
        <w:t xml:space="preserve">- </w:t>
      </w:r>
      <w:r w:rsidRPr="0090120D">
        <w:rPr>
          <w:bCs/>
          <w:sz w:val="28"/>
        </w:rPr>
        <w:t xml:space="preserve">4,64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w:t>
      </w:r>
      <w:r w:rsidRPr="0090120D">
        <w:rPr>
          <w:sz w:val="28"/>
        </w:rPr>
        <w:t xml:space="preserve">г. Сокол, </w:t>
      </w:r>
      <w:r w:rsidR="00B96B82">
        <w:rPr>
          <w:bCs/>
          <w:sz w:val="28"/>
        </w:rPr>
        <w:t>ул. Заводская, д.4</w:t>
      </w:r>
      <w:r w:rsidRPr="0090120D">
        <w:rPr>
          <w:bCs/>
          <w:sz w:val="28"/>
        </w:rPr>
        <w:t xml:space="preserve">, </w:t>
      </w:r>
      <w:r w:rsidR="00FE689A">
        <w:rPr>
          <w:bCs/>
          <w:sz w:val="28"/>
        </w:rPr>
        <w:t>МУП «Коммунальные системы»</w:t>
      </w:r>
      <w:r w:rsidRPr="0090120D">
        <w:rPr>
          <w:bCs/>
          <w:sz w:val="28"/>
        </w:rPr>
        <w:t xml:space="preserve"> </w:t>
      </w:r>
      <w:r w:rsidRPr="0090120D">
        <w:rPr>
          <w:sz w:val="28"/>
        </w:rPr>
        <w:t xml:space="preserve">- </w:t>
      </w:r>
      <w:r w:rsidRPr="0090120D">
        <w:rPr>
          <w:bCs/>
          <w:sz w:val="28"/>
        </w:rPr>
        <w:t xml:space="preserve">2,61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w:t>
      </w:r>
      <w:r w:rsidRPr="0090120D">
        <w:rPr>
          <w:sz w:val="28"/>
        </w:rPr>
        <w:t xml:space="preserve">г. Сокол, </w:t>
      </w:r>
      <w:r w:rsidRPr="0090120D">
        <w:rPr>
          <w:bCs/>
          <w:sz w:val="28"/>
        </w:rPr>
        <w:t xml:space="preserve">ул. Сосновая, ИП Горохов С.Ж. </w:t>
      </w:r>
      <w:r w:rsidRPr="0090120D">
        <w:rPr>
          <w:sz w:val="28"/>
        </w:rPr>
        <w:t xml:space="preserve">- </w:t>
      </w:r>
      <w:r w:rsidRPr="0090120D">
        <w:rPr>
          <w:bCs/>
          <w:sz w:val="28"/>
        </w:rPr>
        <w:t xml:space="preserve">0,72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w:t>
      </w:r>
      <w:r w:rsidRPr="0090120D">
        <w:rPr>
          <w:sz w:val="28"/>
        </w:rPr>
        <w:t xml:space="preserve">г. Сокол, ул. </w:t>
      </w:r>
      <w:r w:rsidRPr="0090120D">
        <w:rPr>
          <w:bCs/>
          <w:sz w:val="28"/>
        </w:rPr>
        <w:t xml:space="preserve">Советская, д. 80 </w:t>
      </w:r>
      <w:r w:rsidRPr="0090120D">
        <w:rPr>
          <w:sz w:val="28"/>
        </w:rPr>
        <w:t xml:space="preserve">- </w:t>
      </w:r>
      <w:r w:rsidRPr="0090120D">
        <w:rPr>
          <w:bCs/>
          <w:sz w:val="28"/>
        </w:rPr>
        <w:t xml:space="preserve">0,11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w:t>
      </w:r>
      <w:r w:rsidRPr="0090120D">
        <w:rPr>
          <w:sz w:val="28"/>
        </w:rPr>
        <w:t xml:space="preserve">г. Сокол, </w:t>
      </w:r>
      <w:r w:rsidRPr="0090120D">
        <w:rPr>
          <w:bCs/>
          <w:sz w:val="28"/>
        </w:rPr>
        <w:t xml:space="preserve">ул. Набережная, д. 50 </w:t>
      </w:r>
      <w:r w:rsidRPr="0090120D">
        <w:rPr>
          <w:sz w:val="28"/>
        </w:rPr>
        <w:t xml:space="preserve">- </w:t>
      </w:r>
      <w:r w:rsidRPr="0090120D">
        <w:rPr>
          <w:bCs/>
          <w:sz w:val="28"/>
        </w:rPr>
        <w:t xml:space="preserve">0,02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котельная (Ледовый Дворец),</w:t>
      </w:r>
      <w:r w:rsidRPr="0090120D">
        <w:rPr>
          <w:sz w:val="28"/>
        </w:rPr>
        <w:t xml:space="preserve"> г. Сокол, </w:t>
      </w:r>
      <w:r w:rsidRPr="0090120D">
        <w:rPr>
          <w:bCs/>
          <w:sz w:val="28"/>
        </w:rPr>
        <w:t xml:space="preserve">ул. Советская, 76а </w:t>
      </w:r>
      <w:r w:rsidRPr="0090120D">
        <w:rPr>
          <w:sz w:val="28"/>
        </w:rPr>
        <w:t xml:space="preserve">- </w:t>
      </w:r>
      <w:r w:rsidRPr="0090120D">
        <w:rPr>
          <w:bCs/>
          <w:sz w:val="28"/>
        </w:rPr>
        <w:t xml:space="preserve">0,34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котельная</w:t>
      </w:r>
      <w:r w:rsidRPr="0090120D">
        <w:rPr>
          <w:sz w:val="28"/>
        </w:rPr>
        <w:t xml:space="preserve"> г. Сокол, </w:t>
      </w:r>
      <w:r w:rsidRPr="0090120D">
        <w:rPr>
          <w:bCs/>
          <w:sz w:val="28"/>
        </w:rPr>
        <w:t xml:space="preserve">ул. Строителей, д. 4 </w:t>
      </w:r>
      <w:r w:rsidRPr="0090120D">
        <w:rPr>
          <w:sz w:val="28"/>
        </w:rPr>
        <w:t xml:space="preserve">- </w:t>
      </w:r>
      <w:r w:rsidRPr="0090120D">
        <w:rPr>
          <w:bCs/>
          <w:sz w:val="28"/>
        </w:rPr>
        <w:t xml:space="preserve">0,37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котельная г. Кадников, ул. Пушкинская, д.</w:t>
      </w:r>
      <w:r w:rsidR="0090120D">
        <w:rPr>
          <w:bCs/>
          <w:sz w:val="28"/>
        </w:rPr>
        <w:t xml:space="preserve"> </w:t>
      </w:r>
      <w:r w:rsidRPr="0090120D">
        <w:rPr>
          <w:bCs/>
          <w:sz w:val="28"/>
        </w:rPr>
        <w:t xml:space="preserve">1д </w:t>
      </w:r>
      <w:r w:rsidRPr="0090120D">
        <w:rPr>
          <w:sz w:val="28"/>
        </w:rPr>
        <w:t xml:space="preserve">- </w:t>
      </w:r>
      <w:r w:rsidR="009C1C8A" w:rsidRPr="0090120D">
        <w:rPr>
          <w:bCs/>
          <w:sz w:val="28"/>
        </w:rPr>
        <w:t>5,24</w:t>
      </w:r>
      <w:r w:rsidRPr="0090120D">
        <w:rPr>
          <w:bCs/>
          <w:sz w:val="28"/>
        </w:rPr>
        <w:t xml:space="preserve">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г. Кадников, д. Сосновая Роща </w:t>
      </w:r>
      <w:r w:rsidRPr="0090120D">
        <w:rPr>
          <w:sz w:val="28"/>
        </w:rPr>
        <w:t xml:space="preserve">- </w:t>
      </w:r>
      <w:r w:rsidRPr="0090120D">
        <w:rPr>
          <w:bCs/>
          <w:sz w:val="28"/>
        </w:rPr>
        <w:t xml:space="preserve">1,13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009C1C8A" w:rsidRPr="0090120D">
        <w:rPr>
          <w:sz w:val="28"/>
        </w:rPr>
        <w:t xml:space="preserve">новая котельная в городе Кадников, взамен котельной АО «ПК «Вологодский» </w:t>
      </w:r>
      <w:r w:rsidRPr="0090120D">
        <w:rPr>
          <w:sz w:val="28"/>
        </w:rPr>
        <w:t xml:space="preserve">- </w:t>
      </w:r>
      <w:r w:rsidRPr="0090120D">
        <w:rPr>
          <w:bCs/>
          <w:sz w:val="28"/>
        </w:rPr>
        <w:t xml:space="preserve">3,77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009C1C8A" w:rsidRPr="0090120D">
        <w:rPr>
          <w:sz w:val="28"/>
        </w:rPr>
        <w:t xml:space="preserve">новая котельная села Архангельское, ввод в 2025 году </w:t>
      </w:r>
      <w:r w:rsidRPr="0090120D">
        <w:rPr>
          <w:sz w:val="28"/>
        </w:rPr>
        <w:t xml:space="preserve">- </w:t>
      </w:r>
      <w:r w:rsidRPr="0090120D">
        <w:rPr>
          <w:bCs/>
          <w:sz w:val="28"/>
        </w:rPr>
        <w:t>0,1</w:t>
      </w:r>
      <w:r w:rsidR="009C1C8A" w:rsidRPr="0090120D">
        <w:rPr>
          <w:bCs/>
          <w:sz w:val="28"/>
        </w:rPr>
        <w:t>8</w:t>
      </w:r>
      <w:r w:rsidRPr="0090120D">
        <w:rPr>
          <w:bCs/>
          <w:sz w:val="28"/>
        </w:rPr>
        <w:t xml:space="preserve">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села Биряково </w:t>
      </w:r>
      <w:r w:rsidRPr="0090120D">
        <w:rPr>
          <w:sz w:val="28"/>
        </w:rPr>
        <w:t xml:space="preserve">- </w:t>
      </w:r>
      <w:r w:rsidRPr="0090120D">
        <w:rPr>
          <w:bCs/>
          <w:sz w:val="28"/>
        </w:rPr>
        <w:t xml:space="preserve">0,65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деревни Воробьево </w:t>
      </w:r>
      <w:r w:rsidRPr="0090120D">
        <w:rPr>
          <w:sz w:val="28"/>
        </w:rPr>
        <w:t xml:space="preserve">- </w:t>
      </w:r>
      <w:r w:rsidRPr="0090120D">
        <w:rPr>
          <w:bCs/>
          <w:sz w:val="28"/>
        </w:rPr>
        <w:t xml:space="preserve">0,91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деревни Чекшино </w:t>
      </w:r>
      <w:r w:rsidRPr="0090120D">
        <w:rPr>
          <w:sz w:val="28"/>
        </w:rPr>
        <w:t xml:space="preserve">- </w:t>
      </w:r>
      <w:r w:rsidRPr="0090120D">
        <w:rPr>
          <w:bCs/>
          <w:sz w:val="28"/>
        </w:rPr>
        <w:t xml:space="preserve">0,64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деревни Марковское </w:t>
      </w:r>
      <w:r w:rsidRPr="0090120D">
        <w:rPr>
          <w:sz w:val="28"/>
        </w:rPr>
        <w:t xml:space="preserve">- </w:t>
      </w:r>
      <w:r w:rsidRPr="0090120D">
        <w:rPr>
          <w:bCs/>
          <w:sz w:val="28"/>
        </w:rPr>
        <w:t xml:space="preserve">0,56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деревни Обросово </w:t>
      </w:r>
      <w:r w:rsidRPr="0090120D">
        <w:rPr>
          <w:sz w:val="28"/>
        </w:rPr>
        <w:t xml:space="preserve">- </w:t>
      </w:r>
      <w:r w:rsidRPr="0090120D">
        <w:rPr>
          <w:bCs/>
          <w:sz w:val="28"/>
        </w:rPr>
        <w:t xml:space="preserve">0,35 </w:t>
      </w:r>
      <w:r w:rsidRPr="0090120D">
        <w:rPr>
          <w:bCs/>
          <w:color w:val="000000"/>
          <w:sz w:val="28"/>
        </w:rPr>
        <w:t>куб./час;</w:t>
      </w:r>
    </w:p>
    <w:p w:rsidR="008639BE" w:rsidRPr="0090120D" w:rsidRDefault="006B038F" w:rsidP="008639BE">
      <w:pPr>
        <w:ind w:firstLine="709"/>
        <w:jc w:val="both"/>
        <w:rPr>
          <w:bCs/>
          <w:color w:val="000000"/>
          <w:sz w:val="28"/>
        </w:rPr>
      </w:pPr>
      <w:r w:rsidRPr="0090120D">
        <w:rPr>
          <w:sz w:val="28"/>
        </w:rPr>
        <w:t xml:space="preserve">- </w:t>
      </w:r>
      <w:r w:rsidR="00BA4F34" w:rsidRPr="0090120D">
        <w:rPr>
          <w:sz w:val="28"/>
        </w:rPr>
        <w:t xml:space="preserve">новая котельная села Литега, ввод в 2024 году </w:t>
      </w:r>
      <w:r w:rsidR="008639BE" w:rsidRPr="0090120D">
        <w:rPr>
          <w:sz w:val="28"/>
        </w:rPr>
        <w:t xml:space="preserve">- </w:t>
      </w:r>
      <w:r w:rsidR="008639BE" w:rsidRPr="0090120D">
        <w:rPr>
          <w:bCs/>
          <w:sz w:val="28"/>
        </w:rPr>
        <w:t>1,1</w:t>
      </w:r>
      <w:r w:rsidR="00BA4F34" w:rsidRPr="0090120D">
        <w:rPr>
          <w:bCs/>
          <w:sz w:val="28"/>
        </w:rPr>
        <w:t>1</w:t>
      </w:r>
      <w:r w:rsidR="008639BE" w:rsidRPr="0090120D">
        <w:rPr>
          <w:bCs/>
          <w:sz w:val="28"/>
        </w:rPr>
        <w:t xml:space="preserve"> </w:t>
      </w:r>
      <w:r w:rsidR="008639BE" w:rsidRPr="0090120D">
        <w:rPr>
          <w:bCs/>
          <w:color w:val="000000"/>
          <w:sz w:val="28"/>
        </w:rPr>
        <w:t>куб./час;</w:t>
      </w:r>
    </w:p>
    <w:p w:rsidR="008639BE" w:rsidRPr="0090120D" w:rsidRDefault="008639BE" w:rsidP="008639BE">
      <w:pPr>
        <w:ind w:firstLine="709"/>
        <w:jc w:val="both"/>
        <w:rPr>
          <w:bCs/>
          <w:color w:val="000000"/>
          <w:sz w:val="28"/>
        </w:rPr>
      </w:pPr>
      <w:r w:rsidRPr="0090120D">
        <w:rPr>
          <w:bCs/>
          <w:color w:val="000000"/>
          <w:sz w:val="28"/>
        </w:rPr>
        <w:lastRenderedPageBreak/>
        <w:t xml:space="preserve">- </w:t>
      </w:r>
      <w:r w:rsidRPr="0090120D">
        <w:rPr>
          <w:bCs/>
          <w:sz w:val="28"/>
        </w:rPr>
        <w:t xml:space="preserve">котельная деревня Чучково </w:t>
      </w:r>
      <w:r w:rsidRPr="0090120D">
        <w:rPr>
          <w:sz w:val="28"/>
        </w:rPr>
        <w:t xml:space="preserve">- </w:t>
      </w:r>
      <w:r w:rsidRPr="0090120D">
        <w:rPr>
          <w:bCs/>
          <w:sz w:val="28"/>
        </w:rPr>
        <w:t xml:space="preserve">0,11 </w:t>
      </w:r>
      <w:r w:rsidRPr="0090120D">
        <w:rPr>
          <w:bCs/>
          <w:color w:val="000000"/>
          <w:sz w:val="28"/>
        </w:rPr>
        <w:t>куб./час;</w:t>
      </w:r>
    </w:p>
    <w:p w:rsidR="008639BE" w:rsidRPr="0090120D" w:rsidRDefault="008639BE" w:rsidP="008639BE">
      <w:pPr>
        <w:ind w:firstLine="709"/>
        <w:jc w:val="both"/>
        <w:rPr>
          <w:sz w:val="28"/>
        </w:rPr>
      </w:pPr>
      <w:r w:rsidRPr="0090120D">
        <w:rPr>
          <w:bCs/>
          <w:color w:val="000000"/>
          <w:sz w:val="28"/>
        </w:rPr>
        <w:t xml:space="preserve">- </w:t>
      </w:r>
      <w:r w:rsidRPr="0090120D">
        <w:rPr>
          <w:bCs/>
          <w:sz w:val="28"/>
        </w:rPr>
        <w:t xml:space="preserve">котельная деревни Огарово </w:t>
      </w:r>
      <w:r w:rsidRPr="0090120D">
        <w:rPr>
          <w:sz w:val="28"/>
        </w:rPr>
        <w:t xml:space="preserve">- </w:t>
      </w:r>
      <w:r w:rsidRPr="0090120D">
        <w:rPr>
          <w:bCs/>
          <w:sz w:val="28"/>
        </w:rPr>
        <w:t xml:space="preserve">0,06 </w:t>
      </w:r>
      <w:r w:rsidRPr="0090120D">
        <w:rPr>
          <w:bCs/>
          <w:color w:val="000000"/>
          <w:sz w:val="28"/>
        </w:rPr>
        <w:t>куб./час;</w:t>
      </w:r>
    </w:p>
    <w:p w:rsidR="008639BE" w:rsidRPr="0090120D" w:rsidRDefault="008639BE" w:rsidP="008639BE">
      <w:pPr>
        <w:ind w:firstLine="709"/>
        <w:jc w:val="both"/>
        <w:rPr>
          <w:bCs/>
          <w:color w:val="000000"/>
          <w:sz w:val="28"/>
        </w:rPr>
      </w:pPr>
      <w:r w:rsidRPr="0090120D">
        <w:rPr>
          <w:bCs/>
          <w:color w:val="000000"/>
          <w:sz w:val="28"/>
        </w:rPr>
        <w:t xml:space="preserve">- </w:t>
      </w:r>
      <w:r w:rsidRPr="0090120D">
        <w:rPr>
          <w:bCs/>
          <w:sz w:val="28"/>
        </w:rPr>
        <w:t xml:space="preserve">котельная деревни Горбово </w:t>
      </w:r>
      <w:r w:rsidRPr="0090120D">
        <w:rPr>
          <w:sz w:val="28"/>
        </w:rPr>
        <w:t xml:space="preserve">- </w:t>
      </w:r>
      <w:r w:rsidRPr="0090120D">
        <w:rPr>
          <w:bCs/>
          <w:sz w:val="28"/>
        </w:rPr>
        <w:t xml:space="preserve">0,1 </w:t>
      </w:r>
      <w:r w:rsidRPr="0090120D">
        <w:rPr>
          <w:bCs/>
          <w:color w:val="000000"/>
          <w:sz w:val="28"/>
        </w:rPr>
        <w:t>куб./час;</w:t>
      </w:r>
    </w:p>
    <w:p w:rsidR="008E7B92" w:rsidRPr="0090120D" w:rsidRDefault="008E7B92" w:rsidP="008E7B92">
      <w:pPr>
        <w:pStyle w:val="21"/>
        <w:spacing w:before="0" w:after="0"/>
        <w:jc w:val="both"/>
        <w:rPr>
          <w:rFonts w:ascii="Times New Roman" w:hAnsi="Times New Roman" w:cs="Times New Roman"/>
          <w:i w:val="0"/>
        </w:rPr>
      </w:pPr>
      <w:bookmarkStart w:id="114" w:name="_Toc159358464"/>
      <w:bookmarkStart w:id="115" w:name="_Toc159358638"/>
    </w:p>
    <w:p w:rsidR="007708AF" w:rsidRPr="0090120D" w:rsidRDefault="004D60CA" w:rsidP="0079351D">
      <w:pPr>
        <w:pStyle w:val="21"/>
        <w:spacing w:before="0" w:after="0"/>
        <w:jc w:val="center"/>
        <w:rPr>
          <w:rFonts w:ascii="Times New Roman" w:hAnsi="Times New Roman" w:cs="Times New Roman"/>
          <w:i w:val="0"/>
        </w:rPr>
      </w:pPr>
      <w:bookmarkStart w:id="116" w:name="_Toc163747863"/>
      <w:r w:rsidRPr="0090120D">
        <w:rPr>
          <w:rFonts w:ascii="Times New Roman" w:hAnsi="Times New Roman" w:cs="Times New Roman"/>
          <w:i w:val="0"/>
        </w:rPr>
        <w:t xml:space="preserve">7. </w:t>
      </w:r>
      <w:r w:rsidR="000300B9" w:rsidRPr="0090120D">
        <w:rPr>
          <w:rFonts w:ascii="Times New Roman" w:hAnsi="Times New Roman" w:cs="Times New Roman"/>
          <w:i w:val="0"/>
        </w:rPr>
        <w:t xml:space="preserve">Глава 7. </w:t>
      </w:r>
      <w:r w:rsidRPr="0090120D">
        <w:rPr>
          <w:rFonts w:ascii="Times New Roman" w:hAnsi="Times New Roman" w:cs="Times New Roman"/>
          <w:i w:val="0"/>
        </w:rPr>
        <w:t xml:space="preserve">Предложения по строительству, реконструкции и техническому перевооружению </w:t>
      </w:r>
      <w:r w:rsidR="00D57DF0" w:rsidRPr="0090120D">
        <w:rPr>
          <w:rFonts w:ascii="Times New Roman" w:hAnsi="Times New Roman" w:cs="Times New Roman"/>
          <w:i w:val="0"/>
        </w:rPr>
        <w:t xml:space="preserve">и (или) модернизации </w:t>
      </w:r>
      <w:r w:rsidRPr="0090120D">
        <w:rPr>
          <w:rFonts w:ascii="Times New Roman" w:hAnsi="Times New Roman" w:cs="Times New Roman"/>
          <w:i w:val="0"/>
        </w:rPr>
        <w:t>источников тепловой энергии</w:t>
      </w:r>
      <w:bookmarkEnd w:id="114"/>
      <w:bookmarkEnd w:id="115"/>
      <w:bookmarkEnd w:id="116"/>
    </w:p>
    <w:p w:rsidR="00086F8A" w:rsidRPr="00C612AD" w:rsidRDefault="00086F8A" w:rsidP="00CE72FA">
      <w:pPr>
        <w:rPr>
          <w:rFonts w:eastAsia="Times New Roman,Bold"/>
          <w:highlight w:val="yellow"/>
          <w:lang w:eastAsia="en-US"/>
        </w:rPr>
      </w:pPr>
    </w:p>
    <w:p w:rsidR="007708AF" w:rsidRPr="0090120D" w:rsidRDefault="006D6C07" w:rsidP="0090120D">
      <w:pPr>
        <w:pStyle w:val="21"/>
        <w:spacing w:before="0" w:after="0"/>
        <w:jc w:val="both"/>
        <w:rPr>
          <w:b w:val="0"/>
          <w:i w:val="0"/>
          <w:highlight w:val="yellow"/>
        </w:rPr>
      </w:pPr>
      <w:bookmarkStart w:id="117" w:name="_Toc159358465"/>
      <w:bookmarkStart w:id="118" w:name="_Toc159358639"/>
      <w:bookmarkStart w:id="119" w:name="_Toc163747864"/>
      <w:r w:rsidRPr="0090120D">
        <w:rPr>
          <w:rFonts w:ascii="Times New Roman" w:hAnsi="Times New Roman" w:cs="Times New Roman"/>
          <w:b w:val="0"/>
          <w:i w:val="0"/>
        </w:rPr>
        <w:t>7.1. Описание условий организации централизованного теплоснабжения, индиви</w:t>
      </w:r>
      <w:r w:rsidR="008D4A55" w:rsidRPr="0090120D">
        <w:rPr>
          <w:rFonts w:ascii="Times New Roman" w:hAnsi="Times New Roman" w:cs="Times New Roman"/>
          <w:b w:val="0"/>
          <w:i w:val="0"/>
        </w:rPr>
        <w:softHyphen/>
      </w:r>
      <w:r w:rsidRPr="0090120D">
        <w:rPr>
          <w:rFonts w:ascii="Times New Roman" w:hAnsi="Times New Roman" w:cs="Times New Roman"/>
          <w:b w:val="0"/>
          <w:i w:val="0"/>
        </w:rPr>
        <w:t>ду</w:t>
      </w:r>
      <w:r w:rsidR="00C46B51" w:rsidRPr="0090120D">
        <w:rPr>
          <w:rFonts w:ascii="Times New Roman" w:hAnsi="Times New Roman" w:cs="Times New Roman"/>
          <w:b w:val="0"/>
          <w:i w:val="0"/>
        </w:rPr>
        <w:softHyphen/>
      </w:r>
      <w:r w:rsidRPr="0090120D">
        <w:rPr>
          <w:rFonts w:ascii="Times New Roman" w:hAnsi="Times New Roman" w:cs="Times New Roman"/>
          <w:b w:val="0"/>
          <w:i w:val="0"/>
        </w:rPr>
        <w:t>ального теплоснабжения, а также поквартирного отопления, которое должно со</w:t>
      </w:r>
      <w:r w:rsidR="008D4A55" w:rsidRPr="0090120D">
        <w:rPr>
          <w:rFonts w:ascii="Times New Roman" w:hAnsi="Times New Roman" w:cs="Times New Roman"/>
          <w:b w:val="0"/>
          <w:i w:val="0"/>
        </w:rPr>
        <w:softHyphen/>
      </w:r>
      <w:r w:rsidRPr="0090120D">
        <w:rPr>
          <w:rFonts w:ascii="Times New Roman" w:hAnsi="Times New Roman" w:cs="Times New Roman"/>
          <w:b w:val="0"/>
          <w:i w:val="0"/>
        </w:rPr>
        <w:t>держать в том числе определение целесообразности или нецелесообразности под</w:t>
      </w:r>
      <w:r w:rsidR="008D4A55" w:rsidRPr="0090120D">
        <w:rPr>
          <w:rFonts w:ascii="Times New Roman" w:hAnsi="Times New Roman" w:cs="Times New Roman"/>
          <w:b w:val="0"/>
          <w:i w:val="0"/>
        </w:rPr>
        <w:softHyphen/>
      </w:r>
      <w:r w:rsidRPr="0090120D">
        <w:rPr>
          <w:rFonts w:ascii="Times New Roman" w:hAnsi="Times New Roman" w:cs="Times New Roman"/>
          <w:b w:val="0"/>
          <w:i w:val="0"/>
        </w:rPr>
        <w:t>ключения (тех</w:t>
      </w:r>
      <w:r w:rsidR="00C46B51" w:rsidRPr="0090120D">
        <w:rPr>
          <w:rFonts w:ascii="Times New Roman" w:hAnsi="Times New Roman" w:cs="Times New Roman"/>
          <w:b w:val="0"/>
          <w:i w:val="0"/>
        </w:rPr>
        <w:softHyphen/>
      </w:r>
      <w:r w:rsidRPr="0090120D">
        <w:rPr>
          <w:rFonts w:ascii="Times New Roman" w:hAnsi="Times New Roman" w:cs="Times New Roman"/>
          <w:b w:val="0"/>
          <w:i w:val="0"/>
        </w:rPr>
        <w:t>нологического присоединения) теплопотребляющей установки к су</w:t>
      </w:r>
      <w:r w:rsidR="008D4A55" w:rsidRPr="0090120D">
        <w:rPr>
          <w:rFonts w:ascii="Times New Roman" w:hAnsi="Times New Roman" w:cs="Times New Roman"/>
          <w:b w:val="0"/>
          <w:i w:val="0"/>
        </w:rPr>
        <w:softHyphen/>
      </w:r>
      <w:r w:rsidRPr="0090120D">
        <w:rPr>
          <w:rFonts w:ascii="Times New Roman" w:hAnsi="Times New Roman" w:cs="Times New Roman"/>
          <w:b w:val="0"/>
          <w:i w:val="0"/>
        </w:rPr>
        <w:t>ществующей сис</w:t>
      </w:r>
      <w:r w:rsidR="00C46B51" w:rsidRPr="0090120D">
        <w:rPr>
          <w:rFonts w:ascii="Times New Roman" w:hAnsi="Times New Roman" w:cs="Times New Roman"/>
          <w:b w:val="0"/>
          <w:i w:val="0"/>
        </w:rPr>
        <w:softHyphen/>
      </w:r>
      <w:r w:rsidRPr="0090120D">
        <w:rPr>
          <w:rFonts w:ascii="Times New Roman" w:hAnsi="Times New Roman" w:cs="Times New Roman"/>
          <w:b w:val="0"/>
          <w:i w:val="0"/>
        </w:rPr>
        <w:t>теме централизованного теплоснабжения исходя из недопущения увеличения совокуп</w:t>
      </w:r>
      <w:r w:rsidR="00C46B51" w:rsidRPr="0090120D">
        <w:rPr>
          <w:rFonts w:ascii="Times New Roman" w:hAnsi="Times New Roman" w:cs="Times New Roman"/>
          <w:b w:val="0"/>
          <w:i w:val="0"/>
        </w:rPr>
        <w:softHyphen/>
      </w:r>
      <w:r w:rsidRPr="0090120D">
        <w:rPr>
          <w:rFonts w:ascii="Times New Roman" w:hAnsi="Times New Roman" w:cs="Times New Roman"/>
          <w:b w:val="0"/>
          <w:i w:val="0"/>
        </w:rPr>
        <w:t>ных расходов в такой системе централизованного теплоснабже</w:t>
      </w:r>
      <w:r w:rsidR="008D4A55" w:rsidRPr="0090120D">
        <w:rPr>
          <w:rFonts w:ascii="Times New Roman" w:hAnsi="Times New Roman" w:cs="Times New Roman"/>
          <w:b w:val="0"/>
          <w:i w:val="0"/>
        </w:rPr>
        <w:softHyphen/>
      </w:r>
      <w:r w:rsidRPr="0090120D">
        <w:rPr>
          <w:rFonts w:ascii="Times New Roman" w:hAnsi="Times New Roman" w:cs="Times New Roman"/>
          <w:b w:val="0"/>
          <w:i w:val="0"/>
        </w:rPr>
        <w:t>ния, расчет которых выполняется в порядке, установленном методическими указа</w:t>
      </w:r>
      <w:r w:rsidR="008D4A55" w:rsidRPr="0090120D">
        <w:rPr>
          <w:rFonts w:ascii="Times New Roman" w:hAnsi="Times New Roman" w:cs="Times New Roman"/>
          <w:b w:val="0"/>
          <w:i w:val="0"/>
        </w:rPr>
        <w:softHyphen/>
      </w:r>
      <w:r w:rsidRPr="0090120D">
        <w:rPr>
          <w:rFonts w:ascii="Times New Roman" w:hAnsi="Times New Roman" w:cs="Times New Roman"/>
          <w:b w:val="0"/>
          <w:i w:val="0"/>
        </w:rPr>
        <w:t>ниями по разработке схем теплоснабжения</w:t>
      </w:r>
      <w:bookmarkEnd w:id="117"/>
      <w:bookmarkEnd w:id="118"/>
      <w:bookmarkEnd w:id="119"/>
      <w:r w:rsidR="0090120D" w:rsidRPr="0090120D">
        <w:rPr>
          <w:rFonts w:ascii="Times New Roman" w:hAnsi="Times New Roman" w:cs="Times New Roman"/>
          <w:b w:val="0"/>
          <w:i w:val="0"/>
        </w:rPr>
        <w:t>.</w:t>
      </w:r>
    </w:p>
    <w:p w:rsidR="00697DE6" w:rsidRPr="0090120D" w:rsidRDefault="00697DE6" w:rsidP="00FD548C">
      <w:pPr>
        <w:pStyle w:val="S"/>
        <w:ind w:firstLine="709"/>
        <w:jc w:val="both"/>
        <w:rPr>
          <w:rFonts w:eastAsiaTheme="minorHAnsi"/>
          <w:sz w:val="28"/>
          <w:szCs w:val="28"/>
          <w:lang w:eastAsia="en-US"/>
        </w:rPr>
      </w:pPr>
      <w:r w:rsidRPr="0090120D">
        <w:rPr>
          <w:rFonts w:eastAsiaTheme="minorHAnsi"/>
          <w:sz w:val="28"/>
          <w:szCs w:val="28"/>
          <w:lang w:eastAsia="en-US"/>
        </w:rPr>
        <w:t>Централизованное теплоснабжение.</w:t>
      </w:r>
    </w:p>
    <w:p w:rsidR="006D6C07" w:rsidRPr="0090120D" w:rsidRDefault="006D6C07" w:rsidP="00FD548C">
      <w:pPr>
        <w:pStyle w:val="S"/>
        <w:ind w:firstLine="709"/>
        <w:jc w:val="both"/>
        <w:rPr>
          <w:sz w:val="28"/>
          <w:szCs w:val="28"/>
        </w:rPr>
      </w:pPr>
      <w:r w:rsidRPr="0090120D">
        <w:rPr>
          <w:rFonts w:eastAsiaTheme="minorHAnsi"/>
          <w:sz w:val="28"/>
          <w:szCs w:val="28"/>
          <w:lang w:eastAsia="en-US"/>
        </w:rPr>
        <w:t xml:space="preserve">Существующие зоны централизованного теплоснабжения </w:t>
      </w:r>
      <w:r w:rsidR="00D716C8" w:rsidRPr="0090120D">
        <w:rPr>
          <w:rFonts w:eastAsiaTheme="minorHAnsi"/>
          <w:sz w:val="28"/>
          <w:szCs w:val="28"/>
          <w:lang w:eastAsia="en-US"/>
        </w:rPr>
        <w:t xml:space="preserve">сохраняются </w:t>
      </w:r>
      <w:r w:rsidRPr="0090120D">
        <w:rPr>
          <w:rFonts w:eastAsiaTheme="minorHAnsi"/>
          <w:sz w:val="28"/>
          <w:szCs w:val="28"/>
          <w:lang w:eastAsia="en-US"/>
        </w:rPr>
        <w:t>на расчет</w:t>
      </w:r>
      <w:r w:rsidR="008D4A55" w:rsidRPr="0090120D">
        <w:rPr>
          <w:rFonts w:eastAsiaTheme="minorHAnsi"/>
          <w:sz w:val="28"/>
          <w:szCs w:val="28"/>
          <w:lang w:eastAsia="en-US"/>
        </w:rPr>
        <w:softHyphen/>
      </w:r>
      <w:r w:rsidR="00B85955" w:rsidRPr="0090120D">
        <w:rPr>
          <w:rFonts w:eastAsiaTheme="minorHAnsi"/>
          <w:sz w:val="28"/>
          <w:szCs w:val="28"/>
          <w:lang w:eastAsia="en-US"/>
        </w:rPr>
        <w:t xml:space="preserve">ный период </w:t>
      </w:r>
      <w:r w:rsidRPr="0090120D">
        <w:rPr>
          <w:rFonts w:eastAsiaTheme="minorHAnsi"/>
          <w:sz w:val="28"/>
          <w:szCs w:val="28"/>
          <w:lang w:eastAsia="en-US"/>
        </w:rPr>
        <w:t>реализации Схемы теплоснабжения</w:t>
      </w:r>
      <w:r w:rsidR="005F3409" w:rsidRPr="0090120D">
        <w:rPr>
          <w:rFonts w:eastAsiaTheme="minorHAnsi"/>
          <w:sz w:val="28"/>
          <w:szCs w:val="28"/>
          <w:lang w:eastAsia="en-US"/>
        </w:rPr>
        <w:t xml:space="preserve">. </w:t>
      </w:r>
      <w:r w:rsidRPr="0090120D">
        <w:rPr>
          <w:sz w:val="28"/>
          <w:szCs w:val="28"/>
        </w:rPr>
        <w:t>Организация и реконструк</w:t>
      </w:r>
      <w:r w:rsidR="008D4A55" w:rsidRPr="0090120D">
        <w:rPr>
          <w:sz w:val="28"/>
          <w:szCs w:val="28"/>
        </w:rPr>
        <w:softHyphen/>
      </w:r>
      <w:r w:rsidRPr="0090120D">
        <w:rPr>
          <w:sz w:val="28"/>
          <w:szCs w:val="28"/>
        </w:rPr>
        <w:t xml:space="preserve">ции </w:t>
      </w:r>
      <w:r w:rsidR="005F3409" w:rsidRPr="0090120D">
        <w:rPr>
          <w:sz w:val="28"/>
          <w:szCs w:val="28"/>
        </w:rPr>
        <w:t xml:space="preserve">теплоснабжения </w:t>
      </w:r>
      <w:r w:rsidRPr="0090120D">
        <w:rPr>
          <w:sz w:val="28"/>
          <w:szCs w:val="28"/>
        </w:rPr>
        <w:t xml:space="preserve">осуществляется на основе принципов, определяемых статьей 3 Федерального закона от 27.07.2010 № 190-ФЗ «О теплоснабжении»: </w:t>
      </w:r>
    </w:p>
    <w:p w:rsidR="006D6C07" w:rsidRPr="0090120D" w:rsidRDefault="006D6C07" w:rsidP="00FD548C">
      <w:pPr>
        <w:pStyle w:val="S"/>
        <w:ind w:firstLine="709"/>
        <w:jc w:val="both"/>
        <w:rPr>
          <w:sz w:val="28"/>
          <w:szCs w:val="28"/>
        </w:rPr>
      </w:pPr>
      <w:r w:rsidRPr="0090120D">
        <w:rPr>
          <w:sz w:val="28"/>
          <w:szCs w:val="28"/>
        </w:rPr>
        <w:t>- обеспечение надежности теплоснабжения в соответствии с требованиями техни</w:t>
      </w:r>
      <w:r w:rsidR="008D4A55" w:rsidRPr="0090120D">
        <w:rPr>
          <w:sz w:val="28"/>
          <w:szCs w:val="28"/>
        </w:rPr>
        <w:softHyphen/>
      </w:r>
      <w:r w:rsidRPr="0090120D">
        <w:rPr>
          <w:sz w:val="28"/>
          <w:szCs w:val="28"/>
        </w:rPr>
        <w:t>че</w:t>
      </w:r>
      <w:r w:rsidR="00C46B51" w:rsidRPr="0090120D">
        <w:rPr>
          <w:sz w:val="28"/>
          <w:szCs w:val="28"/>
        </w:rPr>
        <w:softHyphen/>
      </w:r>
      <w:r w:rsidRPr="0090120D">
        <w:rPr>
          <w:sz w:val="28"/>
          <w:szCs w:val="28"/>
        </w:rPr>
        <w:t>ских регламентов;</w:t>
      </w:r>
    </w:p>
    <w:p w:rsidR="00D716C8" w:rsidRPr="0090120D" w:rsidRDefault="006D6C07" w:rsidP="00FD548C">
      <w:pPr>
        <w:pStyle w:val="S"/>
        <w:ind w:firstLine="709"/>
        <w:jc w:val="both"/>
        <w:rPr>
          <w:sz w:val="28"/>
          <w:szCs w:val="28"/>
        </w:rPr>
      </w:pPr>
      <w:r w:rsidRPr="0090120D">
        <w:rPr>
          <w:sz w:val="28"/>
          <w:szCs w:val="28"/>
        </w:rPr>
        <w:t>- обеспечение энергетической эффективности теплоснабжения и потребления теп</w:t>
      </w:r>
      <w:r w:rsidR="008D4A55" w:rsidRPr="0090120D">
        <w:rPr>
          <w:sz w:val="28"/>
          <w:szCs w:val="28"/>
        </w:rPr>
        <w:softHyphen/>
      </w:r>
      <w:r w:rsidRPr="0090120D">
        <w:rPr>
          <w:sz w:val="28"/>
          <w:szCs w:val="28"/>
        </w:rPr>
        <w:t>ло</w:t>
      </w:r>
      <w:r w:rsidR="00C46B51" w:rsidRPr="0090120D">
        <w:rPr>
          <w:sz w:val="28"/>
          <w:szCs w:val="28"/>
        </w:rPr>
        <w:softHyphen/>
      </w:r>
      <w:r w:rsidRPr="0090120D">
        <w:rPr>
          <w:sz w:val="28"/>
          <w:szCs w:val="28"/>
        </w:rPr>
        <w:t xml:space="preserve">вой энергии с учетом требований, установленных федеральными законами; </w:t>
      </w:r>
    </w:p>
    <w:p w:rsidR="00D716C8" w:rsidRPr="0090120D" w:rsidRDefault="00D716C8" w:rsidP="00FD548C">
      <w:pPr>
        <w:pStyle w:val="S"/>
        <w:ind w:firstLine="709"/>
        <w:jc w:val="both"/>
        <w:rPr>
          <w:sz w:val="28"/>
          <w:szCs w:val="28"/>
        </w:rPr>
      </w:pPr>
      <w:r w:rsidRPr="0090120D">
        <w:rPr>
          <w:sz w:val="28"/>
          <w:szCs w:val="28"/>
        </w:rPr>
        <w:t>-</w:t>
      </w:r>
      <w:r w:rsidR="006D6C07" w:rsidRPr="0090120D">
        <w:rPr>
          <w:sz w:val="28"/>
          <w:szCs w:val="28"/>
        </w:rPr>
        <w:t xml:space="preserve"> обеспечение приоритетного использования комбинированной выработки электри</w:t>
      </w:r>
      <w:r w:rsidR="008D4A55" w:rsidRPr="0090120D">
        <w:rPr>
          <w:sz w:val="28"/>
          <w:szCs w:val="28"/>
        </w:rPr>
        <w:softHyphen/>
      </w:r>
      <w:r w:rsidR="006D6C07" w:rsidRPr="0090120D">
        <w:rPr>
          <w:sz w:val="28"/>
          <w:szCs w:val="28"/>
        </w:rPr>
        <w:t>че</w:t>
      </w:r>
      <w:r w:rsidR="00C46B51" w:rsidRPr="0090120D">
        <w:rPr>
          <w:sz w:val="28"/>
          <w:szCs w:val="28"/>
        </w:rPr>
        <w:softHyphen/>
      </w:r>
      <w:r w:rsidR="006D6C07" w:rsidRPr="0090120D">
        <w:rPr>
          <w:sz w:val="28"/>
          <w:szCs w:val="28"/>
        </w:rPr>
        <w:t xml:space="preserve">ской и тепловой энергии для организации теплоснабжения; </w:t>
      </w:r>
    </w:p>
    <w:p w:rsidR="00D716C8" w:rsidRPr="0090120D" w:rsidRDefault="00D716C8" w:rsidP="00FD548C">
      <w:pPr>
        <w:pStyle w:val="S"/>
        <w:ind w:firstLine="709"/>
        <w:jc w:val="both"/>
        <w:rPr>
          <w:sz w:val="28"/>
          <w:szCs w:val="28"/>
        </w:rPr>
      </w:pPr>
      <w:r w:rsidRPr="0090120D">
        <w:rPr>
          <w:sz w:val="28"/>
          <w:szCs w:val="28"/>
        </w:rPr>
        <w:t xml:space="preserve">- </w:t>
      </w:r>
      <w:r w:rsidR="006D6C07" w:rsidRPr="0090120D">
        <w:rPr>
          <w:sz w:val="28"/>
          <w:szCs w:val="28"/>
        </w:rPr>
        <w:t xml:space="preserve">развитие систем централизованного теплоснабжения; </w:t>
      </w:r>
    </w:p>
    <w:p w:rsidR="00D716C8" w:rsidRPr="0090120D" w:rsidRDefault="00D716C8" w:rsidP="00FD548C">
      <w:pPr>
        <w:pStyle w:val="S"/>
        <w:ind w:firstLine="709"/>
        <w:jc w:val="both"/>
        <w:rPr>
          <w:sz w:val="28"/>
          <w:szCs w:val="28"/>
        </w:rPr>
      </w:pPr>
      <w:r w:rsidRPr="0090120D">
        <w:rPr>
          <w:sz w:val="28"/>
          <w:szCs w:val="28"/>
        </w:rPr>
        <w:t xml:space="preserve">- </w:t>
      </w:r>
      <w:r w:rsidR="006D6C07" w:rsidRPr="0090120D">
        <w:rPr>
          <w:sz w:val="28"/>
          <w:szCs w:val="28"/>
        </w:rPr>
        <w:t>соблюдение баланса экономических интересов теплоснабжающих организаций и ин</w:t>
      </w:r>
      <w:r w:rsidR="00C46B51" w:rsidRPr="0090120D">
        <w:rPr>
          <w:sz w:val="28"/>
          <w:szCs w:val="28"/>
        </w:rPr>
        <w:softHyphen/>
      </w:r>
      <w:r w:rsidR="006D6C07" w:rsidRPr="0090120D">
        <w:rPr>
          <w:sz w:val="28"/>
          <w:szCs w:val="28"/>
        </w:rPr>
        <w:t xml:space="preserve">тересов потребителей; </w:t>
      </w:r>
    </w:p>
    <w:p w:rsidR="00D716C8" w:rsidRPr="0090120D" w:rsidRDefault="00D716C8" w:rsidP="00FD548C">
      <w:pPr>
        <w:pStyle w:val="S"/>
        <w:ind w:firstLine="709"/>
        <w:jc w:val="both"/>
        <w:rPr>
          <w:sz w:val="28"/>
          <w:szCs w:val="28"/>
        </w:rPr>
      </w:pPr>
      <w:r w:rsidRPr="0090120D">
        <w:rPr>
          <w:sz w:val="28"/>
          <w:szCs w:val="28"/>
        </w:rPr>
        <w:t xml:space="preserve">- </w:t>
      </w:r>
      <w:r w:rsidR="006D6C07" w:rsidRPr="0090120D">
        <w:rPr>
          <w:sz w:val="28"/>
          <w:szCs w:val="28"/>
        </w:rPr>
        <w:t>обеспечение экономически обоснованной доходности текущей деятельности теп</w:t>
      </w:r>
      <w:r w:rsidR="008D4A55" w:rsidRPr="0090120D">
        <w:rPr>
          <w:sz w:val="28"/>
          <w:szCs w:val="28"/>
        </w:rPr>
        <w:softHyphen/>
      </w:r>
      <w:r w:rsidR="006D6C07" w:rsidRPr="0090120D">
        <w:rPr>
          <w:sz w:val="28"/>
          <w:szCs w:val="28"/>
        </w:rPr>
        <w:t>ло</w:t>
      </w:r>
      <w:r w:rsidR="00C46B51" w:rsidRPr="0090120D">
        <w:rPr>
          <w:sz w:val="28"/>
          <w:szCs w:val="28"/>
        </w:rPr>
        <w:softHyphen/>
      </w:r>
      <w:r w:rsidR="006D6C07" w:rsidRPr="0090120D">
        <w:rPr>
          <w:sz w:val="28"/>
          <w:szCs w:val="28"/>
        </w:rPr>
        <w:t>снабжающих организаций и используемого при осуществлении регулируемых видов дея</w:t>
      </w:r>
      <w:r w:rsidR="00C46B51" w:rsidRPr="0090120D">
        <w:rPr>
          <w:sz w:val="28"/>
          <w:szCs w:val="28"/>
        </w:rPr>
        <w:softHyphen/>
      </w:r>
      <w:r w:rsidR="006D6C07" w:rsidRPr="0090120D">
        <w:rPr>
          <w:sz w:val="28"/>
          <w:szCs w:val="28"/>
        </w:rPr>
        <w:t xml:space="preserve">тельности в сфере теплоснабжения инвестированного капитала; </w:t>
      </w:r>
    </w:p>
    <w:p w:rsidR="00D716C8" w:rsidRPr="0090120D" w:rsidRDefault="00D716C8" w:rsidP="00FD548C">
      <w:pPr>
        <w:pStyle w:val="S"/>
        <w:ind w:firstLine="709"/>
        <w:jc w:val="both"/>
        <w:rPr>
          <w:sz w:val="28"/>
          <w:szCs w:val="28"/>
        </w:rPr>
      </w:pPr>
      <w:r w:rsidRPr="0090120D">
        <w:rPr>
          <w:sz w:val="28"/>
          <w:szCs w:val="28"/>
        </w:rPr>
        <w:t xml:space="preserve">- </w:t>
      </w:r>
      <w:r w:rsidR="006D6C07" w:rsidRPr="0090120D">
        <w:rPr>
          <w:sz w:val="28"/>
          <w:szCs w:val="28"/>
        </w:rPr>
        <w:t>обеспечение недискриминационных и стабильных условий осуществления пред</w:t>
      </w:r>
      <w:r w:rsidR="008D4A55" w:rsidRPr="0090120D">
        <w:rPr>
          <w:sz w:val="28"/>
          <w:szCs w:val="28"/>
        </w:rPr>
        <w:softHyphen/>
      </w:r>
      <w:r w:rsidR="006D6C07" w:rsidRPr="0090120D">
        <w:rPr>
          <w:sz w:val="28"/>
          <w:szCs w:val="28"/>
        </w:rPr>
        <w:t>при</w:t>
      </w:r>
      <w:r w:rsidR="00C46B51" w:rsidRPr="0090120D">
        <w:rPr>
          <w:sz w:val="28"/>
          <w:szCs w:val="28"/>
        </w:rPr>
        <w:softHyphen/>
      </w:r>
      <w:r w:rsidR="006D6C07" w:rsidRPr="0090120D">
        <w:rPr>
          <w:sz w:val="28"/>
          <w:szCs w:val="28"/>
        </w:rPr>
        <w:t>нимательской деятельности в сфере теплоснабжения;</w:t>
      </w:r>
    </w:p>
    <w:p w:rsidR="00D716C8" w:rsidRPr="0090120D" w:rsidRDefault="00D716C8" w:rsidP="00FD548C">
      <w:pPr>
        <w:pStyle w:val="S"/>
        <w:ind w:firstLine="709"/>
        <w:jc w:val="both"/>
        <w:rPr>
          <w:sz w:val="28"/>
          <w:szCs w:val="28"/>
        </w:rPr>
      </w:pPr>
      <w:r w:rsidRPr="0090120D">
        <w:rPr>
          <w:sz w:val="28"/>
          <w:szCs w:val="28"/>
        </w:rPr>
        <w:t xml:space="preserve">- </w:t>
      </w:r>
      <w:r w:rsidR="006D6C07" w:rsidRPr="0090120D">
        <w:rPr>
          <w:sz w:val="28"/>
          <w:szCs w:val="28"/>
        </w:rPr>
        <w:t>обеспечение экологической безопасности теплоснабжения.</w:t>
      </w:r>
      <w:r w:rsidRPr="0090120D">
        <w:rPr>
          <w:sz w:val="28"/>
          <w:szCs w:val="28"/>
        </w:rPr>
        <w:t xml:space="preserve"> </w:t>
      </w:r>
    </w:p>
    <w:p w:rsidR="0012463B" w:rsidRPr="0090120D" w:rsidRDefault="00D716C8" w:rsidP="00FD548C">
      <w:pPr>
        <w:pStyle w:val="S"/>
        <w:ind w:firstLine="709"/>
        <w:jc w:val="both"/>
        <w:rPr>
          <w:sz w:val="28"/>
          <w:szCs w:val="28"/>
        </w:rPr>
      </w:pPr>
      <w:r w:rsidRPr="0090120D">
        <w:rPr>
          <w:sz w:val="28"/>
          <w:szCs w:val="28"/>
        </w:rPr>
        <w:t xml:space="preserve">Теплоснабжение </w:t>
      </w:r>
      <w:r w:rsidR="00CD24FB" w:rsidRPr="0090120D">
        <w:rPr>
          <w:sz w:val="28"/>
          <w:szCs w:val="28"/>
        </w:rPr>
        <w:t>населенных пунктов</w:t>
      </w:r>
      <w:r w:rsidRPr="0090120D">
        <w:rPr>
          <w:sz w:val="28"/>
          <w:szCs w:val="28"/>
        </w:rPr>
        <w:t xml:space="preserve"> </w:t>
      </w:r>
      <w:r w:rsidR="00C612AD" w:rsidRPr="0090120D">
        <w:rPr>
          <w:sz w:val="28"/>
          <w:szCs w:val="28"/>
        </w:rPr>
        <w:t>Сокольского муниципального округа</w:t>
      </w:r>
      <w:r w:rsidR="008535A9" w:rsidRPr="0090120D">
        <w:rPr>
          <w:sz w:val="28"/>
          <w:szCs w:val="28"/>
        </w:rPr>
        <w:t xml:space="preserve"> </w:t>
      </w:r>
      <w:r w:rsidRPr="0090120D">
        <w:rPr>
          <w:sz w:val="28"/>
          <w:szCs w:val="28"/>
        </w:rPr>
        <w:t>осуще</w:t>
      </w:r>
      <w:r w:rsidR="00B35A5C" w:rsidRPr="0090120D">
        <w:rPr>
          <w:sz w:val="28"/>
          <w:szCs w:val="28"/>
        </w:rPr>
        <w:softHyphen/>
      </w:r>
      <w:r w:rsidRPr="0090120D">
        <w:rPr>
          <w:sz w:val="28"/>
          <w:szCs w:val="28"/>
        </w:rPr>
        <w:t>ств</w:t>
      </w:r>
      <w:r w:rsidR="00C46B51" w:rsidRPr="0090120D">
        <w:rPr>
          <w:sz w:val="28"/>
          <w:szCs w:val="28"/>
        </w:rPr>
        <w:softHyphen/>
      </w:r>
      <w:r w:rsidRPr="0090120D">
        <w:rPr>
          <w:sz w:val="28"/>
          <w:szCs w:val="28"/>
        </w:rPr>
        <w:t xml:space="preserve">ляется от </w:t>
      </w:r>
      <w:r w:rsidR="005F3409" w:rsidRPr="0090120D">
        <w:rPr>
          <w:sz w:val="28"/>
          <w:szCs w:val="28"/>
        </w:rPr>
        <w:t>шести</w:t>
      </w:r>
      <w:r w:rsidR="00CD24FB" w:rsidRPr="0090120D">
        <w:rPr>
          <w:sz w:val="28"/>
          <w:szCs w:val="28"/>
        </w:rPr>
        <w:t xml:space="preserve"> </w:t>
      </w:r>
      <w:r w:rsidR="0012463B" w:rsidRPr="0090120D">
        <w:rPr>
          <w:sz w:val="28"/>
          <w:szCs w:val="28"/>
        </w:rPr>
        <w:t>источник</w:t>
      </w:r>
      <w:r w:rsidR="005F3409" w:rsidRPr="0090120D">
        <w:rPr>
          <w:sz w:val="28"/>
          <w:szCs w:val="28"/>
        </w:rPr>
        <w:t>ов</w:t>
      </w:r>
      <w:r w:rsidRPr="0090120D">
        <w:rPr>
          <w:sz w:val="28"/>
          <w:szCs w:val="28"/>
        </w:rPr>
        <w:t xml:space="preserve"> централизованного теплоснабжения</w:t>
      </w:r>
      <w:r w:rsidR="0012463B" w:rsidRPr="0090120D">
        <w:rPr>
          <w:sz w:val="28"/>
          <w:szCs w:val="28"/>
        </w:rPr>
        <w:t>.</w:t>
      </w:r>
    </w:p>
    <w:p w:rsidR="008535A9" w:rsidRPr="0090120D" w:rsidRDefault="006E2AFE" w:rsidP="00FD548C">
      <w:pPr>
        <w:pStyle w:val="S"/>
        <w:ind w:firstLine="709"/>
        <w:jc w:val="both"/>
        <w:rPr>
          <w:sz w:val="28"/>
          <w:szCs w:val="28"/>
        </w:rPr>
      </w:pPr>
      <w:r w:rsidRPr="0090120D">
        <w:rPr>
          <w:sz w:val="28"/>
          <w:szCs w:val="28"/>
        </w:rPr>
        <w:t xml:space="preserve">На момент </w:t>
      </w:r>
      <w:r w:rsidR="00895CEE" w:rsidRPr="0090120D">
        <w:rPr>
          <w:sz w:val="28"/>
          <w:szCs w:val="28"/>
        </w:rPr>
        <w:t>разработки</w:t>
      </w:r>
      <w:r w:rsidRPr="0090120D">
        <w:rPr>
          <w:sz w:val="28"/>
          <w:szCs w:val="28"/>
        </w:rPr>
        <w:t xml:space="preserve"> настоящей Схемы система теплоснабжения потребителей </w:t>
      </w:r>
      <w:r w:rsidR="00C612AD" w:rsidRPr="0090120D">
        <w:rPr>
          <w:sz w:val="28"/>
          <w:szCs w:val="28"/>
        </w:rPr>
        <w:t>Сокольского муниципального округа</w:t>
      </w:r>
      <w:r w:rsidR="008535A9" w:rsidRPr="0090120D">
        <w:rPr>
          <w:sz w:val="28"/>
          <w:szCs w:val="28"/>
        </w:rPr>
        <w:t xml:space="preserve"> </w:t>
      </w:r>
      <w:r w:rsidRPr="0090120D">
        <w:rPr>
          <w:sz w:val="28"/>
          <w:szCs w:val="28"/>
        </w:rPr>
        <w:t xml:space="preserve">осуществляется по </w:t>
      </w:r>
      <w:r w:rsidR="008535A9" w:rsidRPr="0090120D">
        <w:rPr>
          <w:sz w:val="28"/>
          <w:szCs w:val="28"/>
        </w:rPr>
        <w:t>открытой</w:t>
      </w:r>
      <w:r w:rsidRPr="0090120D">
        <w:rPr>
          <w:sz w:val="28"/>
          <w:szCs w:val="28"/>
        </w:rPr>
        <w:t xml:space="preserve"> двухтрубной схеме. </w:t>
      </w:r>
    </w:p>
    <w:p w:rsidR="008535A9" w:rsidRPr="0090120D" w:rsidRDefault="008535A9" w:rsidP="00FD548C">
      <w:pPr>
        <w:pStyle w:val="S"/>
        <w:ind w:firstLine="709"/>
        <w:jc w:val="both"/>
        <w:rPr>
          <w:sz w:val="28"/>
          <w:szCs w:val="28"/>
        </w:rPr>
      </w:pPr>
      <w:r w:rsidRPr="0090120D">
        <w:rPr>
          <w:sz w:val="28"/>
          <w:szCs w:val="28"/>
        </w:rPr>
        <w:lastRenderedPageBreak/>
        <w:t>Настоящая Схема теплоснабжения предполагает создание закрытой системы центра</w:t>
      </w:r>
      <w:r w:rsidR="00B35A5C" w:rsidRPr="0090120D">
        <w:rPr>
          <w:sz w:val="28"/>
          <w:szCs w:val="28"/>
        </w:rPr>
        <w:softHyphen/>
      </w:r>
      <w:r w:rsidRPr="0090120D">
        <w:rPr>
          <w:sz w:val="28"/>
          <w:szCs w:val="28"/>
        </w:rPr>
        <w:t>лизованного теплоснабжения</w:t>
      </w:r>
      <w:r w:rsidR="00B128AE" w:rsidRPr="0090120D">
        <w:rPr>
          <w:sz w:val="28"/>
          <w:szCs w:val="28"/>
        </w:rPr>
        <w:t xml:space="preserve"> со строительством отдельной системы трубопроводов горячего водоснабжения.</w:t>
      </w:r>
    </w:p>
    <w:p w:rsidR="009F2A0D" w:rsidRPr="0090120D" w:rsidRDefault="00D716C8" w:rsidP="00FD548C">
      <w:pPr>
        <w:pStyle w:val="S"/>
        <w:ind w:firstLine="709"/>
        <w:jc w:val="both"/>
        <w:rPr>
          <w:sz w:val="28"/>
          <w:szCs w:val="28"/>
        </w:rPr>
      </w:pPr>
      <w:r w:rsidRPr="0090120D">
        <w:rPr>
          <w:sz w:val="28"/>
          <w:szCs w:val="28"/>
        </w:rPr>
        <w:t xml:space="preserve">Согласно статье 14, ФЗ </w:t>
      </w:r>
      <w:r w:rsidR="00B96B82" w:rsidRPr="0090120D">
        <w:rPr>
          <w:sz w:val="28"/>
          <w:szCs w:val="28"/>
        </w:rPr>
        <w:t xml:space="preserve">от 27.07.2010 </w:t>
      </w:r>
      <w:r w:rsidRPr="0090120D">
        <w:rPr>
          <w:sz w:val="28"/>
          <w:szCs w:val="28"/>
        </w:rPr>
        <w:t>№190 «О теплоснабжении», подключе</w:t>
      </w:r>
      <w:r w:rsidR="008D4A55" w:rsidRPr="0090120D">
        <w:rPr>
          <w:sz w:val="28"/>
          <w:szCs w:val="28"/>
        </w:rPr>
        <w:softHyphen/>
      </w:r>
      <w:r w:rsidRPr="0090120D">
        <w:rPr>
          <w:sz w:val="28"/>
          <w:szCs w:val="28"/>
        </w:rPr>
        <w:t>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w:t>
      </w:r>
      <w:r w:rsidR="008D4A55" w:rsidRPr="0090120D">
        <w:rPr>
          <w:sz w:val="28"/>
          <w:szCs w:val="28"/>
        </w:rPr>
        <w:softHyphen/>
      </w:r>
      <w:r w:rsidRPr="0090120D">
        <w:rPr>
          <w:sz w:val="28"/>
          <w:szCs w:val="28"/>
        </w:rPr>
        <w:t>ленном законодательством о градостроительной деятельности для подключения объектов капиталь</w:t>
      </w:r>
      <w:r w:rsidR="00C46B51" w:rsidRPr="0090120D">
        <w:rPr>
          <w:sz w:val="28"/>
          <w:szCs w:val="28"/>
        </w:rPr>
        <w:softHyphen/>
      </w:r>
      <w:r w:rsidRPr="0090120D">
        <w:rPr>
          <w:sz w:val="28"/>
          <w:szCs w:val="28"/>
        </w:rPr>
        <w:t>ного строительства к сетям инженерно-технического обеспечения, с учетом осо</w:t>
      </w:r>
      <w:r w:rsidR="008D4A55" w:rsidRPr="0090120D">
        <w:rPr>
          <w:sz w:val="28"/>
          <w:szCs w:val="28"/>
        </w:rPr>
        <w:softHyphen/>
      </w:r>
      <w:r w:rsidRPr="0090120D">
        <w:rPr>
          <w:sz w:val="28"/>
          <w:szCs w:val="28"/>
        </w:rPr>
        <w:t xml:space="preserve">бенностей, предусмотренных </w:t>
      </w:r>
      <w:r w:rsidR="009F2A0D" w:rsidRPr="0090120D">
        <w:rPr>
          <w:sz w:val="28"/>
          <w:szCs w:val="28"/>
        </w:rPr>
        <w:t xml:space="preserve">законом </w:t>
      </w:r>
      <w:r w:rsidRPr="0090120D">
        <w:rPr>
          <w:sz w:val="28"/>
          <w:szCs w:val="28"/>
        </w:rPr>
        <w:t>«О теплоснабжении» и правилами подключения к системам теп</w:t>
      </w:r>
      <w:r w:rsidR="00C46B51" w:rsidRPr="0090120D">
        <w:rPr>
          <w:sz w:val="28"/>
          <w:szCs w:val="28"/>
        </w:rPr>
        <w:softHyphen/>
      </w:r>
      <w:r w:rsidRPr="0090120D">
        <w:rPr>
          <w:sz w:val="28"/>
          <w:szCs w:val="28"/>
        </w:rPr>
        <w:t xml:space="preserve">лоснабжения, утвержденными Правительством Российской Федерации. </w:t>
      </w:r>
    </w:p>
    <w:p w:rsidR="00C858F7" w:rsidRPr="0090120D" w:rsidRDefault="00D716C8" w:rsidP="00FD548C">
      <w:pPr>
        <w:pStyle w:val="S"/>
        <w:ind w:firstLine="709"/>
        <w:jc w:val="both"/>
        <w:rPr>
          <w:sz w:val="28"/>
          <w:szCs w:val="28"/>
        </w:rPr>
      </w:pPr>
      <w:r w:rsidRPr="0090120D">
        <w:rPr>
          <w:sz w:val="28"/>
          <w:szCs w:val="28"/>
        </w:rPr>
        <w:t>Подключение осуществляется на основании договора на подключение к системе теп</w:t>
      </w:r>
      <w:r w:rsidR="00C46B51" w:rsidRPr="0090120D">
        <w:rPr>
          <w:sz w:val="28"/>
          <w:szCs w:val="28"/>
        </w:rPr>
        <w:softHyphen/>
      </w:r>
      <w:r w:rsidRPr="0090120D">
        <w:rPr>
          <w:sz w:val="28"/>
          <w:szCs w:val="28"/>
        </w:rPr>
        <w:t>лоснабжения, который является публичным для теплоснабжающей организации, теп</w:t>
      </w:r>
      <w:r w:rsidR="008D4A55" w:rsidRPr="0090120D">
        <w:rPr>
          <w:sz w:val="28"/>
          <w:szCs w:val="28"/>
        </w:rPr>
        <w:softHyphen/>
      </w:r>
      <w:r w:rsidRPr="0090120D">
        <w:rPr>
          <w:sz w:val="28"/>
          <w:szCs w:val="28"/>
        </w:rPr>
        <w:t>лосете</w:t>
      </w:r>
      <w:r w:rsidR="00C46B51" w:rsidRPr="0090120D">
        <w:rPr>
          <w:sz w:val="28"/>
          <w:szCs w:val="28"/>
        </w:rPr>
        <w:softHyphen/>
      </w:r>
      <w:r w:rsidRPr="0090120D">
        <w:rPr>
          <w:sz w:val="28"/>
          <w:szCs w:val="28"/>
        </w:rPr>
        <w:t>вой организации. Правила выбора теплоснабжающей организации или теплосетевой органи</w:t>
      </w:r>
      <w:r w:rsidR="00C46B51" w:rsidRPr="0090120D">
        <w:rPr>
          <w:sz w:val="28"/>
          <w:szCs w:val="28"/>
        </w:rPr>
        <w:softHyphen/>
      </w:r>
      <w:r w:rsidRPr="0090120D">
        <w:rPr>
          <w:sz w:val="28"/>
          <w:szCs w:val="28"/>
        </w:rPr>
        <w:t>зации, к которой следует обращаться заинтересованным в подключении к системе тепло</w:t>
      </w:r>
      <w:r w:rsidR="00C46B51" w:rsidRPr="0090120D">
        <w:rPr>
          <w:sz w:val="28"/>
          <w:szCs w:val="28"/>
        </w:rPr>
        <w:softHyphen/>
      </w:r>
      <w:r w:rsidRPr="0090120D">
        <w:rPr>
          <w:sz w:val="28"/>
          <w:szCs w:val="28"/>
        </w:rPr>
        <w:t>снабжения лицам, и которая не вправе отказать им в услуге по такому подключению и в за</w:t>
      </w:r>
      <w:r w:rsidR="00C46B51" w:rsidRPr="0090120D">
        <w:rPr>
          <w:sz w:val="28"/>
          <w:szCs w:val="28"/>
        </w:rPr>
        <w:softHyphen/>
      </w:r>
      <w:r w:rsidRPr="0090120D">
        <w:rPr>
          <w:sz w:val="28"/>
          <w:szCs w:val="28"/>
        </w:rPr>
        <w:t>ключении соответствующего договора, устанавливаются правилами подключения к систе</w:t>
      </w:r>
      <w:r w:rsidR="00C46B51" w:rsidRPr="0090120D">
        <w:rPr>
          <w:sz w:val="28"/>
          <w:szCs w:val="28"/>
        </w:rPr>
        <w:softHyphen/>
      </w:r>
      <w:r w:rsidRPr="0090120D">
        <w:rPr>
          <w:sz w:val="28"/>
          <w:szCs w:val="28"/>
        </w:rPr>
        <w:t>мам теплоснабжения, утвержденными Правительством Российской Федерации.</w:t>
      </w:r>
    </w:p>
    <w:p w:rsidR="00F464FF" w:rsidRPr="0090120D" w:rsidRDefault="00D716C8" w:rsidP="00FD548C">
      <w:pPr>
        <w:pStyle w:val="S"/>
        <w:ind w:firstLine="709"/>
        <w:jc w:val="both"/>
        <w:rPr>
          <w:sz w:val="28"/>
          <w:szCs w:val="28"/>
        </w:rPr>
      </w:pPr>
      <w:r w:rsidRPr="0090120D">
        <w:rPr>
          <w:sz w:val="28"/>
          <w:szCs w:val="28"/>
        </w:rP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w:t>
      </w:r>
      <w:r w:rsidR="008D4A55" w:rsidRPr="0090120D">
        <w:rPr>
          <w:sz w:val="28"/>
          <w:szCs w:val="28"/>
        </w:rPr>
        <w:softHyphen/>
      </w:r>
      <w:r w:rsidRPr="0090120D">
        <w:rPr>
          <w:sz w:val="28"/>
          <w:szCs w:val="28"/>
        </w:rPr>
        <w:t>телю, в том числе застройщику, в заключение договора на подключение объекта капи</w:t>
      </w:r>
      <w:r w:rsidR="008D4A55" w:rsidRPr="0090120D">
        <w:rPr>
          <w:sz w:val="28"/>
          <w:szCs w:val="28"/>
        </w:rPr>
        <w:softHyphen/>
      </w:r>
      <w:r w:rsidRPr="0090120D">
        <w:rPr>
          <w:sz w:val="28"/>
          <w:szCs w:val="28"/>
        </w:rPr>
        <w:t>таль</w:t>
      </w:r>
      <w:r w:rsidR="00C46B51" w:rsidRPr="0090120D">
        <w:rPr>
          <w:sz w:val="28"/>
          <w:szCs w:val="28"/>
        </w:rPr>
        <w:softHyphen/>
      </w:r>
      <w:r w:rsidRPr="0090120D">
        <w:rPr>
          <w:sz w:val="28"/>
          <w:szCs w:val="28"/>
        </w:rPr>
        <w:t>ного строительства, находящегося в границах определенного схемой теплоснабжения ра</w:t>
      </w:r>
      <w:r w:rsidR="00C46B51" w:rsidRPr="0090120D">
        <w:rPr>
          <w:sz w:val="28"/>
          <w:szCs w:val="28"/>
        </w:rPr>
        <w:softHyphen/>
      </w:r>
      <w:r w:rsidRPr="0090120D">
        <w:rPr>
          <w:sz w:val="28"/>
          <w:szCs w:val="28"/>
        </w:rPr>
        <w:t>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w:t>
      </w:r>
      <w:r w:rsidR="00C46B51" w:rsidRPr="0090120D">
        <w:rPr>
          <w:sz w:val="28"/>
          <w:szCs w:val="28"/>
        </w:rPr>
        <w:softHyphen/>
      </w:r>
      <w:r w:rsidRPr="0090120D">
        <w:rPr>
          <w:sz w:val="28"/>
          <w:szCs w:val="28"/>
        </w:rPr>
        <w:t>лами подключения к системам теплоснабжения, утвержденными Правительством Россий</w:t>
      </w:r>
      <w:r w:rsidR="00C46B51" w:rsidRPr="0090120D">
        <w:rPr>
          <w:sz w:val="28"/>
          <w:szCs w:val="28"/>
        </w:rPr>
        <w:softHyphen/>
      </w:r>
      <w:r w:rsidRPr="0090120D">
        <w:rPr>
          <w:sz w:val="28"/>
          <w:szCs w:val="28"/>
        </w:rPr>
        <w:t xml:space="preserve">ской Федерации. </w:t>
      </w:r>
    </w:p>
    <w:p w:rsidR="00F464FF" w:rsidRPr="0090120D" w:rsidRDefault="00D716C8" w:rsidP="00FD548C">
      <w:pPr>
        <w:pStyle w:val="S"/>
        <w:ind w:firstLine="709"/>
        <w:jc w:val="both"/>
        <w:rPr>
          <w:sz w:val="28"/>
          <w:szCs w:val="28"/>
        </w:rPr>
      </w:pPr>
      <w:r w:rsidRPr="0090120D">
        <w:rPr>
          <w:sz w:val="28"/>
          <w:szCs w:val="28"/>
        </w:rPr>
        <w:t>В случае технической невозможности подключения к системе теплоснабжения объ</w:t>
      </w:r>
      <w:r w:rsidR="00C46B51" w:rsidRPr="0090120D">
        <w:rPr>
          <w:sz w:val="28"/>
          <w:szCs w:val="28"/>
        </w:rPr>
        <w:softHyphen/>
      </w:r>
      <w:r w:rsidRPr="0090120D">
        <w:rPr>
          <w:sz w:val="28"/>
          <w:szCs w:val="28"/>
        </w:rPr>
        <w:t>екта капитального строительства вследствие отсутствия свободной мощности в соот</w:t>
      </w:r>
      <w:r w:rsidR="008D4A55" w:rsidRPr="0090120D">
        <w:rPr>
          <w:sz w:val="28"/>
          <w:szCs w:val="28"/>
        </w:rPr>
        <w:softHyphen/>
      </w:r>
      <w:r w:rsidRPr="0090120D">
        <w:rPr>
          <w:sz w:val="28"/>
          <w:szCs w:val="28"/>
        </w:rPr>
        <w:t>ветст</w:t>
      </w:r>
      <w:r w:rsidR="00C46B51" w:rsidRPr="0090120D">
        <w:rPr>
          <w:sz w:val="28"/>
          <w:szCs w:val="28"/>
        </w:rPr>
        <w:softHyphen/>
      </w:r>
      <w:r w:rsidRPr="0090120D">
        <w:rPr>
          <w:sz w:val="28"/>
          <w:szCs w:val="28"/>
        </w:rPr>
        <w:t>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w:t>
      </w:r>
      <w:r w:rsidR="008D4A55" w:rsidRPr="0090120D">
        <w:rPr>
          <w:sz w:val="28"/>
          <w:szCs w:val="28"/>
        </w:rPr>
        <w:softHyphen/>
      </w:r>
      <w:r w:rsidRPr="0090120D">
        <w:rPr>
          <w:sz w:val="28"/>
          <w:szCs w:val="28"/>
        </w:rPr>
        <w:t>стицион</w:t>
      </w:r>
      <w:r w:rsidR="00C46B51" w:rsidRPr="0090120D">
        <w:rPr>
          <w:sz w:val="28"/>
          <w:szCs w:val="28"/>
        </w:rPr>
        <w:softHyphen/>
      </w:r>
      <w:r w:rsidRPr="0090120D">
        <w:rPr>
          <w:sz w:val="28"/>
          <w:szCs w:val="28"/>
        </w:rPr>
        <w:t>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w:t>
      </w:r>
      <w:r w:rsidR="008D4A55" w:rsidRPr="0090120D">
        <w:rPr>
          <w:sz w:val="28"/>
          <w:szCs w:val="28"/>
        </w:rPr>
        <w:softHyphen/>
      </w:r>
      <w:r w:rsidRPr="0090120D">
        <w:rPr>
          <w:sz w:val="28"/>
          <w:szCs w:val="28"/>
        </w:rPr>
        <w:t>жения объекта ка</w:t>
      </w:r>
      <w:r w:rsidR="00C46B51" w:rsidRPr="0090120D">
        <w:rPr>
          <w:sz w:val="28"/>
          <w:szCs w:val="28"/>
        </w:rPr>
        <w:softHyphen/>
      </w:r>
      <w:r w:rsidRPr="0090120D">
        <w:rPr>
          <w:sz w:val="28"/>
          <w:szCs w:val="28"/>
        </w:rPr>
        <w:t>питального строительства, отказ в заключении договора на его подклю</w:t>
      </w:r>
      <w:r w:rsidR="008D4A55" w:rsidRPr="0090120D">
        <w:rPr>
          <w:sz w:val="28"/>
          <w:szCs w:val="28"/>
        </w:rPr>
        <w:softHyphen/>
      </w:r>
      <w:r w:rsidRPr="0090120D">
        <w:rPr>
          <w:sz w:val="28"/>
          <w:szCs w:val="28"/>
        </w:rPr>
        <w:t>чение не допускается. Нормативные сроки его подключения к системе теплоснабжения устанавливаются в соответ</w:t>
      </w:r>
      <w:r w:rsidR="00C46B51" w:rsidRPr="0090120D">
        <w:rPr>
          <w:sz w:val="28"/>
          <w:szCs w:val="28"/>
        </w:rPr>
        <w:softHyphen/>
      </w:r>
      <w:r w:rsidRPr="0090120D">
        <w:rPr>
          <w:sz w:val="28"/>
          <w:szCs w:val="28"/>
        </w:rPr>
        <w:t>ствии с инвестиционной программой теплоснабжающей орга</w:t>
      </w:r>
      <w:r w:rsidR="008D4A55" w:rsidRPr="0090120D">
        <w:rPr>
          <w:sz w:val="28"/>
          <w:szCs w:val="28"/>
        </w:rPr>
        <w:softHyphen/>
      </w:r>
      <w:r w:rsidRPr="0090120D">
        <w:rPr>
          <w:sz w:val="28"/>
          <w:szCs w:val="28"/>
        </w:rPr>
        <w:t>низации или теплосетевой орга</w:t>
      </w:r>
      <w:r w:rsidR="00C46B51" w:rsidRPr="0090120D">
        <w:rPr>
          <w:sz w:val="28"/>
          <w:szCs w:val="28"/>
        </w:rPr>
        <w:softHyphen/>
      </w:r>
      <w:r w:rsidRPr="0090120D">
        <w:rPr>
          <w:sz w:val="28"/>
          <w:szCs w:val="28"/>
        </w:rPr>
        <w:t>низации в пределах нормативных сроков подключения к системе теплоснабжения, установ</w:t>
      </w:r>
      <w:r w:rsidR="00C46B51" w:rsidRPr="0090120D">
        <w:rPr>
          <w:sz w:val="28"/>
          <w:szCs w:val="28"/>
        </w:rPr>
        <w:softHyphen/>
      </w:r>
      <w:r w:rsidRPr="0090120D">
        <w:rPr>
          <w:sz w:val="28"/>
          <w:szCs w:val="28"/>
        </w:rPr>
        <w:t>ленных правилами подключения к системам теплоснаб</w:t>
      </w:r>
      <w:r w:rsidR="008D4A55" w:rsidRPr="0090120D">
        <w:rPr>
          <w:sz w:val="28"/>
          <w:szCs w:val="28"/>
        </w:rPr>
        <w:softHyphen/>
      </w:r>
      <w:r w:rsidRPr="0090120D">
        <w:rPr>
          <w:sz w:val="28"/>
          <w:szCs w:val="28"/>
        </w:rPr>
        <w:t>жения, утвержденными Правительст</w:t>
      </w:r>
      <w:r w:rsidR="00C46B51" w:rsidRPr="0090120D">
        <w:rPr>
          <w:sz w:val="28"/>
          <w:szCs w:val="28"/>
        </w:rPr>
        <w:softHyphen/>
      </w:r>
      <w:r w:rsidRPr="0090120D">
        <w:rPr>
          <w:sz w:val="28"/>
          <w:szCs w:val="28"/>
        </w:rPr>
        <w:t xml:space="preserve">вом Российской Федерации. </w:t>
      </w:r>
    </w:p>
    <w:p w:rsidR="00600861" w:rsidRPr="0090120D" w:rsidRDefault="00D716C8" w:rsidP="00FD548C">
      <w:pPr>
        <w:pStyle w:val="S"/>
        <w:ind w:firstLine="709"/>
        <w:jc w:val="both"/>
        <w:rPr>
          <w:sz w:val="28"/>
          <w:szCs w:val="28"/>
        </w:rPr>
      </w:pPr>
      <w:r w:rsidRPr="0090120D">
        <w:rPr>
          <w:sz w:val="28"/>
          <w:szCs w:val="28"/>
        </w:rPr>
        <w:lastRenderedPageBreak/>
        <w:t>В случае технической невозможности подключения к системе те</w:t>
      </w:r>
      <w:r w:rsidR="00600861" w:rsidRPr="0090120D">
        <w:rPr>
          <w:sz w:val="28"/>
          <w:szCs w:val="28"/>
        </w:rPr>
        <w:t>плоснабжения объ</w:t>
      </w:r>
      <w:r w:rsidR="00C46B51" w:rsidRPr="0090120D">
        <w:rPr>
          <w:sz w:val="28"/>
          <w:szCs w:val="28"/>
        </w:rPr>
        <w:softHyphen/>
      </w:r>
      <w:r w:rsidR="00600861" w:rsidRPr="0090120D">
        <w:rPr>
          <w:sz w:val="28"/>
          <w:szCs w:val="28"/>
        </w:rPr>
        <w:t xml:space="preserve">екта </w:t>
      </w:r>
      <w:r w:rsidRPr="0090120D">
        <w:rPr>
          <w:sz w:val="28"/>
          <w:szCs w:val="28"/>
        </w:rPr>
        <w:t>капитального строительства вследствие отсутствия свободной мощности в соот</w:t>
      </w:r>
      <w:r w:rsidR="008D4A55" w:rsidRPr="0090120D">
        <w:rPr>
          <w:sz w:val="28"/>
          <w:szCs w:val="28"/>
        </w:rPr>
        <w:softHyphen/>
      </w:r>
      <w:r w:rsidRPr="0090120D">
        <w:rPr>
          <w:sz w:val="28"/>
          <w:szCs w:val="28"/>
        </w:rPr>
        <w:t>ветст</w:t>
      </w:r>
      <w:r w:rsidR="00C46B51" w:rsidRPr="0090120D">
        <w:rPr>
          <w:sz w:val="28"/>
          <w:szCs w:val="28"/>
        </w:rPr>
        <w:softHyphen/>
      </w:r>
      <w:r w:rsidRPr="0090120D">
        <w:rPr>
          <w:sz w:val="28"/>
          <w:szCs w:val="28"/>
        </w:rPr>
        <w:t>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w:t>
      </w:r>
      <w:r w:rsidR="008D4A55" w:rsidRPr="0090120D">
        <w:rPr>
          <w:sz w:val="28"/>
          <w:szCs w:val="28"/>
        </w:rPr>
        <w:softHyphen/>
      </w:r>
      <w:r w:rsidRPr="0090120D">
        <w:rPr>
          <w:sz w:val="28"/>
          <w:szCs w:val="28"/>
        </w:rPr>
        <w:t>стици</w:t>
      </w:r>
      <w:r w:rsidR="00C46B51" w:rsidRPr="0090120D">
        <w:rPr>
          <w:sz w:val="28"/>
          <w:szCs w:val="28"/>
        </w:rPr>
        <w:softHyphen/>
      </w:r>
      <w:r w:rsidRPr="0090120D">
        <w:rPr>
          <w:sz w:val="28"/>
          <w:szCs w:val="28"/>
        </w:rPr>
        <w:t>онной программе теплоснабжающей организации или теплосетевой организации мероприя</w:t>
      </w:r>
      <w:r w:rsidR="00C46B51" w:rsidRPr="0090120D">
        <w:rPr>
          <w:sz w:val="28"/>
          <w:szCs w:val="28"/>
        </w:rPr>
        <w:softHyphen/>
      </w:r>
      <w:r w:rsidRPr="0090120D">
        <w:rPr>
          <w:sz w:val="28"/>
          <w:szCs w:val="28"/>
        </w:rPr>
        <w:t>тий по развитию системы теплоснабжения и снятию технических ограничений, позволяю</w:t>
      </w:r>
      <w:r w:rsidR="00C46B51" w:rsidRPr="0090120D">
        <w:rPr>
          <w:sz w:val="28"/>
          <w:szCs w:val="28"/>
        </w:rPr>
        <w:softHyphen/>
      </w:r>
      <w:r w:rsidRPr="0090120D">
        <w:rPr>
          <w:sz w:val="28"/>
          <w:szCs w:val="28"/>
        </w:rPr>
        <w:t>щих обеспечить техническую возможность подключения к системе теплоснаб</w:t>
      </w:r>
      <w:r w:rsidR="008D4A55" w:rsidRPr="0090120D">
        <w:rPr>
          <w:sz w:val="28"/>
          <w:szCs w:val="28"/>
        </w:rPr>
        <w:softHyphen/>
      </w:r>
      <w:r w:rsidRPr="0090120D">
        <w:rPr>
          <w:sz w:val="28"/>
          <w:szCs w:val="28"/>
        </w:rPr>
        <w:t>жения этого объекта капитального строительства, теплоснабжающая организация или те</w:t>
      </w:r>
      <w:r w:rsidR="008D4A55" w:rsidRPr="0090120D">
        <w:rPr>
          <w:sz w:val="28"/>
          <w:szCs w:val="28"/>
        </w:rPr>
        <w:softHyphen/>
      </w:r>
      <w:r w:rsidRPr="0090120D">
        <w:rPr>
          <w:sz w:val="28"/>
          <w:szCs w:val="28"/>
        </w:rPr>
        <w:t>плосетевая орга</w:t>
      </w:r>
      <w:r w:rsidR="00C46B51" w:rsidRPr="0090120D">
        <w:rPr>
          <w:sz w:val="28"/>
          <w:szCs w:val="28"/>
        </w:rPr>
        <w:softHyphen/>
      </w:r>
      <w:r w:rsidRPr="0090120D">
        <w:rPr>
          <w:sz w:val="28"/>
          <w:szCs w:val="28"/>
        </w:rPr>
        <w:t>низация в сроки и в порядке, которые установлены правилами подключе</w:t>
      </w:r>
      <w:r w:rsidR="008D4A55" w:rsidRPr="0090120D">
        <w:rPr>
          <w:sz w:val="28"/>
          <w:szCs w:val="28"/>
        </w:rPr>
        <w:softHyphen/>
      </w:r>
      <w:r w:rsidRPr="0090120D">
        <w:rPr>
          <w:sz w:val="28"/>
          <w:szCs w:val="28"/>
        </w:rPr>
        <w:t>ния к системам теп</w:t>
      </w:r>
      <w:r w:rsidR="00C46B51" w:rsidRPr="0090120D">
        <w:rPr>
          <w:sz w:val="28"/>
          <w:szCs w:val="28"/>
        </w:rPr>
        <w:softHyphen/>
      </w:r>
      <w:r w:rsidRPr="0090120D">
        <w:rPr>
          <w:sz w:val="28"/>
          <w:szCs w:val="28"/>
        </w:rPr>
        <w:t>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w:t>
      </w:r>
      <w:r w:rsidR="00C46B51" w:rsidRPr="0090120D">
        <w:rPr>
          <w:sz w:val="28"/>
          <w:szCs w:val="28"/>
        </w:rPr>
        <w:softHyphen/>
      </w:r>
      <w:r w:rsidRPr="0090120D">
        <w:rPr>
          <w:sz w:val="28"/>
          <w:szCs w:val="28"/>
        </w:rPr>
        <w:t>ной политики в сфере теплоснабжения, или орган местного са</w:t>
      </w:r>
      <w:r w:rsidR="008D4A55" w:rsidRPr="0090120D">
        <w:rPr>
          <w:sz w:val="28"/>
          <w:szCs w:val="28"/>
        </w:rPr>
        <w:softHyphen/>
      </w:r>
      <w:r w:rsidRPr="0090120D">
        <w:rPr>
          <w:sz w:val="28"/>
          <w:szCs w:val="28"/>
        </w:rPr>
        <w:t>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w:t>
      </w:r>
      <w:r w:rsidR="008D4A55" w:rsidRPr="0090120D">
        <w:rPr>
          <w:sz w:val="28"/>
          <w:szCs w:val="28"/>
        </w:rPr>
        <w:softHyphen/>
      </w:r>
      <w:r w:rsidRPr="0090120D">
        <w:rPr>
          <w:sz w:val="28"/>
          <w:szCs w:val="28"/>
        </w:rPr>
        <w:t>снабжения этого объекта капиталь</w:t>
      </w:r>
      <w:r w:rsidR="00C46B51" w:rsidRPr="0090120D">
        <w:rPr>
          <w:sz w:val="28"/>
          <w:szCs w:val="28"/>
        </w:rPr>
        <w:softHyphen/>
      </w:r>
      <w:r w:rsidRPr="0090120D">
        <w:rPr>
          <w:sz w:val="28"/>
          <w:szCs w:val="28"/>
        </w:rPr>
        <w:t xml:space="preserve">ного строительства. </w:t>
      </w:r>
    </w:p>
    <w:p w:rsidR="008E0585" w:rsidRPr="0090120D" w:rsidRDefault="00D716C8" w:rsidP="00FD548C">
      <w:pPr>
        <w:pStyle w:val="S"/>
        <w:ind w:firstLine="709"/>
        <w:jc w:val="both"/>
        <w:rPr>
          <w:sz w:val="28"/>
          <w:szCs w:val="28"/>
        </w:rPr>
      </w:pPr>
      <w:r w:rsidRPr="0090120D">
        <w:rPr>
          <w:sz w:val="28"/>
          <w:szCs w:val="28"/>
        </w:rPr>
        <w:t>Федеральный орган исполнительной власти, уполномоченный на реализацию госу</w:t>
      </w:r>
      <w:r w:rsidR="008D4A55" w:rsidRPr="0090120D">
        <w:rPr>
          <w:sz w:val="28"/>
          <w:szCs w:val="28"/>
        </w:rPr>
        <w:softHyphen/>
      </w:r>
      <w:r w:rsidRPr="0090120D">
        <w:rPr>
          <w:sz w:val="28"/>
          <w:szCs w:val="28"/>
        </w:rPr>
        <w:t>дарственной политики в сфере теплоснабжения, или орган местного самоуправления, ут</w:t>
      </w:r>
      <w:r w:rsidR="008D4A55" w:rsidRPr="0090120D">
        <w:rPr>
          <w:sz w:val="28"/>
          <w:szCs w:val="28"/>
        </w:rPr>
        <w:softHyphen/>
      </w:r>
      <w:r w:rsidRPr="0090120D">
        <w:rPr>
          <w:sz w:val="28"/>
          <w:szCs w:val="28"/>
        </w:rPr>
        <w:t>вер</w:t>
      </w:r>
      <w:r w:rsidR="00C46B51" w:rsidRPr="0090120D">
        <w:rPr>
          <w:sz w:val="28"/>
          <w:szCs w:val="28"/>
        </w:rPr>
        <w:softHyphen/>
      </w:r>
      <w:r w:rsidRPr="0090120D">
        <w:rPr>
          <w:sz w:val="28"/>
          <w:szCs w:val="28"/>
        </w:rPr>
        <w:t>дивший схему теплоснабжения, в сроки, в порядке и на основании критериев, которые уста</w:t>
      </w:r>
      <w:r w:rsidR="00C46B51" w:rsidRPr="0090120D">
        <w:rPr>
          <w:sz w:val="28"/>
          <w:szCs w:val="28"/>
        </w:rPr>
        <w:softHyphen/>
      </w:r>
      <w:r w:rsidRPr="0090120D">
        <w:rPr>
          <w:sz w:val="28"/>
          <w:szCs w:val="28"/>
        </w:rPr>
        <w:t>новлены порядком разработки и утверждения схем теплоснабжения, утвержденным Прави</w:t>
      </w:r>
      <w:r w:rsidR="00C46B51" w:rsidRPr="0090120D">
        <w:rPr>
          <w:sz w:val="28"/>
          <w:szCs w:val="28"/>
        </w:rPr>
        <w:softHyphen/>
      </w:r>
      <w:r w:rsidRPr="0090120D">
        <w:rPr>
          <w:sz w:val="28"/>
          <w:szCs w:val="28"/>
        </w:rPr>
        <w:t>тельством Российской Федерации, принимает решение о внесении изменений в схему тепло</w:t>
      </w:r>
      <w:r w:rsidR="00C46B51" w:rsidRPr="0090120D">
        <w:rPr>
          <w:sz w:val="28"/>
          <w:szCs w:val="28"/>
        </w:rPr>
        <w:softHyphen/>
      </w:r>
      <w:r w:rsidRPr="0090120D">
        <w:rPr>
          <w:sz w:val="28"/>
          <w:szCs w:val="28"/>
        </w:rPr>
        <w:t xml:space="preserve">снабжения или об отказе во внесении в нее таких изменений. </w:t>
      </w:r>
    </w:p>
    <w:p w:rsidR="008E0585" w:rsidRPr="0090120D" w:rsidRDefault="00D716C8" w:rsidP="00FD548C">
      <w:pPr>
        <w:pStyle w:val="S"/>
        <w:ind w:firstLine="709"/>
        <w:jc w:val="both"/>
        <w:rPr>
          <w:sz w:val="28"/>
          <w:szCs w:val="28"/>
        </w:rPr>
      </w:pPr>
      <w:r w:rsidRPr="0090120D">
        <w:rPr>
          <w:sz w:val="28"/>
          <w:szCs w:val="28"/>
        </w:rPr>
        <w:t>В случае, если теплоснабжающая или теплосетевая организация не направит в ус</w:t>
      </w:r>
      <w:r w:rsidR="008D4A55" w:rsidRPr="0090120D">
        <w:rPr>
          <w:sz w:val="28"/>
          <w:szCs w:val="28"/>
        </w:rPr>
        <w:softHyphen/>
      </w:r>
      <w:r w:rsidRPr="0090120D">
        <w:rPr>
          <w:sz w:val="28"/>
          <w:szCs w:val="28"/>
        </w:rPr>
        <w:t>та</w:t>
      </w:r>
      <w:r w:rsidR="00C46B51" w:rsidRPr="0090120D">
        <w:rPr>
          <w:sz w:val="28"/>
          <w:szCs w:val="28"/>
        </w:rPr>
        <w:softHyphen/>
      </w:r>
      <w:r w:rsidRPr="0090120D">
        <w:rPr>
          <w:sz w:val="28"/>
          <w:szCs w:val="28"/>
        </w:rPr>
        <w:t>новленный срок и (или) представит с нарушением установленного порядка в федераль</w:t>
      </w:r>
      <w:r w:rsidR="008D4A55" w:rsidRPr="0090120D">
        <w:rPr>
          <w:sz w:val="28"/>
          <w:szCs w:val="28"/>
        </w:rPr>
        <w:softHyphen/>
      </w:r>
      <w:r w:rsidRPr="0090120D">
        <w:rPr>
          <w:sz w:val="28"/>
          <w:szCs w:val="28"/>
        </w:rPr>
        <w:t>ный орган исполнительной власти, уполномоченный на реализацию государственной по</w:t>
      </w:r>
      <w:r w:rsidR="008D4A55" w:rsidRPr="0090120D">
        <w:rPr>
          <w:sz w:val="28"/>
          <w:szCs w:val="28"/>
        </w:rPr>
        <w:softHyphen/>
      </w:r>
      <w:r w:rsidRPr="0090120D">
        <w:rPr>
          <w:sz w:val="28"/>
          <w:szCs w:val="28"/>
        </w:rPr>
        <w:t>литики в сфере теплоснабжения, или орган местного самоуправления, утвердивший схему теплоснаб</w:t>
      </w:r>
      <w:r w:rsidR="00C46B51" w:rsidRPr="0090120D">
        <w:rPr>
          <w:sz w:val="28"/>
          <w:szCs w:val="28"/>
        </w:rPr>
        <w:softHyphen/>
      </w:r>
      <w:r w:rsidRPr="0090120D">
        <w:rPr>
          <w:sz w:val="28"/>
          <w:szCs w:val="28"/>
        </w:rPr>
        <w:t>жения, предложения о включении в нее соответствующих мероприятий, потре</w:t>
      </w:r>
      <w:r w:rsidR="008D4A55" w:rsidRPr="0090120D">
        <w:rPr>
          <w:sz w:val="28"/>
          <w:szCs w:val="28"/>
        </w:rPr>
        <w:softHyphen/>
      </w:r>
      <w:r w:rsidRPr="0090120D">
        <w:rPr>
          <w:sz w:val="28"/>
          <w:szCs w:val="28"/>
        </w:rPr>
        <w:t>битель, в том числе застройщик, вправе потребовать возмещения убытков, причиненных данным наруше</w:t>
      </w:r>
      <w:r w:rsidR="00C46B51" w:rsidRPr="0090120D">
        <w:rPr>
          <w:sz w:val="28"/>
          <w:szCs w:val="28"/>
        </w:rPr>
        <w:softHyphen/>
      </w:r>
      <w:r w:rsidRPr="0090120D">
        <w:rPr>
          <w:sz w:val="28"/>
          <w:szCs w:val="28"/>
        </w:rPr>
        <w:t>нием, и (или) обратиться в федеральный антимонопольный орган с требо</w:t>
      </w:r>
      <w:r w:rsidR="008D4A55" w:rsidRPr="0090120D">
        <w:rPr>
          <w:sz w:val="28"/>
          <w:szCs w:val="28"/>
        </w:rPr>
        <w:softHyphen/>
      </w:r>
      <w:r w:rsidRPr="0090120D">
        <w:rPr>
          <w:sz w:val="28"/>
          <w:szCs w:val="28"/>
        </w:rPr>
        <w:t>ванием о выдаче в отношении указанной организации предписания о прекращении нару</w:t>
      </w:r>
      <w:r w:rsidR="008D4A55" w:rsidRPr="0090120D">
        <w:rPr>
          <w:sz w:val="28"/>
          <w:szCs w:val="28"/>
        </w:rPr>
        <w:softHyphen/>
      </w:r>
      <w:r w:rsidRPr="0090120D">
        <w:rPr>
          <w:sz w:val="28"/>
          <w:szCs w:val="28"/>
        </w:rPr>
        <w:t>шения правил недис</w:t>
      </w:r>
      <w:r w:rsidR="00C46B51" w:rsidRPr="0090120D">
        <w:rPr>
          <w:sz w:val="28"/>
          <w:szCs w:val="28"/>
        </w:rPr>
        <w:softHyphen/>
      </w:r>
      <w:r w:rsidRPr="0090120D">
        <w:rPr>
          <w:sz w:val="28"/>
          <w:szCs w:val="28"/>
        </w:rPr>
        <w:t>криминационного доступа к товарам. В случае внесения изменений в схему теплоснабжения теплоснабжающая организация или теплосетевая организация об</w:t>
      </w:r>
      <w:r w:rsidR="008D4A55" w:rsidRPr="0090120D">
        <w:rPr>
          <w:sz w:val="28"/>
          <w:szCs w:val="28"/>
        </w:rPr>
        <w:softHyphen/>
      </w:r>
      <w:r w:rsidRPr="0090120D">
        <w:rPr>
          <w:sz w:val="28"/>
          <w:szCs w:val="28"/>
        </w:rPr>
        <w:t>ращается в орган регулиро</w:t>
      </w:r>
      <w:r w:rsidR="00C46B51" w:rsidRPr="0090120D">
        <w:rPr>
          <w:sz w:val="28"/>
          <w:szCs w:val="28"/>
        </w:rPr>
        <w:softHyphen/>
      </w:r>
      <w:r w:rsidRPr="0090120D">
        <w:rPr>
          <w:sz w:val="28"/>
          <w:szCs w:val="28"/>
        </w:rPr>
        <w:t>вания для внесения изменений в инвестиционную программу. После принятия органом регу</w:t>
      </w:r>
      <w:r w:rsidR="00C46B51" w:rsidRPr="0090120D">
        <w:rPr>
          <w:sz w:val="28"/>
          <w:szCs w:val="28"/>
        </w:rPr>
        <w:softHyphen/>
      </w:r>
      <w:r w:rsidRPr="0090120D">
        <w:rPr>
          <w:sz w:val="28"/>
          <w:szCs w:val="28"/>
        </w:rPr>
        <w:t>лирования решения об изменении инвестиционной про</w:t>
      </w:r>
      <w:r w:rsidR="008D4A55" w:rsidRPr="0090120D">
        <w:rPr>
          <w:sz w:val="28"/>
          <w:szCs w:val="28"/>
        </w:rPr>
        <w:softHyphen/>
      </w:r>
      <w:r w:rsidRPr="0090120D">
        <w:rPr>
          <w:sz w:val="28"/>
          <w:szCs w:val="28"/>
        </w:rPr>
        <w:t>граммы он обязан учесть внесенное в указанную инвестиционную программу изменение при установлении тарифов в сфере тепло</w:t>
      </w:r>
      <w:r w:rsidR="00C46B51" w:rsidRPr="0090120D">
        <w:rPr>
          <w:sz w:val="28"/>
          <w:szCs w:val="28"/>
        </w:rPr>
        <w:softHyphen/>
      </w:r>
      <w:r w:rsidRPr="0090120D">
        <w:rPr>
          <w:sz w:val="28"/>
          <w:szCs w:val="28"/>
        </w:rPr>
        <w:t>снабжения в сроки и в порядке, которые опреде</w:t>
      </w:r>
      <w:r w:rsidR="008D4A55" w:rsidRPr="0090120D">
        <w:rPr>
          <w:sz w:val="28"/>
          <w:szCs w:val="28"/>
        </w:rPr>
        <w:softHyphen/>
      </w:r>
      <w:r w:rsidRPr="0090120D">
        <w:rPr>
          <w:sz w:val="28"/>
          <w:szCs w:val="28"/>
        </w:rPr>
        <w:t>ляются основами ценообразования в сфере теплоснабжения и правилами регулирования цен (тарифов) в сфере теплоснабжения, утвер</w:t>
      </w:r>
      <w:r w:rsidR="00C46B51" w:rsidRPr="0090120D">
        <w:rPr>
          <w:sz w:val="28"/>
          <w:szCs w:val="28"/>
        </w:rPr>
        <w:softHyphen/>
      </w:r>
      <w:r w:rsidRPr="0090120D">
        <w:rPr>
          <w:sz w:val="28"/>
          <w:szCs w:val="28"/>
        </w:rPr>
        <w:t>жденными Правительством Российской Фе</w:t>
      </w:r>
      <w:r w:rsidR="008D4A55" w:rsidRPr="0090120D">
        <w:rPr>
          <w:sz w:val="28"/>
          <w:szCs w:val="28"/>
        </w:rPr>
        <w:softHyphen/>
      </w:r>
      <w:r w:rsidRPr="0090120D">
        <w:rPr>
          <w:sz w:val="28"/>
          <w:szCs w:val="28"/>
        </w:rPr>
        <w:t>дерации. Нормативные сроки подключения объ</w:t>
      </w:r>
      <w:r w:rsidR="00C46B51" w:rsidRPr="0090120D">
        <w:rPr>
          <w:sz w:val="28"/>
          <w:szCs w:val="28"/>
        </w:rPr>
        <w:softHyphen/>
      </w:r>
      <w:r w:rsidRPr="0090120D">
        <w:rPr>
          <w:sz w:val="28"/>
          <w:szCs w:val="28"/>
        </w:rPr>
        <w:t>екта капитального строительства устанав</w:t>
      </w:r>
      <w:r w:rsidR="008D4A55" w:rsidRPr="0090120D">
        <w:rPr>
          <w:sz w:val="28"/>
          <w:szCs w:val="28"/>
        </w:rPr>
        <w:softHyphen/>
      </w:r>
      <w:r w:rsidRPr="0090120D">
        <w:rPr>
          <w:sz w:val="28"/>
          <w:szCs w:val="28"/>
        </w:rPr>
        <w:t>лива</w:t>
      </w:r>
      <w:r w:rsidRPr="0090120D">
        <w:rPr>
          <w:sz w:val="28"/>
          <w:szCs w:val="28"/>
        </w:rPr>
        <w:lastRenderedPageBreak/>
        <w:t>ются в соответствии с инвестиционной про</w:t>
      </w:r>
      <w:r w:rsidR="00C46B51" w:rsidRPr="0090120D">
        <w:rPr>
          <w:sz w:val="28"/>
          <w:szCs w:val="28"/>
        </w:rPr>
        <w:softHyphen/>
      </w:r>
      <w:r w:rsidRPr="0090120D">
        <w:rPr>
          <w:sz w:val="28"/>
          <w:szCs w:val="28"/>
        </w:rPr>
        <w:t xml:space="preserve">граммой теплоснабжающей </w:t>
      </w:r>
      <w:r w:rsidR="008D1793" w:rsidRPr="0090120D">
        <w:rPr>
          <w:sz w:val="28"/>
          <w:szCs w:val="28"/>
        </w:rPr>
        <w:t>организации или</w:t>
      </w:r>
      <w:r w:rsidRPr="0090120D">
        <w:rPr>
          <w:sz w:val="28"/>
          <w:szCs w:val="28"/>
        </w:rPr>
        <w:t xml:space="preserve"> теплосетевой организации, в которую внесены изменения, с учетом нормативных сроков подключения объектов капитального строитель</w:t>
      </w:r>
      <w:r w:rsidR="00C46B51" w:rsidRPr="0090120D">
        <w:rPr>
          <w:sz w:val="28"/>
          <w:szCs w:val="28"/>
        </w:rPr>
        <w:softHyphen/>
      </w:r>
      <w:r w:rsidRPr="0090120D">
        <w:rPr>
          <w:sz w:val="28"/>
          <w:szCs w:val="28"/>
        </w:rPr>
        <w:t xml:space="preserve">ства, установленных правилами подключения к системам теплоснабжения, утвержденными Правительством Российской Федерации. </w:t>
      </w:r>
    </w:p>
    <w:p w:rsidR="005F3409" w:rsidRPr="0090120D" w:rsidRDefault="00D716C8" w:rsidP="00FD548C">
      <w:pPr>
        <w:pStyle w:val="S"/>
        <w:ind w:firstLine="709"/>
        <w:jc w:val="both"/>
        <w:rPr>
          <w:sz w:val="28"/>
          <w:szCs w:val="28"/>
        </w:rPr>
      </w:pPr>
      <w:r w:rsidRPr="0090120D">
        <w:rPr>
          <w:sz w:val="28"/>
          <w:szCs w:val="28"/>
        </w:rPr>
        <w:t>Таким образом, вновь вводимые потребители, обратившиеся соответствующим об</w:t>
      </w:r>
      <w:r w:rsidR="008D4A55" w:rsidRPr="0090120D">
        <w:rPr>
          <w:sz w:val="28"/>
          <w:szCs w:val="28"/>
        </w:rPr>
        <w:softHyphen/>
      </w:r>
      <w:r w:rsidRPr="0090120D">
        <w:rPr>
          <w:sz w:val="28"/>
          <w:szCs w:val="28"/>
        </w:rPr>
        <w:t>ра</w:t>
      </w:r>
      <w:r w:rsidR="00C46B51" w:rsidRPr="0090120D">
        <w:rPr>
          <w:sz w:val="28"/>
          <w:szCs w:val="28"/>
        </w:rPr>
        <w:softHyphen/>
      </w:r>
      <w:r w:rsidRPr="0090120D">
        <w:rPr>
          <w:sz w:val="28"/>
          <w:szCs w:val="28"/>
        </w:rPr>
        <w:t>зом в теплоснабжающую организацию, должны быть подключены к централизованному теп</w:t>
      </w:r>
      <w:r w:rsidR="00C46B51" w:rsidRPr="0090120D">
        <w:rPr>
          <w:sz w:val="28"/>
          <w:szCs w:val="28"/>
        </w:rPr>
        <w:softHyphen/>
      </w:r>
      <w:r w:rsidRPr="0090120D">
        <w:rPr>
          <w:sz w:val="28"/>
          <w:szCs w:val="28"/>
        </w:rPr>
        <w:t>лоснабжению, если такое подсоединение возможно в перспективе. С потребителями, нахо</w:t>
      </w:r>
      <w:r w:rsidR="00C46B51" w:rsidRPr="0090120D">
        <w:rPr>
          <w:sz w:val="28"/>
          <w:szCs w:val="28"/>
        </w:rPr>
        <w:softHyphen/>
      </w:r>
      <w:r w:rsidRPr="0090120D">
        <w:rPr>
          <w:sz w:val="28"/>
          <w:szCs w:val="28"/>
        </w:rPr>
        <w:t>дящимися за границей радиуса эффективного теплоснабжения, могут быть заклю</w:t>
      </w:r>
      <w:r w:rsidR="008D4A55" w:rsidRPr="0090120D">
        <w:rPr>
          <w:sz w:val="28"/>
          <w:szCs w:val="28"/>
        </w:rPr>
        <w:softHyphen/>
      </w:r>
      <w:r w:rsidRPr="0090120D">
        <w:rPr>
          <w:sz w:val="28"/>
          <w:szCs w:val="28"/>
        </w:rPr>
        <w:t>чены дого</w:t>
      </w:r>
      <w:r w:rsidR="00C46B51" w:rsidRPr="0090120D">
        <w:rPr>
          <w:sz w:val="28"/>
          <w:szCs w:val="28"/>
        </w:rPr>
        <w:softHyphen/>
      </w:r>
      <w:r w:rsidRPr="0090120D">
        <w:rPr>
          <w:sz w:val="28"/>
          <w:szCs w:val="28"/>
        </w:rPr>
        <w:t>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w:t>
      </w:r>
      <w:r w:rsidR="008D4A55" w:rsidRPr="0090120D">
        <w:rPr>
          <w:sz w:val="28"/>
          <w:szCs w:val="28"/>
        </w:rPr>
        <w:softHyphen/>
      </w:r>
      <w:r w:rsidRPr="0090120D">
        <w:rPr>
          <w:sz w:val="28"/>
          <w:szCs w:val="28"/>
        </w:rPr>
        <w:t>пловых се</w:t>
      </w:r>
      <w:r w:rsidR="00C46B51" w:rsidRPr="0090120D">
        <w:rPr>
          <w:sz w:val="28"/>
          <w:szCs w:val="28"/>
        </w:rPr>
        <w:softHyphen/>
      </w:r>
      <w:r w:rsidRPr="0090120D">
        <w:rPr>
          <w:sz w:val="28"/>
          <w:szCs w:val="28"/>
        </w:rPr>
        <w:t xml:space="preserve">тей, и увеличению радиуса эффективного теплоснабжения. </w:t>
      </w:r>
    </w:p>
    <w:p w:rsidR="00EF4DAD" w:rsidRPr="0090120D" w:rsidRDefault="00EF4DAD" w:rsidP="00FD548C">
      <w:pPr>
        <w:pStyle w:val="S"/>
        <w:ind w:firstLine="709"/>
        <w:jc w:val="both"/>
        <w:rPr>
          <w:sz w:val="28"/>
          <w:szCs w:val="28"/>
        </w:rPr>
      </w:pPr>
      <w:r w:rsidRPr="0090120D">
        <w:rPr>
          <w:sz w:val="28"/>
          <w:szCs w:val="28"/>
        </w:rPr>
        <w:t xml:space="preserve">Индивидуальное теплоснабжение предусматривается для: </w:t>
      </w:r>
    </w:p>
    <w:p w:rsidR="00EF4DAD" w:rsidRPr="0090120D" w:rsidRDefault="00697DE6" w:rsidP="00FD548C">
      <w:pPr>
        <w:pStyle w:val="S"/>
        <w:ind w:firstLine="709"/>
        <w:jc w:val="both"/>
        <w:rPr>
          <w:sz w:val="28"/>
          <w:szCs w:val="28"/>
        </w:rPr>
      </w:pPr>
      <w:r w:rsidRPr="0090120D">
        <w:rPr>
          <w:sz w:val="28"/>
          <w:szCs w:val="28"/>
        </w:rPr>
        <w:t>- и</w:t>
      </w:r>
      <w:r w:rsidR="00EF4DAD" w:rsidRPr="0090120D">
        <w:rPr>
          <w:sz w:val="28"/>
          <w:szCs w:val="28"/>
        </w:rPr>
        <w:t>ндивидуальных жилых домов до трех этажей вне зависимости от месторасположе</w:t>
      </w:r>
      <w:r w:rsidR="00F97F2E" w:rsidRPr="0090120D">
        <w:rPr>
          <w:sz w:val="28"/>
          <w:szCs w:val="28"/>
        </w:rPr>
        <w:softHyphen/>
      </w:r>
      <w:r w:rsidRPr="0090120D">
        <w:rPr>
          <w:sz w:val="28"/>
          <w:szCs w:val="28"/>
        </w:rPr>
        <w:t xml:space="preserve">ния; </w:t>
      </w:r>
    </w:p>
    <w:p w:rsidR="00EF4DAD" w:rsidRPr="0090120D" w:rsidRDefault="00697DE6" w:rsidP="00FD548C">
      <w:pPr>
        <w:pStyle w:val="S"/>
        <w:ind w:firstLine="709"/>
        <w:jc w:val="both"/>
        <w:rPr>
          <w:sz w:val="28"/>
          <w:szCs w:val="28"/>
        </w:rPr>
      </w:pPr>
      <w:r w:rsidRPr="0090120D">
        <w:rPr>
          <w:sz w:val="28"/>
          <w:szCs w:val="28"/>
        </w:rPr>
        <w:t>- м</w:t>
      </w:r>
      <w:r w:rsidR="00EF4DAD" w:rsidRPr="0090120D">
        <w:rPr>
          <w:sz w:val="28"/>
          <w:szCs w:val="28"/>
        </w:rPr>
        <w:t>алоэтажных (до четырех этажей) блокированных жилых домов (таунхаусов) пла</w:t>
      </w:r>
      <w:r w:rsidR="00F97F2E" w:rsidRPr="0090120D">
        <w:rPr>
          <w:sz w:val="28"/>
          <w:szCs w:val="28"/>
        </w:rPr>
        <w:softHyphen/>
      </w:r>
      <w:r w:rsidR="00EF4DAD" w:rsidRPr="0090120D">
        <w:rPr>
          <w:sz w:val="28"/>
          <w:szCs w:val="28"/>
        </w:rPr>
        <w:t>нируемых к строительству вне перспективных зон действия источников теплоснабжения при условии удельной нагрузки теплоснабжения планируемой застройки менее 0,01 Гкал/ч/га;</w:t>
      </w:r>
    </w:p>
    <w:p w:rsidR="00697DE6" w:rsidRPr="0090120D" w:rsidRDefault="00697DE6" w:rsidP="00FD548C">
      <w:pPr>
        <w:pStyle w:val="S"/>
        <w:ind w:firstLine="709"/>
        <w:jc w:val="both"/>
        <w:rPr>
          <w:sz w:val="28"/>
          <w:szCs w:val="28"/>
        </w:rPr>
      </w:pPr>
      <w:r w:rsidRPr="0090120D">
        <w:rPr>
          <w:sz w:val="28"/>
          <w:szCs w:val="28"/>
        </w:rPr>
        <w:t>- с</w:t>
      </w:r>
      <w:r w:rsidR="00EF4DAD" w:rsidRPr="0090120D">
        <w:rPr>
          <w:sz w:val="28"/>
          <w:szCs w:val="28"/>
        </w:rPr>
        <w:t xml:space="preserve">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 </w:t>
      </w:r>
    </w:p>
    <w:p w:rsidR="00EF4DAD" w:rsidRPr="0090120D" w:rsidRDefault="00BA7795" w:rsidP="00FD548C">
      <w:pPr>
        <w:pStyle w:val="S"/>
        <w:ind w:firstLine="709"/>
        <w:jc w:val="both"/>
        <w:rPr>
          <w:sz w:val="28"/>
          <w:szCs w:val="28"/>
          <w:lang w:eastAsia="en-US"/>
        </w:rPr>
      </w:pPr>
      <w:r w:rsidRPr="0090120D">
        <w:rPr>
          <w:sz w:val="28"/>
          <w:szCs w:val="28"/>
        </w:rPr>
        <w:t>Поквартирное отопление</w:t>
      </w:r>
      <w:r w:rsidR="00B96B82">
        <w:rPr>
          <w:sz w:val="28"/>
          <w:szCs w:val="28"/>
        </w:rPr>
        <w:t>:</w:t>
      </w:r>
    </w:p>
    <w:p w:rsidR="00BA7795" w:rsidRPr="0090120D" w:rsidRDefault="00BA7795" w:rsidP="00FD548C">
      <w:pPr>
        <w:pStyle w:val="S"/>
        <w:ind w:firstLine="709"/>
        <w:jc w:val="both"/>
        <w:rPr>
          <w:sz w:val="28"/>
          <w:szCs w:val="28"/>
        </w:rPr>
      </w:pPr>
      <w:r w:rsidRPr="0090120D">
        <w:rPr>
          <w:sz w:val="28"/>
          <w:szCs w:val="28"/>
        </w:rPr>
        <w:t>В соответствии с п. 15 ст. 14 Федерального закона от 27.07.2010 №190-ФЗ «О теп</w:t>
      </w:r>
      <w:r w:rsidR="00F97F2E" w:rsidRPr="0090120D">
        <w:rPr>
          <w:sz w:val="28"/>
          <w:szCs w:val="28"/>
        </w:rPr>
        <w:softHyphen/>
      </w:r>
      <w:r w:rsidRPr="0090120D">
        <w:rPr>
          <w:sz w:val="28"/>
          <w:szCs w:val="28"/>
        </w:rPr>
        <w:t xml:space="preserve">лоснабжении»: </w:t>
      </w:r>
    </w:p>
    <w:p w:rsidR="00BA7795" w:rsidRPr="0090120D" w:rsidRDefault="00BA7795" w:rsidP="00FD548C">
      <w:pPr>
        <w:pStyle w:val="S"/>
        <w:ind w:firstLine="709"/>
        <w:jc w:val="both"/>
        <w:rPr>
          <w:sz w:val="28"/>
          <w:szCs w:val="28"/>
        </w:rPr>
      </w:pPr>
      <w:r w:rsidRPr="0090120D">
        <w:rPr>
          <w:sz w:val="28"/>
          <w:szCs w:val="28"/>
        </w:rPr>
        <w:t>-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w:t>
      </w:r>
      <w:r w:rsidR="00F97F2E" w:rsidRPr="0090120D">
        <w:rPr>
          <w:sz w:val="28"/>
          <w:szCs w:val="28"/>
        </w:rPr>
        <w:softHyphen/>
      </w:r>
      <w:r w:rsidRPr="0090120D">
        <w:rPr>
          <w:sz w:val="28"/>
          <w:szCs w:val="28"/>
        </w:rPr>
        <w:t xml:space="preserve">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75416E" w:rsidRPr="0090120D" w:rsidRDefault="00BA7795" w:rsidP="00FD548C">
      <w:pPr>
        <w:pStyle w:val="S"/>
        <w:ind w:firstLine="709"/>
        <w:jc w:val="both"/>
        <w:rPr>
          <w:sz w:val="28"/>
          <w:szCs w:val="28"/>
        </w:rPr>
      </w:pPr>
      <w:r w:rsidRPr="0090120D">
        <w:rPr>
          <w:sz w:val="28"/>
          <w:szCs w:val="28"/>
        </w:rPr>
        <w:t>Переход на поквартирное отопление многоквартирных домов при наличии осуществ</w:t>
      </w:r>
      <w:r w:rsidR="00F97F2E" w:rsidRPr="0090120D">
        <w:rPr>
          <w:sz w:val="28"/>
          <w:szCs w:val="28"/>
        </w:rPr>
        <w:softHyphen/>
      </w:r>
      <w:r w:rsidRPr="0090120D">
        <w:rPr>
          <w:sz w:val="28"/>
          <w:szCs w:val="28"/>
        </w:rPr>
        <w:t>ленного в надлежащем порядке подключения (технологического присоединения) к системам централизованного теплоснабжения, в соответствии с п. 15 ст. 14 Федерального закона от 27.07.2010 №190-ФЗ «О теплоснабжении» запрещается, за исключением случаев, преду</w:t>
      </w:r>
      <w:r w:rsidR="00F97F2E" w:rsidRPr="0090120D">
        <w:rPr>
          <w:sz w:val="28"/>
          <w:szCs w:val="28"/>
        </w:rPr>
        <w:softHyphen/>
      </w:r>
      <w:r w:rsidRPr="0090120D">
        <w:rPr>
          <w:sz w:val="28"/>
          <w:szCs w:val="28"/>
        </w:rPr>
        <w:t>смотренных в данной схеме теплоснабжения. Переход на поквартирное отопление настоя</w:t>
      </w:r>
      <w:r w:rsidR="00F97F2E" w:rsidRPr="0090120D">
        <w:rPr>
          <w:sz w:val="28"/>
          <w:szCs w:val="28"/>
        </w:rPr>
        <w:softHyphen/>
      </w:r>
      <w:r w:rsidRPr="0090120D">
        <w:rPr>
          <w:sz w:val="28"/>
          <w:szCs w:val="28"/>
        </w:rPr>
        <w:t>щей схемой теплоснабжения допускается в случае выполнения всех нижеперечисленных ус</w:t>
      </w:r>
      <w:r w:rsidR="00F97F2E" w:rsidRPr="0090120D">
        <w:rPr>
          <w:sz w:val="28"/>
          <w:szCs w:val="28"/>
        </w:rPr>
        <w:softHyphen/>
      </w:r>
      <w:r w:rsidRPr="0090120D">
        <w:rPr>
          <w:sz w:val="28"/>
          <w:szCs w:val="28"/>
        </w:rPr>
        <w:t xml:space="preserve">ловий: </w:t>
      </w:r>
    </w:p>
    <w:p w:rsidR="0075416E" w:rsidRPr="0090120D" w:rsidRDefault="0075416E" w:rsidP="00FD548C">
      <w:pPr>
        <w:pStyle w:val="S"/>
        <w:ind w:firstLine="709"/>
        <w:jc w:val="both"/>
        <w:rPr>
          <w:sz w:val="28"/>
          <w:szCs w:val="28"/>
        </w:rPr>
      </w:pPr>
      <w:r w:rsidRPr="0090120D">
        <w:rPr>
          <w:sz w:val="28"/>
          <w:szCs w:val="28"/>
        </w:rPr>
        <w:lastRenderedPageBreak/>
        <w:t>-</w:t>
      </w:r>
      <w:r w:rsidR="00BA7795" w:rsidRPr="0090120D">
        <w:rPr>
          <w:sz w:val="28"/>
          <w:szCs w:val="28"/>
        </w:rPr>
        <w:t xml:space="preserve"> </w:t>
      </w:r>
      <w:r w:rsidRPr="0090120D">
        <w:rPr>
          <w:sz w:val="28"/>
          <w:szCs w:val="28"/>
        </w:rPr>
        <w:t>з</w:t>
      </w:r>
      <w:r w:rsidR="00BA7795" w:rsidRPr="0090120D">
        <w:rPr>
          <w:sz w:val="28"/>
          <w:szCs w:val="28"/>
        </w:rPr>
        <w:t>дание удовлетворяет действующим строительным нормам и правилам, допускаю</w:t>
      </w:r>
      <w:r w:rsidR="00F97F2E" w:rsidRPr="0090120D">
        <w:rPr>
          <w:sz w:val="28"/>
          <w:szCs w:val="28"/>
        </w:rPr>
        <w:softHyphen/>
      </w:r>
      <w:r w:rsidR="00BA7795" w:rsidRPr="0090120D">
        <w:rPr>
          <w:sz w:val="28"/>
          <w:szCs w:val="28"/>
        </w:rPr>
        <w:t>щим его перевод на поквартирное теплоснабжение от индивидуальных теплогенераторов;</w:t>
      </w:r>
    </w:p>
    <w:p w:rsidR="0075416E" w:rsidRPr="0090120D" w:rsidRDefault="0075416E" w:rsidP="00FD548C">
      <w:pPr>
        <w:pStyle w:val="S"/>
        <w:ind w:firstLine="709"/>
        <w:jc w:val="both"/>
        <w:rPr>
          <w:sz w:val="28"/>
          <w:szCs w:val="28"/>
        </w:rPr>
      </w:pPr>
      <w:r w:rsidRPr="0090120D">
        <w:rPr>
          <w:sz w:val="28"/>
          <w:szCs w:val="28"/>
        </w:rPr>
        <w:t>- п</w:t>
      </w:r>
      <w:r w:rsidR="00BA7795" w:rsidRPr="0090120D">
        <w:rPr>
          <w:sz w:val="28"/>
          <w:szCs w:val="28"/>
        </w:rPr>
        <w:t>лотность нагрузок в рассматриваемой зоне сос</w:t>
      </w:r>
      <w:r w:rsidRPr="0090120D">
        <w:rPr>
          <w:sz w:val="28"/>
          <w:szCs w:val="28"/>
        </w:rPr>
        <w:t>тавляет менее 0,2 (Гкал/ч)/Г</w:t>
      </w:r>
      <w:r w:rsidR="00BA7795" w:rsidRPr="0090120D">
        <w:rPr>
          <w:sz w:val="28"/>
          <w:szCs w:val="28"/>
        </w:rPr>
        <w:t xml:space="preserve">а; </w:t>
      </w:r>
    </w:p>
    <w:p w:rsidR="0075416E" w:rsidRPr="0090120D" w:rsidRDefault="0075416E" w:rsidP="00FD548C">
      <w:pPr>
        <w:pStyle w:val="S"/>
        <w:ind w:firstLine="709"/>
        <w:jc w:val="both"/>
        <w:rPr>
          <w:sz w:val="28"/>
          <w:szCs w:val="28"/>
        </w:rPr>
      </w:pPr>
      <w:r w:rsidRPr="0090120D">
        <w:rPr>
          <w:sz w:val="28"/>
          <w:szCs w:val="28"/>
        </w:rPr>
        <w:t>- е</w:t>
      </w:r>
      <w:r w:rsidR="00BA7795" w:rsidRPr="0090120D">
        <w:rPr>
          <w:sz w:val="28"/>
          <w:szCs w:val="28"/>
        </w:rPr>
        <w:t xml:space="preserve">диничная нагрузка потребителя </w:t>
      </w:r>
      <w:r w:rsidRPr="0090120D">
        <w:rPr>
          <w:sz w:val="28"/>
          <w:szCs w:val="28"/>
        </w:rPr>
        <w:t xml:space="preserve">составляет менее 0,1 Гкал/ч; </w:t>
      </w:r>
    </w:p>
    <w:p w:rsidR="0075416E" w:rsidRPr="0090120D" w:rsidRDefault="0075416E" w:rsidP="00FD548C">
      <w:pPr>
        <w:pStyle w:val="S"/>
        <w:ind w:firstLine="709"/>
        <w:jc w:val="both"/>
        <w:rPr>
          <w:sz w:val="28"/>
          <w:szCs w:val="28"/>
        </w:rPr>
      </w:pPr>
      <w:r w:rsidRPr="0090120D">
        <w:rPr>
          <w:sz w:val="28"/>
          <w:szCs w:val="28"/>
        </w:rPr>
        <w:t>- п</w:t>
      </w:r>
      <w:r w:rsidR="00BA7795" w:rsidRPr="0090120D">
        <w:rPr>
          <w:sz w:val="28"/>
          <w:szCs w:val="28"/>
        </w:rPr>
        <w:t xml:space="preserve">отребители подключены или могут быть подключены к системе централизованного газоснабжения; </w:t>
      </w:r>
    </w:p>
    <w:p w:rsidR="0075416E" w:rsidRPr="0090120D" w:rsidRDefault="0075416E" w:rsidP="00FD548C">
      <w:pPr>
        <w:pStyle w:val="S"/>
        <w:ind w:firstLine="709"/>
        <w:jc w:val="both"/>
        <w:rPr>
          <w:sz w:val="28"/>
          <w:szCs w:val="28"/>
        </w:rPr>
      </w:pPr>
      <w:r w:rsidRPr="0090120D">
        <w:rPr>
          <w:sz w:val="28"/>
          <w:szCs w:val="28"/>
        </w:rPr>
        <w:t>- с</w:t>
      </w:r>
      <w:r w:rsidR="00BA7795" w:rsidRPr="0090120D">
        <w:rPr>
          <w:sz w:val="28"/>
          <w:szCs w:val="28"/>
        </w:rPr>
        <w:t>ебестоимость производства и/или транспорта тепловой энергии до конечного по</w:t>
      </w:r>
      <w:r w:rsidR="00F97F2E" w:rsidRPr="0090120D">
        <w:rPr>
          <w:sz w:val="28"/>
          <w:szCs w:val="28"/>
        </w:rPr>
        <w:softHyphen/>
      </w:r>
      <w:r w:rsidR="00BA7795" w:rsidRPr="0090120D">
        <w:rPr>
          <w:sz w:val="28"/>
          <w:szCs w:val="28"/>
        </w:rPr>
        <w:t xml:space="preserve">требителя превышает установленный тариф; </w:t>
      </w:r>
    </w:p>
    <w:p w:rsidR="0075416E" w:rsidRPr="0090120D" w:rsidRDefault="0075416E" w:rsidP="00FD548C">
      <w:pPr>
        <w:pStyle w:val="S"/>
        <w:ind w:firstLine="709"/>
        <w:jc w:val="both"/>
        <w:rPr>
          <w:sz w:val="28"/>
          <w:szCs w:val="28"/>
        </w:rPr>
      </w:pPr>
      <w:r w:rsidRPr="0090120D">
        <w:rPr>
          <w:sz w:val="28"/>
          <w:szCs w:val="28"/>
        </w:rPr>
        <w:t>- м</w:t>
      </w:r>
      <w:r w:rsidR="00BA7795" w:rsidRPr="0090120D">
        <w:rPr>
          <w:sz w:val="28"/>
          <w:szCs w:val="28"/>
        </w:rPr>
        <w:t>ероприятия по модернизации источников теплоснабжения и/или системы транс</w:t>
      </w:r>
      <w:r w:rsidR="00F97F2E" w:rsidRPr="0090120D">
        <w:rPr>
          <w:sz w:val="28"/>
          <w:szCs w:val="28"/>
        </w:rPr>
        <w:softHyphen/>
      </w:r>
      <w:r w:rsidR="00BA7795" w:rsidRPr="0090120D">
        <w:rPr>
          <w:sz w:val="28"/>
          <w:szCs w:val="28"/>
        </w:rPr>
        <w:t>порта тепловой энергии до конечного потребителя являются экономически нецелесообраз</w:t>
      </w:r>
      <w:r w:rsidR="00F97F2E" w:rsidRPr="0090120D">
        <w:rPr>
          <w:sz w:val="28"/>
          <w:szCs w:val="28"/>
        </w:rPr>
        <w:softHyphen/>
      </w:r>
      <w:r w:rsidR="00BA7795" w:rsidRPr="0090120D">
        <w:rPr>
          <w:sz w:val="28"/>
          <w:szCs w:val="28"/>
        </w:rPr>
        <w:t xml:space="preserve">ными, т.к. срок их окупаемости превышает срок полезного использования. </w:t>
      </w:r>
    </w:p>
    <w:p w:rsidR="00EF4DAD" w:rsidRPr="0090120D" w:rsidRDefault="00BA7795" w:rsidP="00FD548C">
      <w:pPr>
        <w:pStyle w:val="S"/>
        <w:ind w:firstLine="709"/>
        <w:jc w:val="both"/>
        <w:rPr>
          <w:sz w:val="28"/>
          <w:szCs w:val="28"/>
          <w:lang w:eastAsia="en-US"/>
        </w:rPr>
      </w:pPr>
      <w:r w:rsidRPr="0090120D">
        <w:rPr>
          <w:sz w:val="28"/>
          <w:szCs w:val="28"/>
        </w:rPr>
        <w:t>Переход на поквартирное теплоснабжение, возможен только для многоквартирного дома в целом. Переход на поквартирное теплоснабжение отдельных помещений и квартир схемой теплоснабжения не допускается</w:t>
      </w:r>
      <w:r w:rsidR="00FE689A">
        <w:rPr>
          <w:sz w:val="28"/>
          <w:szCs w:val="28"/>
        </w:rPr>
        <w:t>.</w:t>
      </w:r>
    </w:p>
    <w:p w:rsidR="005F3409" w:rsidRPr="0090120D" w:rsidRDefault="0075416E" w:rsidP="00FD548C">
      <w:pPr>
        <w:ind w:firstLine="709"/>
        <w:jc w:val="both"/>
        <w:rPr>
          <w:sz w:val="28"/>
          <w:szCs w:val="28"/>
          <w:lang w:eastAsia="en-US"/>
        </w:rPr>
      </w:pPr>
      <w:r w:rsidRPr="0090120D">
        <w:rPr>
          <w:sz w:val="28"/>
          <w:szCs w:val="28"/>
          <w:lang w:eastAsia="en-US"/>
        </w:rPr>
        <w:t xml:space="preserve">Организация поквартирного отопления для потребителей </w:t>
      </w:r>
      <w:r w:rsidR="00C612AD" w:rsidRPr="0090120D">
        <w:rPr>
          <w:sz w:val="28"/>
          <w:szCs w:val="28"/>
        </w:rPr>
        <w:t>Сокольского муниципального округа</w:t>
      </w:r>
      <w:r w:rsidR="009949C1" w:rsidRPr="0090120D">
        <w:rPr>
          <w:sz w:val="28"/>
          <w:szCs w:val="28"/>
        </w:rPr>
        <w:t xml:space="preserve"> </w:t>
      </w:r>
      <w:r w:rsidRPr="0090120D">
        <w:rPr>
          <w:sz w:val="28"/>
          <w:szCs w:val="28"/>
        </w:rPr>
        <w:t>не предусматривается.</w:t>
      </w:r>
    </w:p>
    <w:p w:rsidR="007708AF" w:rsidRPr="0090120D" w:rsidRDefault="000155E0" w:rsidP="0090120D">
      <w:pPr>
        <w:pStyle w:val="21"/>
        <w:spacing w:before="0" w:after="0"/>
        <w:jc w:val="both"/>
        <w:rPr>
          <w:b w:val="0"/>
          <w:sz w:val="32"/>
          <w:highlight w:val="yellow"/>
        </w:rPr>
      </w:pPr>
      <w:bookmarkStart w:id="120" w:name="_Toc159358466"/>
      <w:bookmarkStart w:id="121" w:name="_Toc159358640"/>
      <w:bookmarkStart w:id="122" w:name="_Toc163747865"/>
      <w:r w:rsidRPr="0090120D">
        <w:rPr>
          <w:rFonts w:ascii="Times New Roman" w:hAnsi="Times New Roman" w:cs="Times New Roman"/>
          <w:b w:val="0"/>
          <w:i w:val="0"/>
          <w:szCs w:val="24"/>
        </w:rPr>
        <w:t>7.2. Описание текущей ситуации, связанной с ранее принятыми в соответствии с за</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конодательством Российской Федерации об электроэнергетике решениями, об от</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несе</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нии генерирующих объектов к генерирующим объектом, мощность которых по</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ставля</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ется в вынужденном режиме в целях обеспечения надежного теплоснабжения потреби</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телей</w:t>
      </w:r>
      <w:bookmarkEnd w:id="120"/>
      <w:bookmarkEnd w:id="121"/>
      <w:bookmarkEnd w:id="122"/>
      <w:r w:rsidR="0090120D" w:rsidRPr="0090120D">
        <w:rPr>
          <w:rFonts w:ascii="Times New Roman" w:hAnsi="Times New Roman" w:cs="Times New Roman"/>
          <w:b w:val="0"/>
          <w:i w:val="0"/>
          <w:szCs w:val="24"/>
        </w:rPr>
        <w:t>.</w:t>
      </w:r>
    </w:p>
    <w:p w:rsidR="007708AF" w:rsidRDefault="000155E0" w:rsidP="001B70EA">
      <w:pPr>
        <w:pStyle w:val="S"/>
        <w:ind w:firstLine="709"/>
        <w:jc w:val="both"/>
        <w:rPr>
          <w:sz w:val="28"/>
        </w:rPr>
      </w:pPr>
      <w:r w:rsidRPr="0090120D">
        <w:rPr>
          <w:sz w:val="28"/>
        </w:rPr>
        <w:t xml:space="preserve">Решений, в отношении источников централизованного теплоснабжения </w:t>
      </w:r>
      <w:r w:rsidR="00C612AD" w:rsidRPr="0090120D">
        <w:rPr>
          <w:sz w:val="28"/>
        </w:rPr>
        <w:t>Сокольского муниципального округа</w:t>
      </w:r>
      <w:r w:rsidR="009949C1" w:rsidRPr="0090120D">
        <w:rPr>
          <w:sz w:val="28"/>
        </w:rPr>
        <w:t xml:space="preserve"> </w:t>
      </w:r>
      <w:r w:rsidRPr="0090120D">
        <w:rPr>
          <w:sz w:val="28"/>
        </w:rPr>
        <w:t>об отнесении генерирующих объектов к генерирующим объек</w:t>
      </w:r>
      <w:r w:rsidR="000E714F" w:rsidRPr="0090120D">
        <w:rPr>
          <w:sz w:val="28"/>
        </w:rPr>
        <w:softHyphen/>
      </w:r>
      <w:r w:rsidRPr="0090120D">
        <w:rPr>
          <w:sz w:val="28"/>
        </w:rPr>
        <w:t>там, мощность которых поставляется в вынужденном режиме в целях обеспечения на</w:t>
      </w:r>
      <w:r w:rsidR="00F97F2E" w:rsidRPr="0090120D">
        <w:rPr>
          <w:sz w:val="28"/>
        </w:rPr>
        <w:softHyphen/>
      </w:r>
      <w:r w:rsidRPr="0090120D">
        <w:rPr>
          <w:sz w:val="28"/>
        </w:rPr>
        <w:t>деж</w:t>
      </w:r>
      <w:r w:rsidR="000E714F" w:rsidRPr="0090120D">
        <w:rPr>
          <w:sz w:val="28"/>
        </w:rPr>
        <w:softHyphen/>
      </w:r>
      <w:r w:rsidRPr="0090120D">
        <w:rPr>
          <w:sz w:val="28"/>
        </w:rPr>
        <w:t>ного те</w:t>
      </w:r>
      <w:r w:rsidR="00C46B51" w:rsidRPr="0090120D">
        <w:rPr>
          <w:sz w:val="28"/>
        </w:rPr>
        <w:softHyphen/>
      </w:r>
      <w:r w:rsidRPr="0090120D">
        <w:rPr>
          <w:sz w:val="28"/>
        </w:rPr>
        <w:t>плоснабжения потребителей не принималось</w:t>
      </w:r>
      <w:r w:rsidR="00FD548C" w:rsidRPr="0090120D">
        <w:rPr>
          <w:sz w:val="28"/>
        </w:rPr>
        <w:t>.</w:t>
      </w:r>
    </w:p>
    <w:p w:rsidR="001B70EA" w:rsidRPr="001B70EA" w:rsidRDefault="001B70EA" w:rsidP="001B70EA">
      <w:pPr>
        <w:pStyle w:val="30"/>
        <w:spacing w:before="0" w:after="0"/>
        <w:jc w:val="both"/>
        <w:rPr>
          <w:rFonts w:ascii="Times New Roman" w:hAnsi="Times New Roman" w:cs="Times New Roman"/>
          <w:b w:val="0"/>
          <w:sz w:val="28"/>
          <w:szCs w:val="28"/>
        </w:rPr>
      </w:pPr>
      <w:r>
        <w:rPr>
          <w:rFonts w:ascii="Times New Roman" w:hAnsi="Times New Roman" w:cs="Times New Roman"/>
          <w:b w:val="0"/>
          <w:sz w:val="28"/>
          <w:szCs w:val="28"/>
        </w:rPr>
        <w:t>7.3. А</w:t>
      </w:r>
      <w:r w:rsidRPr="001B70EA">
        <w:rPr>
          <w:rFonts w:ascii="Times New Roman" w:hAnsi="Times New Roman" w:cs="Times New Roman"/>
          <w:b w:val="0"/>
          <w:sz w:val="28"/>
          <w:szCs w:val="28"/>
        </w:rPr>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p>
    <w:p w:rsidR="001B70EA" w:rsidRPr="001B70EA" w:rsidRDefault="001B70EA" w:rsidP="001B70EA">
      <w:pPr>
        <w:ind w:firstLine="708"/>
        <w:jc w:val="both"/>
        <w:rPr>
          <w:sz w:val="28"/>
          <w:szCs w:val="28"/>
        </w:rPr>
      </w:pPr>
      <w:r w:rsidRPr="001B70EA">
        <w:rPr>
          <w:sz w:val="28"/>
          <w:szCs w:val="28"/>
        </w:rPr>
        <w:t>Оборудование, работающее в вынужденном режиме, отсутствует.</w:t>
      </w:r>
    </w:p>
    <w:p w:rsidR="007708AF" w:rsidRPr="0090120D" w:rsidRDefault="00746875" w:rsidP="0090120D">
      <w:pPr>
        <w:pStyle w:val="21"/>
        <w:spacing w:before="0" w:after="0"/>
        <w:jc w:val="both"/>
        <w:rPr>
          <w:b w:val="0"/>
          <w:sz w:val="32"/>
          <w:highlight w:val="yellow"/>
        </w:rPr>
      </w:pPr>
      <w:bookmarkStart w:id="123" w:name="_Toc159358467"/>
      <w:bookmarkStart w:id="124" w:name="_Toc159358641"/>
      <w:bookmarkStart w:id="125" w:name="_Toc163747866"/>
      <w:r w:rsidRPr="0090120D">
        <w:rPr>
          <w:rFonts w:ascii="Times New Roman" w:hAnsi="Times New Roman" w:cs="Times New Roman"/>
          <w:b w:val="0"/>
          <w:i w:val="0"/>
          <w:szCs w:val="24"/>
        </w:rPr>
        <w:t>7.</w:t>
      </w:r>
      <w:r w:rsidR="001B70EA">
        <w:rPr>
          <w:rFonts w:ascii="Times New Roman" w:hAnsi="Times New Roman" w:cs="Times New Roman"/>
          <w:b w:val="0"/>
          <w:i w:val="0"/>
          <w:szCs w:val="24"/>
        </w:rPr>
        <w:t>4</w:t>
      </w:r>
      <w:r w:rsidRPr="0090120D">
        <w:rPr>
          <w:rFonts w:ascii="Times New Roman" w:hAnsi="Times New Roman" w:cs="Times New Roman"/>
          <w:b w:val="0"/>
          <w:i w:val="0"/>
          <w:szCs w:val="24"/>
        </w:rPr>
        <w:t>. Обоснование предлагаемых для строительства источников тепловой энергии, функционирующих в режиме комбинированной выработки электрической и тепло</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вой энергии, для обеспечения перспективных тепловых нагрузок</w:t>
      </w:r>
      <w:bookmarkEnd w:id="123"/>
      <w:bookmarkEnd w:id="124"/>
      <w:bookmarkEnd w:id="125"/>
      <w:r w:rsidR="0090120D" w:rsidRPr="0090120D">
        <w:rPr>
          <w:rFonts w:ascii="Times New Roman" w:hAnsi="Times New Roman" w:cs="Times New Roman"/>
          <w:b w:val="0"/>
          <w:i w:val="0"/>
          <w:szCs w:val="24"/>
        </w:rPr>
        <w:t>.</w:t>
      </w:r>
    </w:p>
    <w:p w:rsidR="0090120D" w:rsidRDefault="00746875" w:rsidP="0090120D">
      <w:pPr>
        <w:pStyle w:val="S"/>
        <w:ind w:firstLine="709"/>
        <w:jc w:val="both"/>
        <w:rPr>
          <w:sz w:val="28"/>
        </w:rPr>
      </w:pPr>
      <w:r w:rsidRPr="0090120D">
        <w:rPr>
          <w:sz w:val="28"/>
        </w:rPr>
        <w:t>Строительство источников тепловой энергии, функционирующих в режиме комби</w:t>
      </w:r>
      <w:r w:rsidR="008D4A55" w:rsidRPr="0090120D">
        <w:rPr>
          <w:sz w:val="28"/>
        </w:rPr>
        <w:softHyphen/>
      </w:r>
      <w:r w:rsidRPr="0090120D">
        <w:rPr>
          <w:sz w:val="28"/>
        </w:rPr>
        <w:t>ни</w:t>
      </w:r>
      <w:r w:rsidR="00C46B51" w:rsidRPr="0090120D">
        <w:rPr>
          <w:sz w:val="28"/>
        </w:rPr>
        <w:softHyphen/>
      </w:r>
      <w:r w:rsidRPr="0090120D">
        <w:rPr>
          <w:sz w:val="28"/>
        </w:rPr>
        <w:t>рованной выработки электрической и тепловой энергии, не предполагается.</w:t>
      </w:r>
      <w:bookmarkStart w:id="126" w:name="_Toc159358468"/>
      <w:bookmarkStart w:id="127" w:name="_Toc159358642"/>
      <w:bookmarkStart w:id="128" w:name="_Toc163747867"/>
    </w:p>
    <w:p w:rsidR="007708AF" w:rsidRPr="0090120D" w:rsidRDefault="00A03C33" w:rsidP="0090120D">
      <w:pPr>
        <w:pStyle w:val="S"/>
        <w:jc w:val="both"/>
        <w:rPr>
          <w:sz w:val="32"/>
          <w:highlight w:val="yellow"/>
        </w:rPr>
      </w:pPr>
      <w:r w:rsidRPr="0090120D">
        <w:rPr>
          <w:sz w:val="28"/>
        </w:rPr>
        <w:lastRenderedPageBreak/>
        <w:t>7.</w:t>
      </w:r>
      <w:r w:rsidR="001B70EA">
        <w:rPr>
          <w:sz w:val="28"/>
        </w:rPr>
        <w:t>5</w:t>
      </w:r>
      <w:r w:rsidRPr="0090120D">
        <w:rPr>
          <w:sz w:val="28"/>
        </w:rPr>
        <w:t xml:space="preserve">. Обоснование предлагаемых для реконструкции </w:t>
      </w:r>
      <w:r w:rsidR="00D57DF0" w:rsidRPr="0090120D">
        <w:rPr>
          <w:sz w:val="28"/>
        </w:rPr>
        <w:t xml:space="preserve">и (или) модернизации </w:t>
      </w:r>
      <w:r w:rsidRPr="0090120D">
        <w:rPr>
          <w:sz w:val="28"/>
        </w:rPr>
        <w:t>действующих источников теп</w:t>
      </w:r>
      <w:r w:rsidR="008D4A55" w:rsidRPr="0090120D">
        <w:rPr>
          <w:sz w:val="28"/>
        </w:rPr>
        <w:softHyphen/>
      </w:r>
      <w:r w:rsidRPr="0090120D">
        <w:rPr>
          <w:sz w:val="28"/>
        </w:rPr>
        <w:t>ло</w:t>
      </w:r>
      <w:r w:rsidR="00C46B51" w:rsidRPr="0090120D">
        <w:rPr>
          <w:sz w:val="28"/>
        </w:rPr>
        <w:softHyphen/>
      </w:r>
      <w:r w:rsidRPr="0090120D">
        <w:rPr>
          <w:sz w:val="28"/>
        </w:rPr>
        <w:t>вой энергии, функционирующих в режиме комбинированной выработки электри</w:t>
      </w:r>
      <w:r w:rsidR="008D4A55" w:rsidRPr="0090120D">
        <w:rPr>
          <w:sz w:val="28"/>
        </w:rPr>
        <w:softHyphen/>
      </w:r>
      <w:r w:rsidRPr="0090120D">
        <w:rPr>
          <w:sz w:val="28"/>
        </w:rPr>
        <w:t>че</w:t>
      </w:r>
      <w:r w:rsidR="00C46B51" w:rsidRPr="0090120D">
        <w:rPr>
          <w:sz w:val="28"/>
        </w:rPr>
        <w:softHyphen/>
      </w:r>
      <w:r w:rsidRPr="0090120D">
        <w:rPr>
          <w:sz w:val="28"/>
        </w:rPr>
        <w:t>ской и тепловой энергии и котельных для обеспечения перспективных приростов теп</w:t>
      </w:r>
      <w:r w:rsidR="00C46B51" w:rsidRPr="0090120D">
        <w:rPr>
          <w:sz w:val="28"/>
        </w:rPr>
        <w:softHyphen/>
      </w:r>
      <w:r w:rsidRPr="0090120D">
        <w:rPr>
          <w:sz w:val="28"/>
        </w:rPr>
        <w:t>ловых нагрузок</w:t>
      </w:r>
      <w:bookmarkEnd w:id="126"/>
      <w:bookmarkEnd w:id="127"/>
      <w:bookmarkEnd w:id="128"/>
      <w:r w:rsidR="0090120D" w:rsidRPr="0090120D">
        <w:rPr>
          <w:sz w:val="28"/>
        </w:rPr>
        <w:t>.</w:t>
      </w:r>
    </w:p>
    <w:p w:rsidR="005663B7" w:rsidRPr="0090120D" w:rsidRDefault="004C7B70" w:rsidP="005663B7">
      <w:pPr>
        <w:pStyle w:val="S"/>
        <w:ind w:right="-1" w:firstLine="709"/>
        <w:jc w:val="both"/>
        <w:rPr>
          <w:sz w:val="28"/>
        </w:rPr>
      </w:pPr>
      <w:r w:rsidRPr="0090120D">
        <w:rPr>
          <w:sz w:val="28"/>
        </w:rPr>
        <w:t xml:space="preserve">Настоящая Схема теплоснабжения предполагает </w:t>
      </w:r>
      <w:r w:rsidR="005663B7" w:rsidRPr="0090120D">
        <w:rPr>
          <w:sz w:val="28"/>
        </w:rPr>
        <w:t xml:space="preserve">отказ от использования на цели теплоснабжения тепловой энергии, вырабатываемой </w:t>
      </w:r>
      <w:r w:rsidR="0067057E" w:rsidRPr="0090120D">
        <w:rPr>
          <w:sz w:val="28"/>
        </w:rPr>
        <w:t xml:space="preserve">ТЭС </w:t>
      </w:r>
      <w:r w:rsidR="00A72DC5" w:rsidRPr="0090120D">
        <w:rPr>
          <w:sz w:val="28"/>
        </w:rPr>
        <w:t>П</w:t>
      </w:r>
      <w:r w:rsidR="0067057E" w:rsidRPr="0090120D">
        <w:rPr>
          <w:sz w:val="28"/>
        </w:rPr>
        <w:t xml:space="preserve">АО «Сокольский </w:t>
      </w:r>
      <w:r w:rsidR="005663B7" w:rsidRPr="0090120D">
        <w:rPr>
          <w:sz w:val="28"/>
        </w:rPr>
        <w:t>целлюлозно-бумажный комбинат»</w:t>
      </w:r>
      <w:r w:rsidR="00FE689A">
        <w:rPr>
          <w:sz w:val="28"/>
        </w:rPr>
        <w:t>.</w:t>
      </w:r>
    </w:p>
    <w:p w:rsidR="005663B7" w:rsidRDefault="004C7B70" w:rsidP="0090120D">
      <w:pPr>
        <w:pStyle w:val="S"/>
        <w:ind w:firstLine="709"/>
        <w:jc w:val="both"/>
        <w:rPr>
          <w:highlight w:val="yellow"/>
        </w:rPr>
      </w:pPr>
      <w:r w:rsidRPr="0090120D">
        <w:rPr>
          <w:sz w:val="28"/>
        </w:rPr>
        <w:t>Предложений по реконструкции источников тепловой энергии для обеспечения пер</w:t>
      </w:r>
      <w:r w:rsidRPr="0090120D">
        <w:rPr>
          <w:sz w:val="28"/>
        </w:rPr>
        <w:softHyphen/>
        <w:t>спективных приростов нет.</w:t>
      </w:r>
    </w:p>
    <w:p w:rsidR="007708AF" w:rsidRPr="0090120D" w:rsidRDefault="003C13FD" w:rsidP="00FD548C">
      <w:pPr>
        <w:pStyle w:val="21"/>
        <w:spacing w:before="0" w:after="0"/>
        <w:jc w:val="both"/>
        <w:rPr>
          <w:rFonts w:ascii="Times New Roman" w:hAnsi="Times New Roman" w:cs="Times New Roman"/>
          <w:b w:val="0"/>
          <w:i w:val="0"/>
          <w:szCs w:val="24"/>
        </w:rPr>
      </w:pPr>
      <w:bookmarkStart w:id="129" w:name="_Toc159358469"/>
      <w:bookmarkStart w:id="130" w:name="_Toc159358643"/>
      <w:bookmarkStart w:id="131" w:name="_Toc163747868"/>
      <w:r w:rsidRPr="0090120D">
        <w:rPr>
          <w:rFonts w:ascii="Times New Roman" w:hAnsi="Times New Roman" w:cs="Times New Roman"/>
          <w:b w:val="0"/>
          <w:i w:val="0"/>
          <w:szCs w:val="24"/>
        </w:rPr>
        <w:t>7.</w:t>
      </w:r>
      <w:r w:rsidR="001B70EA">
        <w:rPr>
          <w:rFonts w:ascii="Times New Roman" w:hAnsi="Times New Roman" w:cs="Times New Roman"/>
          <w:b w:val="0"/>
          <w:i w:val="0"/>
          <w:szCs w:val="24"/>
        </w:rPr>
        <w:t>6</w:t>
      </w:r>
      <w:r w:rsidRPr="0090120D">
        <w:rPr>
          <w:rFonts w:ascii="Times New Roman" w:hAnsi="Times New Roman" w:cs="Times New Roman"/>
          <w:b w:val="0"/>
          <w:i w:val="0"/>
          <w:szCs w:val="24"/>
        </w:rPr>
        <w:t>. Обоснование предложений по переоборудованию котельных в источники теп</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ло</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вой энергии, функционирующие в режиме комбинированной выработки электри</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ческой и тепловой энергии, с выработкой электроэнергии на собственные нужды те</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плоснаб</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жающей организации в отношении источника тепловой энергии, на базе су</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ществую</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щих и перспективных тепловых нагрузок</w:t>
      </w:r>
      <w:bookmarkEnd w:id="129"/>
      <w:bookmarkEnd w:id="130"/>
      <w:bookmarkEnd w:id="131"/>
      <w:r w:rsidR="0090120D" w:rsidRPr="0090120D">
        <w:rPr>
          <w:rFonts w:ascii="Times New Roman" w:hAnsi="Times New Roman" w:cs="Times New Roman"/>
          <w:b w:val="0"/>
          <w:i w:val="0"/>
          <w:szCs w:val="24"/>
        </w:rPr>
        <w:t>.</w:t>
      </w:r>
    </w:p>
    <w:p w:rsidR="007708AF" w:rsidRPr="0090120D" w:rsidRDefault="00A42319" w:rsidP="0090120D">
      <w:pPr>
        <w:pStyle w:val="S"/>
        <w:ind w:firstLine="709"/>
        <w:jc w:val="both"/>
        <w:rPr>
          <w:sz w:val="28"/>
          <w:highlight w:val="yellow"/>
        </w:rPr>
      </w:pPr>
      <w:r w:rsidRPr="0090120D">
        <w:rPr>
          <w:sz w:val="28"/>
        </w:rPr>
        <w:t>Мероприятия по переоборудованию котельн</w:t>
      </w:r>
      <w:r w:rsidR="00350D26" w:rsidRPr="0090120D">
        <w:rPr>
          <w:sz w:val="28"/>
        </w:rPr>
        <w:t>ых в источники тепловой энергии, функ</w:t>
      </w:r>
      <w:r w:rsidR="00C46B51" w:rsidRPr="0090120D">
        <w:rPr>
          <w:sz w:val="28"/>
        </w:rPr>
        <w:softHyphen/>
      </w:r>
      <w:r w:rsidR="00350D26" w:rsidRPr="0090120D">
        <w:rPr>
          <w:sz w:val="28"/>
        </w:rPr>
        <w:t>ционирующие в режиме комби</w:t>
      </w:r>
      <w:r w:rsidR="00350D26" w:rsidRPr="0090120D">
        <w:rPr>
          <w:sz w:val="28"/>
        </w:rPr>
        <w:softHyphen/>
        <w:t xml:space="preserve">нированной выработки электрической и тепловой энергии, </w:t>
      </w:r>
      <w:r w:rsidRPr="0090120D">
        <w:rPr>
          <w:sz w:val="28"/>
        </w:rPr>
        <w:t>не предусматриваются.</w:t>
      </w:r>
    </w:p>
    <w:p w:rsidR="00A42319" w:rsidRPr="0090120D" w:rsidRDefault="003922AA" w:rsidP="0090120D">
      <w:pPr>
        <w:pStyle w:val="21"/>
        <w:spacing w:before="0" w:after="0"/>
        <w:jc w:val="both"/>
        <w:rPr>
          <w:b w:val="0"/>
          <w:i w:val="0"/>
          <w:sz w:val="32"/>
          <w:highlight w:val="yellow"/>
        </w:rPr>
      </w:pPr>
      <w:bookmarkStart w:id="132" w:name="_Toc159358470"/>
      <w:bookmarkStart w:id="133" w:name="_Toc159358644"/>
      <w:bookmarkStart w:id="134" w:name="_Toc163747869"/>
      <w:r w:rsidRPr="0090120D">
        <w:rPr>
          <w:rFonts w:ascii="Times New Roman" w:hAnsi="Times New Roman" w:cs="Times New Roman"/>
          <w:b w:val="0"/>
          <w:i w:val="0"/>
          <w:szCs w:val="24"/>
        </w:rPr>
        <w:t>7.</w:t>
      </w:r>
      <w:r w:rsidR="001B70EA">
        <w:rPr>
          <w:rFonts w:ascii="Times New Roman" w:hAnsi="Times New Roman" w:cs="Times New Roman"/>
          <w:b w:val="0"/>
          <w:i w:val="0"/>
          <w:szCs w:val="24"/>
        </w:rPr>
        <w:t>7</w:t>
      </w:r>
      <w:r w:rsidRPr="0090120D">
        <w:rPr>
          <w:rFonts w:ascii="Times New Roman" w:hAnsi="Times New Roman" w:cs="Times New Roman"/>
          <w:b w:val="0"/>
          <w:i w:val="0"/>
          <w:szCs w:val="24"/>
        </w:rPr>
        <w:t xml:space="preserve"> Обоснование предлагаемых для реконструкции котельных с увеличением зоны их действия путем включения в нее зон действия, существующих источников тепло</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вой энергии</w:t>
      </w:r>
      <w:bookmarkEnd w:id="132"/>
      <w:bookmarkEnd w:id="133"/>
      <w:bookmarkEnd w:id="134"/>
      <w:r w:rsidR="0090120D" w:rsidRPr="0090120D">
        <w:rPr>
          <w:rFonts w:ascii="Times New Roman" w:hAnsi="Times New Roman" w:cs="Times New Roman"/>
          <w:b w:val="0"/>
          <w:i w:val="0"/>
          <w:szCs w:val="24"/>
        </w:rPr>
        <w:t>.</w:t>
      </w:r>
    </w:p>
    <w:p w:rsidR="007708AF" w:rsidRPr="0090120D" w:rsidRDefault="003922AA" w:rsidP="00C809AF">
      <w:pPr>
        <w:pStyle w:val="S"/>
        <w:ind w:firstLine="709"/>
        <w:jc w:val="both"/>
        <w:rPr>
          <w:sz w:val="28"/>
        </w:rPr>
      </w:pPr>
      <w:r w:rsidRPr="0090120D">
        <w:rPr>
          <w:sz w:val="28"/>
        </w:rPr>
        <w:t>Существующие зоны теплоснабжения источников тепловой энергии сохраняются. Предложений по реконструкции котельных с увеличением зоны их действия нет.</w:t>
      </w:r>
    </w:p>
    <w:p w:rsidR="00A42319" w:rsidRPr="0090120D" w:rsidRDefault="00ED6AFE" w:rsidP="0090120D">
      <w:pPr>
        <w:pStyle w:val="21"/>
        <w:spacing w:before="0" w:after="0"/>
        <w:jc w:val="both"/>
        <w:rPr>
          <w:b w:val="0"/>
          <w:i w:val="0"/>
          <w:sz w:val="32"/>
          <w:highlight w:val="yellow"/>
        </w:rPr>
      </w:pPr>
      <w:bookmarkStart w:id="135" w:name="_Toc159358471"/>
      <w:bookmarkStart w:id="136" w:name="_Toc159358645"/>
      <w:bookmarkStart w:id="137" w:name="_Toc163747870"/>
      <w:r w:rsidRPr="0090120D">
        <w:rPr>
          <w:rFonts w:ascii="Times New Roman" w:hAnsi="Times New Roman" w:cs="Times New Roman"/>
          <w:b w:val="0"/>
          <w:i w:val="0"/>
          <w:szCs w:val="24"/>
        </w:rPr>
        <w:t>7.</w:t>
      </w:r>
      <w:r w:rsidR="001B70EA">
        <w:rPr>
          <w:rFonts w:ascii="Times New Roman" w:hAnsi="Times New Roman" w:cs="Times New Roman"/>
          <w:b w:val="0"/>
          <w:i w:val="0"/>
          <w:szCs w:val="24"/>
        </w:rPr>
        <w:t>8</w:t>
      </w:r>
      <w:r w:rsidRPr="0090120D">
        <w:rPr>
          <w:rFonts w:ascii="Times New Roman" w:hAnsi="Times New Roman" w:cs="Times New Roman"/>
          <w:b w:val="0"/>
          <w:i w:val="0"/>
          <w:szCs w:val="24"/>
        </w:rPr>
        <w:t>. Обоснование предлагаемых для перевода в пиковый режим работы котельных по отношению к источникам тепловой энергии, функционирующим в режиме ком</w:t>
      </w:r>
      <w:r w:rsidR="008D4A55"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биниро</w:t>
      </w:r>
      <w:r w:rsidR="00C46B51" w:rsidRPr="0090120D">
        <w:rPr>
          <w:rFonts w:ascii="Times New Roman" w:hAnsi="Times New Roman" w:cs="Times New Roman"/>
          <w:b w:val="0"/>
          <w:i w:val="0"/>
          <w:szCs w:val="24"/>
        </w:rPr>
        <w:softHyphen/>
      </w:r>
      <w:r w:rsidRPr="0090120D">
        <w:rPr>
          <w:rFonts w:ascii="Times New Roman" w:hAnsi="Times New Roman" w:cs="Times New Roman"/>
          <w:b w:val="0"/>
          <w:i w:val="0"/>
          <w:szCs w:val="24"/>
        </w:rPr>
        <w:t>ванной выработки электрической и тепловой энергии</w:t>
      </w:r>
      <w:bookmarkEnd w:id="135"/>
      <w:bookmarkEnd w:id="136"/>
      <w:bookmarkEnd w:id="137"/>
      <w:r w:rsidR="0090120D" w:rsidRPr="0090120D">
        <w:rPr>
          <w:rFonts w:ascii="Times New Roman" w:hAnsi="Times New Roman" w:cs="Times New Roman"/>
          <w:b w:val="0"/>
          <w:i w:val="0"/>
          <w:szCs w:val="24"/>
        </w:rPr>
        <w:t>.</w:t>
      </w:r>
    </w:p>
    <w:p w:rsidR="00C809AF" w:rsidRPr="0090120D" w:rsidRDefault="00A55ECD" w:rsidP="0090120D">
      <w:pPr>
        <w:pStyle w:val="S"/>
        <w:ind w:firstLine="709"/>
        <w:rPr>
          <w:sz w:val="28"/>
          <w:highlight w:val="yellow"/>
        </w:rPr>
      </w:pPr>
      <w:r w:rsidRPr="0090120D">
        <w:rPr>
          <w:sz w:val="28"/>
        </w:rPr>
        <w:t>Предложений по переводу котельных в пиковые режимы работы нет</w:t>
      </w:r>
      <w:r w:rsidR="0090120D" w:rsidRPr="0090120D">
        <w:rPr>
          <w:sz w:val="28"/>
        </w:rPr>
        <w:t>.</w:t>
      </w:r>
    </w:p>
    <w:p w:rsidR="00ED6AFE" w:rsidRPr="0090120D" w:rsidRDefault="00A55ECD" w:rsidP="0090120D">
      <w:pPr>
        <w:pStyle w:val="S"/>
        <w:jc w:val="both"/>
        <w:rPr>
          <w:sz w:val="28"/>
          <w:highlight w:val="yellow"/>
        </w:rPr>
      </w:pPr>
      <w:r w:rsidRPr="0090120D">
        <w:rPr>
          <w:sz w:val="28"/>
        </w:rPr>
        <w:t>7.</w:t>
      </w:r>
      <w:r w:rsidR="001B70EA">
        <w:rPr>
          <w:sz w:val="28"/>
        </w:rPr>
        <w:t>9</w:t>
      </w:r>
      <w:r w:rsidR="000C0D3D" w:rsidRPr="0090120D">
        <w:rPr>
          <w:sz w:val="28"/>
        </w:rPr>
        <w:t xml:space="preserve">. </w:t>
      </w:r>
      <w:r w:rsidR="00ED6AFE" w:rsidRPr="0090120D">
        <w:rPr>
          <w:sz w:val="28"/>
        </w:rPr>
        <w:t>Обоснование предлагаемых для вывода в резерв и (или) вывода из эксплуата</w:t>
      </w:r>
      <w:r w:rsidR="008D4A55" w:rsidRPr="0090120D">
        <w:rPr>
          <w:sz w:val="28"/>
        </w:rPr>
        <w:softHyphen/>
      </w:r>
      <w:r w:rsidR="00ED6AFE" w:rsidRPr="0090120D">
        <w:rPr>
          <w:sz w:val="28"/>
        </w:rPr>
        <w:t>ции котельных при передаче тепловых нагрузок на другие источники тепловой энергии</w:t>
      </w:r>
      <w:r w:rsidR="0090120D" w:rsidRPr="0090120D">
        <w:rPr>
          <w:sz w:val="28"/>
        </w:rPr>
        <w:t>.</w:t>
      </w:r>
    </w:p>
    <w:p w:rsidR="00C809AF" w:rsidRPr="0090120D" w:rsidRDefault="00C809AF" w:rsidP="00C809AF">
      <w:pPr>
        <w:ind w:right="-1" w:firstLine="709"/>
        <w:jc w:val="both"/>
        <w:rPr>
          <w:sz w:val="28"/>
        </w:rPr>
      </w:pPr>
      <w:r w:rsidRPr="0090120D">
        <w:rPr>
          <w:sz w:val="28"/>
        </w:rPr>
        <w:t xml:space="preserve">На момент разработки настоящей Схемы теплоснабжения существует уведомление о прекращении поставки тепловой энергии с 01.06.2026 </w:t>
      </w:r>
      <w:r w:rsidR="0090120D" w:rsidRPr="0090120D">
        <w:rPr>
          <w:sz w:val="28"/>
        </w:rPr>
        <w:t>о</w:t>
      </w:r>
      <w:r w:rsidRPr="0090120D">
        <w:rPr>
          <w:sz w:val="28"/>
        </w:rPr>
        <w:t xml:space="preserve">т предприятия АО </w:t>
      </w:r>
      <w:r w:rsidR="0090120D" w:rsidRPr="0090120D">
        <w:rPr>
          <w:sz w:val="28"/>
        </w:rPr>
        <w:t>«</w:t>
      </w:r>
      <w:r w:rsidRPr="0090120D">
        <w:rPr>
          <w:sz w:val="28"/>
        </w:rPr>
        <w:t>Сокольский ЦБК</w:t>
      </w:r>
      <w:r w:rsidR="0090120D" w:rsidRPr="0090120D">
        <w:rPr>
          <w:sz w:val="28"/>
        </w:rPr>
        <w:t>»</w:t>
      </w:r>
      <w:r w:rsidRPr="0090120D">
        <w:rPr>
          <w:sz w:val="28"/>
        </w:rPr>
        <w:t xml:space="preserve"> для нужд отопления и горячего водоснабжения центральной части города. В соответствии с уведомлением</w:t>
      </w:r>
      <w:r w:rsidR="0035345A" w:rsidRPr="0090120D">
        <w:rPr>
          <w:sz w:val="28"/>
        </w:rPr>
        <w:t xml:space="preserve"> предполагается строительство </w:t>
      </w:r>
      <w:r w:rsidRPr="0090120D">
        <w:rPr>
          <w:sz w:val="28"/>
        </w:rPr>
        <w:t xml:space="preserve">котельных </w:t>
      </w:r>
      <w:r w:rsidR="008E02A0" w:rsidRPr="0090120D">
        <w:rPr>
          <w:bCs/>
          <w:color w:val="000000"/>
          <w:sz w:val="28"/>
        </w:rPr>
        <w:t>в центральной части города</w:t>
      </w:r>
      <w:r w:rsidR="00032619" w:rsidRPr="0090120D">
        <w:rPr>
          <w:bCs/>
          <w:color w:val="000000"/>
          <w:sz w:val="28"/>
        </w:rPr>
        <w:t xml:space="preserve"> Сокол</w:t>
      </w:r>
      <w:r w:rsidRPr="0090120D">
        <w:rPr>
          <w:sz w:val="28"/>
        </w:rPr>
        <w:t>.</w:t>
      </w:r>
    </w:p>
    <w:p w:rsidR="00C809AF" w:rsidRPr="0090120D" w:rsidRDefault="00C809AF" w:rsidP="00C809AF">
      <w:pPr>
        <w:pStyle w:val="S"/>
        <w:ind w:right="-1" w:firstLine="709"/>
        <w:jc w:val="both"/>
        <w:rPr>
          <w:sz w:val="28"/>
        </w:rPr>
      </w:pPr>
      <w:r w:rsidRPr="0090120D">
        <w:rPr>
          <w:sz w:val="28"/>
        </w:rPr>
        <w:t xml:space="preserve">Настоящая Схема теплоснабжения предполагает отказ от использования на цели теплоснабжения тепловой энергии, вырабатываемой </w:t>
      </w:r>
      <w:r w:rsidR="0067057E" w:rsidRPr="0090120D">
        <w:rPr>
          <w:sz w:val="28"/>
        </w:rPr>
        <w:t xml:space="preserve">ТЭС </w:t>
      </w:r>
      <w:r w:rsidR="00A72DC5" w:rsidRPr="0090120D">
        <w:rPr>
          <w:sz w:val="28"/>
        </w:rPr>
        <w:t>П</w:t>
      </w:r>
      <w:r w:rsidR="0067057E" w:rsidRPr="0090120D">
        <w:rPr>
          <w:sz w:val="28"/>
        </w:rPr>
        <w:t xml:space="preserve">АО «Сокольский </w:t>
      </w:r>
      <w:r w:rsidRPr="0090120D">
        <w:rPr>
          <w:sz w:val="28"/>
        </w:rPr>
        <w:t>целлюлозно-бумажный комбинат»</w:t>
      </w:r>
      <w:r w:rsidR="00FE689A">
        <w:rPr>
          <w:sz w:val="28"/>
        </w:rPr>
        <w:t>.</w:t>
      </w:r>
    </w:p>
    <w:p w:rsidR="00C809AF" w:rsidRPr="00B96B82" w:rsidRDefault="00F35ACF" w:rsidP="00B96B82">
      <w:pPr>
        <w:pStyle w:val="af7"/>
        <w:tabs>
          <w:tab w:val="left" w:pos="0"/>
          <w:tab w:val="left" w:pos="567"/>
        </w:tabs>
        <w:spacing w:after="0"/>
        <w:ind w:right="-1" w:firstLine="709"/>
        <w:jc w:val="both"/>
        <w:rPr>
          <w:bCs/>
          <w:sz w:val="28"/>
        </w:rPr>
      </w:pPr>
      <w:r w:rsidRPr="0090120D">
        <w:rPr>
          <w:sz w:val="28"/>
        </w:rPr>
        <w:t>Для теплоснабжения потребител</w:t>
      </w:r>
      <w:r w:rsidR="00FE689A">
        <w:rPr>
          <w:sz w:val="28"/>
        </w:rPr>
        <w:t>ей предполагается строительство</w:t>
      </w:r>
      <w:r w:rsidR="00B96B82" w:rsidRPr="00B96B82">
        <w:rPr>
          <w:bCs/>
          <w:sz w:val="28"/>
        </w:rPr>
        <w:t xml:space="preserve"> блочно-модульной котельной мощностью 60,0 МВт (51,6 Гкал/ч) с сетями инженерно-технического обеспечения, находящегося по адресу: Вологодская область, г.Сокол. </w:t>
      </w:r>
      <w:r w:rsidRPr="00B96B82">
        <w:rPr>
          <w:bCs/>
          <w:sz w:val="28"/>
        </w:rPr>
        <w:t>Ввод БМК в эксплуатацию в 202</w:t>
      </w:r>
      <w:r w:rsidR="00B96B82" w:rsidRPr="00B96B82">
        <w:rPr>
          <w:bCs/>
          <w:sz w:val="28"/>
        </w:rPr>
        <w:t>6-2027</w:t>
      </w:r>
      <w:r w:rsidRPr="00B96B82">
        <w:rPr>
          <w:bCs/>
          <w:sz w:val="28"/>
        </w:rPr>
        <w:t xml:space="preserve"> г</w:t>
      </w:r>
      <w:r w:rsidR="00B96B82" w:rsidRPr="00B96B82">
        <w:rPr>
          <w:bCs/>
          <w:sz w:val="28"/>
        </w:rPr>
        <w:t>.г.</w:t>
      </w:r>
    </w:p>
    <w:p w:rsidR="002D0257" w:rsidRPr="0090120D" w:rsidRDefault="002D0257" w:rsidP="00F35ACF">
      <w:pPr>
        <w:pStyle w:val="affe"/>
        <w:spacing w:line="240" w:lineRule="auto"/>
        <w:ind w:firstLine="709"/>
        <w:rPr>
          <w:rFonts w:ascii="Times New Roman" w:hAnsi="Times New Roman" w:cs="Times New Roman"/>
          <w:sz w:val="28"/>
          <w:szCs w:val="24"/>
        </w:rPr>
      </w:pPr>
      <w:r w:rsidRPr="00B96B82">
        <w:rPr>
          <w:rFonts w:ascii="Times New Roman" w:hAnsi="Times New Roman" w:cs="Times New Roman"/>
          <w:sz w:val="28"/>
          <w:szCs w:val="24"/>
        </w:rPr>
        <w:t>Блочно-модульная котельная о</w:t>
      </w:r>
      <w:r w:rsidR="00F35ACF" w:rsidRPr="00B96B82">
        <w:rPr>
          <w:rFonts w:ascii="Times New Roman" w:hAnsi="Times New Roman" w:cs="Times New Roman"/>
          <w:sz w:val="28"/>
          <w:szCs w:val="24"/>
        </w:rPr>
        <w:t>бладает рядом преимуществ</w:t>
      </w:r>
      <w:r w:rsidRPr="00B96B82">
        <w:rPr>
          <w:rFonts w:ascii="Times New Roman" w:hAnsi="Times New Roman" w:cs="Times New Roman"/>
          <w:sz w:val="28"/>
          <w:szCs w:val="24"/>
        </w:rPr>
        <w:t>:</w:t>
      </w:r>
    </w:p>
    <w:p w:rsidR="002D0257" w:rsidRPr="0090120D" w:rsidRDefault="002D0257" w:rsidP="00F35ACF">
      <w:pPr>
        <w:pStyle w:val="affe"/>
        <w:spacing w:line="240" w:lineRule="auto"/>
        <w:ind w:firstLine="709"/>
        <w:rPr>
          <w:rFonts w:ascii="Times New Roman" w:hAnsi="Times New Roman" w:cs="Times New Roman"/>
          <w:sz w:val="28"/>
          <w:szCs w:val="24"/>
        </w:rPr>
      </w:pPr>
      <w:r w:rsidRPr="0090120D">
        <w:rPr>
          <w:rFonts w:ascii="Times New Roman" w:hAnsi="Times New Roman" w:cs="Times New Roman"/>
          <w:sz w:val="28"/>
          <w:szCs w:val="24"/>
        </w:rPr>
        <w:lastRenderedPageBreak/>
        <w:t>- простота и удобство монтажа, что позволяет установить котельную вблизи от потре</w:t>
      </w:r>
      <w:r w:rsidRPr="0090120D">
        <w:rPr>
          <w:rFonts w:ascii="Times New Roman" w:hAnsi="Times New Roman" w:cs="Times New Roman"/>
          <w:sz w:val="28"/>
          <w:szCs w:val="24"/>
        </w:rPr>
        <w:softHyphen/>
        <w:t>бителей тепловой энергии;</w:t>
      </w:r>
    </w:p>
    <w:p w:rsidR="002D0257" w:rsidRPr="0090120D" w:rsidRDefault="002D0257" w:rsidP="00F35ACF">
      <w:pPr>
        <w:pStyle w:val="affe"/>
        <w:spacing w:line="240" w:lineRule="auto"/>
        <w:ind w:firstLine="709"/>
        <w:rPr>
          <w:rFonts w:ascii="Times New Roman" w:hAnsi="Times New Roman" w:cs="Times New Roman"/>
          <w:sz w:val="28"/>
          <w:szCs w:val="24"/>
        </w:rPr>
      </w:pPr>
      <w:r w:rsidRPr="0090120D">
        <w:rPr>
          <w:rFonts w:ascii="Times New Roman" w:hAnsi="Times New Roman" w:cs="Times New Roman"/>
          <w:sz w:val="28"/>
          <w:szCs w:val="24"/>
        </w:rPr>
        <w:t>- котельная автоматизирована, что упрощает эксплуатацию и позволяет регулировать отпуск тепловой энергии;</w:t>
      </w:r>
    </w:p>
    <w:p w:rsidR="002D0257" w:rsidRPr="0090120D" w:rsidRDefault="002D0257" w:rsidP="00F35ACF">
      <w:pPr>
        <w:pStyle w:val="affe"/>
        <w:spacing w:line="240" w:lineRule="auto"/>
        <w:ind w:firstLine="709"/>
        <w:rPr>
          <w:rFonts w:ascii="Times New Roman" w:hAnsi="Times New Roman" w:cs="Times New Roman"/>
          <w:sz w:val="28"/>
          <w:szCs w:val="24"/>
        </w:rPr>
      </w:pPr>
      <w:r w:rsidRPr="0090120D">
        <w:rPr>
          <w:rFonts w:ascii="Times New Roman" w:hAnsi="Times New Roman" w:cs="Times New Roman"/>
          <w:sz w:val="28"/>
          <w:szCs w:val="24"/>
        </w:rPr>
        <w:t>- блочно-модульные котельные оборудованы установками химводоподготовки;</w:t>
      </w:r>
    </w:p>
    <w:p w:rsidR="004411D3" w:rsidRPr="0090120D" w:rsidRDefault="00ED6AFE" w:rsidP="00552BBB">
      <w:pPr>
        <w:pStyle w:val="21"/>
        <w:spacing w:before="0" w:after="0"/>
        <w:jc w:val="both"/>
        <w:rPr>
          <w:b w:val="0"/>
          <w:i w:val="0"/>
          <w:highlight w:val="yellow"/>
        </w:rPr>
      </w:pPr>
      <w:bookmarkStart w:id="138" w:name="_Toc159358472"/>
      <w:bookmarkStart w:id="139" w:name="_Toc159358646"/>
      <w:bookmarkStart w:id="140" w:name="_Toc163747871"/>
      <w:r w:rsidRPr="0090120D">
        <w:rPr>
          <w:rFonts w:ascii="Times New Roman" w:hAnsi="Times New Roman" w:cs="Times New Roman"/>
          <w:b w:val="0"/>
          <w:i w:val="0"/>
          <w:szCs w:val="24"/>
        </w:rPr>
        <w:t>Обоснование организации индивидуального теплоснабжения в зонах застройки малоэтажными жилыми зданиями</w:t>
      </w:r>
      <w:bookmarkEnd w:id="138"/>
      <w:bookmarkEnd w:id="139"/>
      <w:bookmarkEnd w:id="140"/>
      <w:r w:rsidR="0090120D" w:rsidRPr="0090120D">
        <w:rPr>
          <w:rFonts w:ascii="Times New Roman" w:hAnsi="Times New Roman" w:cs="Times New Roman"/>
          <w:b w:val="0"/>
          <w:i w:val="0"/>
          <w:szCs w:val="24"/>
        </w:rPr>
        <w:t>.</w:t>
      </w:r>
    </w:p>
    <w:p w:rsidR="00A04BC0" w:rsidRPr="0090120D" w:rsidRDefault="00A04BC0" w:rsidP="00A04BC0">
      <w:pPr>
        <w:pStyle w:val="ab"/>
        <w:ind w:firstLine="709"/>
        <w:jc w:val="both"/>
        <w:rPr>
          <w:sz w:val="28"/>
        </w:rPr>
      </w:pPr>
      <w:r w:rsidRPr="0090120D">
        <w:rPr>
          <w:sz w:val="28"/>
        </w:rPr>
        <w:t>Развитие Сокольского муниципального округа предполагается в соответст</w:t>
      </w:r>
      <w:r w:rsidRPr="0090120D">
        <w:rPr>
          <w:sz w:val="28"/>
        </w:rPr>
        <w:softHyphen/>
        <w:t>вии с Генеральным планом развития применительно к территориям в административных границах города Сокола, утвержденного Постановлением Правительства Вологодской области от 10.07.2023 года, а также учитываются существующие Генеральные планы сельских поседений.</w:t>
      </w:r>
    </w:p>
    <w:p w:rsidR="00A04BC0" w:rsidRPr="0090120D" w:rsidRDefault="00A04BC0" w:rsidP="00A04BC0">
      <w:pPr>
        <w:pStyle w:val="ab"/>
        <w:ind w:firstLine="709"/>
        <w:jc w:val="both"/>
        <w:rPr>
          <w:sz w:val="28"/>
        </w:rPr>
      </w:pPr>
      <w:r w:rsidRPr="0090120D">
        <w:rPr>
          <w:sz w:val="28"/>
        </w:rPr>
        <w:t xml:space="preserve">В соответствии с Генеральным планом развития Сокольского муниципального округа предполагается строительство как многоквартирного, так и индивидуального жилого фонда. </w:t>
      </w:r>
    </w:p>
    <w:p w:rsidR="008E7B92" w:rsidRPr="0090120D" w:rsidRDefault="008E56F0" w:rsidP="008E56F0">
      <w:pPr>
        <w:pStyle w:val="ab"/>
        <w:ind w:firstLine="709"/>
        <w:jc w:val="both"/>
        <w:rPr>
          <w:sz w:val="28"/>
        </w:rPr>
      </w:pPr>
      <w:r w:rsidRPr="0090120D">
        <w:rPr>
          <w:sz w:val="28"/>
        </w:rPr>
        <w:t>Индивидуальный жилой фонд характеризуется низкой плотность застройки, при которой более эффективным является использование индивидуальных источников тепловой энергии. Применение индивидуальных источников теплоснабжения позволит потребителям в зонах малоэтажной застройки получать более эффективное, качественное и надежное теплоснабжение.</w:t>
      </w:r>
    </w:p>
    <w:p w:rsidR="00ED6AFE" w:rsidRPr="0090120D" w:rsidRDefault="00CC0530" w:rsidP="0090120D">
      <w:pPr>
        <w:pStyle w:val="21"/>
        <w:spacing w:before="0" w:after="0"/>
        <w:jc w:val="both"/>
        <w:rPr>
          <w:b w:val="0"/>
          <w:i w:val="0"/>
          <w:sz w:val="32"/>
        </w:rPr>
      </w:pPr>
      <w:bookmarkStart w:id="141" w:name="_Toc159358473"/>
      <w:bookmarkStart w:id="142" w:name="_Toc159358647"/>
      <w:bookmarkStart w:id="143" w:name="_Toc163747872"/>
      <w:r w:rsidRPr="0090120D">
        <w:rPr>
          <w:rFonts w:ascii="Times New Roman" w:hAnsi="Times New Roman" w:cs="Times New Roman"/>
          <w:b w:val="0"/>
          <w:i w:val="0"/>
          <w:szCs w:val="24"/>
        </w:rPr>
        <w:t>7.</w:t>
      </w:r>
      <w:r w:rsidR="001B70EA">
        <w:rPr>
          <w:rFonts w:ascii="Times New Roman" w:hAnsi="Times New Roman" w:cs="Times New Roman"/>
          <w:b w:val="0"/>
          <w:i w:val="0"/>
          <w:szCs w:val="24"/>
        </w:rPr>
        <w:t>10</w:t>
      </w:r>
      <w:r w:rsidRPr="0090120D">
        <w:rPr>
          <w:rFonts w:ascii="Times New Roman" w:hAnsi="Times New Roman" w:cs="Times New Roman"/>
          <w:b w:val="0"/>
          <w:i w:val="0"/>
          <w:szCs w:val="24"/>
        </w:rPr>
        <w:t xml:space="preserve">. </w:t>
      </w:r>
      <w:r w:rsidR="00ED6AFE" w:rsidRPr="0090120D">
        <w:rPr>
          <w:rFonts w:ascii="Times New Roman" w:hAnsi="Times New Roman" w:cs="Times New Roman"/>
          <w:b w:val="0"/>
          <w:i w:val="0"/>
          <w:szCs w:val="24"/>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w:t>
      </w:r>
      <w:r w:rsidR="008D4A55" w:rsidRPr="0090120D">
        <w:rPr>
          <w:rFonts w:ascii="Times New Roman" w:hAnsi="Times New Roman" w:cs="Times New Roman"/>
          <w:b w:val="0"/>
          <w:i w:val="0"/>
          <w:szCs w:val="24"/>
        </w:rPr>
        <w:softHyphen/>
      </w:r>
      <w:r w:rsidR="00ED6AFE" w:rsidRPr="0090120D">
        <w:rPr>
          <w:rFonts w:ascii="Times New Roman" w:hAnsi="Times New Roman" w:cs="Times New Roman"/>
          <w:b w:val="0"/>
          <w:i w:val="0"/>
          <w:szCs w:val="24"/>
        </w:rPr>
        <w:t>вой нагрузки в каждой из систем теплоснабжения</w:t>
      </w:r>
      <w:bookmarkEnd w:id="141"/>
      <w:bookmarkEnd w:id="142"/>
      <w:bookmarkEnd w:id="143"/>
      <w:r w:rsidR="0090120D" w:rsidRPr="0090120D">
        <w:rPr>
          <w:rFonts w:ascii="Times New Roman" w:hAnsi="Times New Roman" w:cs="Times New Roman"/>
          <w:b w:val="0"/>
          <w:i w:val="0"/>
          <w:szCs w:val="24"/>
        </w:rPr>
        <w:t>.</w:t>
      </w:r>
    </w:p>
    <w:p w:rsidR="00726DB1" w:rsidRPr="0090120D" w:rsidRDefault="00862074" w:rsidP="008E56F0">
      <w:pPr>
        <w:pStyle w:val="S"/>
        <w:ind w:firstLine="709"/>
        <w:jc w:val="both"/>
        <w:rPr>
          <w:sz w:val="28"/>
        </w:rPr>
      </w:pPr>
      <w:r w:rsidRPr="0090120D">
        <w:rPr>
          <w:sz w:val="28"/>
        </w:rPr>
        <w:t xml:space="preserve">При развитии </w:t>
      </w:r>
      <w:r w:rsidR="00C612AD" w:rsidRPr="0090120D">
        <w:rPr>
          <w:sz w:val="28"/>
        </w:rPr>
        <w:t>Сокольского муниципального округа</w:t>
      </w:r>
      <w:r w:rsidR="00E52514" w:rsidRPr="0090120D">
        <w:rPr>
          <w:sz w:val="28"/>
        </w:rPr>
        <w:t xml:space="preserve"> </w:t>
      </w:r>
      <w:r w:rsidRPr="0090120D">
        <w:rPr>
          <w:sz w:val="28"/>
        </w:rPr>
        <w:t>в соответствии с Гене</w:t>
      </w:r>
      <w:r w:rsidR="008D4A55" w:rsidRPr="0090120D">
        <w:rPr>
          <w:sz w:val="28"/>
        </w:rPr>
        <w:softHyphen/>
      </w:r>
      <w:r w:rsidRPr="0090120D">
        <w:rPr>
          <w:sz w:val="28"/>
        </w:rPr>
        <w:t>ральным пла</w:t>
      </w:r>
      <w:r w:rsidR="000E714F" w:rsidRPr="0090120D">
        <w:rPr>
          <w:sz w:val="28"/>
        </w:rPr>
        <w:softHyphen/>
      </w:r>
      <w:r w:rsidRPr="0090120D">
        <w:rPr>
          <w:sz w:val="28"/>
        </w:rPr>
        <w:t xml:space="preserve">ном развития </w:t>
      </w:r>
      <w:r w:rsidR="00ED6AFE" w:rsidRPr="0090120D">
        <w:rPr>
          <w:sz w:val="28"/>
        </w:rPr>
        <w:t xml:space="preserve">тепловой мощности </w:t>
      </w:r>
      <w:r w:rsidR="008E56F0" w:rsidRPr="0090120D">
        <w:rPr>
          <w:sz w:val="28"/>
        </w:rPr>
        <w:t xml:space="preserve">существующих сохраняемых источников тепловой энергии и </w:t>
      </w:r>
      <w:r w:rsidR="002D0257" w:rsidRPr="0090120D">
        <w:rPr>
          <w:sz w:val="28"/>
        </w:rPr>
        <w:t>планируемых к установке блочно-модульных котель</w:t>
      </w:r>
      <w:r w:rsidR="00B35A5C" w:rsidRPr="0090120D">
        <w:rPr>
          <w:sz w:val="28"/>
        </w:rPr>
        <w:softHyphen/>
      </w:r>
      <w:r w:rsidR="002D0257" w:rsidRPr="0090120D">
        <w:rPr>
          <w:sz w:val="28"/>
        </w:rPr>
        <w:t xml:space="preserve">ных </w:t>
      </w:r>
      <w:r w:rsidR="00ED6AFE" w:rsidRPr="0090120D">
        <w:rPr>
          <w:sz w:val="28"/>
        </w:rPr>
        <w:t>достаточно для покрытия по</w:t>
      </w:r>
      <w:r w:rsidR="008D4A55" w:rsidRPr="0090120D">
        <w:rPr>
          <w:sz w:val="28"/>
        </w:rPr>
        <w:softHyphen/>
      </w:r>
      <w:r w:rsidR="00ED6AFE" w:rsidRPr="0090120D">
        <w:rPr>
          <w:sz w:val="28"/>
        </w:rPr>
        <w:t xml:space="preserve">требности </w:t>
      </w:r>
      <w:r w:rsidRPr="0090120D">
        <w:rPr>
          <w:sz w:val="28"/>
        </w:rPr>
        <w:t>всех</w:t>
      </w:r>
      <w:r w:rsidR="00ED6AFE" w:rsidRPr="0090120D">
        <w:rPr>
          <w:sz w:val="28"/>
        </w:rPr>
        <w:t xml:space="preserve"> </w:t>
      </w:r>
      <w:r w:rsidR="008F4A77" w:rsidRPr="0090120D">
        <w:rPr>
          <w:sz w:val="28"/>
        </w:rPr>
        <w:t>существующих</w:t>
      </w:r>
      <w:r w:rsidRPr="0090120D">
        <w:rPr>
          <w:sz w:val="28"/>
        </w:rPr>
        <w:t xml:space="preserve"> </w:t>
      </w:r>
      <w:r w:rsidR="002D0257" w:rsidRPr="0090120D">
        <w:rPr>
          <w:sz w:val="28"/>
        </w:rPr>
        <w:t xml:space="preserve">и перспективных </w:t>
      </w:r>
      <w:r w:rsidR="00ED6AFE" w:rsidRPr="0090120D">
        <w:rPr>
          <w:sz w:val="28"/>
        </w:rPr>
        <w:t>потребите</w:t>
      </w:r>
      <w:r w:rsidR="00B35A5C" w:rsidRPr="0090120D">
        <w:rPr>
          <w:sz w:val="28"/>
        </w:rPr>
        <w:softHyphen/>
      </w:r>
      <w:r w:rsidRPr="0090120D">
        <w:rPr>
          <w:sz w:val="28"/>
        </w:rPr>
        <w:t xml:space="preserve">лей тепловой энергии. </w:t>
      </w:r>
    </w:p>
    <w:p w:rsidR="00CC0530" w:rsidRPr="0090120D" w:rsidRDefault="00862074" w:rsidP="0090120D">
      <w:pPr>
        <w:pStyle w:val="21"/>
        <w:spacing w:before="0" w:after="0"/>
        <w:jc w:val="both"/>
        <w:rPr>
          <w:b w:val="0"/>
          <w:i w:val="0"/>
          <w:sz w:val="32"/>
          <w:highlight w:val="yellow"/>
        </w:rPr>
      </w:pPr>
      <w:bookmarkStart w:id="144" w:name="_Toc159358474"/>
      <w:bookmarkStart w:id="145" w:name="_Toc159358648"/>
      <w:bookmarkStart w:id="146" w:name="_Toc163747873"/>
      <w:r w:rsidRPr="0090120D">
        <w:rPr>
          <w:rFonts w:ascii="Times New Roman" w:hAnsi="Times New Roman" w:cs="Times New Roman"/>
          <w:b w:val="0"/>
          <w:i w:val="0"/>
          <w:szCs w:val="24"/>
        </w:rPr>
        <w:t>7.1</w:t>
      </w:r>
      <w:r w:rsidR="001B70EA">
        <w:rPr>
          <w:rFonts w:ascii="Times New Roman" w:hAnsi="Times New Roman" w:cs="Times New Roman"/>
          <w:b w:val="0"/>
          <w:i w:val="0"/>
          <w:szCs w:val="24"/>
        </w:rPr>
        <w:t>1</w:t>
      </w:r>
      <w:r w:rsidRPr="0090120D">
        <w:rPr>
          <w:rFonts w:ascii="Times New Roman" w:hAnsi="Times New Roman" w:cs="Times New Roman"/>
          <w:b w:val="0"/>
          <w:i w:val="0"/>
          <w:szCs w:val="24"/>
        </w:rPr>
        <w:t xml:space="preserve">. </w:t>
      </w:r>
      <w:r w:rsidR="00ED6AFE" w:rsidRPr="0090120D">
        <w:rPr>
          <w:rFonts w:ascii="Times New Roman" w:hAnsi="Times New Roman" w:cs="Times New Roman"/>
          <w:b w:val="0"/>
          <w:i w:val="0"/>
          <w:szCs w:val="24"/>
        </w:rPr>
        <w:t>Анализ целесообразности ввода новых и реконструкции существующих ис</w:t>
      </w:r>
      <w:r w:rsidR="008D4A55" w:rsidRPr="0090120D">
        <w:rPr>
          <w:rFonts w:ascii="Times New Roman" w:hAnsi="Times New Roman" w:cs="Times New Roman"/>
          <w:b w:val="0"/>
          <w:i w:val="0"/>
          <w:szCs w:val="24"/>
        </w:rPr>
        <w:softHyphen/>
      </w:r>
      <w:r w:rsidR="00ED6AFE" w:rsidRPr="0090120D">
        <w:rPr>
          <w:rFonts w:ascii="Times New Roman" w:hAnsi="Times New Roman" w:cs="Times New Roman"/>
          <w:b w:val="0"/>
          <w:i w:val="0"/>
          <w:szCs w:val="24"/>
        </w:rPr>
        <w:t>точ</w:t>
      </w:r>
      <w:r w:rsidR="00C46B51" w:rsidRPr="0090120D">
        <w:rPr>
          <w:rFonts w:ascii="Times New Roman" w:hAnsi="Times New Roman" w:cs="Times New Roman"/>
          <w:b w:val="0"/>
          <w:i w:val="0"/>
          <w:szCs w:val="24"/>
        </w:rPr>
        <w:softHyphen/>
      </w:r>
      <w:r w:rsidR="00ED6AFE" w:rsidRPr="0090120D">
        <w:rPr>
          <w:rFonts w:ascii="Times New Roman" w:hAnsi="Times New Roman" w:cs="Times New Roman"/>
          <w:b w:val="0"/>
          <w:i w:val="0"/>
          <w:szCs w:val="24"/>
        </w:rPr>
        <w:t>ников тепловой энергии с использованием возобновляемых источников энергии, а также местных видов топлива</w:t>
      </w:r>
      <w:bookmarkEnd w:id="144"/>
      <w:bookmarkEnd w:id="145"/>
      <w:bookmarkEnd w:id="146"/>
      <w:r w:rsidR="0090120D" w:rsidRPr="0090120D">
        <w:rPr>
          <w:rFonts w:ascii="Times New Roman" w:hAnsi="Times New Roman" w:cs="Times New Roman"/>
          <w:b w:val="0"/>
          <w:i w:val="0"/>
          <w:szCs w:val="24"/>
        </w:rPr>
        <w:t>.</w:t>
      </w:r>
    </w:p>
    <w:p w:rsidR="00862074" w:rsidRPr="0090120D" w:rsidRDefault="00ED6AFE" w:rsidP="00FD548C">
      <w:pPr>
        <w:pStyle w:val="S"/>
        <w:ind w:firstLine="709"/>
        <w:jc w:val="both"/>
        <w:rPr>
          <w:sz w:val="28"/>
        </w:rPr>
      </w:pPr>
      <w:r w:rsidRPr="0090120D">
        <w:rPr>
          <w:sz w:val="28"/>
        </w:rPr>
        <w:t>В качестве потенциальных для нужд теплоснабжения возобновляемых ресурсов могут рассматриваться солнечная энергия, низкопотенциальная теплота грунта, поверхно</w:t>
      </w:r>
      <w:r w:rsidR="008D4A55" w:rsidRPr="0090120D">
        <w:rPr>
          <w:sz w:val="28"/>
        </w:rPr>
        <w:softHyphen/>
      </w:r>
      <w:r w:rsidRPr="0090120D">
        <w:rPr>
          <w:sz w:val="28"/>
        </w:rPr>
        <w:t>стных и сточных вод. Целесообразность (конкурентоспособность) использования ВИЭ за</w:t>
      </w:r>
      <w:r w:rsidR="008D4A55" w:rsidRPr="0090120D">
        <w:rPr>
          <w:sz w:val="28"/>
        </w:rPr>
        <w:softHyphen/>
      </w:r>
      <w:r w:rsidRPr="0090120D">
        <w:rPr>
          <w:sz w:val="28"/>
        </w:rPr>
        <w:t>висит от многих факторов, главными из которых являются технический и экономический потенциал возобновляемых ресурсов в данном регионе, технико-экономические показа</w:t>
      </w:r>
      <w:r w:rsidR="008D4A55" w:rsidRPr="0090120D">
        <w:rPr>
          <w:sz w:val="28"/>
        </w:rPr>
        <w:softHyphen/>
      </w:r>
      <w:r w:rsidRPr="0090120D">
        <w:rPr>
          <w:sz w:val="28"/>
        </w:rPr>
        <w:t>тели тепловых установок на базе ВИЭ, вид замещаемой нагрузки (отопление или ГВС) и замещаемого энер</w:t>
      </w:r>
      <w:r w:rsidR="00C46B51" w:rsidRPr="0090120D">
        <w:rPr>
          <w:sz w:val="28"/>
        </w:rPr>
        <w:softHyphen/>
      </w:r>
      <w:r w:rsidRPr="0090120D">
        <w:rPr>
          <w:sz w:val="28"/>
        </w:rPr>
        <w:t xml:space="preserve">гоносителя (органического топлива или электроэнергии), себестоимость тепловой энергии, отпускаемой от замещаемого источника. </w:t>
      </w:r>
    </w:p>
    <w:p w:rsidR="00862074" w:rsidRPr="0090120D" w:rsidRDefault="00ED6AFE" w:rsidP="00FD548C">
      <w:pPr>
        <w:pStyle w:val="S"/>
        <w:ind w:firstLine="709"/>
        <w:jc w:val="both"/>
        <w:rPr>
          <w:sz w:val="28"/>
        </w:rPr>
      </w:pPr>
      <w:r w:rsidRPr="0090120D">
        <w:rPr>
          <w:sz w:val="28"/>
        </w:rPr>
        <w:t xml:space="preserve">Солнечная радиация Климатические условия </w:t>
      </w:r>
      <w:r w:rsidR="00C612AD" w:rsidRPr="0090120D">
        <w:rPr>
          <w:sz w:val="28"/>
        </w:rPr>
        <w:t>Сокольского муниципального округа</w:t>
      </w:r>
      <w:r w:rsidR="002D0257" w:rsidRPr="0090120D">
        <w:rPr>
          <w:sz w:val="28"/>
        </w:rPr>
        <w:t xml:space="preserve"> </w:t>
      </w:r>
      <w:r w:rsidRPr="0090120D">
        <w:rPr>
          <w:sz w:val="28"/>
        </w:rPr>
        <w:t>ха</w:t>
      </w:r>
      <w:r w:rsidR="00C46B51" w:rsidRPr="0090120D">
        <w:rPr>
          <w:sz w:val="28"/>
        </w:rPr>
        <w:softHyphen/>
      </w:r>
      <w:r w:rsidRPr="0090120D">
        <w:rPr>
          <w:sz w:val="28"/>
        </w:rPr>
        <w:t>рак</w:t>
      </w:r>
      <w:r w:rsidR="000E714F" w:rsidRPr="0090120D">
        <w:rPr>
          <w:sz w:val="28"/>
        </w:rPr>
        <w:softHyphen/>
      </w:r>
      <w:r w:rsidRPr="0090120D">
        <w:rPr>
          <w:sz w:val="28"/>
        </w:rPr>
        <w:t>теризуются низкими показателями солнечного излучения. Большая часть сол</w:t>
      </w:r>
      <w:r w:rsidR="00F97F2E" w:rsidRPr="0090120D">
        <w:rPr>
          <w:sz w:val="28"/>
        </w:rPr>
        <w:softHyphen/>
      </w:r>
      <w:r w:rsidRPr="0090120D">
        <w:rPr>
          <w:sz w:val="28"/>
        </w:rPr>
        <w:t>нечного из</w:t>
      </w:r>
      <w:r w:rsidR="000E714F" w:rsidRPr="0090120D">
        <w:rPr>
          <w:sz w:val="28"/>
        </w:rPr>
        <w:softHyphen/>
      </w:r>
      <w:r w:rsidRPr="0090120D">
        <w:rPr>
          <w:sz w:val="28"/>
        </w:rPr>
        <w:t>луче</w:t>
      </w:r>
      <w:r w:rsidR="002D0257" w:rsidRPr="0090120D">
        <w:rPr>
          <w:sz w:val="28"/>
        </w:rPr>
        <w:t>ния приходится на летние месяцы</w:t>
      </w:r>
      <w:r w:rsidRPr="0090120D">
        <w:rPr>
          <w:sz w:val="28"/>
        </w:rPr>
        <w:t xml:space="preserve">. Простой </w:t>
      </w:r>
      <w:r w:rsidRPr="0090120D">
        <w:rPr>
          <w:sz w:val="28"/>
        </w:rPr>
        <w:lastRenderedPageBreak/>
        <w:t>срок окупаемости в таком случае составит более 18-20 лет. Для установки централизован</w:t>
      </w:r>
      <w:r w:rsidR="000E714F" w:rsidRPr="0090120D">
        <w:rPr>
          <w:sz w:val="28"/>
        </w:rPr>
        <w:softHyphen/>
      </w:r>
      <w:r w:rsidRPr="0090120D">
        <w:rPr>
          <w:sz w:val="28"/>
        </w:rPr>
        <w:t>ного ГВС требуются большие площади под солнечные коллек</w:t>
      </w:r>
      <w:r w:rsidR="00C46B51" w:rsidRPr="0090120D">
        <w:rPr>
          <w:sz w:val="28"/>
        </w:rPr>
        <w:softHyphen/>
      </w:r>
      <w:r w:rsidRPr="0090120D">
        <w:rPr>
          <w:sz w:val="28"/>
        </w:rPr>
        <w:t xml:space="preserve">торы, которые в </w:t>
      </w:r>
      <w:r w:rsidR="0068006E" w:rsidRPr="0090120D">
        <w:rPr>
          <w:sz w:val="28"/>
        </w:rPr>
        <w:t>населенном пункте</w:t>
      </w:r>
      <w:r w:rsidRPr="0090120D">
        <w:rPr>
          <w:sz w:val="28"/>
        </w:rPr>
        <w:t xml:space="preserve"> расположить не представляется воз</w:t>
      </w:r>
      <w:r w:rsidR="00B35A5C" w:rsidRPr="0090120D">
        <w:rPr>
          <w:sz w:val="28"/>
        </w:rPr>
        <w:softHyphen/>
      </w:r>
      <w:r w:rsidRPr="0090120D">
        <w:rPr>
          <w:sz w:val="28"/>
        </w:rPr>
        <w:t>можным. По</w:t>
      </w:r>
      <w:r w:rsidR="008D4A55" w:rsidRPr="0090120D">
        <w:rPr>
          <w:sz w:val="28"/>
        </w:rPr>
        <w:softHyphen/>
      </w:r>
      <w:r w:rsidRPr="0090120D">
        <w:rPr>
          <w:sz w:val="28"/>
        </w:rPr>
        <w:t xml:space="preserve">этому </w:t>
      </w:r>
      <w:r w:rsidR="002D0257" w:rsidRPr="0090120D">
        <w:rPr>
          <w:sz w:val="28"/>
        </w:rPr>
        <w:t xml:space="preserve">даже </w:t>
      </w:r>
      <w:r w:rsidRPr="0090120D">
        <w:rPr>
          <w:sz w:val="28"/>
        </w:rPr>
        <w:t>в да</w:t>
      </w:r>
      <w:r w:rsidR="00C46B51" w:rsidRPr="0090120D">
        <w:rPr>
          <w:sz w:val="28"/>
        </w:rPr>
        <w:softHyphen/>
      </w:r>
      <w:r w:rsidRPr="0090120D">
        <w:rPr>
          <w:sz w:val="28"/>
        </w:rPr>
        <w:t>лекой перспективе ис</w:t>
      </w:r>
      <w:r w:rsidR="000E714F" w:rsidRPr="0090120D">
        <w:rPr>
          <w:sz w:val="28"/>
        </w:rPr>
        <w:softHyphen/>
      </w:r>
      <w:r w:rsidRPr="0090120D">
        <w:rPr>
          <w:sz w:val="28"/>
        </w:rPr>
        <w:t>пользование солнечных водонагреватель</w:t>
      </w:r>
      <w:r w:rsidR="00B35A5C" w:rsidRPr="0090120D">
        <w:rPr>
          <w:sz w:val="28"/>
        </w:rPr>
        <w:softHyphen/>
      </w:r>
      <w:r w:rsidRPr="0090120D">
        <w:rPr>
          <w:sz w:val="28"/>
        </w:rPr>
        <w:t xml:space="preserve">ных установок </w:t>
      </w:r>
      <w:r w:rsidR="002D0257" w:rsidRPr="0090120D">
        <w:rPr>
          <w:sz w:val="28"/>
        </w:rPr>
        <w:t xml:space="preserve">не </w:t>
      </w:r>
      <w:r w:rsidRPr="0090120D">
        <w:rPr>
          <w:sz w:val="28"/>
        </w:rPr>
        <w:t>мо</w:t>
      </w:r>
      <w:r w:rsidR="00F97F2E" w:rsidRPr="0090120D">
        <w:rPr>
          <w:sz w:val="28"/>
        </w:rPr>
        <w:softHyphen/>
      </w:r>
      <w:r w:rsidRPr="0090120D">
        <w:rPr>
          <w:sz w:val="28"/>
        </w:rPr>
        <w:t>жет быть конкурентоспособ</w:t>
      </w:r>
      <w:r w:rsidR="000E714F" w:rsidRPr="0090120D">
        <w:rPr>
          <w:sz w:val="28"/>
        </w:rPr>
        <w:softHyphen/>
      </w:r>
      <w:r w:rsidRPr="0090120D">
        <w:rPr>
          <w:sz w:val="28"/>
        </w:rPr>
        <w:t xml:space="preserve">ным. </w:t>
      </w:r>
    </w:p>
    <w:p w:rsidR="00862074" w:rsidRPr="0090120D" w:rsidRDefault="00ED6AFE" w:rsidP="00FD548C">
      <w:pPr>
        <w:pStyle w:val="S"/>
        <w:ind w:firstLine="709"/>
        <w:jc w:val="both"/>
        <w:rPr>
          <w:sz w:val="28"/>
        </w:rPr>
      </w:pPr>
      <w:r w:rsidRPr="0090120D">
        <w:rPr>
          <w:sz w:val="28"/>
        </w:rPr>
        <w:t>Геотермальное тепло</w:t>
      </w:r>
      <w:r w:rsidR="00DB1D09" w:rsidRPr="0090120D">
        <w:rPr>
          <w:sz w:val="28"/>
        </w:rPr>
        <w:t>. В</w:t>
      </w:r>
      <w:r w:rsidRPr="0090120D">
        <w:rPr>
          <w:sz w:val="28"/>
        </w:rPr>
        <w:t xml:space="preserve"> настоящее время наиболее отработаны технологии извле</w:t>
      </w:r>
      <w:r w:rsidR="008D4A55" w:rsidRPr="0090120D">
        <w:rPr>
          <w:sz w:val="28"/>
        </w:rPr>
        <w:softHyphen/>
      </w:r>
      <w:r w:rsidRPr="0090120D">
        <w:rPr>
          <w:sz w:val="28"/>
        </w:rPr>
        <w:t>че</w:t>
      </w:r>
      <w:r w:rsidR="00C46B51" w:rsidRPr="0090120D">
        <w:rPr>
          <w:sz w:val="28"/>
        </w:rPr>
        <w:softHyphen/>
      </w:r>
      <w:r w:rsidRPr="0090120D">
        <w:rPr>
          <w:sz w:val="28"/>
        </w:rPr>
        <w:t>ния тепла недр Земли с помощью тепловых насосов. Преимущественно, это теплона</w:t>
      </w:r>
      <w:r w:rsidR="008D4A55" w:rsidRPr="0090120D">
        <w:rPr>
          <w:sz w:val="28"/>
        </w:rPr>
        <w:softHyphen/>
      </w:r>
      <w:r w:rsidRPr="0090120D">
        <w:rPr>
          <w:sz w:val="28"/>
        </w:rPr>
        <w:t>сосные установок (ТНУ) отопления и ГВС индивидуальных жилых домов. В состав уста</w:t>
      </w:r>
      <w:r w:rsidR="008D4A55" w:rsidRPr="0090120D">
        <w:rPr>
          <w:sz w:val="28"/>
        </w:rPr>
        <w:softHyphen/>
      </w:r>
      <w:r w:rsidRPr="0090120D">
        <w:rPr>
          <w:sz w:val="28"/>
        </w:rPr>
        <w:t>новок вхо</w:t>
      </w:r>
      <w:r w:rsidR="00C46B51" w:rsidRPr="0090120D">
        <w:rPr>
          <w:sz w:val="28"/>
        </w:rPr>
        <w:softHyphen/>
      </w:r>
      <w:r w:rsidRPr="0090120D">
        <w:rPr>
          <w:sz w:val="28"/>
        </w:rPr>
        <w:t>дят: тепловой насос, система сбора тепла грунта, баки</w:t>
      </w:r>
      <w:r w:rsidR="00862074" w:rsidRPr="0090120D">
        <w:rPr>
          <w:sz w:val="28"/>
        </w:rPr>
        <w:t xml:space="preserve"> </w:t>
      </w:r>
      <w:r w:rsidRPr="0090120D">
        <w:rPr>
          <w:sz w:val="28"/>
        </w:rPr>
        <w:t>аккумуляторы горячей воды, котел на органическом топливе или электрический нагреватель, работающий с теп</w:t>
      </w:r>
      <w:r w:rsidR="008D4A55" w:rsidRPr="0090120D">
        <w:rPr>
          <w:sz w:val="28"/>
        </w:rPr>
        <w:softHyphen/>
      </w:r>
      <w:r w:rsidRPr="0090120D">
        <w:rPr>
          <w:sz w:val="28"/>
        </w:rPr>
        <w:t xml:space="preserve">ловым насосом в каскаде, а также система низкотемпературного отопления. Удельная стоимость теплового насоса (ТН) с системой теплосбора составляет 60-90 тыс. </w:t>
      </w:r>
      <w:r w:rsidR="00D256A8" w:rsidRPr="0090120D">
        <w:rPr>
          <w:sz w:val="28"/>
        </w:rPr>
        <w:t>руб.</w:t>
      </w:r>
      <w:r w:rsidRPr="0090120D">
        <w:rPr>
          <w:sz w:val="28"/>
        </w:rPr>
        <w:t xml:space="preserve"> за 1 кВт тепловой мощности, что в несколько раз превышает аналогичные показатели для кот</w:t>
      </w:r>
      <w:r w:rsidR="008D4A55" w:rsidRPr="0090120D">
        <w:rPr>
          <w:sz w:val="28"/>
        </w:rPr>
        <w:softHyphen/>
      </w:r>
      <w:r w:rsidRPr="0090120D">
        <w:rPr>
          <w:sz w:val="28"/>
        </w:rPr>
        <w:t>лов</w:t>
      </w:r>
      <w:r w:rsidR="00DB1D09" w:rsidRPr="0090120D">
        <w:rPr>
          <w:sz w:val="28"/>
        </w:rPr>
        <w:t xml:space="preserve"> и квартирных теплогене</w:t>
      </w:r>
      <w:r w:rsidR="00C46B51" w:rsidRPr="0090120D">
        <w:rPr>
          <w:sz w:val="28"/>
        </w:rPr>
        <w:softHyphen/>
      </w:r>
      <w:r w:rsidR="00DB1D09" w:rsidRPr="0090120D">
        <w:rPr>
          <w:sz w:val="28"/>
        </w:rPr>
        <w:t>раторов.</w:t>
      </w:r>
    </w:p>
    <w:p w:rsidR="00D256A8" w:rsidRPr="0090120D" w:rsidRDefault="00ED6AFE" w:rsidP="00FD548C">
      <w:pPr>
        <w:pStyle w:val="S"/>
        <w:ind w:firstLine="709"/>
        <w:jc w:val="both"/>
        <w:rPr>
          <w:sz w:val="28"/>
        </w:rPr>
      </w:pPr>
      <w:r w:rsidRPr="0090120D">
        <w:rPr>
          <w:sz w:val="28"/>
        </w:rPr>
        <w:t>Энергетическая эффективность ТН определяется коэффициентом преобразования (КОП), равным отношению тепловой мощности к электрической мощности компрессора. Для современных образцов ТН значения КОП достигают 3,5-4 ед. Анализ показывает, что при сложившемся уровне цен на оборудование и тарифов на тепловую и электрическую энергию, грунтовые тепловые насосы не могут составлять конкуренцию котельным на при</w:t>
      </w:r>
      <w:r w:rsidR="00C46B51" w:rsidRPr="0090120D">
        <w:rPr>
          <w:sz w:val="28"/>
        </w:rPr>
        <w:softHyphen/>
      </w:r>
      <w:r w:rsidRPr="0090120D">
        <w:rPr>
          <w:sz w:val="28"/>
        </w:rPr>
        <w:t xml:space="preserve">родном газе (простой срок окупаемости превышает 22-25 лет). </w:t>
      </w:r>
    </w:p>
    <w:p w:rsidR="008E56F0" w:rsidRPr="0090120D" w:rsidRDefault="00D256A8" w:rsidP="0090120D">
      <w:pPr>
        <w:pStyle w:val="21"/>
        <w:spacing w:before="0" w:after="0"/>
        <w:jc w:val="both"/>
        <w:rPr>
          <w:b w:val="0"/>
          <w:i w:val="0"/>
          <w:sz w:val="32"/>
        </w:rPr>
      </w:pPr>
      <w:bookmarkStart w:id="147" w:name="_Toc159358475"/>
      <w:bookmarkStart w:id="148" w:name="_Toc159358649"/>
      <w:bookmarkStart w:id="149" w:name="_Toc163747874"/>
      <w:r w:rsidRPr="0090120D">
        <w:rPr>
          <w:rFonts w:ascii="Times New Roman" w:hAnsi="Times New Roman" w:cs="Times New Roman"/>
          <w:b w:val="0"/>
          <w:i w:val="0"/>
          <w:szCs w:val="24"/>
        </w:rPr>
        <w:t>7.1</w:t>
      </w:r>
      <w:r w:rsidR="001B70EA">
        <w:rPr>
          <w:rFonts w:ascii="Times New Roman" w:hAnsi="Times New Roman" w:cs="Times New Roman"/>
          <w:b w:val="0"/>
          <w:i w:val="0"/>
          <w:szCs w:val="24"/>
        </w:rPr>
        <w:t>2</w:t>
      </w:r>
      <w:r w:rsidRPr="0090120D">
        <w:rPr>
          <w:rFonts w:ascii="Times New Roman" w:hAnsi="Times New Roman" w:cs="Times New Roman"/>
          <w:b w:val="0"/>
          <w:i w:val="0"/>
          <w:szCs w:val="24"/>
        </w:rPr>
        <w:t xml:space="preserve">. </w:t>
      </w:r>
      <w:r w:rsidR="00ED6AFE" w:rsidRPr="0090120D">
        <w:rPr>
          <w:rFonts w:ascii="Times New Roman" w:hAnsi="Times New Roman" w:cs="Times New Roman"/>
          <w:b w:val="0"/>
          <w:i w:val="0"/>
          <w:szCs w:val="24"/>
        </w:rPr>
        <w:t>Обоснование организации теплоснабжения в производственных зонах на тер</w:t>
      </w:r>
      <w:r w:rsidR="008D4A55" w:rsidRPr="0090120D">
        <w:rPr>
          <w:rFonts w:ascii="Times New Roman" w:hAnsi="Times New Roman" w:cs="Times New Roman"/>
          <w:b w:val="0"/>
          <w:i w:val="0"/>
          <w:szCs w:val="24"/>
        </w:rPr>
        <w:softHyphen/>
      </w:r>
      <w:r w:rsidR="00ED6AFE" w:rsidRPr="0090120D">
        <w:rPr>
          <w:rFonts w:ascii="Times New Roman" w:hAnsi="Times New Roman" w:cs="Times New Roman"/>
          <w:b w:val="0"/>
          <w:i w:val="0"/>
          <w:szCs w:val="24"/>
        </w:rPr>
        <w:t>ри</w:t>
      </w:r>
      <w:r w:rsidR="00C46B51" w:rsidRPr="0090120D">
        <w:rPr>
          <w:rFonts w:ascii="Times New Roman" w:hAnsi="Times New Roman" w:cs="Times New Roman"/>
          <w:b w:val="0"/>
          <w:i w:val="0"/>
          <w:szCs w:val="24"/>
        </w:rPr>
        <w:softHyphen/>
      </w:r>
      <w:r w:rsidR="00ED6AFE" w:rsidRPr="0090120D">
        <w:rPr>
          <w:rFonts w:ascii="Times New Roman" w:hAnsi="Times New Roman" w:cs="Times New Roman"/>
          <w:b w:val="0"/>
          <w:i w:val="0"/>
          <w:szCs w:val="24"/>
        </w:rPr>
        <w:t xml:space="preserve">тории </w:t>
      </w:r>
      <w:r w:rsidR="00E91B00" w:rsidRPr="0090120D">
        <w:rPr>
          <w:rFonts w:ascii="Times New Roman" w:hAnsi="Times New Roman" w:cs="Times New Roman"/>
          <w:b w:val="0"/>
          <w:i w:val="0"/>
          <w:szCs w:val="24"/>
        </w:rPr>
        <w:t>муниципального образования</w:t>
      </w:r>
      <w:bookmarkEnd w:id="147"/>
      <w:bookmarkEnd w:id="148"/>
      <w:bookmarkEnd w:id="149"/>
      <w:r w:rsidR="0090120D" w:rsidRPr="0090120D">
        <w:rPr>
          <w:rFonts w:ascii="Times New Roman" w:hAnsi="Times New Roman" w:cs="Times New Roman"/>
          <w:b w:val="0"/>
          <w:i w:val="0"/>
          <w:szCs w:val="24"/>
        </w:rPr>
        <w:t>.</w:t>
      </w:r>
    </w:p>
    <w:p w:rsidR="00295EF8" w:rsidRPr="0090120D" w:rsidRDefault="008E56F0" w:rsidP="0090120D">
      <w:pPr>
        <w:ind w:firstLine="709"/>
        <w:jc w:val="both"/>
        <w:rPr>
          <w:sz w:val="28"/>
          <w:highlight w:val="yellow"/>
          <w:shd w:val="clear" w:color="auto" w:fill="FFFFFF"/>
        </w:rPr>
      </w:pPr>
      <w:r w:rsidRPr="0090120D">
        <w:rPr>
          <w:sz w:val="28"/>
        </w:rPr>
        <w:t>Все промышленные зоны Сокольского муниципального округа обеспечены источниками тепловой энергии и тепловыми сетями с комплексом необходимых вспомогательных сооружений. Дополнительных мероприятий по организации теплоснабжения при сохранении существующих планов развития промышленных зон города не требуется.</w:t>
      </w:r>
    </w:p>
    <w:p w:rsidR="00D1293D" w:rsidRPr="0090120D" w:rsidRDefault="00295EF8" w:rsidP="0090120D">
      <w:pPr>
        <w:pStyle w:val="21"/>
        <w:spacing w:before="0" w:after="0"/>
        <w:jc w:val="both"/>
        <w:rPr>
          <w:b w:val="0"/>
          <w:i w:val="0"/>
          <w:sz w:val="32"/>
        </w:rPr>
      </w:pPr>
      <w:bookmarkStart w:id="150" w:name="_Toc159358476"/>
      <w:bookmarkStart w:id="151" w:name="_Toc159358650"/>
      <w:bookmarkStart w:id="152" w:name="_Toc163747875"/>
      <w:r w:rsidRPr="0090120D">
        <w:rPr>
          <w:rFonts w:ascii="Times New Roman" w:hAnsi="Times New Roman" w:cs="Times New Roman"/>
          <w:b w:val="0"/>
          <w:i w:val="0"/>
          <w:szCs w:val="24"/>
        </w:rPr>
        <w:t>7.1</w:t>
      </w:r>
      <w:r w:rsidR="001B70EA">
        <w:rPr>
          <w:rFonts w:ascii="Times New Roman" w:hAnsi="Times New Roman" w:cs="Times New Roman"/>
          <w:b w:val="0"/>
          <w:i w:val="0"/>
          <w:szCs w:val="24"/>
        </w:rPr>
        <w:t>3</w:t>
      </w:r>
      <w:r w:rsidRPr="0090120D">
        <w:rPr>
          <w:rFonts w:ascii="Times New Roman" w:hAnsi="Times New Roman" w:cs="Times New Roman"/>
          <w:b w:val="0"/>
          <w:i w:val="0"/>
          <w:szCs w:val="24"/>
        </w:rPr>
        <w:t xml:space="preserve">. </w:t>
      </w:r>
      <w:r w:rsidR="003B1053" w:rsidRPr="0090120D">
        <w:rPr>
          <w:rFonts w:ascii="Times New Roman" w:hAnsi="Times New Roman" w:cs="Times New Roman"/>
          <w:b w:val="0"/>
          <w:i w:val="0"/>
          <w:szCs w:val="24"/>
          <w:shd w:val="clear" w:color="auto" w:fill="FFFFFF"/>
        </w:rPr>
        <w:t>Результаты расчетов радиуса эффективного теплоснабжения</w:t>
      </w:r>
      <w:bookmarkEnd w:id="150"/>
      <w:bookmarkEnd w:id="151"/>
      <w:bookmarkEnd w:id="152"/>
      <w:r w:rsidR="0090120D" w:rsidRPr="0090120D">
        <w:rPr>
          <w:rFonts w:ascii="Times New Roman" w:hAnsi="Times New Roman" w:cs="Times New Roman"/>
          <w:b w:val="0"/>
          <w:i w:val="0"/>
          <w:szCs w:val="24"/>
          <w:shd w:val="clear" w:color="auto" w:fill="FFFFFF"/>
        </w:rPr>
        <w:t>.</w:t>
      </w:r>
    </w:p>
    <w:p w:rsidR="00552BBB" w:rsidRPr="0090120D" w:rsidRDefault="003B1053" w:rsidP="00552BBB">
      <w:pPr>
        <w:pStyle w:val="S"/>
        <w:ind w:firstLine="709"/>
        <w:jc w:val="both"/>
        <w:rPr>
          <w:sz w:val="28"/>
        </w:rPr>
      </w:pPr>
      <w:r w:rsidRPr="0090120D">
        <w:rPr>
          <w:sz w:val="28"/>
        </w:rPr>
        <w:t>Радиус эффективного теплоснабжения определяет условия, при которых подклю</w:t>
      </w:r>
      <w:r w:rsidR="008D4A55" w:rsidRPr="0090120D">
        <w:rPr>
          <w:sz w:val="28"/>
        </w:rPr>
        <w:softHyphen/>
      </w:r>
      <w:r w:rsidRPr="0090120D">
        <w:rPr>
          <w:sz w:val="28"/>
        </w:rPr>
        <w:t>чение (присоединение) теплопотребляющих установок к источникам централизованного тепло</w:t>
      </w:r>
      <w:r w:rsidR="00C46B51" w:rsidRPr="0090120D">
        <w:rPr>
          <w:sz w:val="28"/>
        </w:rPr>
        <w:softHyphen/>
      </w:r>
      <w:r w:rsidRPr="0090120D">
        <w:rPr>
          <w:sz w:val="28"/>
        </w:rPr>
        <w:t>снабжения нецелесообразно по причинам невозможности возврата затрат на строи</w:t>
      </w:r>
      <w:r w:rsidR="008D4A55" w:rsidRPr="0090120D">
        <w:rPr>
          <w:sz w:val="28"/>
        </w:rPr>
        <w:softHyphen/>
      </w:r>
      <w:r w:rsidRPr="0090120D">
        <w:rPr>
          <w:sz w:val="28"/>
        </w:rPr>
        <w:t>тельство тепловых сетей в процессе их эксплуатации и реализации передаваемой по этим сетям теп</w:t>
      </w:r>
      <w:r w:rsidR="00C46B51" w:rsidRPr="0090120D">
        <w:rPr>
          <w:sz w:val="28"/>
        </w:rPr>
        <w:softHyphen/>
      </w:r>
      <w:r w:rsidRPr="0090120D">
        <w:rPr>
          <w:sz w:val="28"/>
        </w:rPr>
        <w:t xml:space="preserve">ловой энергии, теплоносителя. </w:t>
      </w:r>
    </w:p>
    <w:p w:rsidR="00B840ED" w:rsidRPr="0090120D" w:rsidRDefault="003B1053" w:rsidP="00AE1E3C">
      <w:pPr>
        <w:pStyle w:val="S"/>
        <w:ind w:firstLine="709"/>
        <w:jc w:val="both"/>
        <w:rPr>
          <w:sz w:val="28"/>
        </w:rPr>
      </w:pPr>
      <w:r w:rsidRPr="0090120D">
        <w:rPr>
          <w:sz w:val="28"/>
        </w:rPr>
        <w:t>Применяемая методика позволяет рассчитать радиус эффективного теплоснабже</w:t>
      </w:r>
      <w:r w:rsidR="008D4A55" w:rsidRPr="0090120D">
        <w:rPr>
          <w:sz w:val="28"/>
        </w:rPr>
        <w:softHyphen/>
      </w:r>
      <w:r w:rsidRPr="0090120D">
        <w:rPr>
          <w:sz w:val="28"/>
        </w:rPr>
        <w:t xml:space="preserve">ния от источника тепловой энергии до потребителя и находит применение при расчетах для крупных районов застройки. А </w:t>
      </w:r>
      <w:r w:rsidR="00C90E4C" w:rsidRPr="0090120D">
        <w:rPr>
          <w:sz w:val="28"/>
        </w:rPr>
        <w:t>также</w:t>
      </w:r>
      <w:r w:rsidRPr="0090120D">
        <w:rPr>
          <w:sz w:val="28"/>
        </w:rPr>
        <w:t xml:space="preserve"> позволяет установить радиус эффективного те</w:t>
      </w:r>
      <w:r w:rsidR="008D4A55" w:rsidRPr="0090120D">
        <w:rPr>
          <w:sz w:val="28"/>
        </w:rPr>
        <w:softHyphen/>
      </w:r>
      <w:r w:rsidRPr="0090120D">
        <w:rPr>
          <w:sz w:val="28"/>
        </w:rPr>
        <w:t>пло</w:t>
      </w:r>
      <w:r w:rsidR="00C46B51" w:rsidRPr="0090120D">
        <w:rPr>
          <w:sz w:val="28"/>
        </w:rPr>
        <w:softHyphen/>
      </w:r>
      <w:r w:rsidRPr="0090120D">
        <w:rPr>
          <w:sz w:val="28"/>
        </w:rPr>
        <w:t>снабжения для источника тепловой энергии, который может быть отображен как в графиче</w:t>
      </w:r>
      <w:r w:rsidR="00C46B51" w:rsidRPr="0090120D">
        <w:rPr>
          <w:sz w:val="28"/>
        </w:rPr>
        <w:softHyphen/>
      </w:r>
      <w:r w:rsidRPr="0090120D">
        <w:rPr>
          <w:sz w:val="28"/>
        </w:rPr>
        <w:t xml:space="preserve">ском виде, так и в виде номограмм для определения эффективности подключения. </w:t>
      </w:r>
    </w:p>
    <w:p w:rsidR="00B840ED" w:rsidRPr="0090120D" w:rsidRDefault="003B1053" w:rsidP="00AE1E3C">
      <w:pPr>
        <w:pStyle w:val="S"/>
        <w:ind w:firstLine="709"/>
        <w:jc w:val="both"/>
        <w:rPr>
          <w:sz w:val="28"/>
        </w:rPr>
      </w:pPr>
      <w:r w:rsidRPr="0090120D">
        <w:rPr>
          <w:sz w:val="28"/>
        </w:rPr>
        <w:t>Во втором варианте радиус эффективного теплоснабжения следует рассматривать как предельно возможную протяженность новой теплотрассы, исходя из условия, что вы</w:t>
      </w:r>
      <w:r w:rsidR="008D4A55" w:rsidRPr="0090120D">
        <w:rPr>
          <w:sz w:val="28"/>
        </w:rPr>
        <w:softHyphen/>
      </w:r>
      <w:r w:rsidRPr="0090120D">
        <w:rPr>
          <w:sz w:val="28"/>
        </w:rPr>
        <w:t xml:space="preserve">ручка от реализации тепловой энергии не должна быть </w:t>
      </w:r>
      <w:r w:rsidRPr="0090120D">
        <w:rPr>
          <w:sz w:val="28"/>
        </w:rPr>
        <w:lastRenderedPageBreak/>
        <w:t xml:space="preserve">меньше совокупных затрат на строительство и эксплуатацию данной теплотрассы. </w:t>
      </w:r>
    </w:p>
    <w:p w:rsidR="00FD27CA" w:rsidRPr="0090120D" w:rsidRDefault="003B1053" w:rsidP="00AE1E3C">
      <w:pPr>
        <w:pStyle w:val="S"/>
        <w:ind w:firstLine="709"/>
        <w:jc w:val="both"/>
        <w:rPr>
          <w:sz w:val="28"/>
        </w:rPr>
      </w:pPr>
      <w:r w:rsidRPr="0090120D">
        <w:rPr>
          <w:sz w:val="28"/>
        </w:rPr>
        <w:t>В третьем варианте рассматривается возможность подключения от альтернатив</w:t>
      </w:r>
      <w:r w:rsidR="008D4A55" w:rsidRPr="0090120D">
        <w:rPr>
          <w:sz w:val="28"/>
        </w:rPr>
        <w:softHyphen/>
      </w:r>
      <w:r w:rsidRPr="0090120D">
        <w:rPr>
          <w:sz w:val="28"/>
        </w:rPr>
        <w:t xml:space="preserve">ного источника тепловой энергии. </w:t>
      </w:r>
      <w:r w:rsidR="00FD27CA" w:rsidRPr="0090120D">
        <w:rPr>
          <w:sz w:val="28"/>
        </w:rPr>
        <w:t>В</w:t>
      </w:r>
      <w:r w:rsidRPr="0090120D">
        <w:rPr>
          <w:sz w:val="28"/>
        </w:rPr>
        <w:t>ариант позволяет определить более экономичный ва</w:t>
      </w:r>
      <w:r w:rsidR="008D4A55" w:rsidRPr="0090120D">
        <w:rPr>
          <w:sz w:val="28"/>
        </w:rPr>
        <w:softHyphen/>
      </w:r>
      <w:r w:rsidRPr="0090120D">
        <w:rPr>
          <w:sz w:val="28"/>
        </w:rPr>
        <w:t>риант подключения объекта для потребителя. Для полноты обоснования потребителю в технологи</w:t>
      </w:r>
      <w:r w:rsidR="00C46B51" w:rsidRPr="0090120D">
        <w:rPr>
          <w:sz w:val="28"/>
        </w:rPr>
        <w:softHyphen/>
      </w:r>
      <w:r w:rsidRPr="0090120D">
        <w:rPr>
          <w:sz w:val="28"/>
        </w:rPr>
        <w:t xml:space="preserve">ческом присоединении стоит так же учитывать: </w:t>
      </w:r>
    </w:p>
    <w:p w:rsidR="00FD27CA" w:rsidRPr="0090120D" w:rsidRDefault="00FD27CA" w:rsidP="00AE1E3C">
      <w:pPr>
        <w:pStyle w:val="S"/>
        <w:ind w:firstLine="709"/>
        <w:jc w:val="both"/>
        <w:rPr>
          <w:sz w:val="28"/>
        </w:rPr>
      </w:pPr>
      <w:r w:rsidRPr="0090120D">
        <w:rPr>
          <w:sz w:val="28"/>
        </w:rPr>
        <w:t xml:space="preserve">- </w:t>
      </w:r>
      <w:r w:rsidR="003B1053" w:rsidRPr="0090120D">
        <w:rPr>
          <w:sz w:val="28"/>
        </w:rPr>
        <w:t xml:space="preserve">гидравлический расчет от источника теплоснабжения до объекта с построение </w:t>
      </w:r>
      <w:r w:rsidR="00A42319" w:rsidRPr="0090120D">
        <w:rPr>
          <w:sz w:val="28"/>
        </w:rPr>
        <w:t>пье</w:t>
      </w:r>
      <w:r w:rsidR="00C46B51" w:rsidRPr="0090120D">
        <w:rPr>
          <w:sz w:val="28"/>
        </w:rPr>
        <w:softHyphen/>
      </w:r>
      <w:r w:rsidR="00A42319" w:rsidRPr="0090120D">
        <w:rPr>
          <w:sz w:val="28"/>
        </w:rPr>
        <w:t>зометрических</w:t>
      </w:r>
      <w:r w:rsidR="003B1053" w:rsidRPr="0090120D">
        <w:rPr>
          <w:sz w:val="28"/>
        </w:rPr>
        <w:t xml:space="preserve"> графиков;</w:t>
      </w:r>
    </w:p>
    <w:p w:rsidR="00FD27CA" w:rsidRPr="0090120D" w:rsidRDefault="00FD27CA" w:rsidP="00AE1E3C">
      <w:pPr>
        <w:pStyle w:val="S"/>
        <w:ind w:firstLine="709"/>
        <w:jc w:val="both"/>
        <w:rPr>
          <w:sz w:val="28"/>
        </w:rPr>
      </w:pPr>
      <w:r w:rsidRPr="0090120D">
        <w:rPr>
          <w:sz w:val="28"/>
        </w:rPr>
        <w:t xml:space="preserve">- </w:t>
      </w:r>
      <w:r w:rsidR="003B1053" w:rsidRPr="0090120D">
        <w:rPr>
          <w:sz w:val="28"/>
        </w:rPr>
        <w:t>превышение расхода сетевой воды от номинальной производительности сетевых на</w:t>
      </w:r>
      <w:r w:rsidR="00C46B51" w:rsidRPr="0090120D">
        <w:rPr>
          <w:sz w:val="28"/>
        </w:rPr>
        <w:softHyphen/>
      </w:r>
      <w:r w:rsidR="003B1053" w:rsidRPr="0090120D">
        <w:rPr>
          <w:sz w:val="28"/>
        </w:rPr>
        <w:t xml:space="preserve">сосов должно составлять не более 0,05%; </w:t>
      </w:r>
    </w:p>
    <w:p w:rsidR="00FD27CA" w:rsidRPr="0090120D" w:rsidRDefault="00FD27CA" w:rsidP="00AE1E3C">
      <w:pPr>
        <w:pStyle w:val="S"/>
        <w:ind w:firstLine="709"/>
        <w:jc w:val="both"/>
        <w:rPr>
          <w:sz w:val="28"/>
        </w:rPr>
      </w:pPr>
      <w:r w:rsidRPr="0090120D">
        <w:rPr>
          <w:sz w:val="28"/>
        </w:rPr>
        <w:t xml:space="preserve">- </w:t>
      </w:r>
      <w:r w:rsidR="003B1053" w:rsidRPr="0090120D">
        <w:rPr>
          <w:sz w:val="28"/>
        </w:rPr>
        <w:t>превышение установленной мощности теплоисточника не допускается.</w:t>
      </w:r>
    </w:p>
    <w:p w:rsidR="00A44864" w:rsidRPr="0090120D" w:rsidRDefault="003B1053" w:rsidP="00AE1E3C">
      <w:pPr>
        <w:pStyle w:val="S"/>
        <w:ind w:firstLine="709"/>
        <w:jc w:val="both"/>
        <w:rPr>
          <w:sz w:val="28"/>
        </w:rPr>
      </w:pPr>
      <w:r w:rsidRPr="0090120D">
        <w:rPr>
          <w:sz w:val="28"/>
        </w:rPr>
        <w:t>Вариант 1. Расчет радиуса эффективного теплоснабжения от источника те</w:t>
      </w:r>
      <w:r w:rsidR="008D4A55" w:rsidRPr="0090120D">
        <w:rPr>
          <w:sz w:val="28"/>
        </w:rPr>
        <w:softHyphen/>
      </w:r>
      <w:r w:rsidRPr="0090120D">
        <w:rPr>
          <w:sz w:val="28"/>
        </w:rPr>
        <w:t>пловой энергии для районов крупной застройки.</w:t>
      </w:r>
    </w:p>
    <w:p w:rsidR="00A44864" w:rsidRPr="0090120D" w:rsidRDefault="003B1053" w:rsidP="00AE1E3C">
      <w:pPr>
        <w:pStyle w:val="S"/>
        <w:ind w:firstLine="709"/>
        <w:jc w:val="both"/>
        <w:rPr>
          <w:sz w:val="28"/>
        </w:rPr>
      </w:pPr>
      <w:r w:rsidRPr="0090120D">
        <w:rPr>
          <w:sz w:val="28"/>
        </w:rPr>
        <w:t xml:space="preserve"> Методика основывается на допущении, что в среднем по системе централизован</w:t>
      </w:r>
      <w:r w:rsidR="008D4A55" w:rsidRPr="0090120D">
        <w:rPr>
          <w:sz w:val="28"/>
        </w:rPr>
        <w:softHyphen/>
      </w:r>
      <w:r w:rsidRPr="0090120D">
        <w:rPr>
          <w:sz w:val="28"/>
        </w:rPr>
        <w:t>ного теплоснабжения, состоящей из источника тепловой энергии, тепловых сетей и потре</w:t>
      </w:r>
      <w:r w:rsidR="008D4A55" w:rsidRPr="0090120D">
        <w:rPr>
          <w:sz w:val="28"/>
        </w:rPr>
        <w:softHyphen/>
      </w:r>
      <w:r w:rsidRPr="0090120D">
        <w:rPr>
          <w:sz w:val="28"/>
        </w:rPr>
        <w:t>бителя, затраты на транспорт тепловой энергии для каждого конкретного потребителя пропорцио</w:t>
      </w:r>
      <w:r w:rsidR="00C46B51" w:rsidRPr="0090120D">
        <w:rPr>
          <w:sz w:val="28"/>
        </w:rPr>
        <w:softHyphen/>
      </w:r>
      <w:r w:rsidRPr="0090120D">
        <w:rPr>
          <w:sz w:val="28"/>
        </w:rPr>
        <w:t>нальны расстоянию до источника и мощности потребле</w:t>
      </w:r>
      <w:r w:rsidR="00A44864" w:rsidRPr="0090120D">
        <w:rPr>
          <w:sz w:val="28"/>
        </w:rPr>
        <w:t>ния:</w:t>
      </w:r>
    </w:p>
    <w:p w:rsidR="00A44864" w:rsidRPr="0090120D" w:rsidRDefault="00A44864" w:rsidP="00AE1E3C">
      <w:pPr>
        <w:pStyle w:val="S"/>
        <w:ind w:firstLine="709"/>
        <w:jc w:val="both"/>
        <w:rPr>
          <w:sz w:val="28"/>
        </w:rPr>
      </w:pPr>
      <w:r w:rsidRPr="0090120D">
        <w:rPr>
          <w:sz w:val="28"/>
        </w:rPr>
        <w:t>1. Д</w:t>
      </w:r>
      <w:r w:rsidR="003B1053" w:rsidRPr="0090120D">
        <w:rPr>
          <w:sz w:val="28"/>
        </w:rPr>
        <w:t>ля района застройки рассчитывается усредненное расстояние от источника до ус</w:t>
      </w:r>
      <w:r w:rsidR="00C46B51" w:rsidRPr="0090120D">
        <w:rPr>
          <w:sz w:val="28"/>
        </w:rPr>
        <w:softHyphen/>
      </w:r>
      <w:r w:rsidR="003B1053" w:rsidRPr="0090120D">
        <w:rPr>
          <w:sz w:val="28"/>
        </w:rPr>
        <w:t xml:space="preserve">ловного центра присоединенной нагрузки; </w:t>
      </w:r>
    </w:p>
    <w:p w:rsidR="00A44864" w:rsidRPr="0090120D" w:rsidRDefault="00A44864" w:rsidP="00AE1E3C">
      <w:pPr>
        <w:pStyle w:val="S"/>
        <w:ind w:firstLine="709"/>
        <w:jc w:val="both"/>
        <w:rPr>
          <w:sz w:val="28"/>
        </w:rPr>
      </w:pPr>
      <w:r w:rsidRPr="0090120D">
        <w:rPr>
          <w:sz w:val="28"/>
        </w:rPr>
        <w:t>2. И</w:t>
      </w:r>
      <w:r w:rsidR="003B1053" w:rsidRPr="0090120D">
        <w:rPr>
          <w:sz w:val="28"/>
        </w:rPr>
        <w:t>сходя из значений присоединенной нагрузки к источнику тепловой энергии, при</w:t>
      </w:r>
      <w:r w:rsidR="00C46B51" w:rsidRPr="0090120D">
        <w:rPr>
          <w:sz w:val="28"/>
        </w:rPr>
        <w:softHyphen/>
      </w:r>
      <w:r w:rsidR="003B1053" w:rsidRPr="0090120D">
        <w:rPr>
          <w:sz w:val="28"/>
        </w:rPr>
        <w:t>соединенной нагрузки рассматриваемой зоны и расстояния от источника до условного цен</w:t>
      </w:r>
      <w:r w:rsidR="00C46B51" w:rsidRPr="0090120D">
        <w:rPr>
          <w:sz w:val="28"/>
        </w:rPr>
        <w:softHyphen/>
      </w:r>
      <w:r w:rsidR="003B1053" w:rsidRPr="0090120D">
        <w:rPr>
          <w:sz w:val="28"/>
        </w:rPr>
        <w:t>тра присоединяемой нагрузки, определяем средний радиус теплоснабжения по сис</w:t>
      </w:r>
      <w:r w:rsidR="008D4A55" w:rsidRPr="0090120D">
        <w:rPr>
          <w:sz w:val="28"/>
        </w:rPr>
        <w:softHyphen/>
      </w:r>
      <w:r w:rsidR="003B1053" w:rsidRPr="0090120D">
        <w:rPr>
          <w:sz w:val="28"/>
        </w:rPr>
        <w:t xml:space="preserve">теме; </w:t>
      </w:r>
    </w:p>
    <w:p w:rsidR="008D36E6" w:rsidRPr="0090120D" w:rsidRDefault="00A44864" w:rsidP="00AE1E3C">
      <w:pPr>
        <w:pStyle w:val="S"/>
        <w:ind w:firstLine="709"/>
        <w:jc w:val="both"/>
        <w:rPr>
          <w:sz w:val="28"/>
        </w:rPr>
      </w:pPr>
      <w:r w:rsidRPr="0090120D">
        <w:rPr>
          <w:sz w:val="28"/>
        </w:rPr>
        <w:t>3. Ч</w:t>
      </w:r>
      <w:r w:rsidR="003B1053" w:rsidRPr="0090120D">
        <w:rPr>
          <w:sz w:val="28"/>
        </w:rPr>
        <w:t>ерез среднюю себестоимость передачи тепла определяем коэффициент пропор</w:t>
      </w:r>
      <w:r w:rsidR="008D4A55" w:rsidRPr="0090120D">
        <w:rPr>
          <w:sz w:val="28"/>
        </w:rPr>
        <w:softHyphen/>
      </w:r>
      <w:r w:rsidR="003B1053" w:rsidRPr="0090120D">
        <w:rPr>
          <w:sz w:val="28"/>
        </w:rPr>
        <w:t>циональности, который характеризует затраты в системе на транспорт тепла на 1 км теп</w:t>
      </w:r>
      <w:r w:rsidR="008D4A55" w:rsidRPr="0090120D">
        <w:rPr>
          <w:sz w:val="28"/>
        </w:rPr>
        <w:softHyphen/>
      </w:r>
      <w:r w:rsidR="003B1053" w:rsidRPr="0090120D">
        <w:rPr>
          <w:sz w:val="28"/>
        </w:rPr>
        <w:t>ло</w:t>
      </w:r>
      <w:r w:rsidR="00C46B51" w:rsidRPr="0090120D">
        <w:rPr>
          <w:sz w:val="28"/>
        </w:rPr>
        <w:softHyphen/>
      </w:r>
      <w:r w:rsidR="003B1053" w:rsidRPr="0090120D">
        <w:rPr>
          <w:sz w:val="28"/>
        </w:rPr>
        <w:t xml:space="preserve">вой сети и на единицу присоединенной мощности; </w:t>
      </w:r>
    </w:p>
    <w:p w:rsidR="008D36E6" w:rsidRPr="0090120D" w:rsidRDefault="008D36E6" w:rsidP="00AE1E3C">
      <w:pPr>
        <w:pStyle w:val="S"/>
        <w:ind w:firstLine="709"/>
        <w:jc w:val="both"/>
        <w:rPr>
          <w:sz w:val="28"/>
        </w:rPr>
      </w:pPr>
      <w:r w:rsidRPr="0090120D">
        <w:rPr>
          <w:sz w:val="28"/>
        </w:rPr>
        <w:t>4.</w:t>
      </w:r>
      <w:r w:rsidR="003B1053" w:rsidRPr="0090120D">
        <w:rPr>
          <w:sz w:val="28"/>
        </w:rPr>
        <w:t xml:space="preserve"> Задаемся условием, что коэффициент пропорциональности принимается одина</w:t>
      </w:r>
      <w:r w:rsidR="008D4A55" w:rsidRPr="0090120D">
        <w:rPr>
          <w:sz w:val="28"/>
        </w:rPr>
        <w:softHyphen/>
      </w:r>
      <w:r w:rsidR="003B1053" w:rsidRPr="0090120D">
        <w:rPr>
          <w:sz w:val="28"/>
        </w:rPr>
        <w:t>ко</w:t>
      </w:r>
      <w:r w:rsidR="00C46B51" w:rsidRPr="0090120D">
        <w:rPr>
          <w:sz w:val="28"/>
        </w:rPr>
        <w:softHyphen/>
      </w:r>
      <w:r w:rsidR="003B1053" w:rsidRPr="0090120D">
        <w:rPr>
          <w:sz w:val="28"/>
        </w:rPr>
        <w:t>вым для всей системы, т. к. для каждого потребителя (района) затраты на транспорт те</w:t>
      </w:r>
      <w:r w:rsidR="008D4A55" w:rsidRPr="0090120D">
        <w:rPr>
          <w:sz w:val="28"/>
        </w:rPr>
        <w:softHyphen/>
      </w:r>
      <w:r w:rsidR="003B1053" w:rsidRPr="0090120D">
        <w:rPr>
          <w:sz w:val="28"/>
        </w:rPr>
        <w:t>пла пропорциональны присоединенной нагрузке и расстоянию до источника, а индивиду</w:t>
      </w:r>
      <w:r w:rsidR="008D4A55" w:rsidRPr="0090120D">
        <w:rPr>
          <w:sz w:val="28"/>
        </w:rPr>
        <w:softHyphen/>
      </w:r>
      <w:r w:rsidR="003B1053" w:rsidRPr="0090120D">
        <w:rPr>
          <w:sz w:val="28"/>
        </w:rPr>
        <w:t>альные особенности участков теплосети могут быть учтены через эквивалентные длины. Произво</w:t>
      </w:r>
      <w:r w:rsidR="00C46B51" w:rsidRPr="0090120D">
        <w:rPr>
          <w:sz w:val="28"/>
        </w:rPr>
        <w:softHyphen/>
      </w:r>
      <w:r w:rsidR="003B1053" w:rsidRPr="0090120D">
        <w:rPr>
          <w:sz w:val="28"/>
        </w:rPr>
        <w:t>дим пересчет затрат на транспорт тепла для района застройки (если радиус эф</w:t>
      </w:r>
      <w:r w:rsidR="008D4A55" w:rsidRPr="0090120D">
        <w:rPr>
          <w:sz w:val="28"/>
        </w:rPr>
        <w:softHyphen/>
      </w:r>
      <w:r w:rsidR="003B1053" w:rsidRPr="0090120D">
        <w:rPr>
          <w:sz w:val="28"/>
        </w:rPr>
        <w:t>фективного те</w:t>
      </w:r>
      <w:r w:rsidR="00C46B51" w:rsidRPr="0090120D">
        <w:rPr>
          <w:sz w:val="28"/>
        </w:rPr>
        <w:softHyphen/>
      </w:r>
      <w:r w:rsidR="003B1053" w:rsidRPr="0090120D">
        <w:rPr>
          <w:sz w:val="28"/>
        </w:rPr>
        <w:t>плоснабжения считается для существующей схемы теплоснабжения, то за</w:t>
      </w:r>
      <w:r w:rsidR="008D4A55" w:rsidRPr="0090120D">
        <w:rPr>
          <w:sz w:val="28"/>
        </w:rPr>
        <w:softHyphen/>
      </w:r>
      <w:r w:rsidR="003B1053" w:rsidRPr="0090120D">
        <w:rPr>
          <w:sz w:val="28"/>
        </w:rPr>
        <w:t xml:space="preserve">траты на транспорт тепла берутся без учета присоединяемого объекта); </w:t>
      </w:r>
    </w:p>
    <w:p w:rsidR="008D36E6" w:rsidRPr="00552BBB" w:rsidRDefault="008D36E6" w:rsidP="00AE1E3C">
      <w:pPr>
        <w:pStyle w:val="S"/>
        <w:ind w:firstLine="709"/>
        <w:jc w:val="both"/>
        <w:rPr>
          <w:sz w:val="28"/>
        </w:rPr>
      </w:pPr>
      <w:r w:rsidRPr="00552BBB">
        <w:rPr>
          <w:sz w:val="28"/>
        </w:rPr>
        <w:t xml:space="preserve">5. </w:t>
      </w:r>
      <w:r w:rsidR="003B1053" w:rsidRPr="00552BBB">
        <w:rPr>
          <w:sz w:val="28"/>
        </w:rPr>
        <w:t>Рассчитываем годовые затраты на транспорт тепловой энергии от источника до по</w:t>
      </w:r>
      <w:r w:rsidR="00C46B51" w:rsidRPr="00552BBB">
        <w:rPr>
          <w:sz w:val="28"/>
        </w:rPr>
        <w:softHyphen/>
      </w:r>
      <w:r w:rsidR="003B1053" w:rsidRPr="00552BBB">
        <w:rPr>
          <w:sz w:val="28"/>
        </w:rPr>
        <w:t>требителя и себестоимость транспорта 1 Гкал</w:t>
      </w:r>
      <w:r w:rsidRPr="00552BBB">
        <w:rPr>
          <w:sz w:val="28"/>
        </w:rPr>
        <w:t>;</w:t>
      </w:r>
      <w:r w:rsidR="003B1053" w:rsidRPr="00552BBB">
        <w:rPr>
          <w:sz w:val="28"/>
        </w:rPr>
        <w:t xml:space="preserve"> (если радиус эффективного теплоснаб</w:t>
      </w:r>
      <w:r w:rsidR="008D4A55" w:rsidRPr="00552BBB">
        <w:rPr>
          <w:sz w:val="28"/>
        </w:rPr>
        <w:softHyphen/>
      </w:r>
      <w:r w:rsidR="003B1053" w:rsidRPr="00552BBB">
        <w:rPr>
          <w:sz w:val="28"/>
        </w:rPr>
        <w:t>жения считается для существующей схемы теплоснабжения, то годовые затраты на транс</w:t>
      </w:r>
      <w:r w:rsidR="008D4A55" w:rsidRPr="00552BBB">
        <w:rPr>
          <w:sz w:val="28"/>
        </w:rPr>
        <w:softHyphen/>
      </w:r>
      <w:r w:rsidR="003B1053" w:rsidRPr="00552BBB">
        <w:rPr>
          <w:sz w:val="28"/>
        </w:rPr>
        <w:t xml:space="preserve">порт тепла берутся без учета присоединяемого объекта); </w:t>
      </w:r>
    </w:p>
    <w:p w:rsidR="008D36E6" w:rsidRPr="00552BBB" w:rsidRDefault="008D36E6" w:rsidP="00AE1E3C">
      <w:pPr>
        <w:pStyle w:val="S"/>
        <w:ind w:firstLine="709"/>
        <w:jc w:val="both"/>
        <w:rPr>
          <w:sz w:val="28"/>
        </w:rPr>
      </w:pPr>
      <w:r w:rsidRPr="00552BBB">
        <w:rPr>
          <w:sz w:val="28"/>
        </w:rPr>
        <w:t xml:space="preserve">6. </w:t>
      </w:r>
      <w:r w:rsidR="003B1053" w:rsidRPr="00552BBB">
        <w:rPr>
          <w:sz w:val="28"/>
        </w:rPr>
        <w:t>Годовые затраты на транспорт тепла определяем через средний тариф на транс</w:t>
      </w:r>
      <w:r w:rsidR="008D4A55" w:rsidRPr="00552BBB">
        <w:rPr>
          <w:sz w:val="28"/>
        </w:rPr>
        <w:softHyphen/>
      </w:r>
      <w:r w:rsidR="003B1053" w:rsidRPr="00552BBB">
        <w:rPr>
          <w:sz w:val="28"/>
        </w:rPr>
        <w:t xml:space="preserve">порт; </w:t>
      </w:r>
    </w:p>
    <w:p w:rsidR="008D36E6" w:rsidRPr="00552BBB" w:rsidRDefault="008D36E6" w:rsidP="00AE1E3C">
      <w:pPr>
        <w:pStyle w:val="S"/>
        <w:ind w:firstLine="709"/>
        <w:jc w:val="both"/>
        <w:rPr>
          <w:sz w:val="28"/>
        </w:rPr>
      </w:pPr>
      <w:r w:rsidRPr="00552BBB">
        <w:rPr>
          <w:sz w:val="28"/>
        </w:rPr>
        <w:lastRenderedPageBreak/>
        <w:t>7.</w:t>
      </w:r>
      <w:r w:rsidR="003B1053" w:rsidRPr="00552BBB">
        <w:rPr>
          <w:sz w:val="28"/>
        </w:rPr>
        <w:t xml:space="preserve"> Определяем разницу между годовыми затратами на транспорт тепла и годовыми за</w:t>
      </w:r>
      <w:r w:rsidR="00C46B51" w:rsidRPr="00552BBB">
        <w:rPr>
          <w:sz w:val="28"/>
        </w:rPr>
        <w:softHyphen/>
      </w:r>
      <w:r w:rsidR="003B1053" w:rsidRPr="00552BBB">
        <w:rPr>
          <w:sz w:val="28"/>
        </w:rPr>
        <w:t xml:space="preserve">тратами на транспорт тепла для района застройки. </w:t>
      </w:r>
    </w:p>
    <w:p w:rsidR="008D36E6" w:rsidRPr="00552BBB" w:rsidRDefault="003B1053" w:rsidP="00AE1E3C">
      <w:pPr>
        <w:pStyle w:val="S"/>
        <w:ind w:firstLine="709"/>
        <w:jc w:val="both"/>
        <w:rPr>
          <w:sz w:val="28"/>
        </w:rPr>
      </w:pPr>
      <w:r w:rsidRPr="00552BBB">
        <w:rPr>
          <w:sz w:val="28"/>
        </w:rPr>
        <w:t xml:space="preserve">Радиус эффективного теплоснабжения будет оптимальным если: </w:t>
      </w:r>
    </w:p>
    <w:p w:rsidR="008D36E6" w:rsidRPr="00552BBB" w:rsidRDefault="003B1053" w:rsidP="00AE1E3C">
      <w:pPr>
        <w:pStyle w:val="S"/>
        <w:ind w:firstLine="709"/>
        <w:jc w:val="both"/>
        <w:rPr>
          <w:sz w:val="28"/>
        </w:rPr>
      </w:pPr>
      <w:r w:rsidRPr="00552BBB">
        <w:rPr>
          <w:sz w:val="28"/>
        </w:rPr>
        <w:t>1) годовые затраты на транспорт тепла для района застройки будут меньше годо</w:t>
      </w:r>
      <w:r w:rsidR="008D4A55" w:rsidRPr="00552BBB">
        <w:rPr>
          <w:sz w:val="28"/>
        </w:rPr>
        <w:softHyphen/>
      </w:r>
      <w:r w:rsidRPr="00552BBB">
        <w:rPr>
          <w:sz w:val="28"/>
        </w:rPr>
        <w:t xml:space="preserve">вых затрат на транспорт тепла, определенных по тарифу; </w:t>
      </w:r>
    </w:p>
    <w:p w:rsidR="008D36E6" w:rsidRPr="00552BBB" w:rsidRDefault="003B1053" w:rsidP="00AE1E3C">
      <w:pPr>
        <w:pStyle w:val="S"/>
        <w:ind w:firstLine="709"/>
        <w:jc w:val="both"/>
        <w:rPr>
          <w:sz w:val="28"/>
        </w:rPr>
      </w:pPr>
      <w:r w:rsidRPr="00552BBB">
        <w:rPr>
          <w:sz w:val="28"/>
        </w:rPr>
        <w:t>2) себестоимость транспорта 1 Гкал меньше средней себестоимости передачи те</w:t>
      </w:r>
      <w:r w:rsidR="008D4A55" w:rsidRPr="00552BBB">
        <w:rPr>
          <w:sz w:val="28"/>
        </w:rPr>
        <w:softHyphen/>
      </w:r>
      <w:r w:rsidRPr="00552BBB">
        <w:rPr>
          <w:sz w:val="28"/>
        </w:rPr>
        <w:t xml:space="preserve">пла; </w:t>
      </w:r>
    </w:p>
    <w:p w:rsidR="008D36E6" w:rsidRPr="00552BBB" w:rsidRDefault="003B1053" w:rsidP="00AE1E3C">
      <w:pPr>
        <w:pStyle w:val="S"/>
        <w:ind w:firstLine="709"/>
        <w:jc w:val="both"/>
        <w:rPr>
          <w:sz w:val="28"/>
        </w:rPr>
      </w:pPr>
      <w:r w:rsidRPr="00552BBB">
        <w:rPr>
          <w:sz w:val="28"/>
        </w:rPr>
        <w:t xml:space="preserve">3) себестоимость транспорта 1 Гкал меньше тарифа на транспорт тепловой энергии. </w:t>
      </w:r>
    </w:p>
    <w:p w:rsidR="008D36E6" w:rsidRPr="00552BBB" w:rsidRDefault="003B1053" w:rsidP="00AE1E3C">
      <w:pPr>
        <w:pStyle w:val="S"/>
        <w:ind w:firstLine="709"/>
        <w:jc w:val="both"/>
        <w:rPr>
          <w:sz w:val="28"/>
        </w:rPr>
      </w:pPr>
      <w:r w:rsidRPr="00552BBB">
        <w:rPr>
          <w:sz w:val="28"/>
        </w:rPr>
        <w:t>Вариант 2. Расчет радиуса эффективного теплоснабжения от точки подклю</w:t>
      </w:r>
      <w:r w:rsidR="008D4A55" w:rsidRPr="00552BBB">
        <w:rPr>
          <w:sz w:val="28"/>
        </w:rPr>
        <w:softHyphen/>
      </w:r>
      <w:r w:rsidRPr="00552BBB">
        <w:rPr>
          <w:sz w:val="28"/>
        </w:rPr>
        <w:t>чения объ</w:t>
      </w:r>
      <w:r w:rsidR="00C46B51" w:rsidRPr="00552BBB">
        <w:rPr>
          <w:sz w:val="28"/>
        </w:rPr>
        <w:softHyphen/>
      </w:r>
      <w:r w:rsidRPr="00552BBB">
        <w:rPr>
          <w:sz w:val="28"/>
        </w:rPr>
        <w:t>екта</w:t>
      </w:r>
      <w:r w:rsidR="00552BBB" w:rsidRPr="00552BBB">
        <w:rPr>
          <w:sz w:val="28"/>
        </w:rPr>
        <w:t>.</w:t>
      </w:r>
      <w:r w:rsidRPr="00552BBB">
        <w:rPr>
          <w:sz w:val="28"/>
        </w:rPr>
        <w:t xml:space="preserve"> </w:t>
      </w:r>
    </w:p>
    <w:p w:rsidR="00014A13" w:rsidRPr="00552BBB" w:rsidRDefault="003B1053" w:rsidP="00AE1E3C">
      <w:pPr>
        <w:pStyle w:val="S"/>
        <w:ind w:firstLine="709"/>
        <w:jc w:val="both"/>
        <w:rPr>
          <w:sz w:val="28"/>
        </w:rPr>
      </w:pPr>
      <w:r w:rsidRPr="00552BBB">
        <w:rPr>
          <w:sz w:val="28"/>
        </w:rPr>
        <w:t>Главным условием, определяющим целесообразность присоединения объекта к цен</w:t>
      </w:r>
      <w:r w:rsidR="00C46B51" w:rsidRPr="00552BBB">
        <w:rPr>
          <w:sz w:val="28"/>
        </w:rPr>
        <w:softHyphen/>
      </w:r>
      <w:r w:rsidRPr="00552BBB">
        <w:rPr>
          <w:sz w:val="28"/>
        </w:rPr>
        <w:t xml:space="preserve">трализованному </w:t>
      </w:r>
      <w:r w:rsidR="00C90E4C" w:rsidRPr="00552BBB">
        <w:rPr>
          <w:sz w:val="28"/>
        </w:rPr>
        <w:t>теплоснабжению,</w:t>
      </w:r>
      <w:r w:rsidRPr="00552BBB">
        <w:rPr>
          <w:sz w:val="28"/>
        </w:rPr>
        <w:t xml:space="preserve"> является тот факт, что выручка от реализации теп</w:t>
      </w:r>
      <w:r w:rsidR="008D4A55" w:rsidRPr="00552BBB">
        <w:rPr>
          <w:sz w:val="28"/>
        </w:rPr>
        <w:softHyphen/>
      </w:r>
      <w:r w:rsidRPr="00552BBB">
        <w:rPr>
          <w:sz w:val="28"/>
        </w:rPr>
        <w:t>ловой энергии по присоединяемому объекту после подключения его к источнику не должна быть меньше совокупных затрат на строительство и эксплуатацию данной тепло</w:t>
      </w:r>
      <w:r w:rsidR="008D4A55" w:rsidRPr="00552BBB">
        <w:rPr>
          <w:sz w:val="28"/>
        </w:rPr>
        <w:softHyphen/>
      </w:r>
      <w:r w:rsidRPr="00552BBB">
        <w:rPr>
          <w:sz w:val="28"/>
        </w:rPr>
        <w:t>трассы. В соот</w:t>
      </w:r>
      <w:r w:rsidR="00C46B51" w:rsidRPr="00552BBB">
        <w:rPr>
          <w:sz w:val="28"/>
        </w:rPr>
        <w:softHyphen/>
      </w:r>
      <w:r w:rsidRPr="00552BBB">
        <w:rPr>
          <w:sz w:val="28"/>
        </w:rPr>
        <w:t>ветствии с данным условием, порядок расчета радиуса эффективного теп</w:t>
      </w:r>
      <w:r w:rsidR="008D4A55" w:rsidRPr="00552BBB">
        <w:rPr>
          <w:sz w:val="28"/>
        </w:rPr>
        <w:softHyphen/>
      </w:r>
      <w:r w:rsidRPr="00552BBB">
        <w:rPr>
          <w:sz w:val="28"/>
        </w:rPr>
        <w:t>лоснабжения сле</w:t>
      </w:r>
      <w:r w:rsidR="00C46B51" w:rsidRPr="00552BBB">
        <w:rPr>
          <w:sz w:val="28"/>
        </w:rPr>
        <w:softHyphen/>
      </w:r>
      <w:r w:rsidRPr="00552BBB">
        <w:rPr>
          <w:sz w:val="28"/>
        </w:rPr>
        <w:t>дующий:</w:t>
      </w:r>
    </w:p>
    <w:p w:rsidR="00014A13" w:rsidRPr="00552BBB" w:rsidRDefault="00014A13" w:rsidP="00AE1E3C">
      <w:pPr>
        <w:pStyle w:val="S"/>
        <w:ind w:firstLine="709"/>
        <w:jc w:val="both"/>
        <w:rPr>
          <w:sz w:val="28"/>
        </w:rPr>
      </w:pPr>
      <w:r w:rsidRPr="00552BBB">
        <w:rPr>
          <w:sz w:val="28"/>
        </w:rPr>
        <w:t xml:space="preserve">1. </w:t>
      </w:r>
      <w:r w:rsidR="003B1053" w:rsidRPr="00552BBB">
        <w:rPr>
          <w:sz w:val="28"/>
        </w:rPr>
        <w:t>Для каждого диаметра трубопровода определяется длина теплотрассы при задан</w:t>
      </w:r>
      <w:r w:rsidR="008D4A55" w:rsidRPr="00552BBB">
        <w:rPr>
          <w:sz w:val="28"/>
        </w:rPr>
        <w:softHyphen/>
      </w:r>
      <w:r w:rsidR="003B1053" w:rsidRPr="00552BBB">
        <w:rPr>
          <w:sz w:val="28"/>
        </w:rPr>
        <w:t>ном расходе сетевой воды. Принимается расход сетевой воды с шагом, обеспечивающим требуе</w:t>
      </w:r>
      <w:r w:rsidR="00C46B51" w:rsidRPr="00552BBB">
        <w:rPr>
          <w:sz w:val="28"/>
        </w:rPr>
        <w:softHyphen/>
      </w:r>
      <w:r w:rsidR="003B1053" w:rsidRPr="00552BBB">
        <w:rPr>
          <w:sz w:val="28"/>
        </w:rPr>
        <w:t>мую точность расчетов и значение гидравлических потерь. В сумме в подающем и обратном трубопроводе потери не должны превышать 2 м.</w:t>
      </w:r>
      <w:r w:rsidR="00F208A9" w:rsidRPr="00552BBB">
        <w:rPr>
          <w:sz w:val="28"/>
        </w:rPr>
        <w:t xml:space="preserve"> </w:t>
      </w:r>
      <w:r w:rsidR="003B1053" w:rsidRPr="00552BBB">
        <w:rPr>
          <w:sz w:val="28"/>
        </w:rPr>
        <w:t>вод.</w:t>
      </w:r>
      <w:r w:rsidR="00F208A9" w:rsidRPr="00552BBB">
        <w:rPr>
          <w:sz w:val="28"/>
        </w:rPr>
        <w:t xml:space="preserve"> </w:t>
      </w:r>
      <w:r w:rsidR="003B1053" w:rsidRPr="00552BBB">
        <w:rPr>
          <w:sz w:val="28"/>
        </w:rPr>
        <w:t>ст. Данное условие бе</w:t>
      </w:r>
      <w:r w:rsidR="00B0257A" w:rsidRPr="00552BBB">
        <w:rPr>
          <w:sz w:val="28"/>
        </w:rPr>
        <w:softHyphen/>
      </w:r>
      <w:r w:rsidR="003B1053" w:rsidRPr="00552BBB">
        <w:rPr>
          <w:sz w:val="28"/>
        </w:rPr>
        <w:t>рется из целесо</w:t>
      </w:r>
      <w:r w:rsidR="00C46B51" w:rsidRPr="00552BBB">
        <w:rPr>
          <w:sz w:val="28"/>
        </w:rPr>
        <w:softHyphen/>
      </w:r>
      <w:r w:rsidR="003B1053" w:rsidRPr="00552BBB">
        <w:rPr>
          <w:sz w:val="28"/>
        </w:rPr>
        <w:t>образности обеспечения перепада давлений в каждой точке теплотрассы. Иными словами, если потери будут более указанной величины, необходимо будет держать завы</w:t>
      </w:r>
      <w:r w:rsidR="008D4A55" w:rsidRPr="00552BBB">
        <w:rPr>
          <w:sz w:val="28"/>
        </w:rPr>
        <w:softHyphen/>
      </w:r>
      <w:r w:rsidR="003B1053" w:rsidRPr="00552BBB">
        <w:rPr>
          <w:sz w:val="28"/>
        </w:rPr>
        <w:t>шенный пере</w:t>
      </w:r>
      <w:r w:rsidR="00C46B51" w:rsidRPr="00552BBB">
        <w:rPr>
          <w:sz w:val="28"/>
        </w:rPr>
        <w:softHyphen/>
      </w:r>
      <w:r w:rsidR="003B1053" w:rsidRPr="00552BBB">
        <w:rPr>
          <w:sz w:val="28"/>
        </w:rPr>
        <w:t>пад давлений по теплотрассе, что приведет к дополнительным потерям и не</w:t>
      </w:r>
      <w:r w:rsidR="008D4A55" w:rsidRPr="00552BBB">
        <w:rPr>
          <w:sz w:val="28"/>
        </w:rPr>
        <w:softHyphen/>
      </w:r>
      <w:r w:rsidR="003B1053" w:rsidRPr="00552BBB">
        <w:rPr>
          <w:sz w:val="28"/>
        </w:rPr>
        <w:t>обходимости пе</w:t>
      </w:r>
      <w:r w:rsidR="00C46B51" w:rsidRPr="00552BBB">
        <w:rPr>
          <w:sz w:val="28"/>
        </w:rPr>
        <w:softHyphen/>
      </w:r>
      <w:r w:rsidR="003B1053" w:rsidRPr="00552BBB">
        <w:rPr>
          <w:sz w:val="28"/>
        </w:rPr>
        <w:t>рестройки гидравлического режима</w:t>
      </w:r>
      <w:r w:rsidR="00F208A9" w:rsidRPr="00552BBB">
        <w:rPr>
          <w:sz w:val="28"/>
        </w:rPr>
        <w:t xml:space="preserve"> всей системы теплоснабжения. </w:t>
      </w:r>
      <w:r w:rsidR="003B1053" w:rsidRPr="00552BBB">
        <w:rPr>
          <w:sz w:val="28"/>
        </w:rPr>
        <w:t xml:space="preserve"> </w:t>
      </w:r>
    </w:p>
    <w:p w:rsidR="00014A13" w:rsidRPr="00552BBB" w:rsidRDefault="00014A13" w:rsidP="00AE1E3C">
      <w:pPr>
        <w:pStyle w:val="S"/>
        <w:ind w:firstLine="709"/>
        <w:jc w:val="both"/>
        <w:rPr>
          <w:sz w:val="28"/>
        </w:rPr>
      </w:pPr>
      <w:r w:rsidRPr="00552BBB">
        <w:rPr>
          <w:sz w:val="28"/>
        </w:rPr>
        <w:t>2.</w:t>
      </w:r>
      <w:r w:rsidR="003B1053" w:rsidRPr="00552BBB">
        <w:rPr>
          <w:sz w:val="28"/>
        </w:rPr>
        <w:t xml:space="preserve"> Задаваясь температурным графиком работы теплосети (исходя из фактического для рассматриваемого источника тепловой энергии), определяется пропускная способ</w:t>
      </w:r>
      <w:r w:rsidR="008D4A55" w:rsidRPr="00552BBB">
        <w:rPr>
          <w:sz w:val="28"/>
        </w:rPr>
        <w:softHyphen/>
      </w:r>
      <w:r w:rsidR="003B1053" w:rsidRPr="00552BBB">
        <w:rPr>
          <w:sz w:val="28"/>
        </w:rPr>
        <w:t>ность в Гкал/ч. В соответствии с этим определяется месячная и годовая величину полез</w:t>
      </w:r>
      <w:r w:rsidR="008D4A55" w:rsidRPr="00552BBB">
        <w:rPr>
          <w:sz w:val="28"/>
        </w:rPr>
        <w:softHyphen/>
      </w:r>
      <w:r w:rsidR="003B1053" w:rsidRPr="00552BBB">
        <w:rPr>
          <w:sz w:val="28"/>
        </w:rPr>
        <w:t>ного отпуска тепла. В данном случае под полезным отпуском следует понимать потребле</w:t>
      </w:r>
      <w:r w:rsidR="008D4A55" w:rsidRPr="00552BBB">
        <w:rPr>
          <w:sz w:val="28"/>
        </w:rPr>
        <w:softHyphen/>
      </w:r>
      <w:r w:rsidR="003B1053" w:rsidRPr="00552BBB">
        <w:rPr>
          <w:sz w:val="28"/>
        </w:rPr>
        <w:t>ние тепла объек</w:t>
      </w:r>
      <w:r w:rsidR="00C46B51" w:rsidRPr="00552BBB">
        <w:rPr>
          <w:sz w:val="28"/>
        </w:rPr>
        <w:softHyphen/>
      </w:r>
      <w:r w:rsidR="003B1053" w:rsidRPr="00552BBB">
        <w:rPr>
          <w:sz w:val="28"/>
        </w:rPr>
        <w:t xml:space="preserve">том присоединения. </w:t>
      </w:r>
    </w:p>
    <w:p w:rsidR="00014A13" w:rsidRPr="00552BBB" w:rsidRDefault="00014A13" w:rsidP="00AE1E3C">
      <w:pPr>
        <w:pStyle w:val="S"/>
        <w:ind w:firstLine="709"/>
        <w:jc w:val="both"/>
        <w:rPr>
          <w:sz w:val="28"/>
        </w:rPr>
      </w:pPr>
      <w:r w:rsidRPr="00552BBB">
        <w:rPr>
          <w:sz w:val="28"/>
        </w:rPr>
        <w:t>3.</w:t>
      </w:r>
      <w:r w:rsidR="003B1053" w:rsidRPr="00552BBB">
        <w:rPr>
          <w:sz w:val="28"/>
        </w:rPr>
        <w:t xml:space="preserve"> Производится расчет тепловых потерь через теплоизоляционные конструкции при среднегодовых условиях работы тепловой сети и нормируемых эксплуатационных те</w:t>
      </w:r>
      <w:r w:rsidR="008D4A55" w:rsidRPr="00552BBB">
        <w:rPr>
          <w:sz w:val="28"/>
        </w:rPr>
        <w:softHyphen/>
      </w:r>
      <w:r w:rsidR="003B1053" w:rsidRPr="00552BBB">
        <w:rPr>
          <w:sz w:val="28"/>
        </w:rPr>
        <w:t xml:space="preserve">пловых потерь с потерями сетевой воды. </w:t>
      </w:r>
    </w:p>
    <w:p w:rsidR="00014A13" w:rsidRPr="00552BBB" w:rsidRDefault="00014A13" w:rsidP="00AE1E3C">
      <w:pPr>
        <w:pStyle w:val="S"/>
        <w:ind w:firstLine="709"/>
        <w:jc w:val="both"/>
        <w:rPr>
          <w:sz w:val="28"/>
        </w:rPr>
      </w:pPr>
      <w:r w:rsidRPr="00552BBB">
        <w:rPr>
          <w:sz w:val="28"/>
        </w:rPr>
        <w:t xml:space="preserve">4. </w:t>
      </w:r>
      <w:r w:rsidR="003B1053" w:rsidRPr="00552BBB">
        <w:rPr>
          <w:sz w:val="28"/>
        </w:rPr>
        <w:t>Определяется выручка от реализации тепловой энергии и затраты с тепловыми по</w:t>
      </w:r>
      <w:r w:rsidR="00C46B51" w:rsidRPr="00552BBB">
        <w:rPr>
          <w:sz w:val="28"/>
        </w:rPr>
        <w:softHyphen/>
      </w:r>
      <w:r w:rsidR="003B1053" w:rsidRPr="00552BBB">
        <w:rPr>
          <w:sz w:val="28"/>
        </w:rPr>
        <w:t xml:space="preserve">терями. </w:t>
      </w:r>
    </w:p>
    <w:p w:rsidR="00014A13" w:rsidRPr="00552BBB" w:rsidRDefault="00014A13" w:rsidP="00AE1E3C">
      <w:pPr>
        <w:pStyle w:val="S"/>
        <w:ind w:firstLine="709"/>
        <w:jc w:val="both"/>
        <w:rPr>
          <w:sz w:val="28"/>
        </w:rPr>
      </w:pPr>
      <w:r w:rsidRPr="00552BBB">
        <w:rPr>
          <w:sz w:val="28"/>
        </w:rPr>
        <w:t>5.</w:t>
      </w:r>
      <w:r w:rsidR="003B1053" w:rsidRPr="00552BBB">
        <w:rPr>
          <w:sz w:val="28"/>
        </w:rPr>
        <w:t xml:space="preserve"> Определяются капитальные затраты на строительство тепловой сети с учетом пока</w:t>
      </w:r>
      <w:r w:rsidR="00C46B51" w:rsidRPr="00552BBB">
        <w:rPr>
          <w:sz w:val="28"/>
        </w:rPr>
        <w:softHyphen/>
      </w:r>
      <w:r w:rsidR="003B1053" w:rsidRPr="00552BBB">
        <w:rPr>
          <w:sz w:val="28"/>
        </w:rPr>
        <w:t>зателя укрупненного норматива цены. Так как показатель укрупненного норматива цены представляет собой объем денежных средств необходимый и достаточный для строительства 1 километра наружных тепловых сетей, производится пересчет капиталь</w:t>
      </w:r>
      <w:r w:rsidR="008D4A55" w:rsidRPr="00552BBB">
        <w:rPr>
          <w:sz w:val="28"/>
        </w:rPr>
        <w:softHyphen/>
      </w:r>
      <w:r w:rsidR="003B1053" w:rsidRPr="00552BBB">
        <w:rPr>
          <w:sz w:val="28"/>
        </w:rPr>
        <w:t xml:space="preserve">ных затрат на длину i-го участка тепловой сети. Учитывая срок амортизации на 10 лет (равномерно), получаются годовые затраты на строительство. </w:t>
      </w:r>
    </w:p>
    <w:p w:rsidR="00014A13" w:rsidRPr="00552BBB" w:rsidRDefault="00014A13" w:rsidP="00AE1E3C">
      <w:pPr>
        <w:pStyle w:val="S"/>
        <w:ind w:firstLine="709"/>
        <w:jc w:val="both"/>
        <w:rPr>
          <w:sz w:val="28"/>
        </w:rPr>
      </w:pPr>
      <w:r w:rsidRPr="00552BBB">
        <w:rPr>
          <w:sz w:val="28"/>
        </w:rPr>
        <w:lastRenderedPageBreak/>
        <w:t>6.</w:t>
      </w:r>
      <w:r w:rsidR="003B1053" w:rsidRPr="00552BBB">
        <w:rPr>
          <w:sz w:val="28"/>
        </w:rPr>
        <w:t xml:space="preserve"> Из общей протяженности внутриквартальных тепловых сетей в процентном со</w:t>
      </w:r>
      <w:r w:rsidR="008D4A55" w:rsidRPr="00552BBB">
        <w:rPr>
          <w:sz w:val="28"/>
        </w:rPr>
        <w:softHyphen/>
      </w:r>
      <w:r w:rsidR="003B1053" w:rsidRPr="00552BBB">
        <w:rPr>
          <w:sz w:val="28"/>
        </w:rPr>
        <w:t>от</w:t>
      </w:r>
      <w:r w:rsidR="00C46B51" w:rsidRPr="00552BBB">
        <w:rPr>
          <w:sz w:val="28"/>
        </w:rPr>
        <w:softHyphen/>
      </w:r>
      <w:r w:rsidR="003B1053" w:rsidRPr="00552BBB">
        <w:rPr>
          <w:sz w:val="28"/>
        </w:rPr>
        <w:t>ношении вычисляем долю каждого диаметра тепловых сетей. Общие эксплуатационные за</w:t>
      </w:r>
      <w:r w:rsidR="00C46B51" w:rsidRPr="00552BBB">
        <w:rPr>
          <w:sz w:val="28"/>
        </w:rPr>
        <w:softHyphen/>
      </w:r>
      <w:r w:rsidR="003B1053" w:rsidRPr="00552BBB">
        <w:rPr>
          <w:sz w:val="28"/>
        </w:rPr>
        <w:t>траты, определяем из фактических затрат на эксплуатацию внутриквартальных тепло</w:t>
      </w:r>
      <w:r w:rsidR="008D4A55" w:rsidRPr="00552BBB">
        <w:rPr>
          <w:sz w:val="28"/>
        </w:rPr>
        <w:softHyphen/>
      </w:r>
      <w:r w:rsidR="003B1053" w:rsidRPr="00552BBB">
        <w:rPr>
          <w:sz w:val="28"/>
        </w:rPr>
        <w:t>вых се</w:t>
      </w:r>
      <w:r w:rsidR="00C46B51" w:rsidRPr="00552BBB">
        <w:rPr>
          <w:sz w:val="28"/>
        </w:rPr>
        <w:softHyphen/>
      </w:r>
      <w:r w:rsidR="003B1053" w:rsidRPr="00552BBB">
        <w:rPr>
          <w:sz w:val="28"/>
        </w:rPr>
        <w:t>тей за прошедший период. Рассчитываются эксплуатационные затраты для необхо</w:t>
      </w:r>
      <w:r w:rsidR="008D4A55" w:rsidRPr="00552BBB">
        <w:rPr>
          <w:sz w:val="28"/>
        </w:rPr>
        <w:softHyphen/>
      </w:r>
      <w:r w:rsidR="003B1053" w:rsidRPr="00552BBB">
        <w:rPr>
          <w:sz w:val="28"/>
        </w:rPr>
        <w:t>димого диаметра. В дальнейшем определяются эксплуатационные затраты для i-го уча</w:t>
      </w:r>
      <w:r w:rsidR="008D4A55" w:rsidRPr="00552BBB">
        <w:rPr>
          <w:sz w:val="28"/>
        </w:rPr>
        <w:softHyphen/>
      </w:r>
      <w:r w:rsidR="003B1053" w:rsidRPr="00552BBB">
        <w:rPr>
          <w:sz w:val="28"/>
        </w:rPr>
        <w:t>стка трубо</w:t>
      </w:r>
      <w:r w:rsidR="00C46B51" w:rsidRPr="00552BBB">
        <w:rPr>
          <w:sz w:val="28"/>
        </w:rPr>
        <w:softHyphen/>
      </w:r>
      <w:r w:rsidR="003B1053" w:rsidRPr="00552BBB">
        <w:rPr>
          <w:sz w:val="28"/>
        </w:rPr>
        <w:t xml:space="preserve">провода (для длин, определенных через расход теплоносителя, при заданных гидравлических потерях) для данного диаметра. </w:t>
      </w:r>
    </w:p>
    <w:p w:rsidR="00014A13" w:rsidRPr="00552BBB" w:rsidRDefault="00014A13" w:rsidP="00AE1E3C">
      <w:pPr>
        <w:pStyle w:val="S"/>
        <w:ind w:firstLine="709"/>
        <w:jc w:val="both"/>
        <w:rPr>
          <w:sz w:val="28"/>
        </w:rPr>
      </w:pPr>
      <w:r w:rsidRPr="00552BBB">
        <w:rPr>
          <w:sz w:val="28"/>
        </w:rPr>
        <w:t>7.</w:t>
      </w:r>
      <w:r w:rsidR="003B1053" w:rsidRPr="00552BBB">
        <w:rPr>
          <w:sz w:val="28"/>
        </w:rPr>
        <w:t xml:space="preserve"> Определяются совокупные затраты на строительство и эксплуатацию тепло</w:t>
      </w:r>
      <w:r w:rsidR="008D4A55" w:rsidRPr="00552BBB">
        <w:rPr>
          <w:sz w:val="28"/>
        </w:rPr>
        <w:softHyphen/>
      </w:r>
      <w:r w:rsidR="003B1053" w:rsidRPr="00552BBB">
        <w:rPr>
          <w:sz w:val="28"/>
        </w:rPr>
        <w:t xml:space="preserve">трассы, как сумма затрат с тепловыми потерями, приведенных затрат на строительство на 10 лет (Постановление правительства РФ №1 от 01.01.2002 «О классификации основных средств, включаемых в амортизационные группы») и эксплуатационных затрат. </w:t>
      </w:r>
    </w:p>
    <w:p w:rsidR="00014A13" w:rsidRPr="00552BBB" w:rsidRDefault="00014A13" w:rsidP="00AE1E3C">
      <w:pPr>
        <w:pStyle w:val="S"/>
        <w:ind w:firstLine="709"/>
        <w:jc w:val="both"/>
        <w:rPr>
          <w:sz w:val="28"/>
        </w:rPr>
      </w:pPr>
      <w:r w:rsidRPr="00552BBB">
        <w:rPr>
          <w:sz w:val="28"/>
        </w:rPr>
        <w:t>8.</w:t>
      </w:r>
      <w:r w:rsidR="003B1053" w:rsidRPr="00552BBB">
        <w:rPr>
          <w:sz w:val="28"/>
        </w:rPr>
        <w:t xml:space="preserve"> Определяется отношение совокупных затрат на строительство и эксплуатацию теп</w:t>
      </w:r>
      <w:r w:rsidR="00C46B51" w:rsidRPr="00552BBB">
        <w:rPr>
          <w:sz w:val="28"/>
        </w:rPr>
        <w:softHyphen/>
      </w:r>
      <w:r w:rsidR="003B1053" w:rsidRPr="00552BBB">
        <w:rPr>
          <w:sz w:val="28"/>
        </w:rPr>
        <w:t xml:space="preserve">лотрассы к выручке от реализации тепловой энергии. </w:t>
      </w:r>
    </w:p>
    <w:p w:rsidR="00014A13" w:rsidRPr="00552BBB" w:rsidRDefault="003B1053" w:rsidP="00AE1E3C">
      <w:pPr>
        <w:pStyle w:val="S"/>
        <w:ind w:firstLine="709"/>
        <w:jc w:val="both"/>
        <w:rPr>
          <w:sz w:val="28"/>
        </w:rPr>
      </w:pPr>
      <w:r w:rsidRPr="00552BBB">
        <w:rPr>
          <w:sz w:val="28"/>
        </w:rPr>
        <w:t>Вывод о попадании объекта присоединения в радиус эффективного теплоснабже</w:t>
      </w:r>
      <w:r w:rsidR="008D4A55" w:rsidRPr="00552BBB">
        <w:rPr>
          <w:sz w:val="28"/>
        </w:rPr>
        <w:softHyphen/>
      </w:r>
      <w:r w:rsidRPr="00552BBB">
        <w:rPr>
          <w:sz w:val="28"/>
        </w:rPr>
        <w:t>ния принимается на основании соблюдения условия: отношение совокупных затрат на строи</w:t>
      </w:r>
      <w:r w:rsidR="00C46B51" w:rsidRPr="00552BBB">
        <w:rPr>
          <w:sz w:val="28"/>
        </w:rPr>
        <w:softHyphen/>
      </w:r>
      <w:r w:rsidRPr="00552BBB">
        <w:rPr>
          <w:sz w:val="28"/>
        </w:rPr>
        <w:t>тельство и эксплуатацию теплотрассы к выручке от реализации тепловой энергии должно быть менее или равно 100%. В случае превышения – объект не входит в радиус эффектив</w:t>
      </w:r>
      <w:r w:rsidR="00C46B51" w:rsidRPr="00552BBB">
        <w:rPr>
          <w:sz w:val="28"/>
        </w:rPr>
        <w:softHyphen/>
      </w:r>
      <w:r w:rsidRPr="00552BBB">
        <w:rPr>
          <w:sz w:val="28"/>
        </w:rPr>
        <w:t>ного теплоснабжения и присоединению к системе централизованного тепло</w:t>
      </w:r>
      <w:r w:rsidR="008D4A55" w:rsidRPr="00552BBB">
        <w:rPr>
          <w:sz w:val="28"/>
        </w:rPr>
        <w:softHyphen/>
      </w:r>
      <w:r w:rsidRPr="00552BBB">
        <w:rPr>
          <w:sz w:val="28"/>
        </w:rPr>
        <w:t xml:space="preserve">снабжения не подлежит. </w:t>
      </w:r>
    </w:p>
    <w:p w:rsidR="00014A13" w:rsidRPr="00552BBB" w:rsidRDefault="003B1053" w:rsidP="00AE1E3C">
      <w:pPr>
        <w:pStyle w:val="S"/>
        <w:ind w:firstLine="709"/>
        <w:jc w:val="both"/>
        <w:rPr>
          <w:sz w:val="28"/>
        </w:rPr>
      </w:pPr>
      <w:r w:rsidRPr="00552BBB">
        <w:rPr>
          <w:sz w:val="28"/>
        </w:rPr>
        <w:t>Вариант 3. Расчет радиуса эффективного теплоснабжения при установке ко</w:t>
      </w:r>
      <w:r w:rsidR="008D4A55" w:rsidRPr="00552BBB">
        <w:rPr>
          <w:sz w:val="28"/>
        </w:rPr>
        <w:softHyphen/>
      </w:r>
      <w:r w:rsidRPr="00552BBB">
        <w:rPr>
          <w:sz w:val="28"/>
        </w:rPr>
        <w:t xml:space="preserve">тельного агрегата в доме. </w:t>
      </w:r>
    </w:p>
    <w:p w:rsidR="00A11C21" w:rsidRPr="00552BBB" w:rsidRDefault="003B1053" w:rsidP="00AE1E3C">
      <w:pPr>
        <w:pStyle w:val="S"/>
        <w:ind w:firstLine="709"/>
        <w:jc w:val="both"/>
        <w:rPr>
          <w:sz w:val="28"/>
        </w:rPr>
      </w:pPr>
      <w:r w:rsidRPr="00552BBB">
        <w:rPr>
          <w:sz w:val="28"/>
        </w:rPr>
        <w:t>Данный вариант рассматривается исходя из условия подключения объекта с рас</w:t>
      </w:r>
      <w:r w:rsidR="008D4A55" w:rsidRPr="00552BBB">
        <w:rPr>
          <w:sz w:val="28"/>
        </w:rPr>
        <w:softHyphen/>
      </w:r>
      <w:r w:rsidRPr="00552BBB">
        <w:rPr>
          <w:sz w:val="28"/>
        </w:rPr>
        <w:t>чет</w:t>
      </w:r>
      <w:r w:rsidR="00C46B51" w:rsidRPr="00552BBB">
        <w:rPr>
          <w:sz w:val="28"/>
        </w:rPr>
        <w:softHyphen/>
      </w:r>
      <w:r w:rsidRPr="00552BBB">
        <w:rPr>
          <w:sz w:val="28"/>
        </w:rPr>
        <w:t xml:space="preserve">ной </w:t>
      </w:r>
      <w:r w:rsidR="00420D13" w:rsidRPr="00552BBB">
        <w:rPr>
          <w:sz w:val="28"/>
        </w:rPr>
        <w:t>тепловой нагрузкой отопления,</w:t>
      </w:r>
      <w:r w:rsidRPr="00552BBB">
        <w:rPr>
          <w:sz w:val="28"/>
        </w:rPr>
        <w:t xml:space="preserve"> не превышающей 0,1 Гкал/ч. Главным условием, опреде</w:t>
      </w:r>
      <w:r w:rsidR="00C46B51" w:rsidRPr="00552BBB">
        <w:rPr>
          <w:sz w:val="28"/>
        </w:rPr>
        <w:softHyphen/>
      </w:r>
      <w:r w:rsidRPr="00552BBB">
        <w:rPr>
          <w:sz w:val="28"/>
        </w:rPr>
        <w:t>ляющим целесообразность присоединения объекта к централизованному тепло</w:t>
      </w:r>
      <w:r w:rsidR="008D4A55" w:rsidRPr="00552BBB">
        <w:rPr>
          <w:sz w:val="28"/>
        </w:rPr>
        <w:softHyphen/>
      </w:r>
      <w:r w:rsidRPr="00552BBB">
        <w:rPr>
          <w:sz w:val="28"/>
        </w:rPr>
        <w:t>снабжению является тот факт, что совокупные затрат на строительство и эксплуатацию данной тепло</w:t>
      </w:r>
      <w:r w:rsidR="00C46B51" w:rsidRPr="00552BBB">
        <w:rPr>
          <w:sz w:val="28"/>
        </w:rPr>
        <w:softHyphen/>
      </w:r>
      <w:r w:rsidRPr="00552BBB">
        <w:rPr>
          <w:sz w:val="28"/>
        </w:rPr>
        <w:t xml:space="preserve">трассы должны быть меньше суммы стоимости котельного агрегата с учетом установки. А </w:t>
      </w:r>
      <w:r w:rsidR="00AE1E3C" w:rsidRPr="00552BBB">
        <w:rPr>
          <w:sz w:val="28"/>
        </w:rPr>
        <w:t>также</w:t>
      </w:r>
      <w:r w:rsidRPr="00552BBB">
        <w:rPr>
          <w:sz w:val="28"/>
        </w:rPr>
        <w:t xml:space="preserve"> в случае невыполнения данного условия для более обоснованного от</w:t>
      </w:r>
      <w:r w:rsidR="008D4A55" w:rsidRPr="00552BBB">
        <w:rPr>
          <w:sz w:val="28"/>
        </w:rPr>
        <w:softHyphen/>
      </w:r>
      <w:r w:rsidRPr="00552BBB">
        <w:rPr>
          <w:sz w:val="28"/>
        </w:rPr>
        <w:t>каза потребителю необходимо произвести расчет срока окупаемости котельного агрегата. В соответствии с данными условиями, порядок расчета радиуса эффективного теплоснаб</w:t>
      </w:r>
      <w:r w:rsidR="008D4A55" w:rsidRPr="00552BBB">
        <w:rPr>
          <w:sz w:val="28"/>
        </w:rPr>
        <w:softHyphen/>
      </w:r>
      <w:r w:rsidRPr="00552BBB">
        <w:rPr>
          <w:sz w:val="28"/>
        </w:rPr>
        <w:t>жения следующий:</w:t>
      </w:r>
    </w:p>
    <w:p w:rsidR="00A11C21" w:rsidRPr="00552BBB" w:rsidRDefault="003B1053" w:rsidP="00AE1E3C">
      <w:pPr>
        <w:pStyle w:val="S"/>
        <w:ind w:firstLine="709"/>
        <w:jc w:val="both"/>
        <w:rPr>
          <w:sz w:val="28"/>
        </w:rPr>
      </w:pPr>
      <w:r w:rsidRPr="00552BBB">
        <w:rPr>
          <w:sz w:val="28"/>
        </w:rPr>
        <w:t xml:space="preserve"> </w:t>
      </w:r>
      <w:r w:rsidR="00A11C21" w:rsidRPr="00552BBB">
        <w:rPr>
          <w:sz w:val="28"/>
        </w:rPr>
        <w:t>1.</w:t>
      </w:r>
      <w:r w:rsidRPr="00552BBB">
        <w:rPr>
          <w:sz w:val="28"/>
        </w:rPr>
        <w:t xml:space="preserve"> Определяем расчетную часовую тепловую нагрузку отопления отдельного зда</w:t>
      </w:r>
      <w:r w:rsidR="008D4A55" w:rsidRPr="00552BBB">
        <w:rPr>
          <w:sz w:val="28"/>
        </w:rPr>
        <w:softHyphen/>
      </w:r>
      <w:r w:rsidRPr="00552BBB">
        <w:rPr>
          <w:sz w:val="28"/>
        </w:rPr>
        <w:t>ния. При отсутствии проектной информации расчетную часовую тепловую нагрузку ото</w:t>
      </w:r>
      <w:r w:rsidR="008D4A55" w:rsidRPr="00552BBB">
        <w:rPr>
          <w:sz w:val="28"/>
        </w:rPr>
        <w:softHyphen/>
      </w:r>
      <w:r w:rsidRPr="00552BBB">
        <w:rPr>
          <w:sz w:val="28"/>
        </w:rPr>
        <w:t xml:space="preserve">пления отдельного здания можно определить по укрупненным показателям; </w:t>
      </w:r>
    </w:p>
    <w:p w:rsidR="00A11C21" w:rsidRPr="00552BBB" w:rsidRDefault="00A11C21" w:rsidP="00AE1E3C">
      <w:pPr>
        <w:pStyle w:val="S"/>
        <w:ind w:firstLine="709"/>
        <w:jc w:val="both"/>
        <w:rPr>
          <w:sz w:val="28"/>
        </w:rPr>
      </w:pPr>
      <w:r w:rsidRPr="00552BBB">
        <w:rPr>
          <w:sz w:val="28"/>
        </w:rPr>
        <w:t>2.</w:t>
      </w:r>
      <w:r w:rsidR="003B1053" w:rsidRPr="00552BBB">
        <w:rPr>
          <w:sz w:val="28"/>
        </w:rPr>
        <w:t xml:space="preserve"> Исходя, из данных расчетной тепловой нагрузки отопления определяем тип котла и его характеристики по проектной документации. Определяем удельный расход условного топлива и расход условного топлива в базовом году. Переводим величину рас</w:t>
      </w:r>
      <w:r w:rsidR="008D4A55" w:rsidRPr="00552BBB">
        <w:rPr>
          <w:sz w:val="28"/>
        </w:rPr>
        <w:softHyphen/>
      </w:r>
      <w:r w:rsidR="003B1053" w:rsidRPr="00552BBB">
        <w:rPr>
          <w:sz w:val="28"/>
        </w:rPr>
        <w:t>хода условного топл</w:t>
      </w:r>
      <w:r w:rsidR="009F2794" w:rsidRPr="00552BBB">
        <w:rPr>
          <w:sz w:val="28"/>
        </w:rPr>
        <w:t xml:space="preserve">ива в натуральное выражение; </w:t>
      </w:r>
    </w:p>
    <w:p w:rsidR="00A11C21" w:rsidRPr="00552BBB" w:rsidRDefault="00A11C21" w:rsidP="00AE1E3C">
      <w:pPr>
        <w:pStyle w:val="S"/>
        <w:ind w:firstLine="709"/>
        <w:jc w:val="both"/>
        <w:rPr>
          <w:sz w:val="28"/>
        </w:rPr>
      </w:pPr>
      <w:r w:rsidRPr="00552BBB">
        <w:rPr>
          <w:sz w:val="28"/>
        </w:rPr>
        <w:t>3.</w:t>
      </w:r>
      <w:r w:rsidR="003B1053" w:rsidRPr="00552BBB">
        <w:rPr>
          <w:sz w:val="28"/>
        </w:rPr>
        <w:t xml:space="preserve"> Производим расчет годовых затрат на топливо котельного агрегата и затрат при го</w:t>
      </w:r>
      <w:r w:rsidR="00C46B51" w:rsidRPr="00552BBB">
        <w:rPr>
          <w:sz w:val="28"/>
        </w:rPr>
        <w:softHyphen/>
      </w:r>
      <w:r w:rsidR="003B1053" w:rsidRPr="00552BBB">
        <w:rPr>
          <w:sz w:val="28"/>
        </w:rPr>
        <w:t xml:space="preserve">довом потреблении от ТЭЦ; </w:t>
      </w:r>
    </w:p>
    <w:p w:rsidR="006E3726" w:rsidRPr="00552BBB" w:rsidRDefault="00A11C21" w:rsidP="00AE1E3C">
      <w:pPr>
        <w:pStyle w:val="S"/>
        <w:ind w:firstLine="709"/>
        <w:jc w:val="both"/>
        <w:rPr>
          <w:sz w:val="28"/>
        </w:rPr>
      </w:pPr>
      <w:r w:rsidRPr="00552BBB">
        <w:rPr>
          <w:sz w:val="28"/>
        </w:rPr>
        <w:lastRenderedPageBreak/>
        <w:t>4.</w:t>
      </w:r>
      <w:r w:rsidR="003B1053" w:rsidRPr="00552BBB">
        <w:rPr>
          <w:sz w:val="28"/>
        </w:rPr>
        <w:t xml:space="preserve"> Определяем экономию между годовыми затратами при потреблении от ТЭЦ и го</w:t>
      </w:r>
      <w:r w:rsidR="00C46B51" w:rsidRPr="00552BBB">
        <w:rPr>
          <w:sz w:val="28"/>
        </w:rPr>
        <w:softHyphen/>
      </w:r>
      <w:r w:rsidR="003B1053" w:rsidRPr="00552BBB">
        <w:rPr>
          <w:sz w:val="28"/>
        </w:rPr>
        <w:t xml:space="preserve">довыми затратами на топливо котельного агрегата. Срок окупаемости </w:t>
      </w:r>
      <w:r w:rsidR="00AE1E3C" w:rsidRPr="00552BBB">
        <w:rPr>
          <w:sz w:val="28"/>
        </w:rPr>
        <w:t>рассчитываем,</w:t>
      </w:r>
      <w:r w:rsidR="003B1053" w:rsidRPr="00552BBB">
        <w:rPr>
          <w:sz w:val="28"/>
        </w:rPr>
        <w:t xml:space="preserve"> как от</w:t>
      </w:r>
      <w:r w:rsidR="00C46B51" w:rsidRPr="00552BBB">
        <w:rPr>
          <w:sz w:val="28"/>
        </w:rPr>
        <w:softHyphen/>
      </w:r>
      <w:r w:rsidR="003B1053" w:rsidRPr="00552BBB">
        <w:rPr>
          <w:sz w:val="28"/>
        </w:rPr>
        <w:t>ношение стоимость котельного агрегата с учетом установки, к экономии между годо</w:t>
      </w:r>
      <w:r w:rsidR="008D4A55" w:rsidRPr="00552BBB">
        <w:rPr>
          <w:sz w:val="28"/>
        </w:rPr>
        <w:softHyphen/>
      </w:r>
      <w:r w:rsidR="003B1053" w:rsidRPr="00552BBB">
        <w:rPr>
          <w:sz w:val="28"/>
        </w:rPr>
        <w:t>выми затратами при потреблении от ТЭЦ и годовыми затратами на топливо котельного агрегата. Совокупные затраты на строительство и эксплуатацию трассы, определяются аналогично первому варианту для определенного диаметра; Радиус эффективного тепло</w:t>
      </w:r>
      <w:r w:rsidR="008D4A55" w:rsidRPr="00552BBB">
        <w:rPr>
          <w:sz w:val="28"/>
        </w:rPr>
        <w:softHyphen/>
      </w:r>
      <w:r w:rsidR="003B1053" w:rsidRPr="00552BBB">
        <w:rPr>
          <w:sz w:val="28"/>
        </w:rPr>
        <w:t>снабжения будет обуславливаться условием, что стоимость котельного агрегата с учетом установки будет равна совокупными затратами на строительство и эксплуатацию трассы. Т. е. максимально допустимая длина трассы для определенного диаметра, будет дости</w:t>
      </w:r>
      <w:r w:rsidR="008D4A55" w:rsidRPr="00552BBB">
        <w:rPr>
          <w:sz w:val="28"/>
        </w:rPr>
        <w:softHyphen/>
      </w:r>
      <w:r w:rsidR="003B1053" w:rsidRPr="00552BBB">
        <w:rPr>
          <w:sz w:val="28"/>
        </w:rPr>
        <w:t>гаться при выполнении равенства затрат на котельный агрегат и затрат на строительство трассы. Если фактическая длина трассы больше предельно допустимой, то соответственно затраты на строительство трассы будут превышать затраты на котельный агрегат и строи</w:t>
      </w:r>
      <w:r w:rsidR="008D4A55" w:rsidRPr="00552BBB">
        <w:rPr>
          <w:sz w:val="28"/>
        </w:rPr>
        <w:softHyphen/>
      </w:r>
      <w:r w:rsidR="003B1053" w:rsidRPr="00552BBB">
        <w:rPr>
          <w:sz w:val="28"/>
        </w:rPr>
        <w:t>тельство трассы до потреби</w:t>
      </w:r>
      <w:r w:rsidR="00C46B51" w:rsidRPr="00552BBB">
        <w:rPr>
          <w:sz w:val="28"/>
        </w:rPr>
        <w:softHyphen/>
      </w:r>
      <w:r w:rsidR="003B1053" w:rsidRPr="00552BBB">
        <w:rPr>
          <w:sz w:val="28"/>
        </w:rPr>
        <w:t>теля будет более неэкономичным вариантом. Так же при не</w:t>
      </w:r>
      <w:r w:rsidR="008D4A55" w:rsidRPr="00552BBB">
        <w:rPr>
          <w:sz w:val="28"/>
        </w:rPr>
        <w:softHyphen/>
      </w:r>
      <w:r w:rsidR="003B1053" w:rsidRPr="00552BBB">
        <w:rPr>
          <w:sz w:val="28"/>
        </w:rPr>
        <w:t>высоких сроках окупаемости ко</w:t>
      </w:r>
      <w:r w:rsidR="00C46B51" w:rsidRPr="00552BBB">
        <w:rPr>
          <w:sz w:val="28"/>
        </w:rPr>
        <w:softHyphen/>
      </w:r>
      <w:r w:rsidR="003B1053" w:rsidRPr="00552BBB">
        <w:rPr>
          <w:sz w:val="28"/>
        </w:rPr>
        <w:t>тельного агрегата подключение объекта к децентрализо</w:t>
      </w:r>
      <w:r w:rsidR="008D4A55" w:rsidRPr="00552BBB">
        <w:rPr>
          <w:sz w:val="28"/>
        </w:rPr>
        <w:softHyphen/>
      </w:r>
      <w:r w:rsidR="003B1053" w:rsidRPr="00552BBB">
        <w:rPr>
          <w:sz w:val="28"/>
        </w:rPr>
        <w:t>ванному теплоснабжению будет бо</w:t>
      </w:r>
      <w:r w:rsidR="00C46B51" w:rsidRPr="00552BBB">
        <w:rPr>
          <w:sz w:val="28"/>
        </w:rPr>
        <w:softHyphen/>
      </w:r>
      <w:r w:rsidR="003B1053" w:rsidRPr="00552BBB">
        <w:rPr>
          <w:sz w:val="28"/>
        </w:rPr>
        <w:t xml:space="preserve">лее обоснованным вариантом. </w:t>
      </w:r>
    </w:p>
    <w:p w:rsidR="0012463B" w:rsidRPr="00552BBB" w:rsidRDefault="0012463B" w:rsidP="00CE72FA">
      <w:pPr>
        <w:pStyle w:val="S"/>
        <w:rPr>
          <w:sz w:val="28"/>
          <w:highlight w:val="yellow"/>
        </w:rPr>
      </w:pPr>
    </w:p>
    <w:p w:rsidR="00D12958" w:rsidRPr="00552BBB" w:rsidRDefault="007023FB" w:rsidP="0079351D">
      <w:pPr>
        <w:pStyle w:val="21"/>
        <w:spacing w:before="0"/>
        <w:jc w:val="center"/>
        <w:rPr>
          <w:rFonts w:ascii="Times New Roman" w:hAnsi="Times New Roman" w:cs="Times New Roman"/>
          <w:i w:val="0"/>
          <w:szCs w:val="24"/>
        </w:rPr>
      </w:pPr>
      <w:bookmarkStart w:id="153" w:name="_Toc159358477"/>
      <w:bookmarkStart w:id="154" w:name="_Toc159358651"/>
      <w:bookmarkStart w:id="155" w:name="_Toc163747876"/>
      <w:r w:rsidRPr="00552BBB">
        <w:rPr>
          <w:rFonts w:ascii="Times New Roman" w:hAnsi="Times New Roman" w:cs="Times New Roman"/>
          <w:i w:val="0"/>
          <w:szCs w:val="24"/>
        </w:rPr>
        <w:t>8</w:t>
      </w:r>
      <w:r w:rsidR="009A2F34" w:rsidRPr="00552BBB">
        <w:rPr>
          <w:rFonts w:ascii="Times New Roman" w:hAnsi="Times New Roman" w:cs="Times New Roman"/>
          <w:i w:val="0"/>
          <w:szCs w:val="24"/>
        </w:rPr>
        <w:t xml:space="preserve">. </w:t>
      </w:r>
      <w:r w:rsidR="000300B9" w:rsidRPr="00552BBB">
        <w:rPr>
          <w:rFonts w:ascii="Times New Roman" w:hAnsi="Times New Roman" w:cs="Times New Roman"/>
          <w:i w:val="0"/>
          <w:szCs w:val="24"/>
        </w:rPr>
        <w:t xml:space="preserve">Глава 8. </w:t>
      </w:r>
      <w:r w:rsidR="00C43479" w:rsidRPr="00552BBB">
        <w:rPr>
          <w:rFonts w:ascii="Times New Roman" w:hAnsi="Times New Roman" w:cs="Times New Roman"/>
          <w:i w:val="0"/>
          <w:szCs w:val="24"/>
        </w:rPr>
        <w:t>Предложения по строительству</w:t>
      </w:r>
      <w:r w:rsidR="00D57DF0" w:rsidRPr="00552BBB">
        <w:rPr>
          <w:rFonts w:ascii="Times New Roman" w:hAnsi="Times New Roman" w:cs="Times New Roman"/>
          <w:i w:val="0"/>
          <w:szCs w:val="24"/>
        </w:rPr>
        <w:t>,</w:t>
      </w:r>
      <w:r w:rsidR="00C43479" w:rsidRPr="00552BBB">
        <w:rPr>
          <w:rFonts w:ascii="Times New Roman" w:hAnsi="Times New Roman" w:cs="Times New Roman"/>
          <w:i w:val="0"/>
          <w:szCs w:val="24"/>
        </w:rPr>
        <w:t xml:space="preserve"> реконструкции</w:t>
      </w:r>
      <w:r w:rsidR="00D57DF0" w:rsidRPr="00552BBB">
        <w:rPr>
          <w:rFonts w:ascii="Times New Roman" w:hAnsi="Times New Roman" w:cs="Times New Roman"/>
          <w:i w:val="0"/>
          <w:szCs w:val="24"/>
        </w:rPr>
        <w:t xml:space="preserve"> и (или) модернизации</w:t>
      </w:r>
      <w:r w:rsidR="00C43479" w:rsidRPr="00552BBB">
        <w:rPr>
          <w:rFonts w:ascii="Times New Roman" w:hAnsi="Times New Roman" w:cs="Times New Roman"/>
          <w:i w:val="0"/>
          <w:szCs w:val="24"/>
        </w:rPr>
        <w:t xml:space="preserve"> тепловых </w:t>
      </w:r>
      <w:r w:rsidR="00C90E4C" w:rsidRPr="00552BBB">
        <w:rPr>
          <w:rFonts w:ascii="Times New Roman" w:hAnsi="Times New Roman" w:cs="Times New Roman"/>
          <w:i w:val="0"/>
          <w:szCs w:val="24"/>
        </w:rPr>
        <w:t>сетей и</w:t>
      </w:r>
      <w:r w:rsidR="00C43479" w:rsidRPr="00552BBB">
        <w:rPr>
          <w:rFonts w:ascii="Times New Roman" w:hAnsi="Times New Roman" w:cs="Times New Roman"/>
          <w:i w:val="0"/>
          <w:szCs w:val="24"/>
        </w:rPr>
        <w:t xml:space="preserve"> сооружений на них</w:t>
      </w:r>
      <w:bookmarkEnd w:id="153"/>
      <w:bookmarkEnd w:id="154"/>
      <w:bookmarkEnd w:id="155"/>
    </w:p>
    <w:p w:rsidR="00C43479" w:rsidRPr="00C612AD" w:rsidRDefault="00C43479" w:rsidP="00CE72FA">
      <w:pPr>
        <w:rPr>
          <w:highlight w:val="yellow"/>
        </w:rPr>
      </w:pPr>
    </w:p>
    <w:p w:rsidR="00C43479" w:rsidRPr="00552BBB" w:rsidRDefault="007023FB" w:rsidP="00552BBB">
      <w:pPr>
        <w:pStyle w:val="21"/>
        <w:spacing w:before="0" w:after="0"/>
        <w:jc w:val="both"/>
        <w:rPr>
          <w:b w:val="0"/>
          <w:sz w:val="32"/>
        </w:rPr>
      </w:pPr>
      <w:bookmarkStart w:id="156" w:name="_Toc159358478"/>
      <w:bookmarkStart w:id="157" w:name="_Toc159358652"/>
      <w:bookmarkStart w:id="158" w:name="_Toc163747877"/>
      <w:r w:rsidRPr="00552BBB">
        <w:rPr>
          <w:rFonts w:ascii="Times New Roman" w:hAnsi="Times New Roman" w:cs="Times New Roman"/>
          <w:b w:val="0"/>
          <w:i w:val="0"/>
          <w:szCs w:val="24"/>
        </w:rPr>
        <w:t>8</w:t>
      </w:r>
      <w:r w:rsidR="00C43479" w:rsidRPr="00552BBB">
        <w:rPr>
          <w:rFonts w:ascii="Times New Roman" w:hAnsi="Times New Roman" w:cs="Times New Roman"/>
          <w:b w:val="0"/>
          <w:i w:val="0"/>
          <w:szCs w:val="24"/>
        </w:rPr>
        <w:t>.1. Реконструкция</w:t>
      </w:r>
      <w:r w:rsidR="00D57DF0" w:rsidRPr="00552BBB">
        <w:rPr>
          <w:rFonts w:ascii="Times New Roman" w:hAnsi="Times New Roman" w:cs="Times New Roman"/>
          <w:b w:val="0"/>
          <w:i w:val="0"/>
          <w:szCs w:val="24"/>
        </w:rPr>
        <w:t>, и (или) модернизация,</w:t>
      </w:r>
      <w:r w:rsidR="00C43479" w:rsidRPr="00552BBB">
        <w:rPr>
          <w:rFonts w:ascii="Times New Roman" w:hAnsi="Times New Roman" w:cs="Times New Roman"/>
          <w:b w:val="0"/>
          <w:i w:val="0"/>
          <w:szCs w:val="24"/>
        </w:rPr>
        <w:t xml:space="preserve"> строительство тепловых сетей, обеспечивающих перераспре</w:t>
      </w:r>
      <w:r w:rsidR="008D4A55" w:rsidRPr="00552BBB">
        <w:rPr>
          <w:rFonts w:ascii="Times New Roman" w:hAnsi="Times New Roman" w:cs="Times New Roman"/>
          <w:b w:val="0"/>
          <w:i w:val="0"/>
          <w:szCs w:val="24"/>
        </w:rPr>
        <w:softHyphen/>
      </w:r>
      <w:r w:rsidR="00C43479" w:rsidRPr="00552BBB">
        <w:rPr>
          <w:rFonts w:ascii="Times New Roman" w:hAnsi="Times New Roman" w:cs="Times New Roman"/>
          <w:b w:val="0"/>
          <w:i w:val="0"/>
          <w:szCs w:val="24"/>
        </w:rPr>
        <w:t>де</w:t>
      </w:r>
      <w:r w:rsidR="00C46B51" w:rsidRPr="00552BBB">
        <w:rPr>
          <w:rFonts w:ascii="Times New Roman" w:hAnsi="Times New Roman" w:cs="Times New Roman"/>
          <w:b w:val="0"/>
          <w:i w:val="0"/>
          <w:szCs w:val="24"/>
        </w:rPr>
        <w:softHyphen/>
      </w:r>
      <w:r w:rsidR="00C43479" w:rsidRPr="00552BBB">
        <w:rPr>
          <w:rFonts w:ascii="Times New Roman" w:hAnsi="Times New Roman" w:cs="Times New Roman"/>
          <w:b w:val="0"/>
          <w:i w:val="0"/>
          <w:szCs w:val="24"/>
        </w:rPr>
        <w:t>ление тепловой нагрузки из зон с дефицитом тепловой мощности в зоны с избыт</w:t>
      </w:r>
      <w:r w:rsidR="008D4A55" w:rsidRPr="00552BBB">
        <w:rPr>
          <w:rFonts w:ascii="Times New Roman" w:hAnsi="Times New Roman" w:cs="Times New Roman"/>
          <w:b w:val="0"/>
          <w:i w:val="0"/>
          <w:szCs w:val="24"/>
        </w:rPr>
        <w:softHyphen/>
      </w:r>
      <w:r w:rsidR="00C43479" w:rsidRPr="00552BBB">
        <w:rPr>
          <w:rFonts w:ascii="Times New Roman" w:hAnsi="Times New Roman" w:cs="Times New Roman"/>
          <w:b w:val="0"/>
          <w:i w:val="0"/>
          <w:szCs w:val="24"/>
        </w:rPr>
        <w:t>ком тепловой мощности (использование существующих резервов</w:t>
      </w:r>
      <w:r w:rsidR="00A8699A" w:rsidRPr="00552BBB">
        <w:rPr>
          <w:rFonts w:ascii="Times New Roman" w:hAnsi="Times New Roman" w:cs="Times New Roman"/>
          <w:b w:val="0"/>
          <w:i w:val="0"/>
          <w:szCs w:val="24"/>
        </w:rPr>
        <w:t>)</w:t>
      </w:r>
      <w:bookmarkEnd w:id="156"/>
      <w:bookmarkEnd w:id="157"/>
      <w:bookmarkEnd w:id="158"/>
      <w:r w:rsidR="00552BBB" w:rsidRPr="00552BBB">
        <w:rPr>
          <w:rFonts w:ascii="Times New Roman" w:hAnsi="Times New Roman" w:cs="Times New Roman"/>
          <w:b w:val="0"/>
          <w:i w:val="0"/>
          <w:szCs w:val="24"/>
        </w:rPr>
        <w:t>.</w:t>
      </w:r>
    </w:p>
    <w:p w:rsidR="000977E1" w:rsidRPr="00552BBB" w:rsidRDefault="00420D13" w:rsidP="000977E1">
      <w:pPr>
        <w:ind w:right="-1" w:firstLine="709"/>
        <w:jc w:val="both"/>
        <w:rPr>
          <w:sz w:val="28"/>
        </w:rPr>
      </w:pPr>
      <w:bookmarkStart w:id="159" w:name="_Toc159358479"/>
      <w:bookmarkStart w:id="160" w:name="_Toc159358653"/>
      <w:r w:rsidRPr="00552BBB">
        <w:rPr>
          <w:bCs/>
          <w:sz w:val="28"/>
        </w:rPr>
        <w:t xml:space="preserve">Настоящая схема теплоснабжения предполагает отказ от использования на цели теплоснабжения города Сокол </w:t>
      </w:r>
      <w:r w:rsidRPr="00552BBB">
        <w:rPr>
          <w:sz w:val="28"/>
        </w:rPr>
        <w:t xml:space="preserve">тепловой энергии от предприятия </w:t>
      </w:r>
      <w:r w:rsidR="00A72DC5" w:rsidRPr="00552BBB">
        <w:rPr>
          <w:sz w:val="28"/>
        </w:rPr>
        <w:t>П</w:t>
      </w:r>
      <w:r w:rsidRPr="00552BBB">
        <w:rPr>
          <w:sz w:val="28"/>
        </w:rPr>
        <w:t xml:space="preserve">АО </w:t>
      </w:r>
      <w:r w:rsidR="00552BBB" w:rsidRPr="00552BBB">
        <w:rPr>
          <w:sz w:val="28"/>
        </w:rPr>
        <w:t>«</w:t>
      </w:r>
      <w:r w:rsidRPr="00552BBB">
        <w:rPr>
          <w:sz w:val="28"/>
        </w:rPr>
        <w:t>Сокольский ЦБК</w:t>
      </w:r>
      <w:r w:rsidR="00552BBB" w:rsidRPr="00552BBB">
        <w:rPr>
          <w:sz w:val="28"/>
        </w:rPr>
        <w:t>»</w:t>
      </w:r>
      <w:r w:rsidRPr="00552BBB">
        <w:rPr>
          <w:sz w:val="28"/>
        </w:rPr>
        <w:t xml:space="preserve">. </w:t>
      </w:r>
      <w:r w:rsidRPr="00552BBB">
        <w:rPr>
          <w:bCs/>
          <w:sz w:val="28"/>
        </w:rPr>
        <w:t xml:space="preserve">Для покрытия тепловых нагрузок, которые на момент разработки настоящей Схемы теплоснабжения подключены к тепловым сетям от </w:t>
      </w:r>
      <w:r w:rsidR="0067057E" w:rsidRPr="00552BBB">
        <w:rPr>
          <w:sz w:val="28"/>
        </w:rPr>
        <w:t xml:space="preserve">ТЭС </w:t>
      </w:r>
      <w:r w:rsidR="00A72DC5" w:rsidRPr="00552BBB">
        <w:rPr>
          <w:sz w:val="28"/>
        </w:rPr>
        <w:t>П</w:t>
      </w:r>
      <w:r w:rsidR="0067057E" w:rsidRPr="00552BBB">
        <w:rPr>
          <w:sz w:val="28"/>
        </w:rPr>
        <w:t xml:space="preserve">АО «Сокольский </w:t>
      </w:r>
      <w:r w:rsidRPr="00552BBB">
        <w:rPr>
          <w:sz w:val="28"/>
        </w:rPr>
        <w:t>целлюлозно-бумажный ком</w:t>
      </w:r>
      <w:r w:rsidR="000977E1">
        <w:rPr>
          <w:sz w:val="28"/>
        </w:rPr>
        <w:t>бинат» предполагается выполнить с</w:t>
      </w:r>
      <w:r w:rsidR="000977E1" w:rsidRPr="000977E1">
        <w:rPr>
          <w:sz w:val="28"/>
        </w:rPr>
        <w:t>троительство блочно-модульной котельной мощностью 60,0 МВт (51,6 Гкал/ч) с сетями инженерно-технического обеспечения, находящегося по адресу: Вологодская область, г.Сокол</w:t>
      </w:r>
      <w:r w:rsidR="000977E1">
        <w:rPr>
          <w:sz w:val="28"/>
        </w:rPr>
        <w:t>.</w:t>
      </w:r>
    </w:p>
    <w:p w:rsidR="00420D13" w:rsidRPr="00552BBB" w:rsidRDefault="00420D13" w:rsidP="00420D13">
      <w:pPr>
        <w:widowControl w:val="0"/>
        <w:ind w:firstLine="709"/>
        <w:jc w:val="both"/>
        <w:rPr>
          <w:sz w:val="28"/>
        </w:rPr>
      </w:pPr>
      <w:r w:rsidRPr="00552BBB">
        <w:rPr>
          <w:sz w:val="28"/>
        </w:rPr>
        <w:t>Для определения протяженности и диаметров тепловых сетей, необходимых для подключения котельных, требуется выполнение предпроектного обследования и проектных работ.</w:t>
      </w:r>
    </w:p>
    <w:p w:rsidR="00C43479" w:rsidRPr="00552BBB" w:rsidRDefault="007023FB" w:rsidP="00552BBB">
      <w:pPr>
        <w:pStyle w:val="21"/>
        <w:spacing w:before="0" w:after="0"/>
        <w:jc w:val="both"/>
        <w:rPr>
          <w:b w:val="0"/>
          <w:sz w:val="32"/>
          <w:highlight w:val="yellow"/>
        </w:rPr>
      </w:pPr>
      <w:bookmarkStart w:id="161" w:name="_Toc163747878"/>
      <w:r w:rsidRPr="00552BBB">
        <w:rPr>
          <w:rFonts w:ascii="Times New Roman" w:hAnsi="Times New Roman" w:cs="Times New Roman"/>
          <w:b w:val="0"/>
          <w:i w:val="0"/>
          <w:szCs w:val="24"/>
        </w:rPr>
        <w:t>8</w:t>
      </w:r>
      <w:r w:rsidR="00F31D96" w:rsidRPr="00552BBB">
        <w:rPr>
          <w:rFonts w:ascii="Times New Roman" w:hAnsi="Times New Roman" w:cs="Times New Roman"/>
          <w:b w:val="0"/>
          <w:i w:val="0"/>
          <w:szCs w:val="24"/>
        </w:rPr>
        <w:t xml:space="preserve">.2. </w:t>
      </w:r>
      <w:r w:rsidR="00C43479" w:rsidRPr="00552BBB">
        <w:rPr>
          <w:rFonts w:ascii="Times New Roman" w:hAnsi="Times New Roman" w:cs="Times New Roman"/>
          <w:b w:val="0"/>
          <w:i w:val="0"/>
          <w:szCs w:val="24"/>
        </w:rPr>
        <w:t>Предложения по строительству</w:t>
      </w:r>
      <w:r w:rsidR="00744D70" w:rsidRPr="00552BBB">
        <w:rPr>
          <w:rFonts w:ascii="Times New Roman" w:hAnsi="Times New Roman" w:cs="Times New Roman"/>
          <w:b w:val="0"/>
          <w:i w:val="0"/>
          <w:szCs w:val="24"/>
        </w:rPr>
        <w:t>,</w:t>
      </w:r>
      <w:r w:rsidR="00C43479" w:rsidRPr="00552BBB">
        <w:rPr>
          <w:rFonts w:ascii="Times New Roman" w:hAnsi="Times New Roman" w:cs="Times New Roman"/>
          <w:b w:val="0"/>
          <w:i w:val="0"/>
          <w:szCs w:val="24"/>
        </w:rPr>
        <w:t xml:space="preserve"> реконструкции</w:t>
      </w:r>
      <w:r w:rsidR="00744D70" w:rsidRPr="00552BBB">
        <w:rPr>
          <w:rFonts w:ascii="Times New Roman" w:hAnsi="Times New Roman" w:cs="Times New Roman"/>
          <w:b w:val="0"/>
          <w:i w:val="0"/>
          <w:szCs w:val="24"/>
        </w:rPr>
        <w:t xml:space="preserve"> и (или) модернизации</w:t>
      </w:r>
      <w:r w:rsidR="00C43479" w:rsidRPr="00552BBB">
        <w:rPr>
          <w:rFonts w:ascii="Times New Roman" w:hAnsi="Times New Roman" w:cs="Times New Roman"/>
          <w:b w:val="0"/>
          <w:i w:val="0"/>
          <w:szCs w:val="24"/>
        </w:rPr>
        <w:t xml:space="preserve"> тепловых сетей для обеспече</w:t>
      </w:r>
      <w:r w:rsidR="008D4A55" w:rsidRPr="00552BBB">
        <w:rPr>
          <w:rFonts w:ascii="Times New Roman" w:hAnsi="Times New Roman" w:cs="Times New Roman"/>
          <w:b w:val="0"/>
          <w:i w:val="0"/>
          <w:szCs w:val="24"/>
        </w:rPr>
        <w:softHyphen/>
      </w:r>
      <w:r w:rsidR="00C43479" w:rsidRPr="00552BBB">
        <w:rPr>
          <w:rFonts w:ascii="Times New Roman" w:hAnsi="Times New Roman" w:cs="Times New Roman"/>
          <w:b w:val="0"/>
          <w:i w:val="0"/>
          <w:szCs w:val="24"/>
        </w:rPr>
        <w:t xml:space="preserve">ния перспективных приростов тепловой нагрузки в осваиваемых районах </w:t>
      </w:r>
      <w:r w:rsidR="00F45361" w:rsidRPr="00552BBB">
        <w:rPr>
          <w:rFonts w:ascii="Times New Roman" w:hAnsi="Times New Roman" w:cs="Times New Roman"/>
          <w:b w:val="0"/>
          <w:i w:val="0"/>
          <w:szCs w:val="24"/>
          <w:shd w:val="clear" w:color="auto" w:fill="FFFFFF"/>
        </w:rPr>
        <w:t xml:space="preserve">муниципального </w:t>
      </w:r>
      <w:r w:rsidR="00420D13" w:rsidRPr="00552BBB">
        <w:rPr>
          <w:rFonts w:ascii="Times New Roman" w:hAnsi="Times New Roman" w:cs="Times New Roman"/>
          <w:b w:val="0"/>
          <w:i w:val="0"/>
          <w:szCs w:val="24"/>
          <w:shd w:val="clear" w:color="auto" w:fill="FFFFFF"/>
        </w:rPr>
        <w:t xml:space="preserve">образования </w:t>
      </w:r>
      <w:r w:rsidR="00420D13" w:rsidRPr="00552BBB">
        <w:rPr>
          <w:rFonts w:ascii="Times New Roman" w:hAnsi="Times New Roman" w:cs="Times New Roman"/>
          <w:b w:val="0"/>
          <w:i w:val="0"/>
          <w:szCs w:val="24"/>
        </w:rPr>
        <w:t>под</w:t>
      </w:r>
      <w:r w:rsidR="00C43479" w:rsidRPr="00552BBB">
        <w:rPr>
          <w:rFonts w:ascii="Times New Roman" w:hAnsi="Times New Roman" w:cs="Times New Roman"/>
          <w:b w:val="0"/>
          <w:i w:val="0"/>
          <w:szCs w:val="24"/>
        </w:rPr>
        <w:t xml:space="preserve"> новую жилищную застройку</w:t>
      </w:r>
      <w:bookmarkEnd w:id="159"/>
      <w:bookmarkEnd w:id="160"/>
      <w:bookmarkEnd w:id="161"/>
      <w:r w:rsidR="00552BBB" w:rsidRPr="00552BBB">
        <w:rPr>
          <w:rFonts w:ascii="Times New Roman" w:hAnsi="Times New Roman" w:cs="Times New Roman"/>
          <w:b w:val="0"/>
          <w:i w:val="0"/>
          <w:szCs w:val="24"/>
        </w:rPr>
        <w:t>.</w:t>
      </w:r>
    </w:p>
    <w:p w:rsidR="00C92760" w:rsidRPr="00552BBB" w:rsidRDefault="00420D13" w:rsidP="00420D13">
      <w:pPr>
        <w:ind w:firstLine="709"/>
        <w:jc w:val="both"/>
        <w:rPr>
          <w:sz w:val="28"/>
        </w:rPr>
      </w:pPr>
      <w:r w:rsidRPr="00552BBB">
        <w:rPr>
          <w:sz w:val="28"/>
        </w:rPr>
        <w:t xml:space="preserve">Для теплоснабжения перспективных потребителей в районе «Южное поле» предполагается строительство котельной в 2027 году. Для подключения потребителей к системе централизованного теплоснабжения предполагается строительство тепловых сетей. Протяженность и диаметры тепловых сетей на </w:t>
      </w:r>
      <w:r w:rsidRPr="00552BBB">
        <w:rPr>
          <w:sz w:val="28"/>
        </w:rPr>
        <w:lastRenderedPageBreak/>
        <w:t>момент разработки настоящей Схемы теплоснабжения определены быть не могут, требуется выполнение предпроектного обследования и проектных работ.</w:t>
      </w:r>
    </w:p>
    <w:p w:rsidR="00C41A1D" w:rsidRPr="00000B6C" w:rsidRDefault="007023FB" w:rsidP="00552BBB">
      <w:pPr>
        <w:pStyle w:val="21"/>
        <w:spacing w:before="0" w:after="0"/>
        <w:jc w:val="both"/>
        <w:rPr>
          <w:b w:val="0"/>
          <w:sz w:val="32"/>
          <w:highlight w:val="yellow"/>
        </w:rPr>
      </w:pPr>
      <w:bookmarkStart w:id="162" w:name="_Toc159358480"/>
      <w:bookmarkStart w:id="163" w:name="_Toc159358654"/>
      <w:bookmarkStart w:id="164" w:name="_Toc163747879"/>
      <w:r w:rsidRPr="00000B6C">
        <w:rPr>
          <w:rFonts w:ascii="Times New Roman" w:hAnsi="Times New Roman" w:cs="Times New Roman"/>
          <w:b w:val="0"/>
          <w:i w:val="0"/>
          <w:szCs w:val="24"/>
        </w:rPr>
        <w:t>8</w:t>
      </w:r>
      <w:r w:rsidR="009006DC" w:rsidRPr="00000B6C">
        <w:rPr>
          <w:rFonts w:ascii="Times New Roman" w:hAnsi="Times New Roman" w:cs="Times New Roman"/>
          <w:b w:val="0"/>
          <w:i w:val="0"/>
          <w:szCs w:val="24"/>
        </w:rPr>
        <w:t>.3. Предложения по строительству</w:t>
      </w:r>
      <w:r w:rsidR="00744D70" w:rsidRPr="00000B6C">
        <w:rPr>
          <w:rFonts w:ascii="Times New Roman" w:hAnsi="Times New Roman" w:cs="Times New Roman"/>
          <w:b w:val="0"/>
          <w:i w:val="0"/>
          <w:szCs w:val="24"/>
        </w:rPr>
        <w:t>,</w:t>
      </w:r>
      <w:r w:rsidR="009006DC" w:rsidRPr="00000B6C">
        <w:rPr>
          <w:rFonts w:ascii="Times New Roman" w:hAnsi="Times New Roman" w:cs="Times New Roman"/>
          <w:b w:val="0"/>
          <w:i w:val="0"/>
          <w:szCs w:val="24"/>
        </w:rPr>
        <w:t xml:space="preserve"> реконструкции</w:t>
      </w:r>
      <w:r w:rsidR="00744D70" w:rsidRPr="00000B6C">
        <w:rPr>
          <w:rFonts w:ascii="Times New Roman" w:hAnsi="Times New Roman" w:cs="Times New Roman"/>
          <w:b w:val="0"/>
          <w:i w:val="0"/>
          <w:szCs w:val="24"/>
        </w:rPr>
        <w:t xml:space="preserve"> и (или) модернизации</w:t>
      </w:r>
      <w:r w:rsidR="009006DC" w:rsidRPr="00000B6C">
        <w:rPr>
          <w:rFonts w:ascii="Times New Roman" w:hAnsi="Times New Roman" w:cs="Times New Roman"/>
          <w:b w:val="0"/>
          <w:i w:val="0"/>
          <w:szCs w:val="24"/>
        </w:rPr>
        <w:t xml:space="preserve"> тепловых сетей в целях обес</w:t>
      </w:r>
      <w:r w:rsidR="008D4A55" w:rsidRPr="00000B6C">
        <w:rPr>
          <w:rFonts w:ascii="Times New Roman" w:hAnsi="Times New Roman" w:cs="Times New Roman"/>
          <w:b w:val="0"/>
          <w:i w:val="0"/>
          <w:szCs w:val="24"/>
        </w:rPr>
        <w:softHyphen/>
      </w:r>
      <w:r w:rsidR="009006DC" w:rsidRPr="00000B6C">
        <w:rPr>
          <w:rFonts w:ascii="Times New Roman" w:hAnsi="Times New Roman" w:cs="Times New Roman"/>
          <w:b w:val="0"/>
          <w:i w:val="0"/>
          <w:szCs w:val="24"/>
        </w:rPr>
        <w:t>пе</w:t>
      </w:r>
      <w:r w:rsidR="00C46B51" w:rsidRPr="00000B6C">
        <w:rPr>
          <w:rFonts w:ascii="Times New Roman" w:hAnsi="Times New Roman" w:cs="Times New Roman"/>
          <w:b w:val="0"/>
          <w:i w:val="0"/>
          <w:szCs w:val="24"/>
        </w:rPr>
        <w:softHyphen/>
      </w:r>
      <w:r w:rsidR="009006DC" w:rsidRPr="00000B6C">
        <w:rPr>
          <w:rFonts w:ascii="Times New Roman" w:hAnsi="Times New Roman" w:cs="Times New Roman"/>
          <w:b w:val="0"/>
          <w:i w:val="0"/>
          <w:szCs w:val="24"/>
        </w:rPr>
        <w:t>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w:t>
      </w:r>
      <w:r w:rsidR="00C46B51" w:rsidRPr="00000B6C">
        <w:rPr>
          <w:rFonts w:ascii="Times New Roman" w:hAnsi="Times New Roman" w:cs="Times New Roman"/>
          <w:b w:val="0"/>
          <w:i w:val="0"/>
          <w:szCs w:val="24"/>
        </w:rPr>
        <w:softHyphen/>
      </w:r>
      <w:r w:rsidR="009006DC" w:rsidRPr="00000B6C">
        <w:rPr>
          <w:rFonts w:ascii="Times New Roman" w:hAnsi="Times New Roman" w:cs="Times New Roman"/>
          <w:b w:val="0"/>
          <w:i w:val="0"/>
          <w:szCs w:val="24"/>
        </w:rPr>
        <w:t>дежности теплоснабжения</w:t>
      </w:r>
      <w:bookmarkEnd w:id="162"/>
      <w:bookmarkEnd w:id="163"/>
      <w:bookmarkEnd w:id="164"/>
      <w:r w:rsidR="00552BBB" w:rsidRPr="00000B6C">
        <w:rPr>
          <w:rFonts w:ascii="Times New Roman" w:hAnsi="Times New Roman" w:cs="Times New Roman"/>
          <w:b w:val="0"/>
          <w:i w:val="0"/>
          <w:szCs w:val="24"/>
        </w:rPr>
        <w:t>.</w:t>
      </w:r>
    </w:p>
    <w:p w:rsidR="00420D13" w:rsidRPr="00000B6C" w:rsidRDefault="00420D13" w:rsidP="00420D13">
      <w:pPr>
        <w:ind w:firstLine="709"/>
        <w:jc w:val="both"/>
        <w:rPr>
          <w:sz w:val="28"/>
        </w:rPr>
      </w:pPr>
      <w:bookmarkStart w:id="165" w:name="_Toc159358481"/>
      <w:bookmarkStart w:id="166" w:name="_Toc159358655"/>
      <w:r w:rsidRPr="00000B6C">
        <w:rPr>
          <w:sz w:val="28"/>
        </w:rPr>
        <w:t>Технической возможности поставок тепловой энергии потребителям от различных источников нет, строительство, и реконструкция тепловых сетей в целях обеспечения поставок тепло</w:t>
      </w:r>
      <w:r w:rsidRPr="00000B6C">
        <w:rPr>
          <w:sz w:val="28"/>
        </w:rPr>
        <w:softHyphen/>
        <w:t>вой энергии от различных источников не предполагается.</w:t>
      </w:r>
    </w:p>
    <w:p w:rsidR="00407CFB" w:rsidRPr="00000B6C" w:rsidRDefault="007023FB" w:rsidP="00552BBB">
      <w:pPr>
        <w:pStyle w:val="21"/>
        <w:spacing w:before="0" w:after="0"/>
        <w:jc w:val="both"/>
        <w:rPr>
          <w:rFonts w:ascii="Times New Roman" w:hAnsi="Times New Roman" w:cs="Times New Roman"/>
          <w:b w:val="0"/>
          <w:i w:val="0"/>
          <w:szCs w:val="24"/>
          <w:highlight w:val="yellow"/>
        </w:rPr>
      </w:pPr>
      <w:bookmarkStart w:id="167" w:name="_Toc163747880"/>
      <w:r w:rsidRPr="00000B6C">
        <w:rPr>
          <w:rFonts w:ascii="Times New Roman" w:hAnsi="Times New Roman" w:cs="Times New Roman"/>
          <w:b w:val="0"/>
          <w:i w:val="0"/>
          <w:szCs w:val="24"/>
        </w:rPr>
        <w:t>8</w:t>
      </w:r>
      <w:r w:rsidR="001971F0" w:rsidRPr="00000B6C">
        <w:rPr>
          <w:rFonts w:ascii="Times New Roman" w:hAnsi="Times New Roman" w:cs="Times New Roman"/>
          <w:b w:val="0"/>
          <w:i w:val="0"/>
          <w:szCs w:val="24"/>
        </w:rPr>
        <w:t>.4. Предложения по строительству и реконструкции тепловых сетей для повыше</w:t>
      </w:r>
      <w:r w:rsidR="008D4A55" w:rsidRPr="00000B6C">
        <w:rPr>
          <w:rFonts w:ascii="Times New Roman" w:hAnsi="Times New Roman" w:cs="Times New Roman"/>
          <w:b w:val="0"/>
          <w:i w:val="0"/>
          <w:szCs w:val="24"/>
        </w:rPr>
        <w:softHyphen/>
      </w:r>
      <w:r w:rsidR="001971F0" w:rsidRPr="00000B6C">
        <w:rPr>
          <w:rFonts w:ascii="Times New Roman" w:hAnsi="Times New Roman" w:cs="Times New Roman"/>
          <w:b w:val="0"/>
          <w:i w:val="0"/>
          <w:szCs w:val="24"/>
        </w:rPr>
        <w:t>ния эффективности функционирования системы теплоснабжения, в том числе за счет пере</w:t>
      </w:r>
      <w:r w:rsidR="00C46B51" w:rsidRPr="00000B6C">
        <w:rPr>
          <w:rFonts w:ascii="Times New Roman" w:hAnsi="Times New Roman" w:cs="Times New Roman"/>
          <w:b w:val="0"/>
          <w:i w:val="0"/>
          <w:szCs w:val="24"/>
        </w:rPr>
        <w:softHyphen/>
      </w:r>
      <w:r w:rsidR="001971F0" w:rsidRPr="00000B6C">
        <w:rPr>
          <w:rFonts w:ascii="Times New Roman" w:hAnsi="Times New Roman" w:cs="Times New Roman"/>
          <w:b w:val="0"/>
          <w:i w:val="0"/>
          <w:szCs w:val="24"/>
        </w:rPr>
        <w:t>вода котельных в пиковый режим работы или ликвидации котельных</w:t>
      </w:r>
      <w:bookmarkEnd w:id="165"/>
      <w:bookmarkEnd w:id="166"/>
      <w:bookmarkEnd w:id="167"/>
      <w:r w:rsidR="00552BBB" w:rsidRPr="00000B6C">
        <w:rPr>
          <w:rFonts w:ascii="Times New Roman" w:hAnsi="Times New Roman" w:cs="Times New Roman"/>
          <w:b w:val="0"/>
          <w:i w:val="0"/>
          <w:szCs w:val="24"/>
        </w:rPr>
        <w:t>.</w:t>
      </w:r>
    </w:p>
    <w:p w:rsidR="00420D13" w:rsidRPr="00000B6C" w:rsidRDefault="00420D13" w:rsidP="00420D13">
      <w:pPr>
        <w:ind w:firstLine="709"/>
        <w:jc w:val="both"/>
        <w:rPr>
          <w:rFonts w:eastAsia="ArialMT"/>
          <w:sz w:val="28"/>
        </w:rPr>
      </w:pPr>
      <w:r w:rsidRPr="00000B6C">
        <w:rPr>
          <w:rFonts w:eastAsia="ArialMT"/>
          <w:sz w:val="28"/>
        </w:rPr>
        <w:t>Типовыми причинами технологических нарушений в тепловых сетях являются:</w:t>
      </w:r>
    </w:p>
    <w:p w:rsidR="00420D13" w:rsidRPr="00000B6C" w:rsidRDefault="00420D13" w:rsidP="00420D13">
      <w:pPr>
        <w:ind w:firstLine="709"/>
        <w:jc w:val="both"/>
        <w:rPr>
          <w:rFonts w:eastAsia="ArialMT"/>
          <w:sz w:val="28"/>
        </w:rPr>
      </w:pPr>
      <w:r w:rsidRPr="00000B6C">
        <w:rPr>
          <w:rFonts w:eastAsia="ArialMT"/>
          <w:sz w:val="28"/>
        </w:rPr>
        <w:t>- разрушение теплопроводов или арматуры;</w:t>
      </w:r>
    </w:p>
    <w:p w:rsidR="00420D13" w:rsidRPr="00000B6C" w:rsidRDefault="00420D13" w:rsidP="00420D13">
      <w:pPr>
        <w:ind w:firstLine="709"/>
        <w:jc w:val="both"/>
        <w:rPr>
          <w:rFonts w:eastAsia="ArialMT"/>
          <w:sz w:val="28"/>
        </w:rPr>
      </w:pPr>
      <w:r w:rsidRPr="00000B6C">
        <w:rPr>
          <w:rFonts w:eastAsia="ArialMT"/>
          <w:sz w:val="28"/>
        </w:rPr>
        <w:t>- образование свищей вследствие коррозии теплопроводов;</w:t>
      </w:r>
    </w:p>
    <w:p w:rsidR="00420D13" w:rsidRPr="00000B6C" w:rsidRDefault="00420D13" w:rsidP="00420D13">
      <w:pPr>
        <w:ind w:firstLine="709"/>
        <w:jc w:val="both"/>
        <w:rPr>
          <w:rFonts w:eastAsia="ArialMT"/>
          <w:sz w:val="28"/>
        </w:rPr>
      </w:pPr>
      <w:r w:rsidRPr="00000B6C">
        <w:rPr>
          <w:rFonts w:eastAsia="ArialMT"/>
          <w:sz w:val="28"/>
        </w:rPr>
        <w:t>- гидравлическая разрегулировка тепловых сетей.</w:t>
      </w:r>
    </w:p>
    <w:p w:rsidR="00420D13" w:rsidRPr="00000B6C" w:rsidRDefault="00420D13" w:rsidP="00420D13">
      <w:pPr>
        <w:ind w:firstLine="709"/>
        <w:jc w:val="both"/>
        <w:rPr>
          <w:sz w:val="28"/>
        </w:rPr>
      </w:pPr>
      <w:r w:rsidRPr="00000B6C">
        <w:rPr>
          <w:sz w:val="28"/>
        </w:rPr>
        <w:t>Таким образом, состояние существующих тепловых сетей является одним из фак</w:t>
      </w:r>
      <w:r w:rsidRPr="00000B6C">
        <w:rPr>
          <w:sz w:val="28"/>
        </w:rPr>
        <w:softHyphen/>
        <w:t>то</w:t>
      </w:r>
      <w:r w:rsidRPr="00000B6C">
        <w:rPr>
          <w:sz w:val="28"/>
        </w:rPr>
        <w:softHyphen/>
        <w:t>ров, положительно влияющим на эффективности функционирования системы теплоснабже</w:t>
      </w:r>
      <w:r w:rsidRPr="00000B6C">
        <w:rPr>
          <w:sz w:val="28"/>
        </w:rPr>
        <w:softHyphen/>
        <w:t>ния.</w:t>
      </w:r>
    </w:p>
    <w:p w:rsidR="00420D13" w:rsidRDefault="00420D13" w:rsidP="00420D13">
      <w:pPr>
        <w:ind w:firstLine="709"/>
        <w:jc w:val="both"/>
        <w:rPr>
          <w:sz w:val="28"/>
        </w:rPr>
      </w:pPr>
      <w:r w:rsidRPr="00000B6C">
        <w:rPr>
          <w:rFonts w:eastAsia="ArialMT"/>
          <w:sz w:val="28"/>
        </w:rPr>
        <w:t xml:space="preserve">Тепловые сети населенных пунктов </w:t>
      </w:r>
      <w:r w:rsidRPr="00000B6C">
        <w:rPr>
          <w:sz w:val="28"/>
        </w:rPr>
        <w:t xml:space="preserve">Сокольского муниципального округа </w:t>
      </w:r>
      <w:r w:rsidRPr="00000B6C">
        <w:rPr>
          <w:rFonts w:eastAsia="ArialMT"/>
          <w:sz w:val="28"/>
        </w:rPr>
        <w:t>по</w:t>
      </w:r>
      <w:r w:rsidRPr="00000B6C">
        <w:rPr>
          <w:rFonts w:eastAsia="ArialMT"/>
          <w:sz w:val="28"/>
        </w:rPr>
        <w:softHyphen/>
        <w:t>строены в различные периоды, обладают раз</w:t>
      </w:r>
      <w:r w:rsidRPr="00000B6C">
        <w:rPr>
          <w:rFonts w:eastAsia="ArialMT"/>
          <w:sz w:val="28"/>
        </w:rPr>
        <w:softHyphen/>
        <w:t>лич</w:t>
      </w:r>
      <w:r w:rsidRPr="00000B6C">
        <w:rPr>
          <w:rFonts w:eastAsia="ArialMT"/>
          <w:sz w:val="28"/>
        </w:rPr>
        <w:softHyphen/>
        <w:t>ными степенями износа, частично нужда</w:t>
      </w:r>
      <w:r w:rsidRPr="00000B6C">
        <w:rPr>
          <w:rFonts w:eastAsia="ArialMT"/>
          <w:sz w:val="28"/>
        </w:rPr>
        <w:softHyphen/>
        <w:t>ются в замене.</w:t>
      </w:r>
      <w:r w:rsidRPr="00000B6C">
        <w:rPr>
          <w:sz w:val="28"/>
        </w:rPr>
        <w:t xml:space="preserve"> Предполагается выполнить замену наиболее изношенных участков тепловых сетей</w:t>
      </w:r>
      <w:r w:rsidR="004706FE" w:rsidRPr="00000B6C">
        <w:rPr>
          <w:sz w:val="28"/>
        </w:rPr>
        <w:t>:</w:t>
      </w:r>
    </w:p>
    <w:p w:rsidR="00916FB1" w:rsidRPr="00000B6C" w:rsidRDefault="00916FB1" w:rsidP="00420D13">
      <w:pPr>
        <w:ind w:firstLine="709"/>
        <w:jc w:val="both"/>
        <w:rPr>
          <w:sz w:val="28"/>
        </w:rPr>
      </w:pPr>
    </w:p>
    <w:tbl>
      <w:tblPr>
        <w:tblW w:w="9545" w:type="dxa"/>
        <w:tblInd w:w="89" w:type="dxa"/>
        <w:tblLook w:val="04A0" w:firstRow="1" w:lastRow="0" w:firstColumn="1" w:lastColumn="0" w:noHBand="0" w:noVBand="1"/>
      </w:tblPr>
      <w:tblGrid>
        <w:gridCol w:w="9545"/>
      </w:tblGrid>
      <w:tr w:rsidR="00916FB1" w:rsidRPr="008B114A" w:rsidTr="007D780B">
        <w:trPr>
          <w:trHeight w:val="360"/>
        </w:trPr>
        <w:tc>
          <w:tcPr>
            <w:tcW w:w="954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16FB1" w:rsidRPr="008B114A" w:rsidRDefault="00916FB1" w:rsidP="007D780B">
            <w:pPr>
              <w:jc w:val="center"/>
              <w:rPr>
                <w:b/>
                <w:bCs/>
                <w:color w:val="000000" w:themeColor="text1"/>
                <w:sz w:val="22"/>
                <w:szCs w:val="22"/>
              </w:rPr>
            </w:pPr>
            <w:r w:rsidRPr="008B114A">
              <w:rPr>
                <w:b/>
                <w:bCs/>
                <w:color w:val="000000" w:themeColor="text1"/>
                <w:sz w:val="22"/>
                <w:szCs w:val="22"/>
              </w:rPr>
              <w:t>г. Сокол</w:t>
            </w:r>
          </w:p>
        </w:tc>
      </w:tr>
      <w:tr w:rsidR="00916FB1" w:rsidRPr="008B114A" w:rsidTr="007D780B">
        <w:trPr>
          <w:trHeight w:val="190"/>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8B114A" w:rsidRDefault="00916FB1" w:rsidP="007D780B">
            <w:pPr>
              <w:jc w:val="both"/>
              <w:rPr>
                <w:color w:val="000000" w:themeColor="text1"/>
                <w:sz w:val="22"/>
                <w:szCs w:val="22"/>
              </w:rPr>
            </w:pPr>
            <w:r w:rsidRPr="008B114A">
              <w:rPr>
                <w:color w:val="000000" w:themeColor="text1"/>
                <w:sz w:val="22"/>
                <w:szCs w:val="22"/>
              </w:rPr>
              <w:t>Капитальный ремонт м</w:t>
            </w:r>
            <w:r>
              <w:rPr>
                <w:color w:val="000000" w:themeColor="text1"/>
                <w:sz w:val="22"/>
                <w:szCs w:val="22"/>
              </w:rPr>
              <w:t>агистральной тепловой сети от</w:t>
            </w:r>
            <w:r w:rsidRPr="008B114A">
              <w:rPr>
                <w:color w:val="000000" w:themeColor="text1"/>
                <w:sz w:val="22"/>
                <w:szCs w:val="22"/>
              </w:rPr>
              <w:t xml:space="preserve"> Советский пр</w:t>
            </w:r>
            <w:r>
              <w:rPr>
                <w:color w:val="000000" w:themeColor="text1"/>
                <w:sz w:val="22"/>
                <w:szCs w:val="22"/>
              </w:rPr>
              <w:t>.</w:t>
            </w:r>
            <w:r w:rsidRPr="008B114A">
              <w:rPr>
                <w:color w:val="000000" w:themeColor="text1"/>
                <w:sz w:val="22"/>
                <w:szCs w:val="22"/>
              </w:rPr>
              <w:t xml:space="preserve"> до ул. Горького, д. 17 Ø400мм (0,192 км)</w:t>
            </w:r>
          </w:p>
        </w:tc>
      </w:tr>
      <w:tr w:rsidR="00916FB1" w:rsidRPr="00795C3A" w:rsidTr="007D780B">
        <w:trPr>
          <w:trHeight w:val="492"/>
        </w:trPr>
        <w:tc>
          <w:tcPr>
            <w:tcW w:w="9545" w:type="dxa"/>
            <w:tcBorders>
              <w:top w:val="nil"/>
              <w:left w:val="single" w:sz="4" w:space="0" w:color="auto"/>
              <w:bottom w:val="single" w:sz="4" w:space="0" w:color="auto"/>
              <w:right w:val="single" w:sz="4" w:space="0" w:color="auto"/>
            </w:tcBorders>
            <w:shd w:val="clear" w:color="auto" w:fill="auto"/>
            <w:vAlign w:val="center"/>
            <w:hideMark/>
          </w:tcPr>
          <w:p w:rsidR="00916FB1" w:rsidRPr="00795C3A" w:rsidRDefault="00916FB1" w:rsidP="007D780B">
            <w:pPr>
              <w:jc w:val="both"/>
              <w:rPr>
                <w:sz w:val="22"/>
                <w:szCs w:val="22"/>
                <w:highlight w:val="yellow"/>
              </w:rPr>
            </w:pPr>
            <w:r w:rsidRPr="008B114A">
              <w:rPr>
                <w:sz w:val="22"/>
                <w:szCs w:val="22"/>
              </w:rPr>
              <w:t>Капитальный ремонт магистральной тепловой сети ул. Гражданская - ул. Интернатная Ø325мм</w:t>
            </w:r>
            <w:r>
              <w:rPr>
                <w:sz w:val="22"/>
                <w:szCs w:val="22"/>
              </w:rPr>
              <w:t xml:space="preserve"> </w:t>
            </w:r>
            <w:r w:rsidRPr="008B114A">
              <w:rPr>
                <w:sz w:val="22"/>
                <w:szCs w:val="22"/>
              </w:rPr>
              <w:t>(0,248 км)</w:t>
            </w:r>
          </w:p>
        </w:tc>
      </w:tr>
      <w:tr w:rsidR="00916FB1" w:rsidRPr="008B114A" w:rsidTr="007D780B">
        <w:trPr>
          <w:trHeight w:val="492"/>
        </w:trPr>
        <w:tc>
          <w:tcPr>
            <w:tcW w:w="9545" w:type="dxa"/>
            <w:tcBorders>
              <w:top w:val="nil"/>
              <w:left w:val="single" w:sz="4" w:space="0" w:color="auto"/>
              <w:bottom w:val="single" w:sz="4" w:space="0" w:color="auto"/>
              <w:right w:val="single" w:sz="4" w:space="0" w:color="auto"/>
            </w:tcBorders>
            <w:shd w:val="clear" w:color="auto" w:fill="auto"/>
            <w:vAlign w:val="center"/>
          </w:tcPr>
          <w:p w:rsidR="00916FB1" w:rsidRPr="008B114A" w:rsidRDefault="00916FB1" w:rsidP="007D780B">
            <w:pPr>
              <w:jc w:val="both"/>
              <w:rPr>
                <w:sz w:val="22"/>
                <w:szCs w:val="22"/>
              </w:rPr>
            </w:pPr>
            <w:r>
              <w:rPr>
                <w:sz w:val="22"/>
                <w:szCs w:val="22"/>
              </w:rPr>
              <w:t>Капитальный ремонт тепловой сети от ул. Кирова до ул. Орешкова</w:t>
            </w:r>
          </w:p>
        </w:tc>
      </w:tr>
      <w:tr w:rsidR="00916FB1" w:rsidTr="007D780B">
        <w:trPr>
          <w:trHeight w:val="492"/>
        </w:trPr>
        <w:tc>
          <w:tcPr>
            <w:tcW w:w="9545" w:type="dxa"/>
            <w:tcBorders>
              <w:top w:val="nil"/>
              <w:left w:val="single" w:sz="4" w:space="0" w:color="auto"/>
              <w:bottom w:val="single" w:sz="4" w:space="0" w:color="auto"/>
              <w:right w:val="single" w:sz="4" w:space="0" w:color="auto"/>
            </w:tcBorders>
            <w:shd w:val="clear" w:color="auto" w:fill="auto"/>
            <w:vAlign w:val="center"/>
          </w:tcPr>
          <w:p w:rsidR="00916FB1" w:rsidRDefault="00916FB1" w:rsidP="007D780B">
            <w:pPr>
              <w:jc w:val="both"/>
              <w:rPr>
                <w:sz w:val="22"/>
                <w:szCs w:val="22"/>
              </w:rPr>
            </w:pPr>
            <w:r>
              <w:rPr>
                <w:sz w:val="22"/>
                <w:szCs w:val="22"/>
              </w:rPr>
              <w:t>Капитальный ремонт тепловой сети от ул. 40 лет Октября до ул. Кирова</w:t>
            </w:r>
          </w:p>
        </w:tc>
      </w:tr>
      <w:tr w:rsidR="00916FB1" w:rsidRPr="008B114A" w:rsidTr="007D780B">
        <w:trPr>
          <w:trHeight w:val="492"/>
        </w:trPr>
        <w:tc>
          <w:tcPr>
            <w:tcW w:w="9545" w:type="dxa"/>
            <w:tcBorders>
              <w:top w:val="nil"/>
              <w:left w:val="single" w:sz="4" w:space="0" w:color="auto"/>
              <w:bottom w:val="single" w:sz="4" w:space="0" w:color="auto"/>
              <w:right w:val="single" w:sz="4" w:space="0" w:color="auto"/>
            </w:tcBorders>
            <w:shd w:val="clear" w:color="auto" w:fill="auto"/>
            <w:vAlign w:val="center"/>
          </w:tcPr>
          <w:p w:rsidR="00916FB1" w:rsidRPr="008B114A" w:rsidRDefault="00916FB1" w:rsidP="007D780B">
            <w:pPr>
              <w:jc w:val="both"/>
              <w:rPr>
                <w:bCs/>
                <w:sz w:val="22"/>
                <w:szCs w:val="22"/>
                <w:highlight w:val="yellow"/>
              </w:rPr>
            </w:pPr>
            <w:r w:rsidRPr="008B114A">
              <w:rPr>
                <w:sz w:val="22"/>
                <w:szCs w:val="22"/>
                <w:shd w:val="clear" w:color="auto" w:fill="FFFFFF"/>
              </w:rPr>
              <w:t>Техническое перевооружение системы теплоснабжения потребителей от источников Бойлерная № 1 и № 2, с целью переключения потребителей горячего водоснабжения на закрытую схему с подключением к новому источнику блочно-модульная котельная мощностью 60,0 МВт (51,6Гкал/ч), находящаяся по адресу: Вологодская, обл., г. Сокол</w:t>
            </w:r>
          </w:p>
        </w:tc>
      </w:tr>
      <w:tr w:rsidR="00916FB1" w:rsidRPr="00795C3A" w:rsidTr="007D780B">
        <w:trPr>
          <w:trHeight w:val="258"/>
        </w:trPr>
        <w:tc>
          <w:tcPr>
            <w:tcW w:w="9545" w:type="dxa"/>
            <w:tcBorders>
              <w:top w:val="nil"/>
              <w:left w:val="single" w:sz="4" w:space="0" w:color="auto"/>
              <w:bottom w:val="single" w:sz="4" w:space="0" w:color="auto"/>
              <w:right w:val="single" w:sz="4" w:space="0" w:color="auto"/>
            </w:tcBorders>
            <w:shd w:val="clear" w:color="auto" w:fill="auto"/>
            <w:vAlign w:val="center"/>
            <w:hideMark/>
          </w:tcPr>
          <w:p w:rsidR="00916FB1" w:rsidRPr="00795C3A" w:rsidRDefault="00916FB1" w:rsidP="007D780B">
            <w:pPr>
              <w:jc w:val="both"/>
              <w:rPr>
                <w:sz w:val="22"/>
                <w:szCs w:val="22"/>
                <w:highlight w:val="yellow"/>
              </w:rPr>
            </w:pPr>
            <w:r w:rsidRPr="008B114A">
              <w:rPr>
                <w:sz w:val="22"/>
                <w:szCs w:val="22"/>
              </w:rPr>
              <w:t>Капитальный ремонт тепловой сети ТЦ «Агат» - ул.40 лет Октября,</w:t>
            </w:r>
            <w:r>
              <w:rPr>
                <w:sz w:val="22"/>
                <w:szCs w:val="22"/>
              </w:rPr>
              <w:t xml:space="preserve"> д. </w:t>
            </w:r>
            <w:r w:rsidRPr="008B114A">
              <w:rPr>
                <w:sz w:val="22"/>
                <w:szCs w:val="22"/>
              </w:rPr>
              <w:t>20</w:t>
            </w:r>
            <w:r>
              <w:rPr>
                <w:sz w:val="22"/>
                <w:szCs w:val="22"/>
              </w:rPr>
              <w:t>,</w:t>
            </w:r>
            <w:r w:rsidRPr="008B114A">
              <w:rPr>
                <w:sz w:val="22"/>
                <w:szCs w:val="22"/>
              </w:rPr>
              <w:t xml:space="preserve">  Ø200мм (0,215 км)</w:t>
            </w:r>
          </w:p>
        </w:tc>
      </w:tr>
      <w:tr w:rsidR="00916FB1" w:rsidRPr="008B114A" w:rsidTr="007D780B">
        <w:trPr>
          <w:trHeight w:val="258"/>
        </w:trPr>
        <w:tc>
          <w:tcPr>
            <w:tcW w:w="9545" w:type="dxa"/>
            <w:tcBorders>
              <w:top w:val="nil"/>
              <w:left w:val="single" w:sz="4" w:space="0" w:color="auto"/>
              <w:bottom w:val="single" w:sz="4" w:space="0" w:color="auto"/>
              <w:right w:val="single" w:sz="4" w:space="0" w:color="auto"/>
            </w:tcBorders>
            <w:shd w:val="clear" w:color="auto" w:fill="auto"/>
            <w:vAlign w:val="center"/>
          </w:tcPr>
          <w:p w:rsidR="00916FB1" w:rsidRPr="008B114A" w:rsidRDefault="00916FB1" w:rsidP="007D780B">
            <w:pPr>
              <w:jc w:val="both"/>
              <w:rPr>
                <w:sz w:val="22"/>
                <w:szCs w:val="22"/>
              </w:rPr>
            </w:pPr>
            <w:r w:rsidRPr="00223817">
              <w:rPr>
                <w:sz w:val="22"/>
                <w:szCs w:val="22"/>
              </w:rPr>
              <w:t>Капитальный ремонт сетей теплоснабжения в  г. Сокол Квартал от Мастерской ул. Шатенево до ж/д № 75</w:t>
            </w:r>
          </w:p>
        </w:tc>
      </w:tr>
      <w:tr w:rsidR="00916FB1" w:rsidRPr="00223817" w:rsidTr="007D780B">
        <w:trPr>
          <w:trHeight w:val="258"/>
        </w:trPr>
        <w:tc>
          <w:tcPr>
            <w:tcW w:w="9545" w:type="dxa"/>
            <w:tcBorders>
              <w:top w:val="nil"/>
              <w:left w:val="single" w:sz="4" w:space="0" w:color="auto"/>
              <w:bottom w:val="single" w:sz="4" w:space="0" w:color="auto"/>
              <w:right w:val="single" w:sz="4" w:space="0" w:color="auto"/>
            </w:tcBorders>
            <w:shd w:val="clear" w:color="auto" w:fill="auto"/>
            <w:vAlign w:val="center"/>
          </w:tcPr>
          <w:p w:rsidR="00916FB1" w:rsidRPr="00223817" w:rsidRDefault="00916FB1" w:rsidP="007D780B">
            <w:pPr>
              <w:jc w:val="both"/>
              <w:rPr>
                <w:sz w:val="22"/>
                <w:szCs w:val="22"/>
              </w:rPr>
            </w:pPr>
            <w:r w:rsidRPr="00223817">
              <w:rPr>
                <w:sz w:val="22"/>
                <w:szCs w:val="22"/>
              </w:rPr>
              <w:t>Капитальный ремонт сетей теплоснабжения в г. Сокол Квартал ул. Проходная, ул. Первомайская</w:t>
            </w:r>
          </w:p>
        </w:tc>
      </w:tr>
      <w:tr w:rsidR="00916FB1" w:rsidRPr="00223817" w:rsidTr="007D780B">
        <w:trPr>
          <w:trHeight w:val="258"/>
        </w:trPr>
        <w:tc>
          <w:tcPr>
            <w:tcW w:w="9545" w:type="dxa"/>
            <w:tcBorders>
              <w:top w:val="nil"/>
              <w:left w:val="single" w:sz="4" w:space="0" w:color="auto"/>
              <w:bottom w:val="single" w:sz="4" w:space="0" w:color="auto"/>
              <w:right w:val="single" w:sz="4" w:space="0" w:color="auto"/>
            </w:tcBorders>
            <w:shd w:val="clear" w:color="auto" w:fill="auto"/>
            <w:vAlign w:val="center"/>
          </w:tcPr>
          <w:p w:rsidR="00916FB1" w:rsidRPr="00223817" w:rsidRDefault="00916FB1" w:rsidP="007D780B">
            <w:pPr>
              <w:jc w:val="both"/>
              <w:rPr>
                <w:sz w:val="22"/>
                <w:szCs w:val="22"/>
              </w:rPr>
            </w:pPr>
            <w:r w:rsidRPr="00223817">
              <w:rPr>
                <w:sz w:val="22"/>
                <w:szCs w:val="22"/>
              </w:rPr>
              <w:t>Капитальный</w:t>
            </w:r>
            <w:r>
              <w:rPr>
                <w:sz w:val="22"/>
                <w:szCs w:val="22"/>
              </w:rPr>
              <w:t xml:space="preserve"> ремонт сетей теплоснабжения в </w:t>
            </w:r>
            <w:r w:rsidRPr="00223817">
              <w:rPr>
                <w:sz w:val="22"/>
                <w:szCs w:val="22"/>
              </w:rPr>
              <w:t>г.</w:t>
            </w:r>
            <w:r>
              <w:rPr>
                <w:sz w:val="22"/>
                <w:szCs w:val="22"/>
              </w:rPr>
              <w:t xml:space="preserve"> </w:t>
            </w:r>
            <w:r w:rsidRPr="00223817">
              <w:rPr>
                <w:sz w:val="22"/>
                <w:szCs w:val="22"/>
              </w:rPr>
              <w:t>Сокол ул. Капитана Воронина, ул. Суворова</w:t>
            </w:r>
          </w:p>
        </w:tc>
      </w:tr>
      <w:tr w:rsidR="00916FB1" w:rsidRPr="00223817" w:rsidTr="00916FB1">
        <w:trPr>
          <w:trHeight w:val="258"/>
        </w:trPr>
        <w:tc>
          <w:tcPr>
            <w:tcW w:w="9545" w:type="dxa"/>
            <w:tcBorders>
              <w:top w:val="nil"/>
              <w:left w:val="single" w:sz="4" w:space="0" w:color="auto"/>
              <w:bottom w:val="single" w:sz="4" w:space="0" w:color="auto"/>
              <w:right w:val="single" w:sz="4" w:space="0" w:color="auto"/>
            </w:tcBorders>
            <w:shd w:val="clear" w:color="auto" w:fill="auto"/>
            <w:vAlign w:val="center"/>
          </w:tcPr>
          <w:p w:rsidR="00916FB1" w:rsidRPr="00223817" w:rsidRDefault="00916FB1" w:rsidP="007D780B">
            <w:pPr>
              <w:jc w:val="both"/>
              <w:rPr>
                <w:sz w:val="22"/>
                <w:szCs w:val="22"/>
              </w:rPr>
            </w:pPr>
            <w:r w:rsidRPr="00223817">
              <w:rPr>
                <w:sz w:val="22"/>
                <w:szCs w:val="22"/>
              </w:rPr>
              <w:t>Капитальный ремонт сетей теплоснабжения в  г. Сокол Квартал от ТК ул. 40Лет Октября 7 до ж/д. ул. Школьная 3А</w:t>
            </w:r>
          </w:p>
        </w:tc>
      </w:tr>
      <w:tr w:rsidR="00916FB1" w:rsidRPr="00223817" w:rsidTr="00916FB1">
        <w:trPr>
          <w:trHeight w:val="258"/>
        </w:trPr>
        <w:tc>
          <w:tcPr>
            <w:tcW w:w="9545" w:type="dxa"/>
            <w:tcBorders>
              <w:top w:val="single" w:sz="4" w:space="0" w:color="auto"/>
              <w:left w:val="single" w:sz="4" w:space="0" w:color="auto"/>
              <w:bottom w:val="single" w:sz="4" w:space="0" w:color="auto"/>
              <w:right w:val="single" w:sz="4" w:space="0" w:color="auto"/>
            </w:tcBorders>
            <w:shd w:val="clear" w:color="auto" w:fill="auto"/>
            <w:vAlign w:val="center"/>
          </w:tcPr>
          <w:p w:rsidR="00916FB1" w:rsidRPr="00223817" w:rsidRDefault="00916FB1" w:rsidP="007D780B">
            <w:pPr>
              <w:jc w:val="both"/>
              <w:rPr>
                <w:sz w:val="22"/>
                <w:szCs w:val="22"/>
              </w:rPr>
            </w:pPr>
            <w:r w:rsidRPr="00223817">
              <w:rPr>
                <w:sz w:val="22"/>
                <w:szCs w:val="22"/>
              </w:rPr>
              <w:t>Капитальный ремонт сетей теплоснабжения в  г. Сокол Квартал от ТК № 5 ул. Суворова д. 2</w:t>
            </w:r>
          </w:p>
        </w:tc>
      </w:tr>
      <w:tr w:rsidR="00916FB1" w:rsidRPr="00223817" w:rsidTr="00916FB1">
        <w:trPr>
          <w:trHeight w:val="258"/>
        </w:trPr>
        <w:tc>
          <w:tcPr>
            <w:tcW w:w="9545" w:type="dxa"/>
            <w:tcBorders>
              <w:top w:val="single" w:sz="4" w:space="0" w:color="auto"/>
              <w:left w:val="single" w:sz="4" w:space="0" w:color="auto"/>
              <w:bottom w:val="single" w:sz="4" w:space="0" w:color="auto"/>
              <w:right w:val="single" w:sz="4" w:space="0" w:color="auto"/>
            </w:tcBorders>
            <w:shd w:val="clear" w:color="auto" w:fill="auto"/>
            <w:vAlign w:val="center"/>
          </w:tcPr>
          <w:p w:rsidR="00916FB1" w:rsidRPr="00223817" w:rsidRDefault="00916FB1" w:rsidP="007D780B">
            <w:pPr>
              <w:jc w:val="both"/>
              <w:rPr>
                <w:sz w:val="22"/>
                <w:szCs w:val="22"/>
              </w:rPr>
            </w:pPr>
            <w:r w:rsidRPr="00223817">
              <w:rPr>
                <w:sz w:val="22"/>
                <w:szCs w:val="22"/>
              </w:rPr>
              <w:lastRenderedPageBreak/>
              <w:t>Капитальный ремонт тепловой сети от ТК3 ул. Орешкова - до ул. Лесная Ø200мм</w:t>
            </w:r>
          </w:p>
        </w:tc>
      </w:tr>
      <w:tr w:rsidR="00916FB1" w:rsidRPr="00795C3A" w:rsidTr="00916FB1">
        <w:trPr>
          <w:trHeight w:val="258"/>
        </w:trPr>
        <w:tc>
          <w:tcPr>
            <w:tcW w:w="9545" w:type="dxa"/>
            <w:tcBorders>
              <w:top w:val="single" w:sz="4" w:space="0" w:color="auto"/>
              <w:left w:val="single" w:sz="4" w:space="0" w:color="auto"/>
              <w:bottom w:val="single" w:sz="4" w:space="0" w:color="auto"/>
              <w:right w:val="single" w:sz="4" w:space="0" w:color="auto"/>
            </w:tcBorders>
            <w:shd w:val="clear" w:color="auto" w:fill="auto"/>
            <w:vAlign w:val="center"/>
          </w:tcPr>
          <w:p w:rsidR="00916FB1" w:rsidRPr="00795C3A" w:rsidRDefault="00916FB1" w:rsidP="007D780B">
            <w:pPr>
              <w:rPr>
                <w:sz w:val="22"/>
                <w:szCs w:val="22"/>
                <w:highlight w:val="yellow"/>
              </w:rPr>
            </w:pPr>
            <w:r w:rsidRPr="00223817">
              <w:rPr>
                <w:sz w:val="22"/>
                <w:szCs w:val="22"/>
              </w:rPr>
              <w:t>Капитальный ремонт тепловой сети от ТК3 ул. Орешкова - до ул. Советская д.</w:t>
            </w:r>
            <w:r>
              <w:rPr>
                <w:sz w:val="22"/>
                <w:szCs w:val="22"/>
              </w:rPr>
              <w:t xml:space="preserve"> </w:t>
            </w:r>
            <w:r w:rsidRPr="00223817">
              <w:rPr>
                <w:sz w:val="22"/>
                <w:szCs w:val="22"/>
              </w:rPr>
              <w:t xml:space="preserve">64 Ø200мм </w:t>
            </w:r>
          </w:p>
        </w:tc>
      </w:tr>
      <w:tr w:rsidR="00916FB1" w:rsidRPr="00223817" w:rsidTr="007D780B">
        <w:trPr>
          <w:trHeight w:val="258"/>
        </w:trPr>
        <w:tc>
          <w:tcPr>
            <w:tcW w:w="9545" w:type="dxa"/>
            <w:tcBorders>
              <w:top w:val="nil"/>
              <w:left w:val="single" w:sz="4" w:space="0" w:color="auto"/>
              <w:bottom w:val="single" w:sz="4" w:space="0" w:color="auto"/>
              <w:right w:val="single" w:sz="4" w:space="0" w:color="auto"/>
            </w:tcBorders>
            <w:shd w:val="clear" w:color="auto" w:fill="auto"/>
            <w:vAlign w:val="center"/>
          </w:tcPr>
          <w:p w:rsidR="00916FB1" w:rsidRPr="00223817" w:rsidRDefault="00916FB1" w:rsidP="007D780B">
            <w:pPr>
              <w:jc w:val="both"/>
              <w:rPr>
                <w:sz w:val="22"/>
                <w:szCs w:val="22"/>
              </w:rPr>
            </w:pPr>
            <w:r w:rsidRPr="00223817">
              <w:rPr>
                <w:sz w:val="22"/>
                <w:szCs w:val="22"/>
              </w:rPr>
              <w:t>Строительство блочно-модульной котельной мощностью 60,0 МВт (51,6 Гкал/ч) с сетями инженерно-технического обеспечения, находящегося по адресу: Вологодская область, г.Сокол</w:t>
            </w:r>
          </w:p>
        </w:tc>
      </w:tr>
      <w:tr w:rsidR="00916FB1" w:rsidRPr="00223817" w:rsidTr="007D780B">
        <w:trPr>
          <w:trHeight w:val="258"/>
        </w:trPr>
        <w:tc>
          <w:tcPr>
            <w:tcW w:w="9545" w:type="dxa"/>
            <w:tcBorders>
              <w:top w:val="nil"/>
              <w:left w:val="single" w:sz="4" w:space="0" w:color="auto"/>
              <w:bottom w:val="single" w:sz="4" w:space="0" w:color="auto"/>
              <w:right w:val="single" w:sz="4" w:space="0" w:color="auto"/>
            </w:tcBorders>
            <w:shd w:val="clear" w:color="auto" w:fill="auto"/>
            <w:vAlign w:val="center"/>
          </w:tcPr>
          <w:p w:rsidR="00916FB1" w:rsidRPr="00223817" w:rsidRDefault="00916FB1" w:rsidP="007D780B">
            <w:pPr>
              <w:jc w:val="both"/>
              <w:rPr>
                <w:sz w:val="22"/>
                <w:szCs w:val="22"/>
              </w:rPr>
            </w:pPr>
            <w:r w:rsidRPr="007758BA">
              <w:rPr>
                <w:sz w:val="22"/>
                <w:szCs w:val="22"/>
              </w:rPr>
              <w:t>Приобретение автоматической модульной котельной в г. Сокол, ул. Шатенево</w:t>
            </w:r>
          </w:p>
        </w:tc>
      </w:tr>
      <w:tr w:rsidR="00916FB1" w:rsidRPr="007758BA" w:rsidTr="007D780B">
        <w:trPr>
          <w:trHeight w:val="258"/>
        </w:trPr>
        <w:tc>
          <w:tcPr>
            <w:tcW w:w="9545" w:type="dxa"/>
            <w:tcBorders>
              <w:top w:val="nil"/>
              <w:left w:val="single" w:sz="4" w:space="0" w:color="auto"/>
              <w:bottom w:val="single" w:sz="4" w:space="0" w:color="auto"/>
              <w:right w:val="single" w:sz="4" w:space="0" w:color="auto"/>
            </w:tcBorders>
            <w:shd w:val="clear" w:color="auto" w:fill="auto"/>
            <w:vAlign w:val="center"/>
          </w:tcPr>
          <w:p w:rsidR="00916FB1" w:rsidRPr="007758BA" w:rsidRDefault="00916FB1" w:rsidP="007D780B">
            <w:pPr>
              <w:jc w:val="both"/>
              <w:rPr>
                <w:sz w:val="22"/>
                <w:szCs w:val="22"/>
              </w:rPr>
            </w:pPr>
            <w:r w:rsidRPr="007758BA">
              <w:rPr>
                <w:sz w:val="22"/>
                <w:szCs w:val="22"/>
              </w:rPr>
              <w:t>Строительство блочной модульной газовой котельной в г.</w:t>
            </w:r>
            <w:r>
              <w:rPr>
                <w:sz w:val="22"/>
                <w:szCs w:val="22"/>
              </w:rPr>
              <w:t xml:space="preserve"> </w:t>
            </w:r>
            <w:r w:rsidRPr="007758BA">
              <w:rPr>
                <w:sz w:val="22"/>
                <w:szCs w:val="22"/>
              </w:rPr>
              <w:t>Кадников Сокольского района Вологодской области, ул.</w:t>
            </w:r>
            <w:r>
              <w:rPr>
                <w:sz w:val="22"/>
                <w:szCs w:val="22"/>
              </w:rPr>
              <w:t xml:space="preserve"> </w:t>
            </w:r>
            <w:r w:rsidRPr="007758BA">
              <w:rPr>
                <w:sz w:val="22"/>
                <w:szCs w:val="22"/>
              </w:rPr>
              <w:t>Механизаторов, ул.</w:t>
            </w:r>
            <w:r>
              <w:rPr>
                <w:sz w:val="22"/>
                <w:szCs w:val="22"/>
              </w:rPr>
              <w:t xml:space="preserve"> </w:t>
            </w:r>
            <w:r w:rsidRPr="007758BA">
              <w:rPr>
                <w:sz w:val="22"/>
                <w:szCs w:val="22"/>
              </w:rPr>
              <w:t>Парковая</w:t>
            </w:r>
          </w:p>
        </w:tc>
      </w:tr>
      <w:tr w:rsidR="00916FB1" w:rsidRPr="005C383E" w:rsidTr="007D780B">
        <w:trPr>
          <w:trHeight w:val="418"/>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jc w:val="both"/>
              <w:rPr>
                <w:sz w:val="22"/>
                <w:szCs w:val="22"/>
              </w:rPr>
            </w:pPr>
            <w:r w:rsidRPr="005C383E">
              <w:rPr>
                <w:sz w:val="22"/>
                <w:szCs w:val="22"/>
              </w:rPr>
              <w:t>Капитальный ремонт тепловой сети от ул. Архангельская д. 35 до ТК3 ул. Орешкова  Ø350мм (0,36 км)</w:t>
            </w:r>
          </w:p>
        </w:tc>
      </w:tr>
      <w:tr w:rsidR="00916FB1" w:rsidRPr="005C383E" w:rsidTr="007D780B">
        <w:trPr>
          <w:trHeight w:val="280"/>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jc w:val="both"/>
              <w:rPr>
                <w:sz w:val="22"/>
                <w:szCs w:val="22"/>
              </w:rPr>
            </w:pPr>
            <w:r w:rsidRPr="005C383E">
              <w:rPr>
                <w:sz w:val="22"/>
                <w:szCs w:val="22"/>
              </w:rPr>
              <w:t>Капитальный ремонт магистральной тепловой сети от ул.</w:t>
            </w:r>
            <w:r>
              <w:rPr>
                <w:sz w:val="22"/>
                <w:szCs w:val="22"/>
              </w:rPr>
              <w:t xml:space="preserve"> </w:t>
            </w:r>
            <w:r w:rsidRPr="005C383E">
              <w:rPr>
                <w:sz w:val="22"/>
                <w:szCs w:val="22"/>
              </w:rPr>
              <w:t>Горького - до ул.40 лет Октября,д.8 Ø400мм (0,41 км)</w:t>
            </w:r>
          </w:p>
        </w:tc>
      </w:tr>
      <w:tr w:rsidR="00916FB1" w:rsidRPr="005C383E" w:rsidTr="007D780B">
        <w:trPr>
          <w:trHeight w:val="329"/>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jc w:val="both"/>
              <w:rPr>
                <w:sz w:val="22"/>
                <w:szCs w:val="22"/>
              </w:rPr>
            </w:pPr>
            <w:r w:rsidRPr="005C383E">
              <w:rPr>
                <w:sz w:val="22"/>
                <w:szCs w:val="22"/>
              </w:rPr>
              <w:t>Капитальный ремонт магистральной тепловой сети от ул. 40 лет Окт</w:t>
            </w:r>
            <w:r>
              <w:rPr>
                <w:sz w:val="22"/>
                <w:szCs w:val="22"/>
              </w:rPr>
              <w:t>ября д.8 - до ул. Архангельской</w:t>
            </w:r>
            <w:r w:rsidRPr="005C383E">
              <w:rPr>
                <w:sz w:val="22"/>
                <w:szCs w:val="22"/>
              </w:rPr>
              <w:t>,</w:t>
            </w:r>
            <w:r>
              <w:rPr>
                <w:sz w:val="22"/>
                <w:szCs w:val="22"/>
              </w:rPr>
              <w:t xml:space="preserve"> </w:t>
            </w:r>
            <w:r w:rsidRPr="005C383E">
              <w:rPr>
                <w:sz w:val="22"/>
                <w:szCs w:val="22"/>
              </w:rPr>
              <w:t>д.35 Ø400мм (0,765 км)</w:t>
            </w:r>
          </w:p>
        </w:tc>
      </w:tr>
      <w:tr w:rsidR="00916FB1" w:rsidRPr="005C383E" w:rsidTr="007D780B">
        <w:trPr>
          <w:trHeight w:val="256"/>
        </w:trPr>
        <w:tc>
          <w:tcPr>
            <w:tcW w:w="9545" w:type="dxa"/>
            <w:tcBorders>
              <w:top w:val="single" w:sz="4" w:space="0" w:color="auto"/>
              <w:left w:val="single" w:sz="4" w:space="0" w:color="auto"/>
              <w:bottom w:val="single" w:sz="4" w:space="0" w:color="auto"/>
              <w:right w:val="single" w:sz="4" w:space="0" w:color="auto"/>
            </w:tcBorders>
            <w:shd w:val="clear" w:color="000000" w:fill="FFFFFF"/>
            <w:hideMark/>
          </w:tcPr>
          <w:p w:rsidR="00916FB1" w:rsidRPr="005C383E" w:rsidRDefault="00916FB1" w:rsidP="007D780B">
            <w:pPr>
              <w:rPr>
                <w:sz w:val="22"/>
                <w:szCs w:val="22"/>
              </w:rPr>
            </w:pPr>
            <w:r w:rsidRPr="005C383E">
              <w:rPr>
                <w:sz w:val="22"/>
                <w:szCs w:val="22"/>
              </w:rPr>
              <w:t xml:space="preserve">Капитальный ремонт участка тепловой сети ул. Комсомольская до Каляева  (0,200 км, диаметр 133 мм)  </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hideMark/>
          </w:tcPr>
          <w:p w:rsidR="00916FB1" w:rsidRPr="005C383E" w:rsidRDefault="00916FB1" w:rsidP="007D780B">
            <w:pPr>
              <w:rPr>
                <w:sz w:val="22"/>
                <w:szCs w:val="22"/>
              </w:rPr>
            </w:pPr>
            <w:r w:rsidRPr="005C383E">
              <w:rPr>
                <w:sz w:val="22"/>
                <w:szCs w:val="22"/>
              </w:rPr>
              <w:t xml:space="preserve">Капитальный ремонт участка тепловой сети ул. Некрасова до Добролюбова (0,066 км, диаметр 273 мм) </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jc w:val="both"/>
              <w:rPr>
                <w:sz w:val="22"/>
                <w:szCs w:val="22"/>
              </w:rPr>
            </w:pPr>
            <w:r w:rsidRPr="005C383E">
              <w:rPr>
                <w:sz w:val="22"/>
                <w:szCs w:val="22"/>
              </w:rPr>
              <w:t>Капитальный  ремонт  тепловой сети по ул. Советская д. 114-116  в г. Соколе Вологодской области (1,967 км)</w:t>
            </w:r>
          </w:p>
        </w:tc>
      </w:tr>
      <w:tr w:rsidR="00916FB1" w:rsidRPr="005C383E" w:rsidTr="007D780B">
        <w:trPr>
          <w:trHeight w:val="256"/>
        </w:trPr>
        <w:tc>
          <w:tcPr>
            <w:tcW w:w="95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jc w:val="both"/>
              <w:rPr>
                <w:sz w:val="22"/>
                <w:szCs w:val="22"/>
              </w:rPr>
            </w:pPr>
            <w:r>
              <w:rPr>
                <w:sz w:val="22"/>
                <w:szCs w:val="22"/>
              </w:rPr>
              <w:t xml:space="preserve">Капитальный ремонт </w:t>
            </w:r>
            <w:r w:rsidRPr="005C383E">
              <w:rPr>
                <w:sz w:val="22"/>
                <w:szCs w:val="22"/>
              </w:rPr>
              <w:t xml:space="preserve">тепловой сети от ул. Мусинского д.7 до ул. Майская д.3 в г. Соколе Вологодской области (0,73 км)               </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jc w:val="both"/>
              <w:rPr>
                <w:sz w:val="22"/>
                <w:szCs w:val="22"/>
              </w:rPr>
            </w:pPr>
            <w:r w:rsidRPr="005C383E">
              <w:rPr>
                <w:sz w:val="22"/>
                <w:szCs w:val="22"/>
              </w:rPr>
              <w:t>Капитальный ремонт тепловой сети по ул. Орешкова, ул. Лесная, ул. Суворова в г. Соколе Вологодской области (1,501 км)</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rPr>
                <w:sz w:val="22"/>
                <w:szCs w:val="22"/>
              </w:rPr>
            </w:pPr>
            <w:r w:rsidRPr="005C383E">
              <w:rPr>
                <w:sz w:val="22"/>
                <w:szCs w:val="22"/>
              </w:rPr>
              <w:t>Капитальный ремонт тепловой сети г. Сокол  ул. Малая Архангельская (1,436 км)</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rPr>
                <w:sz w:val="22"/>
                <w:szCs w:val="22"/>
              </w:rPr>
            </w:pPr>
            <w:r w:rsidRPr="005C383E">
              <w:rPr>
                <w:sz w:val="22"/>
                <w:szCs w:val="22"/>
              </w:rPr>
              <w:t>Капитальный ремонт тепловой сети г. Сокол ул. Советская 49,51,53,59 (0,972 км)</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rPr>
                <w:sz w:val="22"/>
                <w:szCs w:val="22"/>
              </w:rPr>
            </w:pPr>
            <w:r w:rsidRPr="005C383E">
              <w:rPr>
                <w:sz w:val="22"/>
                <w:szCs w:val="22"/>
              </w:rPr>
              <w:t>Капитальный ремонт тепловой сети г. Сокол  ул. Орешкова (0,71 км)</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5C383E" w:rsidRDefault="00916FB1" w:rsidP="007D780B">
            <w:pPr>
              <w:jc w:val="both"/>
              <w:rPr>
                <w:sz w:val="22"/>
                <w:szCs w:val="22"/>
              </w:rPr>
            </w:pPr>
            <w:r w:rsidRPr="005C383E">
              <w:rPr>
                <w:sz w:val="22"/>
                <w:szCs w:val="22"/>
              </w:rPr>
              <w:t xml:space="preserve">Капитальный ремонт тепловой сети г. Сокол от ТК-13 до Стадиона ул. Ганина (Суворовская ветка) </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5C383E" w:rsidRDefault="00916FB1" w:rsidP="007D780B">
            <w:pPr>
              <w:jc w:val="both"/>
              <w:rPr>
                <w:sz w:val="22"/>
                <w:szCs w:val="22"/>
              </w:rPr>
            </w:pPr>
            <w:r w:rsidRPr="005C383E">
              <w:rPr>
                <w:bCs/>
                <w:sz w:val="22"/>
                <w:szCs w:val="22"/>
              </w:rPr>
              <w:t>Реконструкция участка тепловой сети Д400 на Д500 от центральной бойлерной по адресу: ул. Советский пр. д.3а до узла №</w:t>
            </w:r>
            <w:r>
              <w:rPr>
                <w:bCs/>
                <w:sz w:val="22"/>
                <w:szCs w:val="22"/>
              </w:rPr>
              <w:t xml:space="preserve"> </w:t>
            </w:r>
            <w:r w:rsidRPr="005C383E">
              <w:rPr>
                <w:bCs/>
                <w:sz w:val="22"/>
                <w:szCs w:val="22"/>
              </w:rPr>
              <w:t>5 по ул. Советский пр.23, г. Сокол Вологодской области</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5C383E" w:rsidRDefault="00916FB1" w:rsidP="007D780B">
            <w:pPr>
              <w:jc w:val="both"/>
              <w:rPr>
                <w:sz w:val="22"/>
                <w:szCs w:val="22"/>
              </w:rPr>
            </w:pPr>
            <w:r w:rsidRPr="005C383E">
              <w:rPr>
                <w:bCs/>
                <w:sz w:val="22"/>
                <w:szCs w:val="22"/>
              </w:rPr>
              <w:t>Реконструкция участка тепловой сети Д400 на Д500 в центральной бойлерной по адресу: Советский пр., г. Сокол Вологодской области</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5C383E" w:rsidRDefault="00916FB1" w:rsidP="007D780B">
            <w:pPr>
              <w:jc w:val="both"/>
              <w:rPr>
                <w:bCs/>
                <w:sz w:val="22"/>
                <w:szCs w:val="22"/>
              </w:rPr>
            </w:pPr>
            <w:r w:rsidRPr="005C383E">
              <w:rPr>
                <w:bCs/>
                <w:sz w:val="22"/>
                <w:szCs w:val="22"/>
              </w:rPr>
              <w:t>Реконструкция участка тепловой сети Д400 на Д500 от центральной бойлерной по адресу: ул.</w:t>
            </w:r>
            <w:r>
              <w:rPr>
                <w:bCs/>
                <w:sz w:val="22"/>
                <w:szCs w:val="22"/>
              </w:rPr>
              <w:t xml:space="preserve"> </w:t>
            </w:r>
            <w:r w:rsidRPr="005C383E">
              <w:rPr>
                <w:bCs/>
                <w:sz w:val="22"/>
                <w:szCs w:val="22"/>
              </w:rPr>
              <w:t>Советский пр. д.3а до узла № 5 по ул. Советский пр.23, г. Сокол Вологодской области (проектные работы + экспертиза)</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5C383E" w:rsidRDefault="00916FB1" w:rsidP="007D780B">
            <w:pPr>
              <w:jc w:val="both"/>
              <w:rPr>
                <w:bCs/>
                <w:sz w:val="22"/>
                <w:szCs w:val="22"/>
              </w:rPr>
            </w:pPr>
            <w:r w:rsidRPr="005C383E">
              <w:rPr>
                <w:bCs/>
                <w:sz w:val="22"/>
                <w:szCs w:val="22"/>
              </w:rPr>
              <w:t>Капитальный ремонт тепловой сети ул. Шатенево</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5C383E" w:rsidRDefault="00916FB1" w:rsidP="007D780B">
            <w:pPr>
              <w:jc w:val="both"/>
              <w:rPr>
                <w:bCs/>
                <w:sz w:val="22"/>
                <w:szCs w:val="22"/>
              </w:rPr>
            </w:pPr>
            <w:r w:rsidRPr="005C383E">
              <w:rPr>
                <w:color w:val="000000"/>
                <w:sz w:val="22"/>
                <w:szCs w:val="22"/>
              </w:rPr>
              <w:t>Капитальный ремонт магистральной тепловая сети от ул. 40 лет Октября до ул. Архангельская, д. 39 в г.</w:t>
            </w:r>
            <w:r>
              <w:rPr>
                <w:color w:val="000000"/>
                <w:sz w:val="22"/>
                <w:szCs w:val="22"/>
              </w:rPr>
              <w:t xml:space="preserve"> </w:t>
            </w:r>
            <w:r w:rsidRPr="005C383E">
              <w:rPr>
                <w:color w:val="000000"/>
                <w:sz w:val="22"/>
                <w:szCs w:val="22"/>
              </w:rPr>
              <w:t>Соколе Вологодской области</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5C383E" w:rsidRDefault="00916FB1" w:rsidP="007D780B">
            <w:pPr>
              <w:jc w:val="both"/>
              <w:rPr>
                <w:bCs/>
                <w:sz w:val="22"/>
                <w:szCs w:val="22"/>
              </w:rPr>
            </w:pPr>
            <w:r w:rsidRPr="005C383E">
              <w:rPr>
                <w:sz w:val="22"/>
                <w:szCs w:val="22"/>
              </w:rPr>
              <w:t>Капитальный ремонт участка тепловой сети от улицы Островского до улицы Орешкова</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5C383E" w:rsidRDefault="00916FB1" w:rsidP="007D780B">
            <w:pPr>
              <w:jc w:val="both"/>
              <w:rPr>
                <w:bCs/>
                <w:sz w:val="22"/>
                <w:szCs w:val="22"/>
              </w:rPr>
            </w:pPr>
            <w:r w:rsidRPr="005C383E">
              <w:rPr>
                <w:sz w:val="22"/>
                <w:szCs w:val="22"/>
              </w:rPr>
              <w:t>Капитальный ремонт участка тепловой сети улицы Орешкова</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5C383E" w:rsidRDefault="00916FB1" w:rsidP="007D780B">
            <w:pPr>
              <w:rPr>
                <w:color w:val="000000"/>
                <w:sz w:val="22"/>
                <w:szCs w:val="22"/>
              </w:rPr>
            </w:pPr>
            <w:r w:rsidRPr="005C383E">
              <w:rPr>
                <w:sz w:val="22"/>
                <w:szCs w:val="22"/>
              </w:rPr>
              <w:t xml:space="preserve">Капитальный ремонт участка тепловой сети от улицы 40 лет Октября до улицы Островского </w:t>
            </w:r>
          </w:p>
        </w:tc>
      </w:tr>
      <w:tr w:rsidR="00916FB1" w:rsidRPr="005C383E"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5C383E" w:rsidRDefault="00916FB1" w:rsidP="007D780B">
            <w:pPr>
              <w:rPr>
                <w:color w:val="000000"/>
                <w:sz w:val="22"/>
                <w:szCs w:val="22"/>
              </w:rPr>
            </w:pPr>
            <w:r w:rsidRPr="005C383E">
              <w:rPr>
                <w:sz w:val="22"/>
                <w:szCs w:val="22"/>
              </w:rPr>
              <w:t>Капитальный ремонт 2,5 км тепловых сетей Архангельской ветки в г. Соколе</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Первомайская, д.8 до ул.</w:t>
            </w:r>
            <w:r>
              <w:t xml:space="preserve"> </w:t>
            </w:r>
            <w:r w:rsidRPr="00CA781A">
              <w:t>Проходная, д.18</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Заводская</w:t>
            </w:r>
            <w:r w:rsidRPr="00CA781A">
              <w:rPr>
                <w:sz w:val="28"/>
              </w:rPr>
              <w:t xml:space="preserve">, </w:t>
            </w:r>
            <w:r w:rsidRPr="00CA781A">
              <w:t>д.4 до ул.</w:t>
            </w:r>
            <w:r>
              <w:t xml:space="preserve"> </w:t>
            </w:r>
            <w:r w:rsidRPr="00CA781A">
              <w:t>Мусинского, д.2</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ул.Мусинского, д.2 до ул.Проходная, д.5</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Большая Садовая, д.17 до ул.</w:t>
            </w:r>
            <w:r>
              <w:t xml:space="preserve"> </w:t>
            </w:r>
            <w:r w:rsidRPr="00CA781A">
              <w:t>Инженерная, д.5</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Узла 7</w:t>
            </w:r>
            <w:r w:rsidRPr="00CA781A">
              <w:rPr>
                <w:b/>
              </w:rPr>
              <w:t>’</w:t>
            </w:r>
            <w:r w:rsidRPr="00CA781A">
              <w:t xml:space="preserve"> до ул.</w:t>
            </w:r>
            <w:r>
              <w:t xml:space="preserve"> </w:t>
            </w:r>
            <w:r w:rsidRPr="00CA781A">
              <w:t>Комсомольская</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Горького, 12а до ул.</w:t>
            </w:r>
            <w:r>
              <w:t xml:space="preserve"> </w:t>
            </w:r>
            <w:r w:rsidRPr="00CA781A">
              <w:t>Советская, 20</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Горького, д.д.18,19,20,21</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Кирова, от ТК-12</w:t>
            </w:r>
            <w:r w:rsidRPr="00CA781A">
              <w:rPr>
                <w:b/>
              </w:rPr>
              <w:t>’</w:t>
            </w:r>
            <w:r w:rsidRPr="00CA781A">
              <w:t xml:space="preserve"> до ул.</w:t>
            </w:r>
            <w:r>
              <w:t xml:space="preserve"> </w:t>
            </w:r>
            <w:r w:rsidRPr="00CA781A">
              <w:t>Кирова, 38</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Капительный ремонт тепловой сети от Котельной №3 до ул.1я Глушицкая, 31</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Некрасова до ул.</w:t>
            </w:r>
            <w:r>
              <w:t xml:space="preserve"> </w:t>
            </w:r>
            <w:r w:rsidRPr="00CA781A">
              <w:t>Труда, 29</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ТК-5 в сторону ул.</w:t>
            </w:r>
            <w:r>
              <w:t xml:space="preserve"> </w:t>
            </w:r>
            <w:r w:rsidRPr="00CA781A">
              <w:t>Комсомольская, ул.</w:t>
            </w:r>
            <w:r>
              <w:t xml:space="preserve"> </w:t>
            </w:r>
            <w:r w:rsidRPr="00CA781A">
              <w:t xml:space="preserve">Каляева </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ТК-5 в сторону ул.</w:t>
            </w:r>
            <w:r>
              <w:t xml:space="preserve"> </w:t>
            </w:r>
            <w:r w:rsidRPr="00CA781A">
              <w:t xml:space="preserve">Набережная Свободы, д.д.34,28 </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lastRenderedPageBreak/>
              <w:t>Капитальный ремонт тепловой сети от ул.</w:t>
            </w:r>
            <w:r>
              <w:t xml:space="preserve"> </w:t>
            </w:r>
            <w:r w:rsidRPr="00CA781A">
              <w:t>Суворова, 11 до ул.</w:t>
            </w:r>
            <w:r>
              <w:t xml:space="preserve"> </w:t>
            </w:r>
            <w:r w:rsidRPr="00CA781A">
              <w:t>Соколовская, 28</w:t>
            </w:r>
          </w:p>
        </w:tc>
      </w:tr>
      <w:tr w:rsidR="00916FB1" w:rsidRPr="00CA781A" w:rsidTr="007D780B">
        <w:trPr>
          <w:trHeight w:val="256"/>
        </w:trPr>
        <w:tc>
          <w:tcPr>
            <w:tcW w:w="9545" w:type="dxa"/>
            <w:tcBorders>
              <w:top w:val="single" w:sz="4" w:space="0" w:color="auto"/>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Суворова, д.18а до ул.</w:t>
            </w:r>
            <w:r>
              <w:t xml:space="preserve"> </w:t>
            </w:r>
            <w:r w:rsidRPr="00CA781A">
              <w:t>Капитана Воронина</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Шатенево от ТК-2 до ТК-8</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Проходная, д.9 до ул.</w:t>
            </w:r>
            <w:r>
              <w:t xml:space="preserve"> </w:t>
            </w:r>
            <w:r w:rsidRPr="00CA781A">
              <w:t xml:space="preserve">Первомайская, д.11 </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Гражданская, д.1 до ул.</w:t>
            </w:r>
            <w:r>
              <w:t xml:space="preserve"> </w:t>
            </w:r>
            <w:r w:rsidRPr="00CA781A">
              <w:t>Гражданская, д.4</w:t>
            </w:r>
          </w:p>
        </w:tc>
      </w:tr>
      <w:tr w:rsidR="00916FB1" w:rsidRPr="00CA781A" w:rsidTr="007D780B">
        <w:trPr>
          <w:trHeight w:val="60"/>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Интернатная, 12 до ул.</w:t>
            </w:r>
            <w:r>
              <w:t xml:space="preserve"> </w:t>
            </w:r>
            <w:r w:rsidRPr="00CA781A">
              <w:t>Беляева, 2</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 Баляева, 2 до ул.</w:t>
            </w:r>
            <w:r>
              <w:t xml:space="preserve"> </w:t>
            </w:r>
            <w:r w:rsidRPr="00CA781A">
              <w:t>Овражная, 12</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Советская, 93,94,95,96,98</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ЦТП ул.</w:t>
            </w:r>
            <w:r>
              <w:t xml:space="preserve"> </w:t>
            </w:r>
            <w:r w:rsidRPr="00CA781A">
              <w:t>Калинина до ул.</w:t>
            </w:r>
            <w:r>
              <w:t xml:space="preserve"> </w:t>
            </w:r>
            <w:r w:rsidRPr="00CA781A">
              <w:t>Калинина, 45</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Калинина, 26 до ул.</w:t>
            </w:r>
            <w:r>
              <w:t xml:space="preserve"> </w:t>
            </w:r>
            <w:r w:rsidRPr="00CA781A">
              <w:t>Молокозавод, 7</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Калинина, 41,43,45,47,49,49а,53</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Песчаный пер, 1,3,5,7,9, Коллективная, 2д,2б,2г</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Шатенево ТК-2 до ул.</w:t>
            </w:r>
            <w:r>
              <w:t xml:space="preserve"> </w:t>
            </w:r>
            <w:r w:rsidRPr="00CA781A">
              <w:t>Шатенево, 77 (ТК-6)</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Шатенево, 73 (ТК-7) до ул.</w:t>
            </w:r>
            <w:r>
              <w:t xml:space="preserve"> </w:t>
            </w:r>
            <w:r w:rsidRPr="00CA781A">
              <w:t>Шатенево, 75 (ТК-8)</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Калинина до ул. П</w:t>
            </w:r>
            <w:r w:rsidRPr="00CA781A">
              <w:t>есчный пер. (ТК-11)</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Водников</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ул.1я Глушицкая</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Сельская</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Мусинского, 7</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Менделеева, 3,5,7</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ул.</w:t>
            </w:r>
            <w:r>
              <w:t xml:space="preserve"> </w:t>
            </w:r>
            <w:r w:rsidRPr="00CA781A">
              <w:t>Мусинского, 13в,13б,15</w:t>
            </w:r>
          </w:p>
        </w:tc>
      </w:tr>
      <w:tr w:rsidR="00916FB1" w:rsidRPr="00CA781A" w:rsidTr="007D780B">
        <w:trPr>
          <w:trHeight w:val="256"/>
        </w:trPr>
        <w:tc>
          <w:tcPr>
            <w:tcW w:w="9545" w:type="dxa"/>
            <w:tcBorders>
              <w:top w:val="nil"/>
              <w:left w:val="single" w:sz="4" w:space="0" w:color="auto"/>
              <w:bottom w:val="single" w:sz="4" w:space="0" w:color="auto"/>
              <w:right w:val="single" w:sz="4" w:space="0" w:color="auto"/>
            </w:tcBorders>
            <w:shd w:val="clear" w:color="000000" w:fill="FFFFFF"/>
          </w:tcPr>
          <w:p w:rsidR="00916FB1" w:rsidRPr="00CA781A" w:rsidRDefault="00916FB1" w:rsidP="007D780B">
            <w:pPr>
              <w:jc w:val="both"/>
            </w:pPr>
            <w:r w:rsidRPr="00CA781A">
              <w:t>Капитальный ремонт тепловой сети от ул.</w:t>
            </w:r>
            <w:r>
              <w:t xml:space="preserve"> </w:t>
            </w:r>
            <w:r w:rsidRPr="00CA781A">
              <w:t>Мусинского, 2 до ул.</w:t>
            </w:r>
            <w:r>
              <w:t xml:space="preserve"> </w:t>
            </w:r>
            <w:r w:rsidRPr="00CA781A">
              <w:t>Мусинского, 1</w:t>
            </w:r>
          </w:p>
        </w:tc>
      </w:tr>
      <w:tr w:rsidR="00916FB1" w:rsidRPr="005C383E" w:rsidTr="007D780B">
        <w:trPr>
          <w:trHeight w:val="85"/>
        </w:trPr>
        <w:tc>
          <w:tcPr>
            <w:tcW w:w="9545" w:type="dxa"/>
            <w:tcBorders>
              <w:top w:val="nil"/>
              <w:left w:val="single" w:sz="4" w:space="0" w:color="auto"/>
              <w:bottom w:val="single" w:sz="4" w:space="0" w:color="auto"/>
              <w:right w:val="single" w:sz="4" w:space="0" w:color="auto"/>
            </w:tcBorders>
            <w:shd w:val="clear" w:color="000000" w:fill="FFFFFF"/>
            <w:noWrap/>
            <w:vAlign w:val="center"/>
            <w:hideMark/>
          </w:tcPr>
          <w:p w:rsidR="00916FB1" w:rsidRPr="005C383E" w:rsidRDefault="00916FB1" w:rsidP="007D780B">
            <w:pPr>
              <w:jc w:val="center"/>
              <w:rPr>
                <w:b/>
                <w:bCs/>
                <w:color w:val="000000"/>
                <w:sz w:val="22"/>
                <w:szCs w:val="22"/>
              </w:rPr>
            </w:pPr>
            <w:r w:rsidRPr="005C383E">
              <w:rPr>
                <w:b/>
                <w:bCs/>
                <w:color w:val="000000"/>
                <w:sz w:val="22"/>
                <w:szCs w:val="22"/>
              </w:rPr>
              <w:t>г. Кадников</w:t>
            </w:r>
          </w:p>
        </w:tc>
      </w:tr>
      <w:tr w:rsidR="00916FB1" w:rsidRPr="005C383E" w:rsidTr="007D780B">
        <w:trPr>
          <w:trHeight w:val="292"/>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jc w:val="both"/>
              <w:rPr>
                <w:color w:val="000000"/>
                <w:sz w:val="22"/>
                <w:szCs w:val="22"/>
              </w:rPr>
            </w:pPr>
            <w:r w:rsidRPr="005C383E">
              <w:rPr>
                <w:color w:val="000000"/>
                <w:sz w:val="22"/>
                <w:szCs w:val="22"/>
              </w:rPr>
              <w:t>Капитальный ремонт сетей теплоснабжения в г. Кадников  ул. Пушкинская ТК1 – ТК19-ТК20-ТК21-ТК23</w:t>
            </w:r>
          </w:p>
        </w:tc>
      </w:tr>
      <w:tr w:rsidR="00916FB1" w:rsidRPr="005C383E" w:rsidTr="007D780B">
        <w:trPr>
          <w:trHeight w:val="484"/>
        </w:trPr>
        <w:tc>
          <w:tcPr>
            <w:tcW w:w="9545" w:type="dxa"/>
            <w:tcBorders>
              <w:top w:val="nil"/>
              <w:left w:val="single" w:sz="4" w:space="0" w:color="auto"/>
              <w:bottom w:val="single" w:sz="4" w:space="0" w:color="auto"/>
              <w:right w:val="single" w:sz="4" w:space="0" w:color="auto"/>
            </w:tcBorders>
            <w:shd w:val="clear" w:color="000000" w:fill="FFFFFF"/>
            <w:vAlign w:val="center"/>
            <w:hideMark/>
          </w:tcPr>
          <w:p w:rsidR="00916FB1" w:rsidRPr="005C383E" w:rsidRDefault="00916FB1" w:rsidP="007D780B">
            <w:pPr>
              <w:jc w:val="both"/>
              <w:rPr>
                <w:color w:val="000000"/>
                <w:sz w:val="22"/>
                <w:szCs w:val="22"/>
              </w:rPr>
            </w:pPr>
            <w:r w:rsidRPr="005C383E">
              <w:rPr>
                <w:color w:val="000000"/>
                <w:sz w:val="22"/>
                <w:szCs w:val="22"/>
              </w:rPr>
              <w:t>Капитальный ремонт сетей теплоснабжения в г. Кадников ул. Красноармейская от ТК19 до ТК28</w:t>
            </w:r>
          </w:p>
        </w:tc>
      </w:tr>
      <w:tr w:rsidR="00916FB1" w:rsidRPr="00693825" w:rsidTr="007D780B">
        <w:trPr>
          <w:trHeight w:val="484"/>
        </w:trPr>
        <w:tc>
          <w:tcPr>
            <w:tcW w:w="9545" w:type="dxa"/>
            <w:tcBorders>
              <w:top w:val="nil"/>
              <w:left w:val="single" w:sz="4" w:space="0" w:color="auto"/>
              <w:bottom w:val="single" w:sz="4" w:space="0" w:color="auto"/>
              <w:right w:val="single" w:sz="4" w:space="0" w:color="auto"/>
            </w:tcBorders>
            <w:shd w:val="clear" w:color="000000" w:fill="FFFFFF"/>
            <w:vAlign w:val="center"/>
          </w:tcPr>
          <w:p w:rsidR="00916FB1" w:rsidRPr="00693825" w:rsidRDefault="00916FB1" w:rsidP="007D780B">
            <w:pPr>
              <w:jc w:val="both"/>
              <w:rPr>
                <w:color w:val="000000"/>
                <w:sz w:val="22"/>
                <w:szCs w:val="22"/>
              </w:rPr>
            </w:pPr>
            <w:r w:rsidRPr="00693825">
              <w:rPr>
                <w:color w:val="000000"/>
                <w:sz w:val="22"/>
                <w:szCs w:val="22"/>
              </w:rPr>
              <w:t>Строительство блочной модульной газовой котельной в г. Кадников Сокольского района Вологодской области, ул. Механизаторов, ул. Парковая</w:t>
            </w:r>
          </w:p>
        </w:tc>
      </w:tr>
      <w:tr w:rsidR="00916FB1" w:rsidRPr="00E83E8D" w:rsidTr="007D780B">
        <w:trPr>
          <w:trHeight w:val="155"/>
        </w:trPr>
        <w:tc>
          <w:tcPr>
            <w:tcW w:w="9545" w:type="dxa"/>
            <w:tcBorders>
              <w:top w:val="nil"/>
              <w:left w:val="single" w:sz="4" w:space="0" w:color="auto"/>
              <w:bottom w:val="single" w:sz="4" w:space="0" w:color="auto"/>
              <w:right w:val="single" w:sz="4" w:space="0" w:color="auto"/>
            </w:tcBorders>
            <w:shd w:val="clear" w:color="000000" w:fill="FFFFFF"/>
            <w:noWrap/>
            <w:vAlign w:val="center"/>
            <w:hideMark/>
          </w:tcPr>
          <w:p w:rsidR="00916FB1" w:rsidRPr="00E83E8D" w:rsidRDefault="00916FB1" w:rsidP="007D780B">
            <w:pPr>
              <w:jc w:val="center"/>
              <w:rPr>
                <w:b/>
                <w:bCs/>
                <w:color w:val="000000"/>
                <w:sz w:val="22"/>
                <w:szCs w:val="22"/>
              </w:rPr>
            </w:pPr>
            <w:r w:rsidRPr="00E83E8D">
              <w:rPr>
                <w:b/>
                <w:bCs/>
                <w:color w:val="000000"/>
                <w:sz w:val="22"/>
                <w:szCs w:val="22"/>
              </w:rPr>
              <w:t>Сельские населенные пункты</w:t>
            </w:r>
          </w:p>
        </w:tc>
      </w:tr>
      <w:tr w:rsidR="00916FB1" w:rsidRPr="00E83E8D" w:rsidTr="007D780B">
        <w:trPr>
          <w:trHeight w:val="85"/>
        </w:trPr>
        <w:tc>
          <w:tcPr>
            <w:tcW w:w="95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6FB1" w:rsidRPr="00E83E8D" w:rsidRDefault="00916FB1" w:rsidP="007D780B">
            <w:pPr>
              <w:jc w:val="both"/>
              <w:rPr>
                <w:color w:val="000000"/>
                <w:sz w:val="22"/>
                <w:szCs w:val="22"/>
              </w:rPr>
            </w:pPr>
            <w:r w:rsidRPr="00E83E8D">
              <w:rPr>
                <w:color w:val="000000"/>
                <w:sz w:val="22"/>
                <w:szCs w:val="22"/>
              </w:rPr>
              <w:t>Капитальный ремонт сетей теплоснабжения в с. Биряково (2,168 км в двухтрубном исполнении)</w:t>
            </w:r>
          </w:p>
        </w:tc>
      </w:tr>
      <w:tr w:rsidR="00916FB1" w:rsidRPr="00E83E8D" w:rsidTr="007D780B">
        <w:trPr>
          <w:trHeight w:val="262"/>
        </w:trPr>
        <w:tc>
          <w:tcPr>
            <w:tcW w:w="95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6FB1" w:rsidRPr="00E83E8D" w:rsidRDefault="00916FB1" w:rsidP="007D780B">
            <w:pPr>
              <w:jc w:val="both"/>
              <w:rPr>
                <w:color w:val="000000"/>
                <w:sz w:val="22"/>
                <w:szCs w:val="22"/>
              </w:rPr>
            </w:pPr>
            <w:r w:rsidRPr="00E83E8D">
              <w:rPr>
                <w:color w:val="000000"/>
                <w:sz w:val="22"/>
                <w:szCs w:val="22"/>
              </w:rPr>
              <w:t>Капитальный ремонт сетей теплоснабжения в д. Обросово (1,3963 км в двухтрубном исполнении)</w:t>
            </w:r>
          </w:p>
        </w:tc>
      </w:tr>
      <w:tr w:rsidR="00916FB1" w:rsidRPr="00E83E8D" w:rsidTr="007D780B">
        <w:trPr>
          <w:trHeight w:val="125"/>
        </w:trPr>
        <w:tc>
          <w:tcPr>
            <w:tcW w:w="95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6FB1" w:rsidRPr="00E83E8D" w:rsidRDefault="00916FB1" w:rsidP="007D780B">
            <w:pPr>
              <w:jc w:val="both"/>
              <w:rPr>
                <w:color w:val="000000"/>
                <w:sz w:val="22"/>
                <w:szCs w:val="22"/>
              </w:rPr>
            </w:pPr>
            <w:r w:rsidRPr="00E83E8D">
              <w:rPr>
                <w:color w:val="000000"/>
                <w:sz w:val="22"/>
                <w:szCs w:val="22"/>
              </w:rPr>
              <w:t>Капитальный ремонт сетей теплоснабжения в  д. Марковское (1,108 км в двухтрубном исполнении)</w:t>
            </w:r>
          </w:p>
        </w:tc>
      </w:tr>
      <w:tr w:rsidR="00916FB1" w:rsidRPr="00E83E8D" w:rsidTr="007D780B">
        <w:trPr>
          <w:trHeight w:val="85"/>
        </w:trPr>
        <w:tc>
          <w:tcPr>
            <w:tcW w:w="95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6FB1" w:rsidRPr="00E83E8D" w:rsidRDefault="00916FB1" w:rsidP="007D780B">
            <w:pPr>
              <w:jc w:val="both"/>
              <w:rPr>
                <w:color w:val="000000"/>
                <w:sz w:val="22"/>
                <w:szCs w:val="22"/>
              </w:rPr>
            </w:pPr>
            <w:r w:rsidRPr="00E83E8D">
              <w:rPr>
                <w:color w:val="000000"/>
                <w:sz w:val="22"/>
                <w:szCs w:val="22"/>
              </w:rPr>
              <w:t>Капитальный ремонт сетей теплоснабжения в д. Чекшино (2,2639 км в двухтрубном исполнении)</w:t>
            </w:r>
          </w:p>
        </w:tc>
      </w:tr>
      <w:tr w:rsidR="00916FB1" w:rsidRPr="00E83E8D" w:rsidTr="007D780B">
        <w:trPr>
          <w:trHeight w:val="85"/>
        </w:trPr>
        <w:tc>
          <w:tcPr>
            <w:tcW w:w="95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6FB1" w:rsidRPr="00E83E8D" w:rsidRDefault="00916FB1" w:rsidP="007D780B">
            <w:pPr>
              <w:jc w:val="both"/>
              <w:rPr>
                <w:color w:val="000000"/>
                <w:sz w:val="22"/>
                <w:szCs w:val="22"/>
              </w:rPr>
            </w:pPr>
            <w:r w:rsidRPr="00E83E8D">
              <w:rPr>
                <w:color w:val="000000"/>
                <w:sz w:val="22"/>
                <w:szCs w:val="22"/>
              </w:rPr>
              <w:t>Капитальный ремонт сетей теплоснабжения в с. Архангельское (0,7969 км в двухтрубном исполнении)</w:t>
            </w:r>
          </w:p>
        </w:tc>
      </w:tr>
      <w:tr w:rsidR="00916FB1" w:rsidRPr="00E83E8D" w:rsidTr="007D780B">
        <w:trPr>
          <w:trHeight w:val="85"/>
        </w:trPr>
        <w:tc>
          <w:tcPr>
            <w:tcW w:w="95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6FB1" w:rsidRPr="00E83E8D" w:rsidRDefault="00916FB1" w:rsidP="007D780B">
            <w:pPr>
              <w:rPr>
                <w:color w:val="000000"/>
                <w:sz w:val="22"/>
                <w:szCs w:val="22"/>
              </w:rPr>
            </w:pPr>
            <w:r w:rsidRPr="00E83E8D">
              <w:rPr>
                <w:color w:val="000000"/>
                <w:sz w:val="22"/>
                <w:szCs w:val="22"/>
              </w:rPr>
              <w:t>Капитальный ремонт сетей теплоснабжения в д. Огарово (0,5718 км в двухтрубном исполнении)</w:t>
            </w:r>
          </w:p>
        </w:tc>
      </w:tr>
      <w:tr w:rsidR="00916FB1" w:rsidRPr="00E83E8D" w:rsidTr="007D780B">
        <w:trPr>
          <w:trHeight w:val="78"/>
        </w:trPr>
        <w:tc>
          <w:tcPr>
            <w:tcW w:w="95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6FB1" w:rsidRPr="00E83E8D" w:rsidRDefault="00916FB1" w:rsidP="007D780B">
            <w:pPr>
              <w:rPr>
                <w:color w:val="000000"/>
                <w:sz w:val="22"/>
                <w:szCs w:val="22"/>
              </w:rPr>
            </w:pPr>
            <w:r w:rsidRPr="00E83E8D">
              <w:rPr>
                <w:color w:val="000000"/>
                <w:sz w:val="22"/>
                <w:szCs w:val="22"/>
              </w:rPr>
              <w:t xml:space="preserve">Капитальный ремонт сетей теплоснабжения в д. Чучково (0,535 км в двухтрубном исполнении) </w:t>
            </w:r>
          </w:p>
        </w:tc>
      </w:tr>
      <w:tr w:rsidR="00916FB1" w:rsidRPr="00E83E8D" w:rsidTr="007D780B">
        <w:trPr>
          <w:trHeight w:val="210"/>
        </w:trPr>
        <w:tc>
          <w:tcPr>
            <w:tcW w:w="95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6FB1" w:rsidRPr="00E83E8D" w:rsidRDefault="00916FB1" w:rsidP="007D780B">
            <w:pPr>
              <w:rPr>
                <w:color w:val="000000"/>
                <w:sz w:val="22"/>
                <w:szCs w:val="22"/>
              </w:rPr>
            </w:pPr>
            <w:r w:rsidRPr="00E83E8D">
              <w:rPr>
                <w:color w:val="000000"/>
                <w:sz w:val="22"/>
                <w:szCs w:val="22"/>
              </w:rPr>
              <w:t>Капитальный ремонт сетей теплоснабжения в д. Горбово ( 0,06 км в двухтрубном исполнении)</w:t>
            </w:r>
          </w:p>
        </w:tc>
      </w:tr>
      <w:tr w:rsidR="00916FB1" w:rsidRPr="00E83E8D" w:rsidTr="007D780B">
        <w:trPr>
          <w:trHeight w:val="210"/>
        </w:trPr>
        <w:tc>
          <w:tcPr>
            <w:tcW w:w="95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6FB1" w:rsidRPr="00E83E8D" w:rsidRDefault="00916FB1" w:rsidP="007D780B">
            <w:pPr>
              <w:rPr>
                <w:color w:val="000000"/>
                <w:sz w:val="22"/>
                <w:szCs w:val="22"/>
              </w:rPr>
            </w:pPr>
            <w:r w:rsidRPr="00E83E8D">
              <w:rPr>
                <w:sz w:val="22"/>
                <w:szCs w:val="22"/>
              </w:rPr>
              <w:t>Капитальный ремонт тепловой сети д. Воробьево (2,4831 км</w:t>
            </w:r>
            <w:r w:rsidRPr="00E83E8D">
              <w:rPr>
                <w:color w:val="000000"/>
                <w:sz w:val="22"/>
                <w:szCs w:val="22"/>
              </w:rPr>
              <w:t xml:space="preserve"> в двухтрубном исполнении</w:t>
            </w:r>
            <w:r w:rsidRPr="00E83E8D">
              <w:rPr>
                <w:sz w:val="22"/>
                <w:szCs w:val="22"/>
              </w:rPr>
              <w:t>)</w:t>
            </w:r>
          </w:p>
        </w:tc>
      </w:tr>
    </w:tbl>
    <w:p w:rsidR="007B591D" w:rsidRDefault="007B591D" w:rsidP="00CE72FA">
      <w:pPr>
        <w:rPr>
          <w:highlight w:val="yellow"/>
        </w:rPr>
      </w:pPr>
    </w:p>
    <w:p w:rsidR="0065256D" w:rsidRDefault="007023FB" w:rsidP="00000B6C">
      <w:pPr>
        <w:pStyle w:val="21"/>
        <w:spacing w:before="0" w:after="0"/>
        <w:jc w:val="both"/>
        <w:rPr>
          <w:rFonts w:ascii="Times New Roman" w:hAnsi="Times New Roman" w:cs="Times New Roman"/>
          <w:b w:val="0"/>
          <w:i w:val="0"/>
          <w:szCs w:val="24"/>
        </w:rPr>
      </w:pPr>
      <w:bookmarkStart w:id="168" w:name="_Toc159358482"/>
      <w:bookmarkStart w:id="169" w:name="_Toc159358656"/>
      <w:bookmarkStart w:id="170" w:name="_Toc163747881"/>
      <w:r w:rsidRPr="00000B6C">
        <w:rPr>
          <w:rFonts w:ascii="Times New Roman" w:hAnsi="Times New Roman" w:cs="Times New Roman"/>
          <w:b w:val="0"/>
          <w:i w:val="0"/>
          <w:szCs w:val="24"/>
        </w:rPr>
        <w:t>8</w:t>
      </w:r>
      <w:r w:rsidR="0065256D" w:rsidRPr="00000B6C">
        <w:rPr>
          <w:rFonts w:ascii="Times New Roman" w:hAnsi="Times New Roman" w:cs="Times New Roman"/>
          <w:b w:val="0"/>
          <w:i w:val="0"/>
          <w:szCs w:val="24"/>
        </w:rPr>
        <w:t>.5. Предложения по строительству тепловых сетей для обеспече</w:t>
      </w:r>
      <w:r w:rsidR="008D4A55" w:rsidRPr="00000B6C">
        <w:rPr>
          <w:rFonts w:ascii="Times New Roman" w:hAnsi="Times New Roman" w:cs="Times New Roman"/>
          <w:b w:val="0"/>
          <w:i w:val="0"/>
          <w:szCs w:val="24"/>
        </w:rPr>
        <w:softHyphen/>
      </w:r>
      <w:r w:rsidR="0065256D" w:rsidRPr="00000B6C">
        <w:rPr>
          <w:rFonts w:ascii="Times New Roman" w:hAnsi="Times New Roman" w:cs="Times New Roman"/>
          <w:b w:val="0"/>
          <w:i w:val="0"/>
          <w:szCs w:val="24"/>
        </w:rPr>
        <w:t>ния нормат</w:t>
      </w:r>
      <w:r w:rsidR="00051D08" w:rsidRPr="00000B6C">
        <w:rPr>
          <w:rFonts w:ascii="Times New Roman" w:hAnsi="Times New Roman" w:cs="Times New Roman"/>
          <w:b w:val="0"/>
          <w:i w:val="0"/>
          <w:szCs w:val="24"/>
        </w:rPr>
        <w:t xml:space="preserve">ивной надежности </w:t>
      </w:r>
      <w:r w:rsidR="0065256D" w:rsidRPr="00000B6C">
        <w:rPr>
          <w:rFonts w:ascii="Times New Roman" w:hAnsi="Times New Roman" w:cs="Times New Roman"/>
          <w:b w:val="0"/>
          <w:i w:val="0"/>
          <w:szCs w:val="24"/>
        </w:rPr>
        <w:t>теплоснабжения</w:t>
      </w:r>
      <w:bookmarkEnd w:id="168"/>
      <w:bookmarkEnd w:id="169"/>
      <w:bookmarkEnd w:id="170"/>
      <w:r w:rsidR="00000B6C" w:rsidRPr="00000B6C">
        <w:rPr>
          <w:rFonts w:ascii="Times New Roman" w:hAnsi="Times New Roman" w:cs="Times New Roman"/>
          <w:b w:val="0"/>
          <w:i w:val="0"/>
          <w:szCs w:val="24"/>
        </w:rPr>
        <w:t>.</w:t>
      </w:r>
    </w:p>
    <w:p w:rsidR="00000B6C" w:rsidRPr="00000B6C" w:rsidRDefault="00000B6C" w:rsidP="00000B6C">
      <w:pPr>
        <w:rPr>
          <w:highlight w:val="yellow"/>
          <w:lang w:eastAsia="en-US"/>
        </w:rPr>
      </w:pPr>
    </w:p>
    <w:p w:rsidR="002C10FA" w:rsidRPr="00000B6C" w:rsidRDefault="002C10FA" w:rsidP="002D7FA8">
      <w:pPr>
        <w:ind w:firstLine="709"/>
        <w:jc w:val="both"/>
        <w:rPr>
          <w:sz w:val="28"/>
        </w:rPr>
      </w:pPr>
      <w:r w:rsidRPr="00000B6C">
        <w:rPr>
          <w:rFonts w:eastAsia="ArialMT"/>
          <w:sz w:val="28"/>
        </w:rPr>
        <w:t xml:space="preserve">Тепловые сети населенных пунктов </w:t>
      </w:r>
      <w:r w:rsidR="00C612AD" w:rsidRPr="00000B6C">
        <w:rPr>
          <w:sz w:val="28"/>
        </w:rPr>
        <w:t>Сокольского муниципального округа</w:t>
      </w:r>
      <w:r w:rsidRPr="00000B6C">
        <w:rPr>
          <w:sz w:val="28"/>
        </w:rPr>
        <w:t xml:space="preserve"> </w:t>
      </w:r>
      <w:r w:rsidRPr="00000B6C">
        <w:rPr>
          <w:rFonts w:eastAsia="ArialMT"/>
          <w:sz w:val="28"/>
        </w:rPr>
        <w:t>по</w:t>
      </w:r>
      <w:r w:rsidR="00B35A5C" w:rsidRPr="00000B6C">
        <w:rPr>
          <w:rFonts w:eastAsia="ArialMT"/>
          <w:sz w:val="28"/>
        </w:rPr>
        <w:softHyphen/>
      </w:r>
      <w:r w:rsidRPr="00000B6C">
        <w:rPr>
          <w:rFonts w:eastAsia="ArialMT"/>
          <w:sz w:val="28"/>
        </w:rPr>
        <w:t>строены в различные периоды, обладают раз</w:t>
      </w:r>
      <w:r w:rsidRPr="00000B6C">
        <w:rPr>
          <w:rFonts w:eastAsia="ArialMT"/>
          <w:sz w:val="28"/>
        </w:rPr>
        <w:softHyphen/>
        <w:t>лич</w:t>
      </w:r>
      <w:r w:rsidRPr="00000B6C">
        <w:rPr>
          <w:rFonts w:eastAsia="ArialMT"/>
          <w:sz w:val="28"/>
        </w:rPr>
        <w:softHyphen/>
        <w:t>ными степенями износа, частично нужда</w:t>
      </w:r>
      <w:r w:rsidR="00B35A5C" w:rsidRPr="00000B6C">
        <w:rPr>
          <w:rFonts w:eastAsia="ArialMT"/>
          <w:sz w:val="28"/>
        </w:rPr>
        <w:softHyphen/>
      </w:r>
      <w:r w:rsidRPr="00000B6C">
        <w:rPr>
          <w:rFonts w:eastAsia="ArialMT"/>
          <w:sz w:val="28"/>
        </w:rPr>
        <w:t>ются в замене.</w:t>
      </w:r>
      <w:r w:rsidRPr="00000B6C">
        <w:rPr>
          <w:sz w:val="28"/>
        </w:rPr>
        <w:t xml:space="preserve"> </w:t>
      </w:r>
    </w:p>
    <w:p w:rsidR="001D0C2E" w:rsidRPr="00000B6C" w:rsidRDefault="00F6237B" w:rsidP="002D7FA8">
      <w:pPr>
        <w:ind w:firstLine="709"/>
        <w:jc w:val="both"/>
        <w:rPr>
          <w:sz w:val="28"/>
        </w:rPr>
      </w:pPr>
      <w:r w:rsidRPr="00000B6C">
        <w:rPr>
          <w:sz w:val="28"/>
        </w:rPr>
        <w:t xml:space="preserve">Состояние тепловых сетей </w:t>
      </w:r>
      <w:r w:rsidR="00306C54" w:rsidRPr="00000B6C">
        <w:rPr>
          <w:sz w:val="28"/>
        </w:rPr>
        <w:t xml:space="preserve">позволяет создавать предпосылки для </w:t>
      </w:r>
      <w:r w:rsidR="004775A1" w:rsidRPr="00000B6C">
        <w:rPr>
          <w:sz w:val="28"/>
        </w:rPr>
        <w:t>возникновени</w:t>
      </w:r>
      <w:r w:rsidR="00306C54" w:rsidRPr="00000B6C">
        <w:rPr>
          <w:sz w:val="28"/>
        </w:rPr>
        <w:t>я</w:t>
      </w:r>
      <w:r w:rsidR="004775A1" w:rsidRPr="00000B6C">
        <w:rPr>
          <w:sz w:val="28"/>
        </w:rPr>
        <w:t xml:space="preserve"> зна</w:t>
      </w:r>
      <w:r w:rsidR="00B35A5C" w:rsidRPr="00000B6C">
        <w:rPr>
          <w:sz w:val="28"/>
        </w:rPr>
        <w:softHyphen/>
      </w:r>
      <w:r w:rsidR="004775A1" w:rsidRPr="00000B6C">
        <w:rPr>
          <w:sz w:val="28"/>
        </w:rPr>
        <w:t>чительных сверхнорма</w:t>
      </w:r>
      <w:r w:rsidR="008D4A55" w:rsidRPr="00000B6C">
        <w:rPr>
          <w:sz w:val="28"/>
        </w:rPr>
        <w:softHyphen/>
      </w:r>
      <w:r w:rsidR="004775A1" w:rsidRPr="00000B6C">
        <w:rPr>
          <w:sz w:val="28"/>
        </w:rPr>
        <w:t>тивных потерь теп</w:t>
      </w:r>
      <w:r w:rsidR="000E714F" w:rsidRPr="00000B6C">
        <w:rPr>
          <w:sz w:val="28"/>
        </w:rPr>
        <w:softHyphen/>
      </w:r>
      <w:r w:rsidR="004775A1" w:rsidRPr="00000B6C">
        <w:rPr>
          <w:sz w:val="28"/>
        </w:rPr>
        <w:t>ловой энергии при транспор</w:t>
      </w:r>
      <w:r w:rsidR="00C46B51" w:rsidRPr="00000B6C">
        <w:rPr>
          <w:sz w:val="28"/>
        </w:rPr>
        <w:softHyphen/>
      </w:r>
      <w:r w:rsidR="004775A1" w:rsidRPr="00000B6C">
        <w:rPr>
          <w:sz w:val="28"/>
        </w:rPr>
        <w:t>тировке</w:t>
      </w:r>
      <w:r w:rsidR="00306C54" w:rsidRPr="00000B6C">
        <w:rPr>
          <w:sz w:val="28"/>
        </w:rPr>
        <w:t xml:space="preserve"> и аварий на те</w:t>
      </w:r>
      <w:r w:rsidR="00B35A5C" w:rsidRPr="00000B6C">
        <w:rPr>
          <w:sz w:val="28"/>
        </w:rPr>
        <w:softHyphen/>
      </w:r>
      <w:r w:rsidR="00306C54" w:rsidRPr="00000B6C">
        <w:rPr>
          <w:sz w:val="28"/>
        </w:rPr>
        <w:t xml:space="preserve">пловых сетях. </w:t>
      </w:r>
    </w:p>
    <w:p w:rsidR="001D0C2E" w:rsidRPr="00000B6C" w:rsidRDefault="00DD4031" w:rsidP="002D7FA8">
      <w:pPr>
        <w:pStyle w:val="affe"/>
        <w:spacing w:line="240" w:lineRule="auto"/>
        <w:ind w:firstLine="709"/>
        <w:jc w:val="both"/>
        <w:rPr>
          <w:rFonts w:ascii="Times New Roman" w:hAnsi="Times New Roman" w:cs="Times New Roman"/>
          <w:sz w:val="28"/>
          <w:szCs w:val="24"/>
        </w:rPr>
      </w:pPr>
      <w:r w:rsidRPr="00000B6C">
        <w:rPr>
          <w:rFonts w:ascii="Times New Roman" w:hAnsi="Times New Roman" w:cs="Times New Roman"/>
          <w:sz w:val="28"/>
          <w:szCs w:val="24"/>
        </w:rPr>
        <w:lastRenderedPageBreak/>
        <w:t>Для обеспече</w:t>
      </w:r>
      <w:r w:rsidRPr="00000B6C">
        <w:rPr>
          <w:rFonts w:ascii="Times New Roman" w:hAnsi="Times New Roman" w:cs="Times New Roman"/>
          <w:sz w:val="28"/>
          <w:szCs w:val="24"/>
        </w:rPr>
        <w:softHyphen/>
        <w:t xml:space="preserve">ния нормативной надежности теплоснабжения предполагается </w:t>
      </w:r>
      <w:r w:rsidR="003A1C63" w:rsidRPr="00000B6C">
        <w:rPr>
          <w:rFonts w:ascii="Times New Roman" w:hAnsi="Times New Roman" w:cs="Times New Roman"/>
          <w:sz w:val="28"/>
          <w:szCs w:val="24"/>
        </w:rPr>
        <w:t>ежегодно выполнять замену наиболее изношенных участков тепловых</w:t>
      </w:r>
      <w:r w:rsidR="002D7FA8" w:rsidRPr="00000B6C">
        <w:rPr>
          <w:rFonts w:ascii="Times New Roman" w:hAnsi="Times New Roman" w:cs="Times New Roman"/>
          <w:sz w:val="28"/>
          <w:szCs w:val="24"/>
        </w:rPr>
        <w:t xml:space="preserve"> сетей, перечень которых приве</w:t>
      </w:r>
      <w:r w:rsidR="008C35C5" w:rsidRPr="00000B6C">
        <w:rPr>
          <w:rFonts w:ascii="Times New Roman" w:hAnsi="Times New Roman" w:cs="Times New Roman"/>
          <w:sz w:val="28"/>
          <w:szCs w:val="24"/>
        </w:rPr>
        <w:t xml:space="preserve">ден в разделе </w:t>
      </w:r>
      <w:r w:rsidR="002D7FA8" w:rsidRPr="00000B6C">
        <w:rPr>
          <w:rFonts w:ascii="Times New Roman" w:hAnsi="Times New Roman" w:cs="Times New Roman"/>
          <w:sz w:val="28"/>
          <w:szCs w:val="24"/>
        </w:rPr>
        <w:t>8.4.</w:t>
      </w:r>
    </w:p>
    <w:p w:rsidR="006E3A1F" w:rsidRPr="00000B6C" w:rsidRDefault="007023FB" w:rsidP="00000B6C">
      <w:pPr>
        <w:pStyle w:val="21"/>
        <w:spacing w:before="0" w:after="0"/>
        <w:jc w:val="both"/>
        <w:rPr>
          <w:rFonts w:eastAsia="ArialMT"/>
          <w:b w:val="0"/>
          <w:sz w:val="32"/>
          <w:highlight w:val="yellow"/>
        </w:rPr>
      </w:pPr>
      <w:bookmarkStart w:id="171" w:name="_Toc159358483"/>
      <w:bookmarkStart w:id="172" w:name="_Toc159358657"/>
      <w:bookmarkStart w:id="173" w:name="_Toc163747882"/>
      <w:r w:rsidRPr="00000B6C">
        <w:rPr>
          <w:rFonts w:ascii="Times New Roman" w:hAnsi="Times New Roman" w:cs="Times New Roman"/>
          <w:b w:val="0"/>
          <w:i w:val="0"/>
          <w:szCs w:val="24"/>
        </w:rPr>
        <w:t>8</w:t>
      </w:r>
      <w:r w:rsidR="00051D08" w:rsidRPr="00000B6C">
        <w:rPr>
          <w:rFonts w:ascii="Times New Roman" w:hAnsi="Times New Roman" w:cs="Times New Roman"/>
          <w:b w:val="0"/>
          <w:i w:val="0"/>
          <w:szCs w:val="24"/>
        </w:rPr>
        <w:t>.6. Предложения по реконструкции и (или) модернизации тепловых сетей с увели</w:t>
      </w:r>
      <w:r w:rsidR="008D4A55" w:rsidRPr="00000B6C">
        <w:rPr>
          <w:rFonts w:ascii="Times New Roman" w:hAnsi="Times New Roman" w:cs="Times New Roman"/>
          <w:b w:val="0"/>
          <w:i w:val="0"/>
          <w:szCs w:val="24"/>
        </w:rPr>
        <w:softHyphen/>
      </w:r>
      <w:r w:rsidR="00051D08" w:rsidRPr="00000B6C">
        <w:rPr>
          <w:rFonts w:ascii="Times New Roman" w:hAnsi="Times New Roman" w:cs="Times New Roman"/>
          <w:b w:val="0"/>
          <w:i w:val="0"/>
          <w:szCs w:val="24"/>
        </w:rPr>
        <w:t>че</w:t>
      </w:r>
      <w:r w:rsidR="00C46B51" w:rsidRPr="00000B6C">
        <w:rPr>
          <w:rFonts w:ascii="Times New Roman" w:hAnsi="Times New Roman" w:cs="Times New Roman"/>
          <w:b w:val="0"/>
          <w:i w:val="0"/>
          <w:szCs w:val="24"/>
        </w:rPr>
        <w:softHyphen/>
      </w:r>
      <w:r w:rsidR="00051D08" w:rsidRPr="00000B6C">
        <w:rPr>
          <w:rFonts w:ascii="Times New Roman" w:hAnsi="Times New Roman" w:cs="Times New Roman"/>
          <w:b w:val="0"/>
          <w:i w:val="0"/>
          <w:szCs w:val="24"/>
        </w:rPr>
        <w:t>нием диаметра трубопроводов для обеспечения перспективных приростов тепло</w:t>
      </w:r>
      <w:r w:rsidR="008D4A55" w:rsidRPr="00000B6C">
        <w:rPr>
          <w:rFonts w:ascii="Times New Roman" w:hAnsi="Times New Roman" w:cs="Times New Roman"/>
          <w:b w:val="0"/>
          <w:i w:val="0"/>
          <w:szCs w:val="24"/>
        </w:rPr>
        <w:softHyphen/>
      </w:r>
      <w:r w:rsidR="00051D08" w:rsidRPr="00000B6C">
        <w:rPr>
          <w:rFonts w:ascii="Times New Roman" w:hAnsi="Times New Roman" w:cs="Times New Roman"/>
          <w:b w:val="0"/>
          <w:i w:val="0"/>
          <w:szCs w:val="24"/>
        </w:rPr>
        <w:t>вой на</w:t>
      </w:r>
      <w:r w:rsidR="00C46B51" w:rsidRPr="00000B6C">
        <w:rPr>
          <w:rFonts w:ascii="Times New Roman" w:hAnsi="Times New Roman" w:cs="Times New Roman"/>
          <w:b w:val="0"/>
          <w:i w:val="0"/>
          <w:szCs w:val="24"/>
        </w:rPr>
        <w:softHyphen/>
      </w:r>
      <w:r w:rsidR="00051D08" w:rsidRPr="00000B6C">
        <w:rPr>
          <w:rFonts w:ascii="Times New Roman" w:hAnsi="Times New Roman" w:cs="Times New Roman"/>
          <w:b w:val="0"/>
          <w:i w:val="0"/>
          <w:szCs w:val="24"/>
        </w:rPr>
        <w:t>грузки</w:t>
      </w:r>
      <w:bookmarkEnd w:id="171"/>
      <w:bookmarkEnd w:id="172"/>
      <w:bookmarkEnd w:id="173"/>
      <w:r w:rsidR="00000B6C" w:rsidRPr="00000B6C">
        <w:rPr>
          <w:rFonts w:ascii="Times New Roman" w:hAnsi="Times New Roman" w:cs="Times New Roman"/>
          <w:b w:val="0"/>
          <w:i w:val="0"/>
          <w:szCs w:val="24"/>
        </w:rPr>
        <w:t>.</w:t>
      </w:r>
    </w:p>
    <w:p w:rsidR="00051D08" w:rsidRPr="00000B6C" w:rsidRDefault="004775A1" w:rsidP="00000B6C">
      <w:pPr>
        <w:ind w:firstLine="709"/>
        <w:jc w:val="both"/>
        <w:rPr>
          <w:rFonts w:eastAsia="ArialMT"/>
          <w:sz w:val="28"/>
          <w:highlight w:val="yellow"/>
          <w:lang w:eastAsia="en-US"/>
        </w:rPr>
      </w:pPr>
      <w:r w:rsidRPr="00000B6C">
        <w:rPr>
          <w:rFonts w:eastAsia="ArialMT"/>
          <w:sz w:val="28"/>
          <w:lang w:eastAsia="en-US"/>
        </w:rPr>
        <w:t>Увеличения диаметров трубопроводов не требуется, предложений по увеличению диаметров</w:t>
      </w:r>
      <w:r w:rsidR="000933EB" w:rsidRPr="00000B6C">
        <w:rPr>
          <w:rFonts w:eastAsia="ArialMT"/>
          <w:sz w:val="28"/>
          <w:lang w:eastAsia="en-US"/>
        </w:rPr>
        <w:t xml:space="preserve"> тепловых сетей</w:t>
      </w:r>
      <w:r w:rsidRPr="00000B6C">
        <w:rPr>
          <w:rFonts w:eastAsia="ArialMT"/>
          <w:sz w:val="28"/>
          <w:lang w:eastAsia="en-US"/>
        </w:rPr>
        <w:t xml:space="preserve"> нет.</w:t>
      </w:r>
    </w:p>
    <w:p w:rsidR="000933EB" w:rsidRPr="00000B6C" w:rsidRDefault="007023FB" w:rsidP="00000B6C">
      <w:pPr>
        <w:pStyle w:val="21"/>
        <w:spacing w:before="0" w:after="0"/>
        <w:jc w:val="both"/>
        <w:rPr>
          <w:rFonts w:eastAsia="ArialMT"/>
          <w:b w:val="0"/>
          <w:sz w:val="32"/>
          <w:highlight w:val="yellow"/>
        </w:rPr>
      </w:pPr>
      <w:bookmarkStart w:id="174" w:name="_Toc159358484"/>
      <w:bookmarkStart w:id="175" w:name="_Toc159358658"/>
      <w:bookmarkStart w:id="176" w:name="_Toc163747883"/>
      <w:r w:rsidRPr="00000B6C">
        <w:rPr>
          <w:rFonts w:ascii="Times New Roman" w:hAnsi="Times New Roman" w:cs="Times New Roman"/>
          <w:b w:val="0"/>
          <w:i w:val="0"/>
          <w:szCs w:val="24"/>
        </w:rPr>
        <w:t>8</w:t>
      </w:r>
      <w:r w:rsidR="00051D08" w:rsidRPr="00000B6C">
        <w:rPr>
          <w:rFonts w:ascii="Times New Roman" w:hAnsi="Times New Roman" w:cs="Times New Roman"/>
          <w:b w:val="0"/>
          <w:i w:val="0"/>
          <w:szCs w:val="24"/>
        </w:rPr>
        <w:t>.7. Предложения по реконструкции и (или) модернизации тепловых сетей, подле</w:t>
      </w:r>
      <w:r w:rsidR="008D4A55" w:rsidRPr="00000B6C">
        <w:rPr>
          <w:rFonts w:ascii="Times New Roman" w:hAnsi="Times New Roman" w:cs="Times New Roman"/>
          <w:b w:val="0"/>
          <w:i w:val="0"/>
          <w:szCs w:val="24"/>
        </w:rPr>
        <w:softHyphen/>
      </w:r>
      <w:r w:rsidR="00051D08" w:rsidRPr="00000B6C">
        <w:rPr>
          <w:rFonts w:ascii="Times New Roman" w:hAnsi="Times New Roman" w:cs="Times New Roman"/>
          <w:b w:val="0"/>
          <w:i w:val="0"/>
          <w:szCs w:val="24"/>
        </w:rPr>
        <w:t>жа</w:t>
      </w:r>
      <w:r w:rsidR="00C46B51" w:rsidRPr="00000B6C">
        <w:rPr>
          <w:rFonts w:ascii="Times New Roman" w:hAnsi="Times New Roman" w:cs="Times New Roman"/>
          <w:b w:val="0"/>
          <w:i w:val="0"/>
          <w:szCs w:val="24"/>
        </w:rPr>
        <w:softHyphen/>
      </w:r>
      <w:r w:rsidR="00051D08" w:rsidRPr="00000B6C">
        <w:rPr>
          <w:rFonts w:ascii="Times New Roman" w:hAnsi="Times New Roman" w:cs="Times New Roman"/>
          <w:b w:val="0"/>
          <w:i w:val="0"/>
          <w:szCs w:val="24"/>
        </w:rPr>
        <w:t>щих замене в связи с исчерпанием эксплуатационного ресурса</w:t>
      </w:r>
      <w:bookmarkEnd w:id="174"/>
      <w:bookmarkEnd w:id="175"/>
      <w:bookmarkEnd w:id="176"/>
      <w:r w:rsidR="00000B6C" w:rsidRPr="00000B6C">
        <w:rPr>
          <w:rFonts w:ascii="Times New Roman" w:hAnsi="Times New Roman" w:cs="Times New Roman"/>
          <w:b w:val="0"/>
          <w:i w:val="0"/>
          <w:szCs w:val="24"/>
        </w:rPr>
        <w:t>.</w:t>
      </w:r>
    </w:p>
    <w:p w:rsidR="001D0C2E" w:rsidRPr="00000B6C" w:rsidRDefault="001D0C2E" w:rsidP="002D7FA8">
      <w:pPr>
        <w:pStyle w:val="affe"/>
        <w:spacing w:line="240" w:lineRule="auto"/>
        <w:ind w:firstLine="709"/>
        <w:rPr>
          <w:rFonts w:ascii="Times New Roman" w:hAnsi="Times New Roman" w:cs="Times New Roman"/>
          <w:sz w:val="28"/>
          <w:szCs w:val="24"/>
        </w:rPr>
      </w:pPr>
      <w:r w:rsidRPr="00000B6C">
        <w:rPr>
          <w:rFonts w:ascii="Times New Roman" w:hAnsi="Times New Roman" w:cs="Times New Roman"/>
          <w:sz w:val="28"/>
          <w:szCs w:val="24"/>
        </w:rPr>
        <w:t>Предложений по реконструкции тепловых сетей, подле</w:t>
      </w:r>
      <w:r w:rsidRPr="00000B6C">
        <w:rPr>
          <w:rFonts w:ascii="Times New Roman" w:hAnsi="Times New Roman" w:cs="Times New Roman"/>
          <w:sz w:val="28"/>
          <w:szCs w:val="24"/>
        </w:rPr>
        <w:softHyphen/>
        <w:t>жащих замене в связи с исчер</w:t>
      </w:r>
      <w:r w:rsidR="00C46B51" w:rsidRPr="00000B6C">
        <w:rPr>
          <w:rFonts w:ascii="Times New Roman" w:hAnsi="Times New Roman" w:cs="Times New Roman"/>
          <w:sz w:val="28"/>
          <w:szCs w:val="24"/>
        </w:rPr>
        <w:softHyphen/>
      </w:r>
      <w:r w:rsidRPr="00000B6C">
        <w:rPr>
          <w:rFonts w:ascii="Times New Roman" w:hAnsi="Times New Roman" w:cs="Times New Roman"/>
          <w:sz w:val="28"/>
          <w:szCs w:val="24"/>
        </w:rPr>
        <w:t>панием эксплуатационного ресурса нет.</w:t>
      </w:r>
    </w:p>
    <w:p w:rsidR="000933EB" w:rsidRPr="00000B6C" w:rsidRDefault="007023FB" w:rsidP="00000B6C">
      <w:pPr>
        <w:pStyle w:val="21"/>
        <w:spacing w:before="0" w:after="0"/>
        <w:jc w:val="both"/>
        <w:rPr>
          <w:rFonts w:eastAsia="ArialMT"/>
          <w:b w:val="0"/>
          <w:sz w:val="32"/>
          <w:highlight w:val="yellow"/>
        </w:rPr>
      </w:pPr>
      <w:bookmarkStart w:id="177" w:name="_Toc159358485"/>
      <w:bookmarkStart w:id="178" w:name="_Toc159358659"/>
      <w:bookmarkStart w:id="179" w:name="_Toc163747884"/>
      <w:r w:rsidRPr="00000B6C">
        <w:rPr>
          <w:rFonts w:ascii="Times New Roman" w:hAnsi="Times New Roman" w:cs="Times New Roman"/>
          <w:b w:val="0"/>
          <w:i w:val="0"/>
          <w:szCs w:val="24"/>
        </w:rPr>
        <w:t>8</w:t>
      </w:r>
      <w:r w:rsidR="00EC362A" w:rsidRPr="00000B6C">
        <w:rPr>
          <w:rFonts w:ascii="Times New Roman" w:hAnsi="Times New Roman" w:cs="Times New Roman"/>
          <w:b w:val="0"/>
          <w:i w:val="0"/>
          <w:szCs w:val="24"/>
        </w:rPr>
        <w:t>.8. Предложения по строительству, реконструкции и (или) модернизации насос</w:t>
      </w:r>
      <w:r w:rsidR="008D4A55" w:rsidRPr="00000B6C">
        <w:rPr>
          <w:rFonts w:ascii="Times New Roman" w:hAnsi="Times New Roman" w:cs="Times New Roman"/>
          <w:b w:val="0"/>
          <w:i w:val="0"/>
          <w:szCs w:val="24"/>
        </w:rPr>
        <w:softHyphen/>
      </w:r>
      <w:r w:rsidR="00EC362A" w:rsidRPr="00000B6C">
        <w:rPr>
          <w:rFonts w:ascii="Times New Roman" w:hAnsi="Times New Roman" w:cs="Times New Roman"/>
          <w:b w:val="0"/>
          <w:i w:val="0"/>
          <w:szCs w:val="24"/>
        </w:rPr>
        <w:t>ных станций</w:t>
      </w:r>
      <w:bookmarkEnd w:id="177"/>
      <w:bookmarkEnd w:id="178"/>
      <w:bookmarkEnd w:id="179"/>
      <w:r w:rsidR="00000B6C" w:rsidRPr="00000B6C">
        <w:rPr>
          <w:rFonts w:ascii="Times New Roman" w:hAnsi="Times New Roman" w:cs="Times New Roman"/>
          <w:b w:val="0"/>
          <w:i w:val="0"/>
          <w:szCs w:val="24"/>
        </w:rPr>
        <w:t>.</w:t>
      </w:r>
    </w:p>
    <w:p w:rsidR="002D7FA8" w:rsidRPr="00000B6C" w:rsidRDefault="002D7FA8" w:rsidP="002D7FA8">
      <w:pPr>
        <w:pStyle w:val="S"/>
        <w:ind w:firstLine="709"/>
        <w:rPr>
          <w:sz w:val="28"/>
        </w:rPr>
      </w:pPr>
      <w:r w:rsidRPr="00000B6C">
        <w:rPr>
          <w:sz w:val="28"/>
        </w:rPr>
        <w:t>Предложений по строительству, реконструкции и (или) модернизации насос</w:t>
      </w:r>
      <w:r w:rsidRPr="00000B6C">
        <w:rPr>
          <w:sz w:val="28"/>
        </w:rPr>
        <w:softHyphen/>
        <w:t>ных станций нет.</w:t>
      </w:r>
    </w:p>
    <w:p w:rsidR="002873A0" w:rsidRPr="00000B6C" w:rsidRDefault="002873A0" w:rsidP="002D7FA8">
      <w:pPr>
        <w:pStyle w:val="10"/>
        <w:spacing w:before="0" w:after="0"/>
        <w:jc w:val="both"/>
        <w:rPr>
          <w:rFonts w:ascii="Times New Roman" w:hAnsi="Times New Roman" w:cs="Times New Roman"/>
          <w:sz w:val="28"/>
          <w:szCs w:val="24"/>
          <w:lang w:eastAsia="en-US"/>
        </w:rPr>
      </w:pPr>
      <w:bookmarkStart w:id="180" w:name="_Toc159358486"/>
      <w:bookmarkStart w:id="181" w:name="_Toc159358660"/>
    </w:p>
    <w:p w:rsidR="000933EB" w:rsidRPr="00000B6C" w:rsidRDefault="007023FB" w:rsidP="0079351D">
      <w:pPr>
        <w:pStyle w:val="21"/>
        <w:spacing w:before="0" w:after="0"/>
        <w:jc w:val="center"/>
        <w:rPr>
          <w:rFonts w:ascii="Times New Roman" w:hAnsi="Times New Roman" w:cs="Times New Roman"/>
          <w:i w:val="0"/>
          <w:szCs w:val="24"/>
        </w:rPr>
      </w:pPr>
      <w:bookmarkStart w:id="182" w:name="_Toc163747885"/>
      <w:r w:rsidRPr="00000B6C">
        <w:rPr>
          <w:rFonts w:ascii="Times New Roman" w:hAnsi="Times New Roman" w:cs="Times New Roman"/>
          <w:i w:val="0"/>
          <w:szCs w:val="24"/>
        </w:rPr>
        <w:t xml:space="preserve">9. </w:t>
      </w:r>
      <w:r w:rsidR="000300B9" w:rsidRPr="00000B6C">
        <w:rPr>
          <w:rFonts w:ascii="Times New Roman" w:hAnsi="Times New Roman" w:cs="Times New Roman"/>
          <w:i w:val="0"/>
          <w:szCs w:val="24"/>
        </w:rPr>
        <w:t xml:space="preserve">Глава 9. </w:t>
      </w:r>
      <w:r w:rsidR="000933EB" w:rsidRPr="00000B6C">
        <w:rPr>
          <w:rFonts w:ascii="Times New Roman" w:hAnsi="Times New Roman" w:cs="Times New Roman"/>
          <w:i w:val="0"/>
          <w:szCs w:val="24"/>
        </w:rPr>
        <w:t>Предложения по переводу открытых систем теплоснабжения</w:t>
      </w:r>
      <w:r w:rsidRPr="00000B6C">
        <w:rPr>
          <w:rFonts w:ascii="Times New Roman" w:hAnsi="Times New Roman" w:cs="Times New Roman"/>
          <w:i w:val="0"/>
          <w:szCs w:val="24"/>
        </w:rPr>
        <w:t xml:space="preserve"> </w:t>
      </w:r>
      <w:r w:rsidR="000933EB" w:rsidRPr="00000B6C">
        <w:rPr>
          <w:rFonts w:ascii="Times New Roman" w:hAnsi="Times New Roman" w:cs="Times New Roman"/>
          <w:i w:val="0"/>
          <w:szCs w:val="24"/>
        </w:rPr>
        <w:t>(горячего вод</w:t>
      </w:r>
      <w:r w:rsidRPr="00000B6C">
        <w:rPr>
          <w:rFonts w:ascii="Times New Roman" w:hAnsi="Times New Roman" w:cs="Times New Roman"/>
          <w:i w:val="0"/>
          <w:szCs w:val="24"/>
        </w:rPr>
        <w:t>о</w:t>
      </w:r>
      <w:r w:rsidR="008D4A55" w:rsidRPr="00000B6C">
        <w:rPr>
          <w:rFonts w:ascii="Times New Roman" w:hAnsi="Times New Roman" w:cs="Times New Roman"/>
          <w:i w:val="0"/>
          <w:szCs w:val="24"/>
        </w:rPr>
        <w:softHyphen/>
      </w:r>
      <w:r w:rsidR="000933EB" w:rsidRPr="00000B6C">
        <w:rPr>
          <w:rFonts w:ascii="Times New Roman" w:hAnsi="Times New Roman" w:cs="Times New Roman"/>
          <w:i w:val="0"/>
          <w:szCs w:val="24"/>
        </w:rPr>
        <w:t>снаб</w:t>
      </w:r>
      <w:r w:rsidR="00C46B51" w:rsidRPr="00000B6C">
        <w:rPr>
          <w:rFonts w:ascii="Times New Roman" w:hAnsi="Times New Roman" w:cs="Times New Roman"/>
          <w:i w:val="0"/>
          <w:szCs w:val="24"/>
        </w:rPr>
        <w:softHyphen/>
      </w:r>
      <w:r w:rsidR="000933EB" w:rsidRPr="00000B6C">
        <w:rPr>
          <w:rFonts w:ascii="Times New Roman" w:hAnsi="Times New Roman" w:cs="Times New Roman"/>
          <w:i w:val="0"/>
          <w:szCs w:val="24"/>
        </w:rPr>
        <w:t>жения) в закрытые системы горячего водоснабжения</w:t>
      </w:r>
      <w:bookmarkEnd w:id="180"/>
      <w:bookmarkEnd w:id="181"/>
      <w:bookmarkEnd w:id="182"/>
    </w:p>
    <w:p w:rsidR="000933EB" w:rsidRPr="002D7FA8" w:rsidRDefault="000933EB" w:rsidP="002D7FA8">
      <w:pPr>
        <w:pStyle w:val="10"/>
        <w:spacing w:before="0" w:after="0"/>
        <w:jc w:val="both"/>
        <w:rPr>
          <w:rFonts w:ascii="Times New Roman" w:hAnsi="Times New Roman" w:cs="Times New Roman"/>
          <w:sz w:val="24"/>
          <w:szCs w:val="24"/>
        </w:rPr>
      </w:pPr>
    </w:p>
    <w:p w:rsidR="00437A7E" w:rsidRPr="00000B6C" w:rsidRDefault="007023FB" w:rsidP="00000B6C">
      <w:pPr>
        <w:pStyle w:val="21"/>
        <w:spacing w:before="0" w:after="0"/>
        <w:jc w:val="both"/>
        <w:rPr>
          <w:b w:val="0"/>
          <w:sz w:val="32"/>
          <w:highlight w:val="yellow"/>
        </w:rPr>
      </w:pPr>
      <w:bookmarkStart w:id="183" w:name="_Toc159358487"/>
      <w:bookmarkStart w:id="184" w:name="_Toc159358661"/>
      <w:bookmarkStart w:id="185" w:name="_Toc163747886"/>
      <w:r w:rsidRPr="00000B6C">
        <w:rPr>
          <w:rFonts w:ascii="Times New Roman" w:hAnsi="Times New Roman" w:cs="Times New Roman"/>
          <w:b w:val="0"/>
          <w:i w:val="0"/>
          <w:szCs w:val="24"/>
        </w:rPr>
        <w:t xml:space="preserve">9.1. </w:t>
      </w:r>
      <w:r w:rsidR="00F25751" w:rsidRPr="00000B6C">
        <w:rPr>
          <w:rFonts w:ascii="Times New Roman" w:hAnsi="Times New Roman" w:cs="Times New Roman"/>
          <w:b w:val="0"/>
          <w:i w:val="0"/>
          <w:szCs w:val="24"/>
        </w:rPr>
        <w:t>Технико-экономическое обоснование предложений по типам присоединений теп</w:t>
      </w:r>
      <w:r w:rsidR="00C46B51" w:rsidRPr="00000B6C">
        <w:rPr>
          <w:rFonts w:ascii="Times New Roman" w:hAnsi="Times New Roman" w:cs="Times New Roman"/>
          <w:b w:val="0"/>
          <w:i w:val="0"/>
          <w:szCs w:val="24"/>
        </w:rPr>
        <w:softHyphen/>
      </w:r>
      <w:r w:rsidR="00F25751" w:rsidRPr="00000B6C">
        <w:rPr>
          <w:rFonts w:ascii="Times New Roman" w:hAnsi="Times New Roman" w:cs="Times New Roman"/>
          <w:b w:val="0"/>
          <w:i w:val="0"/>
          <w:szCs w:val="24"/>
        </w:rPr>
        <w:t>лопотребляющих установок потребителей (или присоединений абонентских вво</w:t>
      </w:r>
      <w:r w:rsidR="008D4A55" w:rsidRPr="00000B6C">
        <w:rPr>
          <w:rFonts w:ascii="Times New Roman" w:hAnsi="Times New Roman" w:cs="Times New Roman"/>
          <w:b w:val="0"/>
          <w:i w:val="0"/>
          <w:szCs w:val="24"/>
        </w:rPr>
        <w:softHyphen/>
      </w:r>
      <w:r w:rsidR="00F25751" w:rsidRPr="00000B6C">
        <w:rPr>
          <w:rFonts w:ascii="Times New Roman" w:hAnsi="Times New Roman" w:cs="Times New Roman"/>
          <w:b w:val="0"/>
          <w:i w:val="0"/>
          <w:szCs w:val="24"/>
        </w:rPr>
        <w:t>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w:t>
      </w:r>
      <w:r w:rsidR="00C46B51" w:rsidRPr="00000B6C">
        <w:rPr>
          <w:rFonts w:ascii="Times New Roman" w:hAnsi="Times New Roman" w:cs="Times New Roman"/>
          <w:b w:val="0"/>
          <w:i w:val="0"/>
          <w:szCs w:val="24"/>
        </w:rPr>
        <w:softHyphen/>
      </w:r>
      <w:r w:rsidR="00F25751" w:rsidRPr="00000B6C">
        <w:rPr>
          <w:rFonts w:ascii="Times New Roman" w:hAnsi="Times New Roman" w:cs="Times New Roman"/>
          <w:b w:val="0"/>
          <w:i w:val="0"/>
          <w:szCs w:val="24"/>
        </w:rPr>
        <w:t>доснабжения</w:t>
      </w:r>
      <w:bookmarkEnd w:id="183"/>
      <w:bookmarkEnd w:id="184"/>
      <w:bookmarkEnd w:id="185"/>
      <w:r w:rsidR="00000B6C" w:rsidRPr="00000B6C">
        <w:rPr>
          <w:rFonts w:ascii="Times New Roman" w:hAnsi="Times New Roman" w:cs="Times New Roman"/>
          <w:b w:val="0"/>
          <w:i w:val="0"/>
          <w:szCs w:val="24"/>
        </w:rPr>
        <w:t>.</w:t>
      </w:r>
    </w:p>
    <w:p w:rsidR="002D7FA8" w:rsidRPr="00000B6C" w:rsidRDefault="002D7FA8" w:rsidP="002D7FA8">
      <w:pPr>
        <w:ind w:firstLine="709"/>
        <w:jc w:val="both"/>
        <w:rPr>
          <w:sz w:val="28"/>
        </w:rPr>
      </w:pPr>
      <w:r w:rsidRPr="00000B6C">
        <w:rPr>
          <w:sz w:val="28"/>
        </w:rPr>
        <w:t>На момент разработки настоящей Схемы теплоснабжения централизованное горя</w:t>
      </w:r>
      <w:r w:rsidRPr="00000B6C">
        <w:rPr>
          <w:sz w:val="28"/>
        </w:rPr>
        <w:softHyphen/>
        <w:t>чее водоснабжение потребителей, подключенных к тепловым сетям от «Бойлерной №</w:t>
      </w:r>
      <w:r w:rsidR="00000B6C">
        <w:rPr>
          <w:sz w:val="28"/>
        </w:rPr>
        <w:t xml:space="preserve"> </w:t>
      </w:r>
      <w:r w:rsidRPr="00000B6C">
        <w:rPr>
          <w:sz w:val="28"/>
        </w:rPr>
        <w:t>1» осуществля</w:t>
      </w:r>
      <w:r w:rsidRPr="00000B6C">
        <w:rPr>
          <w:sz w:val="28"/>
        </w:rPr>
        <w:softHyphen/>
        <w:t>ется путем открытого во</w:t>
      </w:r>
      <w:r w:rsidRPr="00000B6C">
        <w:rPr>
          <w:sz w:val="28"/>
        </w:rPr>
        <w:softHyphen/>
        <w:t>дозабора, т.е. теплоноситель из системы отопления отбирается на нужды горячего водоснабжения.</w:t>
      </w:r>
    </w:p>
    <w:p w:rsidR="00622008" w:rsidRPr="00000B6C" w:rsidRDefault="00622008" w:rsidP="002D7FA8">
      <w:pPr>
        <w:ind w:firstLine="709"/>
        <w:jc w:val="both"/>
        <w:rPr>
          <w:sz w:val="28"/>
        </w:rPr>
      </w:pPr>
      <w:r w:rsidRPr="00000B6C">
        <w:rPr>
          <w:sz w:val="28"/>
        </w:rPr>
        <w:t xml:space="preserve">В соответствии с п.8 ст. 40 Федерального закона от 7 декабря 2011 года </w:t>
      </w:r>
      <w:r w:rsidR="00000B6C">
        <w:rPr>
          <w:sz w:val="28"/>
        </w:rPr>
        <w:t>№</w:t>
      </w:r>
      <w:r w:rsidRPr="00000B6C">
        <w:rPr>
          <w:sz w:val="28"/>
        </w:rPr>
        <w:t xml:space="preserve"> 416-ФЗ «О водоснабжении и водоотведении»: </w:t>
      </w:r>
    </w:p>
    <w:p w:rsidR="00622008" w:rsidRPr="00000B6C" w:rsidRDefault="00622008" w:rsidP="002D7FA8">
      <w:pPr>
        <w:ind w:firstLine="709"/>
        <w:jc w:val="both"/>
        <w:rPr>
          <w:sz w:val="28"/>
        </w:rPr>
      </w:pPr>
      <w:r w:rsidRPr="00000B6C">
        <w:rPr>
          <w:sz w:val="28"/>
        </w:rPr>
        <w:t>«В случае, если горячее водоснабжение осуществляется с использованием открытых систем теплоснабжения (горячего водоснабжения), программы финансирования мероприя</w:t>
      </w:r>
      <w:r w:rsidR="00B35A5C" w:rsidRPr="00000B6C">
        <w:rPr>
          <w:sz w:val="28"/>
        </w:rPr>
        <w:softHyphen/>
      </w:r>
      <w:r w:rsidRPr="00000B6C">
        <w:rPr>
          <w:sz w:val="28"/>
        </w:rPr>
        <w:t>тий по их развитию (прекращение горячего водоснабжения с использованием открытых сис</w:t>
      </w:r>
      <w:r w:rsidR="00B35A5C" w:rsidRPr="00000B6C">
        <w:rPr>
          <w:sz w:val="28"/>
        </w:rPr>
        <w:softHyphen/>
      </w:r>
      <w:r w:rsidRPr="00000B6C">
        <w:rPr>
          <w:sz w:val="28"/>
        </w:rPr>
        <w:t>тем теплоснабжения (горячего водоснабжения) и перевод абонентов, подключенных к таким системам, на иные системы горячего водоснабжения) включаются в утверждаемые в уста</w:t>
      </w:r>
      <w:r w:rsidR="00B35A5C" w:rsidRPr="00000B6C">
        <w:rPr>
          <w:sz w:val="28"/>
        </w:rPr>
        <w:softHyphen/>
      </w:r>
      <w:r w:rsidRPr="00000B6C">
        <w:rPr>
          <w:sz w:val="28"/>
        </w:rPr>
        <w:t>новленном законодательством Российской Федерации в сфере теплоснабжения порядке ин</w:t>
      </w:r>
      <w:r w:rsidR="00B35A5C" w:rsidRPr="00000B6C">
        <w:rPr>
          <w:sz w:val="28"/>
        </w:rPr>
        <w:softHyphen/>
      </w:r>
      <w:r w:rsidRPr="00000B6C">
        <w:rPr>
          <w:sz w:val="28"/>
        </w:rPr>
        <w:t>вестиционные программы теплоснабжающих организаций, при использовании источников тепловой энергии и (или) тепловых сетей которых осуществляется горячее водоснабжение. Затраты на финансирование данных программ учитываются в составе тарифов в сфере теп</w:t>
      </w:r>
      <w:r w:rsidR="00B35A5C" w:rsidRPr="00000B6C">
        <w:rPr>
          <w:sz w:val="28"/>
        </w:rPr>
        <w:softHyphen/>
      </w:r>
      <w:r w:rsidRPr="00000B6C">
        <w:rPr>
          <w:sz w:val="28"/>
        </w:rPr>
        <w:t xml:space="preserve">лоснабжения». </w:t>
      </w:r>
    </w:p>
    <w:p w:rsidR="00622008" w:rsidRPr="00000B6C" w:rsidRDefault="00622008" w:rsidP="002D7FA8">
      <w:pPr>
        <w:ind w:firstLine="709"/>
        <w:jc w:val="both"/>
        <w:rPr>
          <w:sz w:val="28"/>
        </w:rPr>
      </w:pPr>
      <w:r w:rsidRPr="00000B6C">
        <w:rPr>
          <w:sz w:val="28"/>
        </w:rPr>
        <w:lastRenderedPageBreak/>
        <w:t xml:space="preserve">В соответствии с п.10 ст. 20 Федерального закона от 7 декабря 2011 года </w:t>
      </w:r>
      <w:r w:rsidR="00000B6C">
        <w:rPr>
          <w:sz w:val="28"/>
        </w:rPr>
        <w:t>№</w:t>
      </w:r>
      <w:r w:rsidRPr="00000B6C">
        <w:rPr>
          <w:sz w:val="28"/>
        </w:rPr>
        <w:t xml:space="preserve">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w:t>
      </w:r>
    </w:p>
    <w:p w:rsidR="00622008" w:rsidRPr="00000B6C" w:rsidRDefault="00622008" w:rsidP="002D7FA8">
      <w:pPr>
        <w:ind w:firstLine="709"/>
        <w:rPr>
          <w:sz w:val="28"/>
        </w:rPr>
      </w:pPr>
      <w:r w:rsidRPr="00000B6C">
        <w:rPr>
          <w:sz w:val="28"/>
        </w:rPr>
        <w:t xml:space="preserve">статью 29 [Федерального закона «О теплоснабжении»]: </w:t>
      </w:r>
    </w:p>
    <w:p w:rsidR="00622008" w:rsidRPr="00000B6C" w:rsidRDefault="00622008" w:rsidP="002D7FA8">
      <w:pPr>
        <w:ind w:firstLine="709"/>
        <w:rPr>
          <w:sz w:val="28"/>
        </w:rPr>
      </w:pPr>
      <w:r w:rsidRPr="00000B6C">
        <w:rPr>
          <w:sz w:val="28"/>
        </w:rPr>
        <w:t xml:space="preserve">а) дополнить частью 8 следующего содержания: </w:t>
      </w:r>
    </w:p>
    <w:p w:rsidR="00622008" w:rsidRPr="00000B6C" w:rsidRDefault="00000B6C" w:rsidP="002D7FA8">
      <w:pPr>
        <w:ind w:firstLine="709"/>
        <w:jc w:val="both"/>
        <w:rPr>
          <w:sz w:val="28"/>
        </w:rPr>
      </w:pPr>
      <w:r w:rsidRPr="00000B6C">
        <w:rPr>
          <w:sz w:val="28"/>
        </w:rPr>
        <w:t>«</w:t>
      </w:r>
      <w:r w:rsidR="00622008" w:rsidRPr="00000B6C">
        <w:rPr>
          <w:sz w:val="28"/>
        </w:rPr>
        <w:t>8. С 1 января 2013 года подключение объектов капитального строительств, а потре</w:t>
      </w:r>
      <w:r w:rsidR="00B35A5C" w:rsidRPr="00000B6C">
        <w:rPr>
          <w:sz w:val="28"/>
        </w:rPr>
        <w:softHyphen/>
      </w:r>
      <w:r w:rsidR="00622008" w:rsidRPr="00000B6C">
        <w:rPr>
          <w:sz w:val="28"/>
        </w:rPr>
        <w:t>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w:t>
      </w:r>
      <w:r w:rsidR="002D7FA8" w:rsidRPr="00000B6C">
        <w:rPr>
          <w:sz w:val="28"/>
        </w:rPr>
        <w:t xml:space="preserve"> </w:t>
      </w:r>
      <w:r w:rsidR="00622008" w:rsidRPr="00000B6C">
        <w:rPr>
          <w:sz w:val="28"/>
        </w:rPr>
        <w:t>нужды горячего водоснабжения, не допускается.</w:t>
      </w:r>
      <w:r w:rsidRPr="00000B6C">
        <w:rPr>
          <w:sz w:val="28"/>
        </w:rPr>
        <w:t>»</w:t>
      </w:r>
      <w:r w:rsidR="00622008" w:rsidRPr="00000B6C">
        <w:rPr>
          <w:sz w:val="28"/>
        </w:rPr>
        <w:t xml:space="preserve">; </w:t>
      </w:r>
    </w:p>
    <w:p w:rsidR="00622008" w:rsidRPr="00000B6C" w:rsidRDefault="00622008" w:rsidP="002D7FA8">
      <w:pPr>
        <w:ind w:firstLine="709"/>
        <w:jc w:val="both"/>
        <w:rPr>
          <w:sz w:val="28"/>
        </w:rPr>
      </w:pPr>
      <w:r w:rsidRPr="00000B6C">
        <w:rPr>
          <w:sz w:val="28"/>
        </w:rPr>
        <w:t xml:space="preserve"> б) дополнить частью 9 следующего содержания: </w:t>
      </w:r>
    </w:p>
    <w:p w:rsidR="00622008" w:rsidRPr="00000B6C" w:rsidRDefault="00000B6C" w:rsidP="002D7FA8">
      <w:pPr>
        <w:ind w:firstLine="709"/>
        <w:jc w:val="both"/>
        <w:rPr>
          <w:sz w:val="28"/>
        </w:rPr>
      </w:pPr>
      <w:r w:rsidRPr="00000B6C">
        <w:rPr>
          <w:sz w:val="28"/>
        </w:rPr>
        <w:t>«</w:t>
      </w:r>
      <w:r w:rsidR="00622008" w:rsidRPr="00000B6C">
        <w:rPr>
          <w:sz w:val="28"/>
        </w:rPr>
        <w:t>9. С 1 января 2022 года использование централизованных открытых систем тепло</w:t>
      </w:r>
      <w:r w:rsidR="00B35A5C" w:rsidRPr="00000B6C">
        <w:rPr>
          <w:sz w:val="28"/>
        </w:rPr>
        <w:softHyphen/>
      </w:r>
      <w:r w:rsidR="00622008" w:rsidRPr="00000B6C">
        <w:rPr>
          <w:sz w:val="28"/>
        </w:rPr>
        <w:t>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r w:rsidRPr="00000B6C">
        <w:rPr>
          <w:sz w:val="28"/>
        </w:rPr>
        <w:t>».</w:t>
      </w:r>
    </w:p>
    <w:p w:rsidR="00622008" w:rsidRPr="00000B6C" w:rsidRDefault="00622008" w:rsidP="002D7FA8">
      <w:pPr>
        <w:ind w:firstLine="709"/>
        <w:jc w:val="both"/>
        <w:rPr>
          <w:sz w:val="28"/>
        </w:rPr>
      </w:pPr>
      <w:r w:rsidRPr="00000B6C">
        <w:rPr>
          <w:sz w:val="28"/>
        </w:rPr>
        <w:t>Таким образом, в соответствии с действующим законодательством, необходимо пре</w:t>
      </w:r>
      <w:r w:rsidR="00B35A5C" w:rsidRPr="00000B6C">
        <w:rPr>
          <w:sz w:val="28"/>
        </w:rPr>
        <w:softHyphen/>
      </w:r>
      <w:r w:rsidRPr="00000B6C">
        <w:rPr>
          <w:sz w:val="28"/>
        </w:rPr>
        <w:t xml:space="preserve">дусмотреть перевод потребителей вышеуказанных энергоисточников на «закрытую» схему теплоснабжения. </w:t>
      </w:r>
    </w:p>
    <w:p w:rsidR="00622008" w:rsidRPr="00000B6C" w:rsidRDefault="00622008" w:rsidP="002D7FA8">
      <w:pPr>
        <w:ind w:firstLine="709"/>
        <w:jc w:val="both"/>
        <w:rPr>
          <w:sz w:val="28"/>
        </w:rPr>
      </w:pPr>
      <w:r w:rsidRPr="00000B6C">
        <w:rPr>
          <w:sz w:val="28"/>
        </w:rPr>
        <w:t xml:space="preserve">Переход на закрытую схему присоединения систем ГВС позволит обеспечить: </w:t>
      </w:r>
    </w:p>
    <w:p w:rsidR="00622008" w:rsidRPr="00000B6C" w:rsidRDefault="00622008" w:rsidP="002D7FA8">
      <w:pPr>
        <w:ind w:firstLine="709"/>
        <w:jc w:val="both"/>
        <w:rPr>
          <w:sz w:val="28"/>
        </w:rPr>
      </w:pPr>
      <w:r w:rsidRPr="00000B6C">
        <w:rPr>
          <w:sz w:val="28"/>
        </w:rPr>
        <w:t>- снижение расхода тепла на отопление и ГВС за счет перевода на качественно-коли</w:t>
      </w:r>
      <w:r w:rsidR="00B35A5C" w:rsidRPr="00000B6C">
        <w:rPr>
          <w:sz w:val="28"/>
        </w:rPr>
        <w:softHyphen/>
      </w:r>
      <w:r w:rsidRPr="00000B6C">
        <w:rPr>
          <w:sz w:val="28"/>
        </w:rPr>
        <w:t xml:space="preserve">чественное регулирование температуры теплоносителя в соответствии с температурным графиком; </w:t>
      </w:r>
    </w:p>
    <w:p w:rsidR="00622008" w:rsidRPr="00000B6C" w:rsidRDefault="00622008" w:rsidP="002D7FA8">
      <w:pPr>
        <w:ind w:firstLine="709"/>
        <w:jc w:val="both"/>
        <w:rPr>
          <w:sz w:val="28"/>
        </w:rPr>
      </w:pPr>
      <w:r w:rsidRPr="00000B6C">
        <w:rPr>
          <w:sz w:val="28"/>
        </w:rPr>
        <w:t>- снижение внутренней коррозии трубопроводов и отложения солей;</w:t>
      </w:r>
    </w:p>
    <w:p w:rsidR="00622008" w:rsidRPr="00000B6C" w:rsidRDefault="00622008" w:rsidP="002D7FA8">
      <w:pPr>
        <w:ind w:firstLine="709"/>
        <w:jc w:val="both"/>
        <w:rPr>
          <w:sz w:val="28"/>
        </w:rPr>
      </w:pPr>
      <w:r w:rsidRPr="00000B6C">
        <w:rPr>
          <w:sz w:val="28"/>
        </w:rPr>
        <w:t xml:space="preserve">- снижение темпов износа оборудования тепловых станций и котельных; </w:t>
      </w:r>
    </w:p>
    <w:p w:rsidR="00622008" w:rsidRPr="00000B6C" w:rsidRDefault="00622008" w:rsidP="002D7FA8">
      <w:pPr>
        <w:ind w:firstLine="709"/>
        <w:jc w:val="both"/>
        <w:rPr>
          <w:sz w:val="28"/>
        </w:rPr>
      </w:pPr>
      <w:r w:rsidRPr="00000B6C">
        <w:rPr>
          <w:sz w:val="28"/>
        </w:rPr>
        <w:t>- кардинальное улучшение качества теплоснабжения потребителей, исчезновение «перетопов» во время положительных температур наружного воздуха в отопительный пе</w:t>
      </w:r>
      <w:r w:rsidR="00B35A5C" w:rsidRPr="00000B6C">
        <w:rPr>
          <w:sz w:val="28"/>
        </w:rPr>
        <w:softHyphen/>
      </w:r>
      <w:r w:rsidRPr="00000B6C">
        <w:rPr>
          <w:sz w:val="28"/>
        </w:rPr>
        <w:t>риод;</w:t>
      </w:r>
    </w:p>
    <w:p w:rsidR="00622008" w:rsidRPr="00000B6C" w:rsidRDefault="00622008" w:rsidP="002D7FA8">
      <w:pPr>
        <w:ind w:firstLine="709"/>
        <w:jc w:val="both"/>
        <w:rPr>
          <w:sz w:val="28"/>
        </w:rPr>
      </w:pPr>
      <w:r w:rsidRPr="00000B6C">
        <w:rPr>
          <w:sz w:val="28"/>
        </w:rPr>
        <w:t xml:space="preserve"> - снижение объемов работ по химводоподготовке подпиточной воды и, соответст</w:t>
      </w:r>
      <w:r w:rsidR="00B35A5C" w:rsidRPr="00000B6C">
        <w:rPr>
          <w:sz w:val="28"/>
        </w:rPr>
        <w:softHyphen/>
      </w:r>
      <w:r w:rsidRPr="00000B6C">
        <w:rPr>
          <w:sz w:val="28"/>
        </w:rPr>
        <w:t xml:space="preserve">венно, затрат; </w:t>
      </w:r>
    </w:p>
    <w:p w:rsidR="00622008" w:rsidRPr="00000B6C" w:rsidRDefault="00622008" w:rsidP="002D7FA8">
      <w:pPr>
        <w:ind w:firstLine="709"/>
        <w:jc w:val="both"/>
        <w:rPr>
          <w:sz w:val="28"/>
        </w:rPr>
      </w:pPr>
      <w:r w:rsidRPr="00000B6C">
        <w:rPr>
          <w:sz w:val="28"/>
        </w:rPr>
        <w:t>- снижение аварийности систем теплоснабжения</w:t>
      </w:r>
      <w:r w:rsidR="00870E38" w:rsidRPr="00000B6C">
        <w:rPr>
          <w:sz w:val="28"/>
        </w:rPr>
        <w:t>;</w:t>
      </w:r>
    </w:p>
    <w:p w:rsidR="001C7B0E" w:rsidRPr="00000B6C" w:rsidRDefault="00870E38" w:rsidP="00000B6C">
      <w:pPr>
        <w:ind w:firstLine="709"/>
        <w:jc w:val="both"/>
        <w:rPr>
          <w:sz w:val="28"/>
          <w:highlight w:val="yellow"/>
        </w:rPr>
      </w:pPr>
      <w:r w:rsidRPr="00000B6C">
        <w:rPr>
          <w:sz w:val="28"/>
        </w:rPr>
        <w:t>Для перехода на закрытую схему горячего водоснабжения необходимо установка теплообменников в индивидуальных тепловых пунктах потребителей.</w:t>
      </w:r>
    </w:p>
    <w:p w:rsidR="0021484A" w:rsidRPr="00000B6C" w:rsidRDefault="007023FB" w:rsidP="00000B6C">
      <w:pPr>
        <w:pStyle w:val="21"/>
        <w:spacing w:before="0" w:after="0"/>
        <w:jc w:val="both"/>
        <w:rPr>
          <w:rFonts w:eastAsia="Times New Roman"/>
          <w:b w:val="0"/>
          <w:sz w:val="32"/>
          <w:highlight w:val="yellow"/>
        </w:rPr>
      </w:pPr>
      <w:bookmarkStart w:id="186" w:name="_Toc159358488"/>
      <w:bookmarkStart w:id="187" w:name="_Toc159358662"/>
      <w:bookmarkStart w:id="188" w:name="_Toc163747887"/>
      <w:r w:rsidRPr="00000B6C">
        <w:rPr>
          <w:rFonts w:ascii="Times New Roman" w:hAnsi="Times New Roman" w:cs="Times New Roman"/>
          <w:b w:val="0"/>
          <w:i w:val="0"/>
          <w:szCs w:val="24"/>
        </w:rPr>
        <w:t>9.</w:t>
      </w:r>
      <w:r w:rsidR="00A63218" w:rsidRPr="00000B6C">
        <w:rPr>
          <w:rFonts w:ascii="Times New Roman" w:hAnsi="Times New Roman" w:cs="Times New Roman"/>
          <w:b w:val="0"/>
          <w:i w:val="0"/>
          <w:szCs w:val="24"/>
        </w:rPr>
        <w:t xml:space="preserve">2. </w:t>
      </w:r>
      <w:bookmarkEnd w:id="186"/>
      <w:bookmarkEnd w:id="187"/>
      <w:bookmarkEnd w:id="188"/>
      <w:r w:rsidR="009A3255">
        <w:rPr>
          <w:rFonts w:ascii="Times New Roman" w:hAnsi="Times New Roman" w:cs="Times New Roman"/>
          <w:b w:val="0"/>
          <w:i w:val="0"/>
          <w:szCs w:val="24"/>
        </w:rPr>
        <w:t>О</w:t>
      </w:r>
      <w:r w:rsidR="009A3255" w:rsidRPr="009A3255">
        <w:rPr>
          <w:rStyle w:val="fontstyle01"/>
          <w:rFonts w:ascii="Times New Roman" w:hAnsi="Times New Roman" w:cs="Times New Roman"/>
          <w:b w:val="0"/>
          <w:i w:val="0"/>
          <w:sz w:val="28"/>
          <w:szCs w:val="28"/>
        </w:rPr>
        <w:t>боснование и пересмотр графика температур теплоносителя и его расхода в открытой</w:t>
      </w:r>
      <w:r w:rsidR="009A3255">
        <w:rPr>
          <w:rStyle w:val="fontstyle01"/>
          <w:rFonts w:ascii="Times New Roman" w:hAnsi="Times New Roman" w:cs="Times New Roman"/>
          <w:b w:val="0"/>
          <w:i w:val="0"/>
          <w:sz w:val="28"/>
          <w:szCs w:val="28"/>
        </w:rPr>
        <w:t xml:space="preserve"> </w:t>
      </w:r>
      <w:r w:rsidR="009A3255" w:rsidRPr="009A3255">
        <w:rPr>
          <w:rStyle w:val="fontstyle01"/>
          <w:rFonts w:ascii="Times New Roman" w:hAnsi="Times New Roman" w:cs="Times New Roman"/>
          <w:b w:val="0"/>
          <w:i w:val="0"/>
          <w:sz w:val="28"/>
          <w:szCs w:val="28"/>
        </w:rPr>
        <w:t>системе теплоснабжения (горячего водоснабжения)</w:t>
      </w:r>
      <w:r w:rsidR="00000B6C" w:rsidRPr="009A3255">
        <w:rPr>
          <w:rFonts w:ascii="Times New Roman" w:hAnsi="Times New Roman" w:cs="Times New Roman"/>
          <w:b w:val="0"/>
          <w:i w:val="0"/>
        </w:rPr>
        <w:t>.</w:t>
      </w:r>
    </w:p>
    <w:p w:rsidR="006F536D" w:rsidRPr="00000B6C" w:rsidRDefault="006F536D" w:rsidP="002D7FA8">
      <w:pPr>
        <w:pStyle w:val="Default"/>
        <w:ind w:firstLine="709"/>
        <w:jc w:val="both"/>
        <w:rPr>
          <w:rFonts w:eastAsia="Times New Roman"/>
          <w:color w:val="auto"/>
          <w:sz w:val="28"/>
        </w:rPr>
      </w:pPr>
      <w:r w:rsidRPr="00000B6C">
        <w:rPr>
          <w:rFonts w:eastAsia="Times New Roman"/>
          <w:color w:val="auto"/>
          <w:sz w:val="28"/>
        </w:rPr>
        <w:t xml:space="preserve">Регулирование отпуска тепловой энергии на цели отопления </w:t>
      </w:r>
      <w:r w:rsidRPr="00000B6C">
        <w:rPr>
          <w:color w:val="auto"/>
          <w:sz w:val="28"/>
        </w:rPr>
        <w:t>осуществляется по цен</w:t>
      </w:r>
      <w:r w:rsidRPr="00000B6C">
        <w:rPr>
          <w:color w:val="auto"/>
          <w:sz w:val="28"/>
        </w:rPr>
        <w:softHyphen/>
        <w:t>тральному качест</w:t>
      </w:r>
      <w:r w:rsidRPr="00000B6C">
        <w:rPr>
          <w:color w:val="auto"/>
          <w:sz w:val="28"/>
        </w:rPr>
        <w:softHyphen/>
        <w:t>венному методу регулирования</w:t>
      </w:r>
      <w:r w:rsidRPr="00000B6C">
        <w:rPr>
          <w:rFonts w:eastAsia="Times New Roman"/>
          <w:color w:val="auto"/>
          <w:sz w:val="28"/>
        </w:rPr>
        <w:t xml:space="preserve"> путем изменения температуры теп</w:t>
      </w:r>
      <w:r w:rsidRPr="00000B6C">
        <w:rPr>
          <w:rFonts w:eastAsia="Times New Roman"/>
          <w:color w:val="auto"/>
          <w:sz w:val="28"/>
        </w:rPr>
        <w:softHyphen/>
        <w:t>лоноси</w:t>
      </w:r>
      <w:r w:rsidRPr="00000B6C">
        <w:rPr>
          <w:rFonts w:eastAsia="Times New Roman"/>
          <w:color w:val="auto"/>
          <w:sz w:val="28"/>
        </w:rPr>
        <w:softHyphen/>
        <w:t>теля на выходе с источника теплоснабжения, в зависимости от температуры на</w:t>
      </w:r>
      <w:r w:rsidRPr="00000B6C">
        <w:rPr>
          <w:rFonts w:eastAsia="Times New Roman"/>
          <w:color w:val="auto"/>
          <w:sz w:val="28"/>
        </w:rPr>
        <w:softHyphen/>
        <w:t>ружного воз</w:t>
      </w:r>
      <w:r w:rsidRPr="00000B6C">
        <w:rPr>
          <w:rFonts w:eastAsia="Times New Roman"/>
          <w:color w:val="auto"/>
          <w:sz w:val="28"/>
        </w:rPr>
        <w:softHyphen/>
        <w:t>духа.</w:t>
      </w:r>
    </w:p>
    <w:p w:rsidR="006F536D" w:rsidRPr="00000B6C" w:rsidRDefault="006F536D" w:rsidP="002D7FA8">
      <w:pPr>
        <w:ind w:firstLine="709"/>
        <w:jc w:val="both"/>
        <w:rPr>
          <w:color w:val="000000"/>
          <w:sz w:val="28"/>
        </w:rPr>
      </w:pPr>
      <w:r w:rsidRPr="00000B6C">
        <w:rPr>
          <w:sz w:val="28"/>
        </w:rPr>
        <w:t>Регулирование режима отпуска тепла в систему горячего водоснабжения качест</w:t>
      </w:r>
      <w:r w:rsidRPr="00000B6C">
        <w:rPr>
          <w:sz w:val="28"/>
        </w:rPr>
        <w:softHyphen/>
        <w:t>вен</w:t>
      </w:r>
      <w:r w:rsidRPr="00000B6C">
        <w:rPr>
          <w:sz w:val="28"/>
        </w:rPr>
        <w:softHyphen/>
        <w:t>ное, производится централизованно на источниках, поддерживается постоянная тем</w:t>
      </w:r>
      <w:r w:rsidRPr="00000B6C">
        <w:rPr>
          <w:sz w:val="28"/>
        </w:rPr>
        <w:softHyphen/>
        <w:t>пература теплоносителя вне зависимости от температуры наружного воздуха и расхода теплоносителя.</w:t>
      </w:r>
    </w:p>
    <w:p w:rsidR="006250DF" w:rsidRPr="00C612AD" w:rsidRDefault="006F536D" w:rsidP="00000B6C">
      <w:pPr>
        <w:ind w:firstLine="709"/>
        <w:jc w:val="both"/>
        <w:rPr>
          <w:highlight w:val="yellow"/>
        </w:rPr>
      </w:pPr>
      <w:r w:rsidRPr="00000B6C">
        <w:rPr>
          <w:sz w:val="28"/>
        </w:rPr>
        <w:lastRenderedPageBreak/>
        <w:t>Применение указанных видов регулировки позволяет поддерживать нормативную температуру в зданиях и постоянную температуру воды в системе горячего водоснабже</w:t>
      </w:r>
      <w:r w:rsidRPr="00000B6C">
        <w:rPr>
          <w:sz w:val="28"/>
        </w:rPr>
        <w:softHyphen/>
        <w:t>ния. Изменение метода регулирования отпуска тепловой энергии не требуется.</w:t>
      </w:r>
    </w:p>
    <w:p w:rsidR="00B079F7" w:rsidRPr="00000B6C" w:rsidRDefault="007023FB" w:rsidP="00000B6C">
      <w:pPr>
        <w:pStyle w:val="21"/>
        <w:spacing w:before="0" w:after="0"/>
        <w:jc w:val="both"/>
        <w:rPr>
          <w:rFonts w:ascii="Times New Roman" w:hAnsi="Times New Roman" w:cs="Times New Roman"/>
          <w:b w:val="0"/>
          <w:i w:val="0"/>
          <w:szCs w:val="24"/>
          <w:highlight w:val="yellow"/>
        </w:rPr>
      </w:pPr>
      <w:bookmarkStart w:id="189" w:name="_Toc159358489"/>
      <w:bookmarkStart w:id="190" w:name="_Toc159358663"/>
      <w:bookmarkStart w:id="191" w:name="_Toc163747888"/>
      <w:r w:rsidRPr="00000B6C">
        <w:rPr>
          <w:rFonts w:ascii="Times New Roman" w:hAnsi="Times New Roman" w:cs="Times New Roman"/>
          <w:b w:val="0"/>
          <w:i w:val="0"/>
          <w:szCs w:val="24"/>
        </w:rPr>
        <w:t xml:space="preserve">9.3. </w:t>
      </w:r>
      <w:r w:rsidR="00FE0C33" w:rsidRPr="00000B6C">
        <w:rPr>
          <w:rFonts w:ascii="Times New Roman" w:hAnsi="Times New Roman" w:cs="Times New Roman"/>
          <w:b w:val="0"/>
          <w:i w:val="0"/>
          <w:szCs w:val="24"/>
        </w:rPr>
        <w:t>Предложения по реконструкции тепловых сетей для обеспечения передачи те</w:t>
      </w:r>
      <w:r w:rsidR="008D4A55" w:rsidRPr="00000B6C">
        <w:rPr>
          <w:rFonts w:ascii="Times New Roman" w:hAnsi="Times New Roman" w:cs="Times New Roman"/>
          <w:b w:val="0"/>
          <w:i w:val="0"/>
          <w:szCs w:val="24"/>
        </w:rPr>
        <w:softHyphen/>
      </w:r>
      <w:r w:rsidR="00FE0C33" w:rsidRPr="00000B6C">
        <w:rPr>
          <w:rFonts w:ascii="Times New Roman" w:hAnsi="Times New Roman" w:cs="Times New Roman"/>
          <w:b w:val="0"/>
          <w:i w:val="0"/>
          <w:szCs w:val="24"/>
        </w:rPr>
        <w:t>пло</w:t>
      </w:r>
      <w:r w:rsidR="00C46B51" w:rsidRPr="00000B6C">
        <w:rPr>
          <w:rFonts w:ascii="Times New Roman" w:hAnsi="Times New Roman" w:cs="Times New Roman"/>
          <w:b w:val="0"/>
          <w:i w:val="0"/>
          <w:szCs w:val="24"/>
        </w:rPr>
        <w:softHyphen/>
      </w:r>
      <w:r w:rsidR="00FE0C33" w:rsidRPr="00000B6C">
        <w:rPr>
          <w:rFonts w:ascii="Times New Roman" w:hAnsi="Times New Roman" w:cs="Times New Roman"/>
          <w:b w:val="0"/>
          <w:i w:val="0"/>
          <w:szCs w:val="24"/>
        </w:rPr>
        <w:t>вой энергии при переходе от открытой системы теплоснабжения (горячего водо</w:t>
      </w:r>
      <w:r w:rsidR="008D4A55" w:rsidRPr="00000B6C">
        <w:rPr>
          <w:rFonts w:ascii="Times New Roman" w:hAnsi="Times New Roman" w:cs="Times New Roman"/>
          <w:b w:val="0"/>
          <w:i w:val="0"/>
          <w:szCs w:val="24"/>
        </w:rPr>
        <w:softHyphen/>
      </w:r>
      <w:r w:rsidR="00FE0C33" w:rsidRPr="00000B6C">
        <w:rPr>
          <w:rFonts w:ascii="Times New Roman" w:hAnsi="Times New Roman" w:cs="Times New Roman"/>
          <w:b w:val="0"/>
          <w:i w:val="0"/>
          <w:szCs w:val="24"/>
        </w:rPr>
        <w:t>снабже</w:t>
      </w:r>
      <w:r w:rsidR="00C46B51" w:rsidRPr="00000B6C">
        <w:rPr>
          <w:rFonts w:ascii="Times New Roman" w:hAnsi="Times New Roman" w:cs="Times New Roman"/>
          <w:b w:val="0"/>
          <w:i w:val="0"/>
          <w:szCs w:val="24"/>
        </w:rPr>
        <w:softHyphen/>
      </w:r>
      <w:r w:rsidR="00FE0C33" w:rsidRPr="00000B6C">
        <w:rPr>
          <w:rFonts w:ascii="Times New Roman" w:hAnsi="Times New Roman" w:cs="Times New Roman"/>
          <w:b w:val="0"/>
          <w:i w:val="0"/>
          <w:szCs w:val="24"/>
        </w:rPr>
        <w:t>ния) к закрытой системе горячего водоснабжения</w:t>
      </w:r>
      <w:bookmarkEnd w:id="189"/>
      <w:bookmarkEnd w:id="190"/>
      <w:bookmarkEnd w:id="191"/>
      <w:r w:rsidR="00000B6C" w:rsidRPr="00000B6C">
        <w:rPr>
          <w:rFonts w:ascii="Times New Roman" w:hAnsi="Times New Roman" w:cs="Times New Roman"/>
          <w:b w:val="0"/>
          <w:i w:val="0"/>
          <w:szCs w:val="24"/>
        </w:rPr>
        <w:t>.</w:t>
      </w:r>
    </w:p>
    <w:p w:rsidR="00B659DA" w:rsidRPr="00000B6C" w:rsidRDefault="00B659DA" w:rsidP="00B659DA">
      <w:pPr>
        <w:ind w:firstLine="709"/>
        <w:jc w:val="both"/>
        <w:rPr>
          <w:rStyle w:val="S0"/>
          <w:sz w:val="28"/>
        </w:rPr>
      </w:pPr>
      <w:r w:rsidRPr="00000B6C">
        <w:rPr>
          <w:sz w:val="28"/>
          <w:shd w:val="clear" w:color="auto" w:fill="FFFFFF"/>
        </w:rPr>
        <w:t xml:space="preserve">Предложений </w:t>
      </w:r>
      <w:r w:rsidRPr="00000B6C">
        <w:rPr>
          <w:rFonts w:eastAsia="ArialMT"/>
          <w:sz w:val="28"/>
        </w:rPr>
        <w:t>по переводу существующих открытых систем горя</w:t>
      </w:r>
      <w:r w:rsidRPr="00000B6C">
        <w:rPr>
          <w:rFonts w:eastAsia="ArialMT"/>
          <w:sz w:val="28"/>
        </w:rPr>
        <w:softHyphen/>
        <w:t>чего водо</w:t>
      </w:r>
      <w:r w:rsidRPr="00000B6C">
        <w:rPr>
          <w:rFonts w:eastAsia="ArialMT"/>
          <w:sz w:val="28"/>
        </w:rPr>
        <w:softHyphen/>
        <w:t xml:space="preserve">снабжения в закрытые системы горячего водоснабжения, </w:t>
      </w:r>
      <w:r w:rsidRPr="00000B6C">
        <w:rPr>
          <w:rStyle w:val="S0"/>
          <w:sz w:val="28"/>
        </w:rPr>
        <w:t>для осуществления, кото</w:t>
      </w:r>
      <w:r w:rsidRPr="00000B6C">
        <w:rPr>
          <w:rStyle w:val="S0"/>
          <w:sz w:val="28"/>
        </w:rPr>
        <w:softHyphen/>
        <w:t>рого необ</w:t>
      </w:r>
      <w:r w:rsidRPr="00000B6C">
        <w:rPr>
          <w:rStyle w:val="S0"/>
          <w:sz w:val="28"/>
        </w:rPr>
        <w:softHyphen/>
        <w:t>ходимо строительство тепловых пунктов нет.</w:t>
      </w:r>
    </w:p>
    <w:p w:rsidR="00B659DA" w:rsidRPr="00000B6C" w:rsidRDefault="007561F8" w:rsidP="00B659DA">
      <w:pPr>
        <w:ind w:firstLine="709"/>
        <w:jc w:val="both"/>
        <w:rPr>
          <w:sz w:val="28"/>
        </w:rPr>
      </w:pPr>
      <w:r w:rsidRPr="00000B6C">
        <w:rPr>
          <w:sz w:val="28"/>
        </w:rPr>
        <w:t>Приготов</w:t>
      </w:r>
      <w:r w:rsidR="00B35A5C" w:rsidRPr="00000B6C">
        <w:rPr>
          <w:sz w:val="28"/>
        </w:rPr>
        <w:softHyphen/>
      </w:r>
      <w:r w:rsidRPr="00000B6C">
        <w:rPr>
          <w:sz w:val="28"/>
        </w:rPr>
        <w:t xml:space="preserve">ление горячей воды будет осуществляться </w:t>
      </w:r>
      <w:bookmarkStart w:id="192" w:name="_Toc159358490"/>
      <w:bookmarkStart w:id="193" w:name="_Toc159358664"/>
      <w:r w:rsidR="00B659DA" w:rsidRPr="00000B6C">
        <w:rPr>
          <w:sz w:val="28"/>
        </w:rPr>
        <w:t>в индивидуальных тепловых пунктах потребителей.</w:t>
      </w:r>
    </w:p>
    <w:p w:rsidR="00831294" w:rsidRPr="00000B6C" w:rsidRDefault="007023FB" w:rsidP="00000B6C">
      <w:pPr>
        <w:pStyle w:val="21"/>
        <w:spacing w:before="0" w:after="0"/>
        <w:jc w:val="both"/>
        <w:rPr>
          <w:b w:val="0"/>
          <w:sz w:val="32"/>
          <w:highlight w:val="yellow"/>
        </w:rPr>
      </w:pPr>
      <w:bookmarkStart w:id="194" w:name="_Toc163747889"/>
      <w:r w:rsidRPr="00000B6C">
        <w:rPr>
          <w:rFonts w:ascii="Times New Roman" w:hAnsi="Times New Roman" w:cs="Times New Roman"/>
          <w:b w:val="0"/>
          <w:i w:val="0"/>
          <w:szCs w:val="24"/>
        </w:rPr>
        <w:t xml:space="preserve">9.4. </w:t>
      </w:r>
      <w:r w:rsidR="00032051" w:rsidRPr="00000B6C">
        <w:rPr>
          <w:rFonts w:ascii="Times New Roman" w:hAnsi="Times New Roman" w:cs="Times New Roman"/>
          <w:b w:val="0"/>
          <w:i w:val="0"/>
          <w:szCs w:val="24"/>
        </w:rPr>
        <w:t>Расчет потребности инвестиций для перевода открытой системы теплоснабже</w:t>
      </w:r>
      <w:r w:rsidR="008D4A55" w:rsidRPr="00000B6C">
        <w:rPr>
          <w:rFonts w:ascii="Times New Roman" w:hAnsi="Times New Roman" w:cs="Times New Roman"/>
          <w:b w:val="0"/>
          <w:i w:val="0"/>
          <w:szCs w:val="24"/>
        </w:rPr>
        <w:softHyphen/>
      </w:r>
      <w:r w:rsidR="00032051" w:rsidRPr="00000B6C">
        <w:rPr>
          <w:rFonts w:ascii="Times New Roman" w:hAnsi="Times New Roman" w:cs="Times New Roman"/>
          <w:b w:val="0"/>
          <w:i w:val="0"/>
          <w:szCs w:val="24"/>
        </w:rPr>
        <w:t>ния (горячего водоснабжения) в закрытую систему горячего водоснабжения и пред</w:t>
      </w:r>
      <w:r w:rsidR="008D4A55" w:rsidRPr="00000B6C">
        <w:rPr>
          <w:rFonts w:ascii="Times New Roman" w:hAnsi="Times New Roman" w:cs="Times New Roman"/>
          <w:b w:val="0"/>
          <w:i w:val="0"/>
          <w:szCs w:val="24"/>
        </w:rPr>
        <w:softHyphen/>
      </w:r>
      <w:r w:rsidR="00032051" w:rsidRPr="00000B6C">
        <w:rPr>
          <w:rFonts w:ascii="Times New Roman" w:hAnsi="Times New Roman" w:cs="Times New Roman"/>
          <w:b w:val="0"/>
          <w:i w:val="0"/>
          <w:szCs w:val="24"/>
        </w:rPr>
        <w:t>ложения по их источникам</w:t>
      </w:r>
      <w:bookmarkEnd w:id="192"/>
      <w:bookmarkEnd w:id="193"/>
      <w:bookmarkEnd w:id="194"/>
      <w:r w:rsidR="00000B6C" w:rsidRPr="00000B6C">
        <w:rPr>
          <w:rFonts w:ascii="Times New Roman" w:hAnsi="Times New Roman" w:cs="Times New Roman"/>
          <w:b w:val="0"/>
          <w:i w:val="0"/>
          <w:szCs w:val="24"/>
        </w:rPr>
        <w:t>.</w:t>
      </w:r>
    </w:p>
    <w:p w:rsidR="001A5E4E" w:rsidRPr="00000B6C" w:rsidRDefault="001A5E4E" w:rsidP="001A5E4E">
      <w:pPr>
        <w:ind w:firstLine="709"/>
        <w:jc w:val="both"/>
        <w:rPr>
          <w:bCs/>
          <w:sz w:val="28"/>
        </w:rPr>
      </w:pPr>
      <w:r w:rsidRPr="00000B6C">
        <w:rPr>
          <w:bCs/>
          <w:sz w:val="28"/>
        </w:rPr>
        <w:t>Для оценки капитальных вложений в проекты реконструкции существующих ИТП применяется метод аналогов, с учетом коммерческих предложений организаций – производите</w:t>
      </w:r>
      <w:r w:rsidRPr="00000B6C">
        <w:rPr>
          <w:bCs/>
          <w:sz w:val="28"/>
        </w:rPr>
        <w:softHyphen/>
        <w:t>лей теплотехнического оборудования.</w:t>
      </w:r>
    </w:p>
    <w:p w:rsidR="001A5E4E" w:rsidRPr="00000B6C" w:rsidRDefault="001A5E4E" w:rsidP="001A5E4E">
      <w:pPr>
        <w:ind w:firstLine="709"/>
        <w:jc w:val="both"/>
        <w:rPr>
          <w:bCs/>
          <w:sz w:val="28"/>
        </w:rPr>
      </w:pPr>
      <w:r w:rsidRPr="00000B6C">
        <w:rPr>
          <w:bCs/>
          <w:sz w:val="28"/>
        </w:rPr>
        <w:t>Цены на установку оборудования в многоквартирных домах ранжированы по сле</w:t>
      </w:r>
      <w:r w:rsidRPr="00000B6C">
        <w:rPr>
          <w:bCs/>
          <w:sz w:val="28"/>
        </w:rPr>
        <w:softHyphen/>
        <w:t>дующим категориям:</w:t>
      </w:r>
    </w:p>
    <w:p w:rsidR="001A5E4E" w:rsidRPr="00000B6C" w:rsidRDefault="001A5E4E" w:rsidP="001A5E4E">
      <w:pPr>
        <w:ind w:firstLine="709"/>
        <w:jc w:val="both"/>
        <w:rPr>
          <w:bCs/>
          <w:sz w:val="28"/>
        </w:rPr>
      </w:pPr>
      <w:r w:rsidRPr="00000B6C">
        <w:rPr>
          <w:bCs/>
          <w:sz w:val="28"/>
        </w:rPr>
        <w:t>- многоквартирные дома с количеством подъездов более 1, с учетом применения 1 узла подготовки ГВС на весь дом;</w:t>
      </w:r>
    </w:p>
    <w:p w:rsidR="001A5E4E" w:rsidRPr="00000B6C" w:rsidRDefault="001A5E4E" w:rsidP="001A5E4E">
      <w:pPr>
        <w:ind w:firstLine="709"/>
        <w:jc w:val="both"/>
        <w:rPr>
          <w:bCs/>
          <w:sz w:val="28"/>
        </w:rPr>
      </w:pPr>
      <w:r w:rsidRPr="00000B6C">
        <w:rPr>
          <w:bCs/>
          <w:sz w:val="28"/>
        </w:rPr>
        <w:t>- многоквартирные одноподъездные дома с одним ИТП;</w:t>
      </w:r>
    </w:p>
    <w:p w:rsidR="001A5E4E" w:rsidRPr="00000B6C" w:rsidRDefault="001A5E4E" w:rsidP="001A5E4E">
      <w:pPr>
        <w:ind w:firstLine="709"/>
        <w:jc w:val="both"/>
        <w:rPr>
          <w:bCs/>
          <w:sz w:val="28"/>
        </w:rPr>
      </w:pPr>
      <w:r w:rsidRPr="00000B6C">
        <w:rPr>
          <w:bCs/>
          <w:sz w:val="28"/>
        </w:rPr>
        <w:t>- многоквартирные дома, где планируется к установке одноступенчатая схема.</w:t>
      </w:r>
    </w:p>
    <w:p w:rsidR="001A5E4E" w:rsidRPr="00000B6C" w:rsidRDefault="001A5E4E" w:rsidP="001A5E4E">
      <w:pPr>
        <w:ind w:firstLine="709"/>
        <w:jc w:val="both"/>
        <w:rPr>
          <w:bCs/>
          <w:sz w:val="28"/>
        </w:rPr>
      </w:pPr>
      <w:r w:rsidRPr="00000B6C">
        <w:rPr>
          <w:bCs/>
          <w:sz w:val="28"/>
        </w:rPr>
        <w:t>Необходимость установки двух- или одноступенчатой схемы определяется коэффици</w:t>
      </w:r>
      <w:r w:rsidRPr="00000B6C">
        <w:rPr>
          <w:bCs/>
          <w:sz w:val="28"/>
        </w:rPr>
        <w:softHyphen/>
        <w:t>ентом, определяющим отношение тепловых нагрузок на отопление и вентиляцию, и горячее водоснабжение.</w:t>
      </w:r>
    </w:p>
    <w:p w:rsidR="001A5E4E" w:rsidRPr="00000B6C" w:rsidRDefault="001A5E4E" w:rsidP="001A5E4E">
      <w:pPr>
        <w:ind w:firstLine="709"/>
        <w:jc w:val="both"/>
        <w:rPr>
          <w:bCs/>
          <w:sz w:val="28"/>
        </w:rPr>
      </w:pPr>
      <w:r w:rsidRPr="00000B6C">
        <w:rPr>
          <w:bCs/>
          <w:sz w:val="28"/>
        </w:rPr>
        <w:t>Одноступенчатая схема применяется при очень малых (≤0,2) или очень больших зна</w:t>
      </w:r>
      <w:r w:rsidRPr="00000B6C">
        <w:rPr>
          <w:bCs/>
          <w:sz w:val="28"/>
        </w:rPr>
        <w:softHyphen/>
        <w:t>чениях коэффициента (≥1). В остальных случаях рекомендуется использовать двухступенча</w:t>
      </w:r>
      <w:r w:rsidRPr="00000B6C">
        <w:rPr>
          <w:bCs/>
          <w:sz w:val="28"/>
        </w:rPr>
        <w:softHyphen/>
        <w:t>тую схему.</w:t>
      </w:r>
    </w:p>
    <w:p w:rsidR="001A5E4E" w:rsidRPr="00000B6C" w:rsidRDefault="001A5E4E" w:rsidP="001A5E4E">
      <w:pPr>
        <w:ind w:firstLine="709"/>
        <w:jc w:val="both"/>
        <w:rPr>
          <w:bCs/>
          <w:sz w:val="28"/>
        </w:rPr>
      </w:pPr>
      <w:r w:rsidRPr="00000B6C">
        <w:rPr>
          <w:bCs/>
          <w:sz w:val="28"/>
        </w:rPr>
        <w:t>Начиная с присоединенной нагрузки 0,3 Гкал/ч, целесообразно при проектировании ИТП предусматривать узел приготовления ГВС в одном помещении, что позволяет сокра</w:t>
      </w:r>
      <w:r w:rsidRPr="00000B6C">
        <w:rPr>
          <w:bCs/>
          <w:sz w:val="28"/>
        </w:rPr>
        <w:softHyphen/>
        <w:t>тить капитальные затраты.</w:t>
      </w:r>
    </w:p>
    <w:p w:rsidR="001A5E4E" w:rsidRPr="00000B6C" w:rsidRDefault="001A5E4E" w:rsidP="001A5E4E">
      <w:pPr>
        <w:ind w:firstLine="709"/>
        <w:jc w:val="both"/>
        <w:rPr>
          <w:bCs/>
          <w:sz w:val="28"/>
        </w:rPr>
      </w:pPr>
      <w:r w:rsidRPr="00000B6C">
        <w:rPr>
          <w:bCs/>
          <w:sz w:val="28"/>
        </w:rPr>
        <w:t>Удельная стоимость ИТП с одноступенчатой схемой на 6-11% дешевле ИТП с двух</w:t>
      </w:r>
      <w:r w:rsidRPr="00000B6C">
        <w:rPr>
          <w:bCs/>
          <w:sz w:val="28"/>
        </w:rPr>
        <w:softHyphen/>
        <w:t>ступенчатой схемой.</w:t>
      </w:r>
    </w:p>
    <w:p w:rsidR="001A5E4E" w:rsidRPr="00000B6C" w:rsidRDefault="001A5E4E" w:rsidP="001A5E4E">
      <w:pPr>
        <w:ind w:firstLine="709"/>
        <w:jc w:val="both"/>
        <w:rPr>
          <w:bCs/>
          <w:sz w:val="28"/>
        </w:rPr>
      </w:pPr>
      <w:r w:rsidRPr="00000B6C">
        <w:rPr>
          <w:bCs/>
          <w:sz w:val="28"/>
        </w:rPr>
        <w:t>У потребителей с тепловой нагрузкой ГВС 0,01 Гкал/ч и менее, предлагается устанав</w:t>
      </w:r>
      <w:r w:rsidRPr="00000B6C">
        <w:rPr>
          <w:bCs/>
          <w:sz w:val="28"/>
        </w:rPr>
        <w:softHyphen/>
        <w:t>ливать индивидуальные электрические водонагреватели ГВС и сохранять существующую схему подачи отопления и вентиляции по следующим причинам:</w:t>
      </w:r>
    </w:p>
    <w:p w:rsidR="001A5E4E" w:rsidRPr="00000B6C" w:rsidRDefault="001A5E4E" w:rsidP="001A5E4E">
      <w:pPr>
        <w:ind w:firstLine="709"/>
        <w:jc w:val="both"/>
        <w:rPr>
          <w:bCs/>
          <w:sz w:val="28"/>
        </w:rPr>
      </w:pPr>
      <w:r w:rsidRPr="00000B6C">
        <w:rPr>
          <w:bCs/>
          <w:sz w:val="28"/>
        </w:rPr>
        <w:t>- низкая плотность тепловой нагрузки и низкий уровень теплопотребления на нужды ГВС (суммарная тепловая нагрузка ГВС таких потребителей не превышает 1,1 Гкал/ч);</w:t>
      </w:r>
    </w:p>
    <w:p w:rsidR="001A5E4E" w:rsidRPr="00000B6C" w:rsidRDefault="001A5E4E" w:rsidP="001A5E4E">
      <w:pPr>
        <w:ind w:firstLine="709"/>
        <w:jc w:val="both"/>
        <w:rPr>
          <w:bCs/>
          <w:sz w:val="28"/>
        </w:rPr>
      </w:pPr>
      <w:r w:rsidRPr="00000B6C">
        <w:rPr>
          <w:bCs/>
          <w:sz w:val="28"/>
        </w:rPr>
        <w:lastRenderedPageBreak/>
        <w:t>- высокая удельная величина капитальных вложений на реконструкцию ИТП (тыс. руб./Гкал/ч).</w:t>
      </w:r>
    </w:p>
    <w:p w:rsidR="001A5E4E" w:rsidRPr="00000B6C" w:rsidRDefault="001A5E4E" w:rsidP="002873A0">
      <w:pPr>
        <w:ind w:firstLine="709"/>
        <w:jc w:val="both"/>
        <w:rPr>
          <w:rFonts w:eastAsia="Calibri"/>
          <w:iCs/>
          <w:sz w:val="28"/>
          <w:lang w:eastAsia="en-US"/>
        </w:rPr>
      </w:pPr>
      <w:r w:rsidRPr="00000B6C">
        <w:rPr>
          <w:rFonts w:eastAsia="Calibri"/>
          <w:iCs/>
          <w:sz w:val="28"/>
          <w:lang w:eastAsia="en-US"/>
        </w:rPr>
        <w:t xml:space="preserve">Капитальные затраты на мероприятия по переводу на </w:t>
      </w:r>
      <w:r w:rsidR="002873A0" w:rsidRPr="00000B6C">
        <w:rPr>
          <w:rFonts w:eastAsia="Calibri"/>
          <w:iCs/>
          <w:sz w:val="28"/>
          <w:lang w:eastAsia="en-US"/>
        </w:rPr>
        <w:t>закрытую систему теплоснаб</w:t>
      </w:r>
      <w:r w:rsidR="002873A0" w:rsidRPr="00000B6C">
        <w:rPr>
          <w:rFonts w:eastAsia="Calibri"/>
          <w:iCs/>
          <w:sz w:val="28"/>
          <w:lang w:eastAsia="en-US"/>
        </w:rPr>
        <w:softHyphen/>
        <w:t>жения</w:t>
      </w:r>
      <w:r w:rsidRPr="00000B6C">
        <w:rPr>
          <w:rFonts w:eastAsia="Calibri"/>
          <w:iCs/>
          <w:sz w:val="28"/>
          <w:lang w:eastAsia="en-US"/>
        </w:rPr>
        <w:t xml:space="preserve"> представлены в таблице </w:t>
      </w:r>
      <w:r w:rsidR="002873A0" w:rsidRPr="00000B6C">
        <w:rPr>
          <w:rFonts w:eastAsia="Calibri"/>
          <w:iCs/>
          <w:sz w:val="28"/>
          <w:lang w:eastAsia="en-US"/>
        </w:rPr>
        <w:t>1</w:t>
      </w:r>
      <w:r w:rsidRPr="00000B6C">
        <w:rPr>
          <w:rFonts w:eastAsia="Calibri"/>
          <w:iCs/>
          <w:sz w:val="28"/>
          <w:lang w:eastAsia="en-US"/>
        </w:rPr>
        <w:t>.9.</w:t>
      </w:r>
      <w:r w:rsidR="002873A0" w:rsidRPr="00000B6C">
        <w:rPr>
          <w:rFonts w:eastAsia="Calibri"/>
          <w:iCs/>
          <w:sz w:val="28"/>
          <w:lang w:eastAsia="en-US"/>
        </w:rPr>
        <w:t>1</w:t>
      </w:r>
      <w:r w:rsidRPr="00000B6C">
        <w:rPr>
          <w:rFonts w:eastAsia="Calibri"/>
          <w:iCs/>
          <w:sz w:val="28"/>
          <w:lang w:eastAsia="en-US"/>
        </w:rPr>
        <w:t xml:space="preserve">. </w:t>
      </w:r>
    </w:p>
    <w:p w:rsidR="00FE0C33" w:rsidRPr="00000B6C" w:rsidRDefault="007023FB" w:rsidP="006F1234">
      <w:pPr>
        <w:pStyle w:val="21"/>
        <w:spacing w:before="0" w:after="0"/>
        <w:jc w:val="both"/>
        <w:rPr>
          <w:rFonts w:ascii="Times New Roman" w:hAnsi="Times New Roman" w:cs="Times New Roman"/>
          <w:b w:val="0"/>
          <w:i w:val="0"/>
          <w:szCs w:val="24"/>
        </w:rPr>
      </w:pPr>
      <w:bookmarkStart w:id="195" w:name="_Toc159358491"/>
      <w:bookmarkStart w:id="196" w:name="_Toc159358665"/>
      <w:bookmarkStart w:id="197" w:name="_Toc163747890"/>
      <w:r w:rsidRPr="00000B6C">
        <w:rPr>
          <w:rFonts w:ascii="Times New Roman" w:hAnsi="Times New Roman" w:cs="Times New Roman"/>
          <w:b w:val="0"/>
          <w:i w:val="0"/>
          <w:szCs w:val="24"/>
        </w:rPr>
        <w:t>9.5</w:t>
      </w:r>
      <w:r w:rsidR="00A47C91" w:rsidRPr="00000B6C">
        <w:rPr>
          <w:rFonts w:ascii="Times New Roman" w:hAnsi="Times New Roman" w:cs="Times New Roman"/>
          <w:b w:val="0"/>
          <w:i w:val="0"/>
          <w:szCs w:val="24"/>
        </w:rPr>
        <w:t>. О</w:t>
      </w:r>
      <w:r w:rsidR="00366063" w:rsidRPr="00000B6C">
        <w:rPr>
          <w:rFonts w:ascii="Times New Roman" w:hAnsi="Times New Roman" w:cs="Times New Roman"/>
          <w:b w:val="0"/>
          <w:i w:val="0"/>
          <w:szCs w:val="24"/>
        </w:rPr>
        <w:t>ценка целевых показателей эффективности и качества теплоснабжения</w:t>
      </w:r>
      <w:r w:rsidR="00A47C91" w:rsidRPr="00000B6C">
        <w:rPr>
          <w:rFonts w:ascii="Times New Roman" w:hAnsi="Times New Roman" w:cs="Times New Roman"/>
          <w:b w:val="0"/>
          <w:i w:val="0"/>
          <w:szCs w:val="24"/>
        </w:rPr>
        <w:t xml:space="preserve"> </w:t>
      </w:r>
      <w:r w:rsidR="00366063" w:rsidRPr="00000B6C">
        <w:rPr>
          <w:rFonts w:ascii="Times New Roman" w:hAnsi="Times New Roman" w:cs="Times New Roman"/>
          <w:b w:val="0"/>
          <w:i w:val="0"/>
          <w:szCs w:val="24"/>
        </w:rPr>
        <w:t>в от</w:t>
      </w:r>
      <w:r w:rsidR="008D4A55" w:rsidRPr="00000B6C">
        <w:rPr>
          <w:rFonts w:ascii="Times New Roman" w:hAnsi="Times New Roman" w:cs="Times New Roman"/>
          <w:b w:val="0"/>
          <w:i w:val="0"/>
          <w:szCs w:val="24"/>
        </w:rPr>
        <w:softHyphen/>
      </w:r>
      <w:r w:rsidR="00366063" w:rsidRPr="00000B6C">
        <w:rPr>
          <w:rFonts w:ascii="Times New Roman" w:hAnsi="Times New Roman" w:cs="Times New Roman"/>
          <w:b w:val="0"/>
          <w:i w:val="0"/>
          <w:szCs w:val="24"/>
        </w:rPr>
        <w:t>крытой системе теплоснабжения</w:t>
      </w:r>
      <w:bookmarkEnd w:id="195"/>
      <w:bookmarkEnd w:id="196"/>
      <w:bookmarkEnd w:id="197"/>
      <w:r w:rsidR="00000B6C" w:rsidRPr="00000B6C">
        <w:rPr>
          <w:rFonts w:ascii="Times New Roman" w:hAnsi="Times New Roman" w:cs="Times New Roman"/>
          <w:b w:val="0"/>
          <w:i w:val="0"/>
          <w:szCs w:val="24"/>
        </w:rPr>
        <w:t>.</w:t>
      </w:r>
    </w:p>
    <w:p w:rsidR="001A5E4E" w:rsidRPr="00000B6C" w:rsidRDefault="001A5E4E" w:rsidP="001A5E4E">
      <w:pPr>
        <w:tabs>
          <w:tab w:val="left" w:pos="1005"/>
        </w:tabs>
        <w:ind w:firstLine="709"/>
        <w:jc w:val="both"/>
        <w:rPr>
          <w:bCs/>
          <w:sz w:val="28"/>
        </w:rPr>
      </w:pPr>
      <w:r w:rsidRPr="00000B6C">
        <w:rPr>
          <w:bCs/>
          <w:sz w:val="28"/>
        </w:rPr>
        <w:t>Ключевыми критериями для перехода на закрытую систему присоединения ГВС бу</w:t>
      </w:r>
      <w:r w:rsidRPr="00000B6C">
        <w:rPr>
          <w:bCs/>
          <w:sz w:val="28"/>
        </w:rPr>
        <w:softHyphen/>
        <w:t>дут являться:</w:t>
      </w:r>
    </w:p>
    <w:p w:rsidR="001A5E4E" w:rsidRPr="00000B6C" w:rsidRDefault="001A5E4E" w:rsidP="001A5E4E">
      <w:pPr>
        <w:tabs>
          <w:tab w:val="left" w:pos="1005"/>
        </w:tabs>
        <w:ind w:firstLine="709"/>
        <w:jc w:val="both"/>
        <w:rPr>
          <w:bCs/>
          <w:sz w:val="28"/>
        </w:rPr>
      </w:pPr>
      <w:r w:rsidRPr="00000B6C">
        <w:rPr>
          <w:bCs/>
          <w:sz w:val="28"/>
        </w:rPr>
        <w:t>- для источников и тепловых сетей:</w:t>
      </w:r>
    </w:p>
    <w:p w:rsidR="001A5E4E" w:rsidRPr="00000B6C" w:rsidRDefault="001A5E4E" w:rsidP="0079351D">
      <w:pPr>
        <w:tabs>
          <w:tab w:val="left" w:pos="1005"/>
        </w:tabs>
        <w:ind w:firstLine="709"/>
        <w:jc w:val="both"/>
        <w:rPr>
          <w:bCs/>
          <w:sz w:val="28"/>
        </w:rPr>
      </w:pPr>
      <w:r w:rsidRPr="00000B6C">
        <w:rPr>
          <w:bCs/>
          <w:sz w:val="28"/>
        </w:rPr>
        <w:t>-</w:t>
      </w:r>
      <w:r w:rsidRPr="00000B6C">
        <w:rPr>
          <w:bCs/>
          <w:sz w:val="28"/>
        </w:rPr>
        <w:tab/>
        <w:t>увеличение срока службы водогрейных котлов;</w:t>
      </w:r>
    </w:p>
    <w:p w:rsidR="001A5E4E" w:rsidRPr="00000B6C" w:rsidRDefault="001A5E4E" w:rsidP="0079351D">
      <w:pPr>
        <w:tabs>
          <w:tab w:val="left" w:pos="1005"/>
        </w:tabs>
        <w:ind w:firstLine="709"/>
        <w:jc w:val="both"/>
        <w:rPr>
          <w:bCs/>
          <w:sz w:val="28"/>
        </w:rPr>
      </w:pPr>
      <w:r w:rsidRPr="00000B6C">
        <w:rPr>
          <w:bCs/>
          <w:sz w:val="28"/>
        </w:rPr>
        <w:t>-</w:t>
      </w:r>
      <w:r w:rsidRPr="00000B6C">
        <w:rPr>
          <w:bCs/>
          <w:sz w:val="28"/>
        </w:rPr>
        <w:tab/>
        <w:t>увеличение срока службы магистральных и квартальных тепловых сетей;</w:t>
      </w:r>
    </w:p>
    <w:p w:rsidR="001A5E4E" w:rsidRPr="00000B6C" w:rsidRDefault="001A5E4E" w:rsidP="0079351D">
      <w:pPr>
        <w:tabs>
          <w:tab w:val="left" w:pos="1005"/>
        </w:tabs>
        <w:ind w:firstLine="709"/>
        <w:jc w:val="both"/>
        <w:rPr>
          <w:bCs/>
          <w:sz w:val="28"/>
        </w:rPr>
      </w:pPr>
      <w:r w:rsidRPr="00000B6C">
        <w:rPr>
          <w:bCs/>
          <w:sz w:val="28"/>
        </w:rPr>
        <w:t>-</w:t>
      </w:r>
      <w:r w:rsidRPr="00000B6C">
        <w:rPr>
          <w:bCs/>
          <w:sz w:val="28"/>
        </w:rPr>
        <w:tab/>
        <w:t>снижение нагрузки на систему подпитки теплосети;</w:t>
      </w:r>
    </w:p>
    <w:p w:rsidR="001A5E4E" w:rsidRPr="00000B6C" w:rsidRDefault="001A5E4E" w:rsidP="001A5E4E">
      <w:pPr>
        <w:tabs>
          <w:tab w:val="left" w:pos="1005"/>
        </w:tabs>
        <w:ind w:firstLine="709"/>
        <w:jc w:val="both"/>
        <w:rPr>
          <w:bCs/>
          <w:sz w:val="28"/>
        </w:rPr>
      </w:pPr>
      <w:r w:rsidRPr="00000B6C">
        <w:rPr>
          <w:bCs/>
          <w:sz w:val="28"/>
        </w:rPr>
        <w:t>- для потребителей:</w:t>
      </w:r>
    </w:p>
    <w:p w:rsidR="001A5E4E" w:rsidRPr="00000B6C" w:rsidRDefault="001A5E4E" w:rsidP="0079351D">
      <w:pPr>
        <w:tabs>
          <w:tab w:val="left" w:pos="1005"/>
        </w:tabs>
        <w:ind w:firstLine="709"/>
        <w:jc w:val="both"/>
        <w:rPr>
          <w:bCs/>
          <w:sz w:val="28"/>
        </w:rPr>
      </w:pPr>
      <w:r w:rsidRPr="00000B6C">
        <w:rPr>
          <w:bCs/>
          <w:sz w:val="28"/>
        </w:rPr>
        <w:t>-</w:t>
      </w:r>
      <w:r w:rsidRPr="00000B6C">
        <w:rPr>
          <w:bCs/>
          <w:sz w:val="28"/>
        </w:rPr>
        <w:tab/>
        <w:t>улучшение качества теплоснабжения потребителей, исчезновение «перетопов» во время положительных температур наружного воздуха в отопительный период;</w:t>
      </w:r>
    </w:p>
    <w:p w:rsidR="001A5E4E" w:rsidRPr="00000B6C" w:rsidRDefault="001A5E4E" w:rsidP="0079351D">
      <w:pPr>
        <w:tabs>
          <w:tab w:val="left" w:pos="1005"/>
        </w:tabs>
        <w:ind w:firstLine="709"/>
        <w:jc w:val="both"/>
        <w:rPr>
          <w:bCs/>
          <w:sz w:val="28"/>
        </w:rPr>
      </w:pPr>
      <w:r w:rsidRPr="00000B6C">
        <w:rPr>
          <w:bCs/>
          <w:sz w:val="28"/>
        </w:rPr>
        <w:t>-</w:t>
      </w:r>
      <w:r w:rsidRPr="00000B6C">
        <w:rPr>
          <w:bCs/>
          <w:sz w:val="28"/>
        </w:rPr>
        <w:tab/>
        <w:t>соответствие качества горячей воды санитарным нормам.</w:t>
      </w:r>
    </w:p>
    <w:p w:rsidR="001A5E4E" w:rsidRPr="00000B6C" w:rsidRDefault="001A5E4E" w:rsidP="001A5E4E">
      <w:pPr>
        <w:tabs>
          <w:tab w:val="left" w:pos="1005"/>
        </w:tabs>
        <w:ind w:firstLine="709"/>
        <w:jc w:val="both"/>
        <w:rPr>
          <w:bCs/>
          <w:sz w:val="28"/>
        </w:rPr>
      </w:pPr>
      <w:r w:rsidRPr="00000B6C">
        <w:rPr>
          <w:bCs/>
          <w:sz w:val="28"/>
        </w:rPr>
        <w:t>Переход на независимые схемы позволит широко применять автоматизацию процес</w:t>
      </w:r>
      <w:r w:rsidRPr="00000B6C">
        <w:rPr>
          <w:bCs/>
          <w:sz w:val="28"/>
        </w:rPr>
        <w:softHyphen/>
        <w:t>сов регулирования и повышать надежность теплоснабжения. При внедрении, совместно с «закрытием» системы ГВС независимых схем теплоснабжения, отопительное оборудование потребителей гидравлически изолируется от сетей производителя тепла, что позволяет ис</w:t>
      </w:r>
      <w:r w:rsidRPr="00000B6C">
        <w:rPr>
          <w:bCs/>
          <w:sz w:val="28"/>
        </w:rPr>
        <w:softHyphen/>
        <w:t>пользовать более эффективные и безаварийные режимы работы насосного оборудования как в автоматизированных индивидуальных тепловых пунктах (АИТП) потребителя, так и на ма</w:t>
      </w:r>
      <w:r w:rsidRPr="00000B6C">
        <w:rPr>
          <w:bCs/>
          <w:sz w:val="28"/>
        </w:rPr>
        <w:softHyphen/>
        <w:t>гистральных и внутриквартальных сетях ресурсоснабжающих организаций (РСО).</w:t>
      </w:r>
    </w:p>
    <w:p w:rsidR="001A5E4E" w:rsidRPr="00000B6C" w:rsidRDefault="001A5E4E" w:rsidP="001A5E4E">
      <w:pPr>
        <w:tabs>
          <w:tab w:val="left" w:pos="1005"/>
        </w:tabs>
        <w:ind w:firstLine="709"/>
        <w:jc w:val="both"/>
        <w:rPr>
          <w:bCs/>
          <w:sz w:val="28"/>
        </w:rPr>
      </w:pPr>
      <w:r w:rsidRPr="00000B6C">
        <w:rPr>
          <w:bCs/>
          <w:sz w:val="28"/>
        </w:rPr>
        <w:t>Также следует отметить возможные эффекты для потребителей:</w:t>
      </w:r>
    </w:p>
    <w:p w:rsidR="001A5E4E" w:rsidRPr="00000B6C" w:rsidRDefault="001A5E4E" w:rsidP="001A5E4E">
      <w:pPr>
        <w:tabs>
          <w:tab w:val="left" w:pos="1005"/>
        </w:tabs>
        <w:ind w:firstLine="709"/>
        <w:jc w:val="both"/>
        <w:rPr>
          <w:bCs/>
          <w:sz w:val="28"/>
        </w:rPr>
      </w:pPr>
      <w:r w:rsidRPr="00000B6C">
        <w:rPr>
          <w:bCs/>
          <w:sz w:val="28"/>
        </w:rPr>
        <w:t>-</w:t>
      </w:r>
      <w:r w:rsidRPr="00000B6C">
        <w:rPr>
          <w:bCs/>
          <w:sz w:val="28"/>
        </w:rPr>
        <w:tab/>
        <w:t>снижение платежей за горячую воду при стоимости теплоносителя выше стоимо</w:t>
      </w:r>
      <w:r w:rsidRPr="00000B6C">
        <w:rPr>
          <w:bCs/>
          <w:sz w:val="28"/>
        </w:rPr>
        <w:softHyphen/>
        <w:t>сти водопроводной воды;</w:t>
      </w:r>
    </w:p>
    <w:p w:rsidR="001A5E4E" w:rsidRPr="00000B6C" w:rsidRDefault="001A5E4E" w:rsidP="001A5E4E">
      <w:pPr>
        <w:tabs>
          <w:tab w:val="left" w:pos="1005"/>
        </w:tabs>
        <w:ind w:firstLine="709"/>
        <w:jc w:val="both"/>
        <w:rPr>
          <w:bCs/>
          <w:sz w:val="28"/>
        </w:rPr>
      </w:pPr>
      <w:r w:rsidRPr="00000B6C">
        <w:rPr>
          <w:bCs/>
          <w:sz w:val="28"/>
        </w:rPr>
        <w:t>-</w:t>
      </w:r>
      <w:r w:rsidRPr="00000B6C">
        <w:rPr>
          <w:bCs/>
          <w:sz w:val="28"/>
        </w:rPr>
        <w:tab/>
        <w:t>соблюдение температуры горячей воды;</w:t>
      </w:r>
    </w:p>
    <w:p w:rsidR="001A5E4E" w:rsidRPr="00000B6C" w:rsidRDefault="001A5E4E" w:rsidP="001A5E4E">
      <w:pPr>
        <w:tabs>
          <w:tab w:val="left" w:pos="1005"/>
        </w:tabs>
        <w:ind w:firstLine="709"/>
        <w:jc w:val="both"/>
        <w:rPr>
          <w:bCs/>
          <w:sz w:val="28"/>
        </w:rPr>
      </w:pPr>
      <w:r w:rsidRPr="00000B6C">
        <w:rPr>
          <w:bCs/>
          <w:sz w:val="28"/>
        </w:rPr>
        <w:t>-</w:t>
      </w:r>
      <w:r w:rsidRPr="00000B6C">
        <w:rPr>
          <w:bCs/>
          <w:sz w:val="28"/>
        </w:rPr>
        <w:tab/>
        <w:t>уменьшение сливов при отсутствии циркуляции;</w:t>
      </w:r>
    </w:p>
    <w:p w:rsidR="001A5E4E" w:rsidRPr="00000B6C" w:rsidRDefault="001A5E4E" w:rsidP="001A5E4E">
      <w:pPr>
        <w:tabs>
          <w:tab w:val="left" w:pos="1005"/>
        </w:tabs>
        <w:ind w:firstLine="709"/>
        <w:jc w:val="both"/>
        <w:rPr>
          <w:bCs/>
          <w:sz w:val="28"/>
        </w:rPr>
      </w:pPr>
      <w:r w:rsidRPr="00000B6C">
        <w:rPr>
          <w:bCs/>
          <w:sz w:val="28"/>
        </w:rPr>
        <w:t>-</w:t>
      </w:r>
      <w:r w:rsidRPr="00000B6C">
        <w:rPr>
          <w:bCs/>
          <w:sz w:val="28"/>
        </w:rPr>
        <w:tab/>
        <w:t>повышение достоверности и снижение стоимости приборного учета.</w:t>
      </w:r>
    </w:p>
    <w:p w:rsidR="001A5E4E" w:rsidRPr="00000B6C" w:rsidRDefault="001A5E4E" w:rsidP="001A5E4E">
      <w:pPr>
        <w:tabs>
          <w:tab w:val="left" w:pos="1005"/>
        </w:tabs>
        <w:ind w:firstLine="709"/>
        <w:jc w:val="both"/>
        <w:rPr>
          <w:bCs/>
          <w:sz w:val="28"/>
        </w:rPr>
      </w:pPr>
      <w:r w:rsidRPr="00000B6C">
        <w:rPr>
          <w:bCs/>
          <w:sz w:val="28"/>
        </w:rPr>
        <w:t>Возможны эффекты от перехода также и для теплоснабжающей организации:</w:t>
      </w:r>
    </w:p>
    <w:p w:rsidR="001A5E4E" w:rsidRPr="00000B6C" w:rsidRDefault="001A5E4E" w:rsidP="001A5E4E">
      <w:pPr>
        <w:tabs>
          <w:tab w:val="left" w:pos="1005"/>
        </w:tabs>
        <w:ind w:firstLine="709"/>
        <w:jc w:val="both"/>
        <w:rPr>
          <w:bCs/>
          <w:sz w:val="28"/>
        </w:rPr>
      </w:pPr>
      <w:r w:rsidRPr="00000B6C">
        <w:rPr>
          <w:bCs/>
          <w:sz w:val="28"/>
        </w:rPr>
        <w:t>-</w:t>
      </w:r>
      <w:r w:rsidRPr="00000B6C">
        <w:rPr>
          <w:bCs/>
          <w:sz w:val="28"/>
        </w:rPr>
        <w:tab/>
        <w:t>ликвидация убытков при тарифе на теплоноситель ниже реальных затрат;</w:t>
      </w:r>
    </w:p>
    <w:p w:rsidR="001A5E4E" w:rsidRPr="00000B6C" w:rsidRDefault="001A5E4E" w:rsidP="001A5E4E">
      <w:pPr>
        <w:tabs>
          <w:tab w:val="left" w:pos="1005"/>
        </w:tabs>
        <w:ind w:firstLine="709"/>
        <w:jc w:val="both"/>
        <w:rPr>
          <w:bCs/>
          <w:sz w:val="28"/>
        </w:rPr>
      </w:pPr>
      <w:r w:rsidRPr="00000B6C">
        <w:rPr>
          <w:bCs/>
          <w:sz w:val="28"/>
        </w:rPr>
        <w:t>-</w:t>
      </w:r>
      <w:r w:rsidRPr="00000B6C">
        <w:rPr>
          <w:bCs/>
          <w:sz w:val="28"/>
        </w:rPr>
        <w:tab/>
        <w:t>возможность получения дополнительных доходов от эксплуатации ИТП;</w:t>
      </w:r>
    </w:p>
    <w:p w:rsidR="001A5E4E" w:rsidRPr="00000B6C" w:rsidRDefault="001A5E4E" w:rsidP="001A5E4E">
      <w:pPr>
        <w:tabs>
          <w:tab w:val="left" w:pos="1005"/>
        </w:tabs>
        <w:ind w:firstLine="709"/>
        <w:jc w:val="both"/>
        <w:rPr>
          <w:bCs/>
          <w:sz w:val="28"/>
        </w:rPr>
      </w:pPr>
      <w:r w:rsidRPr="00000B6C">
        <w:rPr>
          <w:bCs/>
          <w:sz w:val="28"/>
        </w:rPr>
        <w:t>-</w:t>
      </w:r>
      <w:r w:rsidRPr="00000B6C">
        <w:rPr>
          <w:bCs/>
          <w:sz w:val="28"/>
        </w:rPr>
        <w:tab/>
        <w:t>улучшение режимов в тепловых сетях с возможностью подключения новых потреби</w:t>
      </w:r>
      <w:r w:rsidRPr="00000B6C">
        <w:rPr>
          <w:bCs/>
          <w:sz w:val="28"/>
        </w:rPr>
        <w:softHyphen/>
        <w:t>телей;</w:t>
      </w:r>
    </w:p>
    <w:p w:rsidR="001A5E4E" w:rsidRDefault="001A5E4E" w:rsidP="0079351D">
      <w:pPr>
        <w:tabs>
          <w:tab w:val="left" w:pos="1005"/>
        </w:tabs>
        <w:ind w:firstLine="709"/>
        <w:jc w:val="both"/>
        <w:rPr>
          <w:bCs/>
          <w:sz w:val="28"/>
        </w:rPr>
      </w:pPr>
      <w:r w:rsidRPr="00000B6C">
        <w:rPr>
          <w:bCs/>
          <w:sz w:val="28"/>
        </w:rPr>
        <w:t>-</w:t>
      </w:r>
      <w:r w:rsidRPr="00000B6C">
        <w:rPr>
          <w:bCs/>
          <w:sz w:val="28"/>
        </w:rPr>
        <w:tab/>
        <w:t>повышение качества теплоносителя с уменьшением внутренней коррозии оборудова</w:t>
      </w:r>
      <w:r w:rsidRPr="00000B6C">
        <w:rPr>
          <w:bCs/>
          <w:sz w:val="28"/>
        </w:rPr>
        <w:softHyphen/>
        <w:t>ния.</w:t>
      </w:r>
    </w:p>
    <w:p w:rsidR="002A343D" w:rsidRDefault="002A343D" w:rsidP="0079351D">
      <w:pPr>
        <w:tabs>
          <w:tab w:val="left" w:pos="1005"/>
        </w:tabs>
        <w:ind w:firstLine="709"/>
        <w:jc w:val="both"/>
        <w:rPr>
          <w:rStyle w:val="fontstyle01"/>
          <w:rFonts w:ascii="Times New Roman" w:hAnsi="Times New Roman"/>
          <w:sz w:val="28"/>
          <w:szCs w:val="28"/>
        </w:rPr>
      </w:pPr>
      <w:r w:rsidRPr="002A343D">
        <w:rPr>
          <w:sz w:val="28"/>
          <w:szCs w:val="28"/>
        </w:rPr>
        <w:lastRenderedPageBreak/>
        <w:t xml:space="preserve">9.6. </w:t>
      </w:r>
      <w:r>
        <w:rPr>
          <w:sz w:val="28"/>
          <w:szCs w:val="28"/>
        </w:rPr>
        <w:t>Р</w:t>
      </w:r>
      <w:r w:rsidRPr="002A343D">
        <w:rPr>
          <w:rStyle w:val="fontstyle01"/>
          <w:rFonts w:ascii="Times New Roman" w:hAnsi="Times New Roman"/>
          <w:sz w:val="28"/>
          <w:szCs w:val="28"/>
        </w:rPr>
        <w:t>асчет ценовых (тарифных) последствий для потребителей в случае реализации мероприятий</w:t>
      </w:r>
      <w:r>
        <w:rPr>
          <w:rStyle w:val="fontstyle01"/>
          <w:rFonts w:ascii="Times New Roman" w:hAnsi="Times New Roman"/>
          <w:sz w:val="28"/>
          <w:szCs w:val="28"/>
        </w:rPr>
        <w:t xml:space="preserve"> </w:t>
      </w:r>
      <w:r w:rsidRPr="002A343D">
        <w:rPr>
          <w:rStyle w:val="fontstyle01"/>
          <w:rFonts w:ascii="Times New Roman" w:hAnsi="Times New Roman"/>
          <w:sz w:val="28"/>
          <w:szCs w:val="28"/>
        </w:rPr>
        <w:t>по переводу открытых систем теплоснабжения (горячего водоснабжения), отдельных участков таких</w:t>
      </w:r>
      <w:r>
        <w:rPr>
          <w:rStyle w:val="fontstyle01"/>
          <w:rFonts w:ascii="Times New Roman" w:hAnsi="Times New Roman"/>
          <w:sz w:val="28"/>
          <w:szCs w:val="28"/>
        </w:rPr>
        <w:t xml:space="preserve"> </w:t>
      </w:r>
      <w:r w:rsidRPr="002A343D">
        <w:rPr>
          <w:rStyle w:val="fontstyle01"/>
          <w:rFonts w:ascii="Times New Roman" w:hAnsi="Times New Roman"/>
          <w:sz w:val="28"/>
          <w:szCs w:val="28"/>
        </w:rPr>
        <w:t>систем на закрытые системы горячего водоснабжения</w:t>
      </w:r>
      <w:r>
        <w:rPr>
          <w:rStyle w:val="fontstyle01"/>
          <w:rFonts w:ascii="Times New Roman" w:hAnsi="Times New Roman"/>
          <w:sz w:val="28"/>
          <w:szCs w:val="28"/>
        </w:rPr>
        <w:t>.</w:t>
      </w:r>
    </w:p>
    <w:p w:rsidR="002A343D" w:rsidRDefault="002A343D" w:rsidP="0079351D">
      <w:pPr>
        <w:tabs>
          <w:tab w:val="left" w:pos="1005"/>
        </w:tabs>
        <w:ind w:firstLine="709"/>
        <w:jc w:val="both"/>
        <w:rPr>
          <w:sz w:val="28"/>
          <w:szCs w:val="28"/>
        </w:rPr>
      </w:pPr>
      <w:r w:rsidRPr="002A343D">
        <w:rPr>
          <w:sz w:val="28"/>
          <w:szCs w:val="28"/>
        </w:rPr>
        <w:t xml:space="preserve">В соответствии с п.8 ст. 40 Федерального закона от 7 декабря 2011 года №416- ФЗ «О водоснабжении и водоотведении» в случае, если горячее водоснабжение осуществляется с использованием открытых систем теплоснабжения (горячего водоснабжения), программы финансирования мероприятий по их развитию (прекращение горячего водоснабжения с использованием открытых систем теплоснабжения (горячего водоснабжения) и перевод абонентов, подключенных (технологически присоединенных) к таким системам, на иные системы горячего водоснабжения) включаются в утверждаемые в установленном законодательством Российской Федерации в сфере теплоснабжения порядке инвестиционные программы теплоснабжающих организаций, при использовании источников тепловой энергии и (или) тепловых сетей которых осуществляется горячее водоснабжение. </w:t>
      </w:r>
    </w:p>
    <w:p w:rsidR="002A343D" w:rsidRDefault="002A343D" w:rsidP="0079351D">
      <w:pPr>
        <w:tabs>
          <w:tab w:val="left" w:pos="1005"/>
        </w:tabs>
        <w:ind w:firstLine="709"/>
        <w:jc w:val="both"/>
        <w:rPr>
          <w:sz w:val="28"/>
          <w:szCs w:val="28"/>
        </w:rPr>
      </w:pPr>
      <w:r w:rsidRPr="002A343D">
        <w:rPr>
          <w:sz w:val="28"/>
          <w:szCs w:val="28"/>
        </w:rPr>
        <w:t xml:space="preserve">Затраты на финансирование данных программ учитываются в составе тарифов в сфере теплоснабжения. Принимая во внимание, что указанные инвестиции не имеют ощутимого экономического эффекта, а затраты повлекут значительное увеличение тарифа для потребителей; предлагается рассмотреть возможность (для мероприятий по монтажу и реконструкции ИТП) изыскать финансовые средства для реализации мероприятий на объектах социальной сферы в областном и местном бюджете, на объектах жилья и прочих объектах мероприятия осуществлять за счет средств собственников объектов. </w:t>
      </w:r>
    </w:p>
    <w:p w:rsidR="002A343D" w:rsidRPr="002A343D" w:rsidRDefault="002A343D" w:rsidP="0079351D">
      <w:pPr>
        <w:tabs>
          <w:tab w:val="left" w:pos="1005"/>
        </w:tabs>
        <w:ind w:firstLine="709"/>
        <w:jc w:val="both"/>
        <w:rPr>
          <w:bCs/>
          <w:sz w:val="28"/>
          <w:szCs w:val="28"/>
        </w:rPr>
      </w:pPr>
      <w:r w:rsidRPr="002A343D">
        <w:rPr>
          <w:sz w:val="28"/>
          <w:szCs w:val="28"/>
        </w:rPr>
        <w:t>Конкретные предложения по источникам инвестиций могут быть представлены только после обоснования целесообразности перевода потребителей на закрытую схему ГВС при последующих актуализациях схем теплоснабжения, водоснабжения и водоотведения, после формирования комплексной оценки затрат и эффектов от реализации данного мероприятия, а также оценки влияния реализации мероприятий на платеж граждан за коммунальные услуги.</w:t>
      </w:r>
    </w:p>
    <w:p w:rsidR="001A5E4E" w:rsidRPr="00000B6C" w:rsidRDefault="001A5E4E" w:rsidP="0079351D">
      <w:pPr>
        <w:rPr>
          <w:sz w:val="28"/>
          <w:highlight w:val="yellow"/>
        </w:rPr>
      </w:pPr>
    </w:p>
    <w:p w:rsidR="00044653" w:rsidRPr="00000B6C" w:rsidRDefault="007023FB" w:rsidP="0079351D">
      <w:pPr>
        <w:pStyle w:val="21"/>
        <w:spacing w:before="0" w:after="0"/>
        <w:jc w:val="center"/>
        <w:rPr>
          <w:rFonts w:ascii="Times New Roman" w:hAnsi="Times New Roman" w:cs="Times New Roman"/>
          <w:i w:val="0"/>
          <w:szCs w:val="24"/>
        </w:rPr>
      </w:pPr>
      <w:bookmarkStart w:id="198" w:name="_Toc159358492"/>
      <w:bookmarkStart w:id="199" w:name="_Toc159358666"/>
      <w:bookmarkStart w:id="200" w:name="_Toc163747891"/>
      <w:r w:rsidRPr="00000B6C">
        <w:rPr>
          <w:rFonts w:ascii="Times New Roman" w:hAnsi="Times New Roman" w:cs="Times New Roman"/>
          <w:i w:val="0"/>
          <w:szCs w:val="24"/>
        </w:rPr>
        <w:t>10</w:t>
      </w:r>
      <w:r w:rsidR="000578E7" w:rsidRPr="00000B6C">
        <w:rPr>
          <w:rFonts w:ascii="Times New Roman" w:hAnsi="Times New Roman" w:cs="Times New Roman"/>
          <w:i w:val="0"/>
          <w:szCs w:val="24"/>
        </w:rPr>
        <w:t>.</w:t>
      </w:r>
      <w:r w:rsidR="004A77FE" w:rsidRPr="00000B6C">
        <w:rPr>
          <w:rFonts w:ascii="Times New Roman" w:hAnsi="Times New Roman" w:cs="Times New Roman"/>
          <w:i w:val="0"/>
          <w:szCs w:val="24"/>
        </w:rPr>
        <w:t xml:space="preserve"> Глава 10.</w:t>
      </w:r>
      <w:r w:rsidR="000578E7" w:rsidRPr="00000B6C">
        <w:rPr>
          <w:rFonts w:ascii="Times New Roman" w:hAnsi="Times New Roman" w:cs="Times New Roman"/>
          <w:i w:val="0"/>
          <w:szCs w:val="24"/>
        </w:rPr>
        <w:t xml:space="preserve"> Перспективные топливные балансы</w:t>
      </w:r>
      <w:bookmarkEnd w:id="198"/>
      <w:bookmarkEnd w:id="199"/>
      <w:bookmarkEnd w:id="200"/>
    </w:p>
    <w:p w:rsidR="008E7B92" w:rsidRPr="008E7B92" w:rsidRDefault="008E7B92" w:rsidP="008E7B92">
      <w:pPr>
        <w:rPr>
          <w:lang w:eastAsia="en-US"/>
        </w:rPr>
      </w:pPr>
    </w:p>
    <w:p w:rsidR="0065256D" w:rsidRPr="00000B6C" w:rsidRDefault="007023FB" w:rsidP="00000B6C">
      <w:pPr>
        <w:pStyle w:val="21"/>
        <w:spacing w:before="0" w:after="0"/>
        <w:jc w:val="both"/>
        <w:rPr>
          <w:b w:val="0"/>
          <w:i w:val="0"/>
          <w:sz w:val="32"/>
        </w:rPr>
      </w:pPr>
      <w:bookmarkStart w:id="201" w:name="_Toc159358493"/>
      <w:bookmarkStart w:id="202" w:name="_Toc159358667"/>
      <w:bookmarkStart w:id="203" w:name="_Toc163747892"/>
      <w:r w:rsidRPr="00000B6C">
        <w:rPr>
          <w:rFonts w:ascii="Times New Roman" w:hAnsi="Times New Roman" w:cs="Times New Roman"/>
          <w:b w:val="0"/>
          <w:i w:val="0"/>
          <w:szCs w:val="24"/>
        </w:rPr>
        <w:t>10</w:t>
      </w:r>
      <w:r w:rsidR="00044653" w:rsidRPr="00000B6C">
        <w:rPr>
          <w:rFonts w:ascii="Times New Roman" w:hAnsi="Times New Roman" w:cs="Times New Roman"/>
          <w:b w:val="0"/>
          <w:i w:val="0"/>
          <w:szCs w:val="24"/>
        </w:rPr>
        <w:t>.1. Расчеты по каждому источнику тепловой энергии перспективных максималь</w:t>
      </w:r>
      <w:r w:rsidR="008D4A55" w:rsidRPr="00000B6C">
        <w:rPr>
          <w:rFonts w:ascii="Times New Roman" w:hAnsi="Times New Roman" w:cs="Times New Roman"/>
          <w:b w:val="0"/>
          <w:i w:val="0"/>
          <w:szCs w:val="24"/>
        </w:rPr>
        <w:softHyphen/>
      </w:r>
      <w:r w:rsidR="00044653" w:rsidRPr="00000B6C">
        <w:rPr>
          <w:rFonts w:ascii="Times New Roman" w:hAnsi="Times New Roman" w:cs="Times New Roman"/>
          <w:b w:val="0"/>
          <w:i w:val="0"/>
          <w:szCs w:val="24"/>
        </w:rPr>
        <w:t>ных часовых и годовых расходов основного вида топлива для зимнего, летнего и пе</w:t>
      </w:r>
      <w:r w:rsidR="008D4A55" w:rsidRPr="00000B6C">
        <w:rPr>
          <w:rFonts w:ascii="Times New Roman" w:hAnsi="Times New Roman" w:cs="Times New Roman"/>
          <w:b w:val="0"/>
          <w:i w:val="0"/>
          <w:szCs w:val="24"/>
        </w:rPr>
        <w:softHyphen/>
      </w:r>
      <w:r w:rsidR="00044653" w:rsidRPr="00000B6C">
        <w:rPr>
          <w:rFonts w:ascii="Times New Roman" w:hAnsi="Times New Roman" w:cs="Times New Roman"/>
          <w:b w:val="0"/>
          <w:i w:val="0"/>
          <w:szCs w:val="24"/>
        </w:rPr>
        <w:t>ре</w:t>
      </w:r>
      <w:r w:rsidR="00C46B51" w:rsidRPr="00000B6C">
        <w:rPr>
          <w:rFonts w:ascii="Times New Roman" w:hAnsi="Times New Roman" w:cs="Times New Roman"/>
          <w:b w:val="0"/>
          <w:i w:val="0"/>
          <w:szCs w:val="24"/>
        </w:rPr>
        <w:softHyphen/>
      </w:r>
      <w:r w:rsidR="00044653" w:rsidRPr="00000B6C">
        <w:rPr>
          <w:rFonts w:ascii="Times New Roman" w:hAnsi="Times New Roman" w:cs="Times New Roman"/>
          <w:b w:val="0"/>
          <w:i w:val="0"/>
          <w:szCs w:val="24"/>
        </w:rPr>
        <w:t>ходного периодов, необходимого для обеспечения нормативного функционирова</w:t>
      </w:r>
      <w:r w:rsidR="008D4A55" w:rsidRPr="00000B6C">
        <w:rPr>
          <w:rFonts w:ascii="Times New Roman" w:hAnsi="Times New Roman" w:cs="Times New Roman"/>
          <w:b w:val="0"/>
          <w:i w:val="0"/>
          <w:szCs w:val="24"/>
        </w:rPr>
        <w:softHyphen/>
      </w:r>
      <w:r w:rsidR="00044653" w:rsidRPr="00000B6C">
        <w:rPr>
          <w:rFonts w:ascii="Times New Roman" w:hAnsi="Times New Roman" w:cs="Times New Roman"/>
          <w:b w:val="0"/>
          <w:i w:val="0"/>
          <w:szCs w:val="24"/>
        </w:rPr>
        <w:t>ния ис</w:t>
      </w:r>
      <w:r w:rsidR="00C46B51" w:rsidRPr="00000B6C">
        <w:rPr>
          <w:rFonts w:ascii="Times New Roman" w:hAnsi="Times New Roman" w:cs="Times New Roman"/>
          <w:b w:val="0"/>
          <w:i w:val="0"/>
          <w:szCs w:val="24"/>
        </w:rPr>
        <w:softHyphen/>
      </w:r>
      <w:r w:rsidR="00044653" w:rsidRPr="00000B6C">
        <w:rPr>
          <w:rFonts w:ascii="Times New Roman" w:hAnsi="Times New Roman" w:cs="Times New Roman"/>
          <w:b w:val="0"/>
          <w:i w:val="0"/>
          <w:szCs w:val="24"/>
        </w:rPr>
        <w:t xml:space="preserve">точников тепловой энергии на территории </w:t>
      </w:r>
      <w:r w:rsidR="00E91B00" w:rsidRPr="00000B6C">
        <w:rPr>
          <w:rFonts w:ascii="Times New Roman" w:hAnsi="Times New Roman" w:cs="Times New Roman"/>
          <w:b w:val="0"/>
          <w:i w:val="0"/>
          <w:szCs w:val="24"/>
        </w:rPr>
        <w:t>муниципального образования</w:t>
      </w:r>
      <w:bookmarkEnd w:id="201"/>
      <w:bookmarkEnd w:id="202"/>
      <w:bookmarkEnd w:id="203"/>
      <w:r w:rsidR="00000B6C" w:rsidRPr="00000B6C">
        <w:rPr>
          <w:rFonts w:ascii="Times New Roman" w:hAnsi="Times New Roman" w:cs="Times New Roman"/>
          <w:b w:val="0"/>
          <w:i w:val="0"/>
          <w:szCs w:val="24"/>
        </w:rPr>
        <w:t>.</w:t>
      </w:r>
    </w:p>
    <w:p w:rsidR="002826E1" w:rsidRPr="00000B6C" w:rsidRDefault="00044653" w:rsidP="001A5E4E">
      <w:pPr>
        <w:pStyle w:val="S"/>
        <w:ind w:firstLine="709"/>
        <w:jc w:val="both"/>
        <w:rPr>
          <w:sz w:val="28"/>
        </w:rPr>
      </w:pPr>
      <w:r w:rsidRPr="00000B6C">
        <w:rPr>
          <w:sz w:val="28"/>
        </w:rPr>
        <w:t>В ходе в</w:t>
      </w:r>
      <w:r w:rsidR="00BC6B04" w:rsidRPr="00000B6C">
        <w:rPr>
          <w:sz w:val="28"/>
        </w:rPr>
        <w:t xml:space="preserve">ыполнения работы по </w:t>
      </w:r>
      <w:r w:rsidR="001A5E4E" w:rsidRPr="00000B6C">
        <w:rPr>
          <w:sz w:val="28"/>
        </w:rPr>
        <w:t>разработке С</w:t>
      </w:r>
      <w:r w:rsidRPr="00000B6C">
        <w:rPr>
          <w:sz w:val="28"/>
        </w:rPr>
        <w:t xml:space="preserve">хемы теплоснабжения </w:t>
      </w:r>
      <w:r w:rsidR="00C612AD" w:rsidRPr="00000B6C">
        <w:rPr>
          <w:sz w:val="28"/>
        </w:rPr>
        <w:t>Сокольского муниципального округа</w:t>
      </w:r>
      <w:r w:rsidR="0087682E" w:rsidRPr="00000B6C">
        <w:rPr>
          <w:sz w:val="28"/>
        </w:rPr>
        <w:t xml:space="preserve"> </w:t>
      </w:r>
      <w:r w:rsidRPr="00000B6C">
        <w:rPr>
          <w:sz w:val="28"/>
        </w:rPr>
        <w:t xml:space="preserve">были выполнены расчеты </w:t>
      </w:r>
      <w:r w:rsidR="00396317" w:rsidRPr="00000B6C">
        <w:rPr>
          <w:sz w:val="28"/>
        </w:rPr>
        <w:t>производства</w:t>
      </w:r>
      <w:r w:rsidR="00A67A4D" w:rsidRPr="00000B6C">
        <w:rPr>
          <w:sz w:val="28"/>
        </w:rPr>
        <w:t xml:space="preserve"> тепловой энергии</w:t>
      </w:r>
      <w:r w:rsidRPr="00000B6C">
        <w:rPr>
          <w:sz w:val="28"/>
        </w:rPr>
        <w:t xml:space="preserve"> на пе</w:t>
      </w:r>
      <w:r w:rsidR="00B35A5C" w:rsidRPr="00000B6C">
        <w:rPr>
          <w:sz w:val="28"/>
        </w:rPr>
        <w:softHyphen/>
      </w:r>
      <w:r w:rsidRPr="00000B6C">
        <w:rPr>
          <w:sz w:val="28"/>
        </w:rPr>
        <w:t>риоды реализации</w:t>
      </w:r>
      <w:r w:rsidR="008E494D" w:rsidRPr="00000B6C">
        <w:rPr>
          <w:sz w:val="28"/>
        </w:rPr>
        <w:t xml:space="preserve"> настоящей Схемы теплоснабжения</w:t>
      </w:r>
      <w:r w:rsidRPr="00000B6C">
        <w:rPr>
          <w:sz w:val="28"/>
        </w:rPr>
        <w:t xml:space="preserve"> с учетом ввода в эксплуат</w:t>
      </w:r>
      <w:r w:rsidR="00BC6B04" w:rsidRPr="00000B6C">
        <w:rPr>
          <w:sz w:val="28"/>
        </w:rPr>
        <w:t>ацию пер</w:t>
      </w:r>
      <w:r w:rsidR="00F97F2E" w:rsidRPr="00000B6C">
        <w:rPr>
          <w:sz w:val="28"/>
        </w:rPr>
        <w:softHyphen/>
      </w:r>
      <w:r w:rsidR="00BC6B04" w:rsidRPr="00000B6C">
        <w:rPr>
          <w:sz w:val="28"/>
        </w:rPr>
        <w:t>спек</w:t>
      </w:r>
      <w:r w:rsidR="000E714F" w:rsidRPr="00000B6C">
        <w:rPr>
          <w:sz w:val="28"/>
        </w:rPr>
        <w:softHyphen/>
      </w:r>
      <w:r w:rsidR="00BC6B04" w:rsidRPr="00000B6C">
        <w:rPr>
          <w:sz w:val="28"/>
        </w:rPr>
        <w:t>тив</w:t>
      </w:r>
      <w:r w:rsidR="00C46B51" w:rsidRPr="00000B6C">
        <w:rPr>
          <w:sz w:val="28"/>
        </w:rPr>
        <w:softHyphen/>
      </w:r>
      <w:r w:rsidR="00BC6B04" w:rsidRPr="00000B6C">
        <w:rPr>
          <w:sz w:val="28"/>
        </w:rPr>
        <w:t xml:space="preserve">ных потребителей и </w:t>
      </w:r>
      <w:r w:rsidR="001A5E4E" w:rsidRPr="00000B6C">
        <w:rPr>
          <w:sz w:val="28"/>
        </w:rPr>
        <w:t>строительству или выводу из строя источников теплоснабжения</w:t>
      </w:r>
      <w:r w:rsidR="00BC6B04" w:rsidRPr="00000B6C">
        <w:rPr>
          <w:sz w:val="28"/>
        </w:rPr>
        <w:t>.</w:t>
      </w:r>
    </w:p>
    <w:p w:rsidR="001C7B0E" w:rsidRPr="00000B6C" w:rsidRDefault="008E494D" w:rsidP="00000B6C">
      <w:pPr>
        <w:ind w:firstLine="709"/>
        <w:jc w:val="both"/>
        <w:rPr>
          <w:sz w:val="28"/>
        </w:rPr>
      </w:pPr>
      <w:r w:rsidRPr="00000B6C">
        <w:rPr>
          <w:sz w:val="28"/>
        </w:rPr>
        <w:t xml:space="preserve">Перспективные </w:t>
      </w:r>
      <w:r w:rsidRPr="00000B6C">
        <w:rPr>
          <w:color w:val="000000"/>
          <w:sz w:val="28"/>
        </w:rPr>
        <w:t>тепловые и топливные балансы для всех источников централизо</w:t>
      </w:r>
      <w:r w:rsidR="008D4A55" w:rsidRPr="00000B6C">
        <w:rPr>
          <w:color w:val="000000"/>
          <w:sz w:val="28"/>
        </w:rPr>
        <w:softHyphen/>
      </w:r>
      <w:r w:rsidRPr="00000B6C">
        <w:rPr>
          <w:color w:val="000000"/>
          <w:sz w:val="28"/>
        </w:rPr>
        <w:t>ван</w:t>
      </w:r>
      <w:r w:rsidR="00C46B51" w:rsidRPr="00000B6C">
        <w:rPr>
          <w:color w:val="000000"/>
          <w:sz w:val="28"/>
        </w:rPr>
        <w:softHyphen/>
      </w:r>
      <w:r w:rsidRPr="00000B6C">
        <w:rPr>
          <w:color w:val="000000"/>
          <w:sz w:val="28"/>
        </w:rPr>
        <w:t xml:space="preserve">ного теплоснабжения </w:t>
      </w:r>
      <w:r w:rsidR="00C612AD" w:rsidRPr="00000B6C">
        <w:rPr>
          <w:sz w:val="28"/>
        </w:rPr>
        <w:t>Сокольского муниципального округа</w:t>
      </w:r>
      <w:r w:rsidR="0087682E" w:rsidRPr="00000B6C">
        <w:rPr>
          <w:sz w:val="28"/>
        </w:rPr>
        <w:t xml:space="preserve"> </w:t>
      </w:r>
      <w:r w:rsidR="00396317" w:rsidRPr="00000B6C">
        <w:rPr>
          <w:sz w:val="28"/>
        </w:rPr>
        <w:t xml:space="preserve">исходя из </w:t>
      </w:r>
      <w:r w:rsidR="00396317" w:rsidRPr="00000B6C">
        <w:rPr>
          <w:sz w:val="28"/>
        </w:rPr>
        <w:lastRenderedPageBreak/>
        <w:t>перспектив</w:t>
      </w:r>
      <w:r w:rsidR="004015A0" w:rsidRPr="00000B6C">
        <w:rPr>
          <w:sz w:val="28"/>
        </w:rPr>
        <w:softHyphen/>
      </w:r>
      <w:r w:rsidR="00396317" w:rsidRPr="00000B6C">
        <w:rPr>
          <w:sz w:val="28"/>
        </w:rPr>
        <w:t>ных теп</w:t>
      </w:r>
      <w:r w:rsidR="00B35A5C" w:rsidRPr="00000B6C">
        <w:rPr>
          <w:sz w:val="28"/>
        </w:rPr>
        <w:softHyphen/>
      </w:r>
      <w:r w:rsidR="00396317" w:rsidRPr="00000B6C">
        <w:rPr>
          <w:sz w:val="28"/>
        </w:rPr>
        <w:t>ло</w:t>
      </w:r>
      <w:r w:rsidR="000E714F" w:rsidRPr="00000B6C">
        <w:rPr>
          <w:sz w:val="28"/>
        </w:rPr>
        <w:softHyphen/>
      </w:r>
      <w:r w:rsidR="00396317" w:rsidRPr="00000B6C">
        <w:rPr>
          <w:sz w:val="28"/>
        </w:rPr>
        <w:t xml:space="preserve">вых нагрузок, </w:t>
      </w:r>
      <w:r w:rsidRPr="00000B6C">
        <w:rPr>
          <w:sz w:val="28"/>
        </w:rPr>
        <w:t xml:space="preserve">на период действия настоящей Схемы теплоснабжения приведены в </w:t>
      </w:r>
      <w:r w:rsidR="00431677" w:rsidRPr="00000B6C">
        <w:rPr>
          <w:sz w:val="28"/>
        </w:rPr>
        <w:t xml:space="preserve">разделе </w:t>
      </w:r>
      <w:r w:rsidR="00EC7DC7" w:rsidRPr="00000B6C">
        <w:rPr>
          <w:sz w:val="28"/>
        </w:rPr>
        <w:t xml:space="preserve">1.8. </w:t>
      </w:r>
      <w:r w:rsidR="00431677" w:rsidRPr="00000B6C">
        <w:rPr>
          <w:sz w:val="28"/>
        </w:rPr>
        <w:t xml:space="preserve">в </w:t>
      </w:r>
      <w:r w:rsidR="00EC7DC7" w:rsidRPr="00000B6C">
        <w:rPr>
          <w:sz w:val="28"/>
        </w:rPr>
        <w:t>таблице 1.8</w:t>
      </w:r>
      <w:r w:rsidRPr="00000B6C">
        <w:rPr>
          <w:sz w:val="28"/>
        </w:rPr>
        <w:t>.1.</w:t>
      </w:r>
    </w:p>
    <w:p w:rsidR="00C20751" w:rsidRPr="00000B6C" w:rsidRDefault="00C20751" w:rsidP="00CE72FA">
      <w:pPr>
        <w:pStyle w:val="ab"/>
        <w:rPr>
          <w:sz w:val="28"/>
          <w:highlight w:val="yellow"/>
        </w:rPr>
        <w:sectPr w:rsidR="00C20751" w:rsidRPr="00000B6C" w:rsidSect="00F36980">
          <w:headerReference w:type="default" r:id="rId21"/>
          <w:type w:val="continuous"/>
          <w:pgSz w:w="11906" w:h="16838"/>
          <w:pgMar w:top="822" w:right="567" w:bottom="1134" w:left="1701" w:header="709" w:footer="519" w:gutter="0"/>
          <w:cols w:space="720"/>
        </w:sectPr>
      </w:pPr>
    </w:p>
    <w:p w:rsidR="0081499C" w:rsidRPr="00000B6C" w:rsidRDefault="007023FB" w:rsidP="00000B6C">
      <w:pPr>
        <w:pStyle w:val="21"/>
        <w:spacing w:before="0" w:after="0"/>
        <w:jc w:val="both"/>
        <w:rPr>
          <w:b w:val="0"/>
          <w:i w:val="0"/>
          <w:sz w:val="32"/>
          <w:highlight w:val="yellow"/>
        </w:rPr>
      </w:pPr>
      <w:bookmarkStart w:id="204" w:name="_Toc159358494"/>
      <w:bookmarkStart w:id="205" w:name="_Toc159358668"/>
      <w:bookmarkStart w:id="206" w:name="_Toc163747893"/>
      <w:r w:rsidRPr="00000B6C">
        <w:rPr>
          <w:rFonts w:ascii="Times New Roman" w:hAnsi="Times New Roman" w:cs="Times New Roman"/>
          <w:b w:val="0"/>
          <w:i w:val="0"/>
          <w:szCs w:val="24"/>
        </w:rPr>
        <w:lastRenderedPageBreak/>
        <w:t>10</w:t>
      </w:r>
      <w:r w:rsidR="00464034" w:rsidRPr="00000B6C">
        <w:rPr>
          <w:rFonts w:ascii="Times New Roman" w:hAnsi="Times New Roman" w:cs="Times New Roman"/>
          <w:b w:val="0"/>
          <w:i w:val="0"/>
          <w:szCs w:val="24"/>
        </w:rPr>
        <w:t>.2. Расчеты по каждому источнику тепловой энергии нормативных запасов топ</w:t>
      </w:r>
      <w:r w:rsidR="008D4A55" w:rsidRPr="00000B6C">
        <w:rPr>
          <w:rFonts w:ascii="Times New Roman" w:hAnsi="Times New Roman" w:cs="Times New Roman"/>
          <w:b w:val="0"/>
          <w:i w:val="0"/>
          <w:szCs w:val="24"/>
        </w:rPr>
        <w:softHyphen/>
      </w:r>
      <w:r w:rsidR="00464034" w:rsidRPr="00000B6C">
        <w:rPr>
          <w:rFonts w:ascii="Times New Roman" w:hAnsi="Times New Roman" w:cs="Times New Roman"/>
          <w:b w:val="0"/>
          <w:i w:val="0"/>
          <w:szCs w:val="24"/>
        </w:rPr>
        <w:t>лива</w:t>
      </w:r>
      <w:bookmarkEnd w:id="204"/>
      <w:bookmarkEnd w:id="205"/>
      <w:bookmarkEnd w:id="206"/>
      <w:r w:rsidR="00000B6C" w:rsidRPr="00000B6C">
        <w:rPr>
          <w:rFonts w:ascii="Times New Roman" w:hAnsi="Times New Roman" w:cs="Times New Roman"/>
          <w:b w:val="0"/>
          <w:i w:val="0"/>
          <w:szCs w:val="24"/>
        </w:rPr>
        <w:t>.</w:t>
      </w:r>
    </w:p>
    <w:p w:rsidR="00EF0D69" w:rsidRPr="00000B6C" w:rsidRDefault="00EF0D69" w:rsidP="00F31D02">
      <w:pPr>
        <w:pStyle w:val="s10"/>
        <w:shd w:val="clear" w:color="auto" w:fill="FFFFFF"/>
        <w:spacing w:before="0" w:beforeAutospacing="0" w:after="0" w:afterAutospacing="0"/>
        <w:ind w:firstLine="709"/>
        <w:jc w:val="both"/>
        <w:rPr>
          <w:sz w:val="28"/>
        </w:rPr>
      </w:pPr>
      <w:r w:rsidRPr="00000B6C">
        <w:rPr>
          <w:sz w:val="28"/>
        </w:rPr>
        <w:t>Норматив запасов топлива на котельных рассчитывается как запас основного и ре</w:t>
      </w:r>
      <w:r w:rsidR="00B35A5C" w:rsidRPr="00000B6C">
        <w:rPr>
          <w:sz w:val="28"/>
        </w:rPr>
        <w:softHyphen/>
      </w:r>
      <w:r w:rsidRPr="00000B6C">
        <w:rPr>
          <w:sz w:val="28"/>
        </w:rPr>
        <w:t>зервного видов топлива (далее - ОНЗТ) и определяется по сумме объемов неснижаемого нормативного запаса топлива (далее - ННЗТ) и нормативного эксплуатационного запаса топ</w:t>
      </w:r>
      <w:r w:rsidR="00B35A5C" w:rsidRPr="00000B6C">
        <w:rPr>
          <w:sz w:val="28"/>
        </w:rPr>
        <w:softHyphen/>
      </w:r>
      <w:r w:rsidRPr="00000B6C">
        <w:rPr>
          <w:sz w:val="28"/>
        </w:rPr>
        <w:t>лива (далее - НЭЗТ).</w:t>
      </w:r>
    </w:p>
    <w:p w:rsidR="0081499C" w:rsidRPr="00000B6C" w:rsidRDefault="00EF0D69" w:rsidP="00F31D02">
      <w:pPr>
        <w:pStyle w:val="s10"/>
        <w:shd w:val="clear" w:color="auto" w:fill="FFFFFF"/>
        <w:spacing w:before="0" w:beforeAutospacing="0" w:after="0" w:afterAutospacing="0"/>
        <w:ind w:firstLine="709"/>
        <w:jc w:val="both"/>
        <w:rPr>
          <w:sz w:val="28"/>
        </w:rPr>
      </w:pPr>
      <w:r w:rsidRPr="00000B6C">
        <w:rPr>
          <w:sz w:val="28"/>
        </w:rPr>
        <w:t>ННЗТ определяется для котельных в размере, обеспечивающем поддержание плюсо</w:t>
      </w:r>
      <w:r w:rsidR="00B35A5C" w:rsidRPr="00000B6C">
        <w:rPr>
          <w:sz w:val="28"/>
        </w:rPr>
        <w:softHyphen/>
      </w:r>
      <w:r w:rsidRPr="00000B6C">
        <w:rPr>
          <w:sz w:val="28"/>
        </w:rPr>
        <w:t xml:space="preserve">вых температур в главном корпусе, вспомогательных зданиях и сооружениях в режиме </w:t>
      </w:r>
      <w:r w:rsidR="00000B6C">
        <w:rPr>
          <w:sz w:val="28"/>
        </w:rPr>
        <w:t>«</w:t>
      </w:r>
      <w:r w:rsidRPr="00000B6C">
        <w:rPr>
          <w:sz w:val="28"/>
        </w:rPr>
        <w:t>вы</w:t>
      </w:r>
      <w:r w:rsidR="00B35A5C" w:rsidRPr="00000B6C">
        <w:rPr>
          <w:sz w:val="28"/>
        </w:rPr>
        <w:softHyphen/>
      </w:r>
      <w:r w:rsidRPr="00000B6C">
        <w:rPr>
          <w:sz w:val="28"/>
        </w:rPr>
        <w:t>живания</w:t>
      </w:r>
      <w:r w:rsidR="00000B6C">
        <w:rPr>
          <w:sz w:val="28"/>
        </w:rPr>
        <w:t>»</w:t>
      </w:r>
      <w:r w:rsidRPr="00000B6C">
        <w:rPr>
          <w:sz w:val="28"/>
        </w:rPr>
        <w:t xml:space="preserve"> с минимальной расчетной тепловой нагрузкой по условиям самого холодного ме</w:t>
      </w:r>
      <w:r w:rsidR="00B35A5C" w:rsidRPr="00000B6C">
        <w:rPr>
          <w:sz w:val="28"/>
        </w:rPr>
        <w:softHyphen/>
      </w:r>
      <w:r w:rsidRPr="00000B6C">
        <w:rPr>
          <w:sz w:val="28"/>
        </w:rPr>
        <w:t>сяца года.</w:t>
      </w:r>
    </w:p>
    <w:p w:rsidR="0081499C" w:rsidRPr="00000B6C" w:rsidRDefault="00EF0D69" w:rsidP="00F31D02">
      <w:pPr>
        <w:pStyle w:val="S"/>
        <w:ind w:firstLine="709"/>
        <w:jc w:val="both"/>
        <w:rPr>
          <w:sz w:val="28"/>
        </w:rPr>
      </w:pPr>
      <w:r w:rsidRPr="00000B6C">
        <w:rPr>
          <w:sz w:val="28"/>
          <w:shd w:val="clear" w:color="auto" w:fill="FFFFFF"/>
        </w:rPr>
        <w:t>НЭЗТ необходим для надежной и стабильной работы котельных и обеспечивает пла</w:t>
      </w:r>
      <w:r w:rsidR="00B35A5C" w:rsidRPr="00000B6C">
        <w:rPr>
          <w:sz w:val="28"/>
          <w:shd w:val="clear" w:color="auto" w:fill="FFFFFF"/>
        </w:rPr>
        <w:softHyphen/>
      </w:r>
      <w:r w:rsidRPr="00000B6C">
        <w:rPr>
          <w:sz w:val="28"/>
          <w:shd w:val="clear" w:color="auto" w:fill="FFFFFF"/>
        </w:rPr>
        <w:t>новую выработку тепловой энергии в случае введения ограничений поставок основного вида топлива. Расчет НЭЗТ производится ежегодно для каждой котельной, сжигающей или имеющей в качестве резервного твердое или жидкое топливо (уголь, мазут, торф, дизельное топливо). Расчеты производятся на 1 октября планируемого года.</w:t>
      </w:r>
    </w:p>
    <w:p w:rsidR="00EF0D69" w:rsidRPr="00000B6C" w:rsidRDefault="00EF0D69" w:rsidP="00F31D02">
      <w:pPr>
        <w:pStyle w:val="s10"/>
        <w:shd w:val="clear" w:color="auto" w:fill="FFFFFF"/>
        <w:spacing w:before="0" w:beforeAutospacing="0" w:after="0" w:afterAutospacing="0"/>
        <w:ind w:firstLine="709"/>
        <w:jc w:val="both"/>
        <w:rPr>
          <w:sz w:val="28"/>
        </w:rPr>
      </w:pPr>
      <w:r w:rsidRPr="00000B6C">
        <w:rPr>
          <w:sz w:val="28"/>
        </w:rPr>
        <w:t>Расчеты ННЗТ и НЭЗТ производятся по котельным организаций электроэнергетики и отопительным (производственно-отопительным) котельным организаций. В результатах рас</w:t>
      </w:r>
      <w:r w:rsidR="00B35A5C" w:rsidRPr="00000B6C">
        <w:rPr>
          <w:sz w:val="28"/>
        </w:rPr>
        <w:softHyphen/>
      </w:r>
      <w:r w:rsidRPr="00000B6C">
        <w:rPr>
          <w:sz w:val="28"/>
        </w:rPr>
        <w:t>четов значения нормативов представляются в тоннах натурального твердого и жидкого топ</w:t>
      </w:r>
      <w:r w:rsidR="00B35A5C" w:rsidRPr="00000B6C">
        <w:rPr>
          <w:sz w:val="28"/>
        </w:rPr>
        <w:softHyphen/>
      </w:r>
      <w:r w:rsidRPr="00000B6C">
        <w:rPr>
          <w:sz w:val="28"/>
        </w:rPr>
        <w:t>лива и округляются до десятых долей указанной единицы измерения.</w:t>
      </w:r>
    </w:p>
    <w:p w:rsidR="00EF0D69" w:rsidRPr="00000B6C" w:rsidRDefault="00EF0D69" w:rsidP="00F31D02">
      <w:pPr>
        <w:pStyle w:val="s10"/>
        <w:shd w:val="clear" w:color="auto" w:fill="FFFFFF"/>
        <w:spacing w:before="0" w:beforeAutospacing="0" w:after="0" w:afterAutospacing="0"/>
        <w:ind w:firstLine="709"/>
        <w:jc w:val="both"/>
        <w:rPr>
          <w:sz w:val="28"/>
        </w:rPr>
      </w:pPr>
      <w:r w:rsidRPr="00000B6C">
        <w:rPr>
          <w:sz w:val="28"/>
        </w:rPr>
        <w:t>Определение нормативов осуществляется на основании следующих данных:</w:t>
      </w:r>
    </w:p>
    <w:p w:rsidR="00EF0D69" w:rsidRPr="00000B6C" w:rsidRDefault="00EF0D69" w:rsidP="00F31D02">
      <w:pPr>
        <w:pStyle w:val="s10"/>
        <w:shd w:val="clear" w:color="auto" w:fill="FFFFFF"/>
        <w:spacing w:before="0" w:beforeAutospacing="0" w:after="0" w:afterAutospacing="0"/>
        <w:ind w:firstLine="709"/>
        <w:jc w:val="both"/>
        <w:rPr>
          <w:sz w:val="28"/>
        </w:rPr>
      </w:pPr>
      <w:r w:rsidRPr="00000B6C">
        <w:rPr>
          <w:sz w:val="28"/>
        </w:rPr>
        <w:t>- данные о фактическом основном и резервном топливе, его характеристика и струк</w:t>
      </w:r>
      <w:r w:rsidR="00B35A5C" w:rsidRPr="00000B6C">
        <w:rPr>
          <w:sz w:val="28"/>
        </w:rPr>
        <w:softHyphen/>
      </w:r>
      <w:r w:rsidRPr="00000B6C">
        <w:rPr>
          <w:sz w:val="28"/>
        </w:rPr>
        <w:t>тура на 1 октября последнего отчетного года;</w:t>
      </w:r>
    </w:p>
    <w:p w:rsidR="00EF0D69" w:rsidRPr="00000B6C" w:rsidRDefault="00EF0D69" w:rsidP="00F31D02">
      <w:pPr>
        <w:pStyle w:val="s10"/>
        <w:shd w:val="clear" w:color="auto" w:fill="FFFFFF"/>
        <w:spacing w:before="0" w:beforeAutospacing="0" w:after="0" w:afterAutospacing="0"/>
        <w:ind w:firstLine="709"/>
        <w:jc w:val="both"/>
        <w:rPr>
          <w:sz w:val="28"/>
        </w:rPr>
      </w:pPr>
      <w:r w:rsidRPr="00000B6C">
        <w:rPr>
          <w:sz w:val="28"/>
        </w:rPr>
        <w:t>- способы и время доставки топлива;</w:t>
      </w:r>
    </w:p>
    <w:p w:rsidR="00EF0D69" w:rsidRPr="00000B6C" w:rsidRDefault="00EF0D69" w:rsidP="00F31D02">
      <w:pPr>
        <w:pStyle w:val="s10"/>
        <w:shd w:val="clear" w:color="auto" w:fill="FFFFFF"/>
        <w:spacing w:before="0" w:beforeAutospacing="0" w:after="0" w:afterAutospacing="0"/>
        <w:ind w:firstLine="709"/>
        <w:jc w:val="both"/>
        <w:rPr>
          <w:sz w:val="28"/>
        </w:rPr>
      </w:pPr>
      <w:r w:rsidRPr="00000B6C">
        <w:rPr>
          <w:sz w:val="28"/>
        </w:rPr>
        <w:t>- данные о вместимости складов для твердого топлива и объеме емкостей для жидкого топлива;</w:t>
      </w:r>
    </w:p>
    <w:p w:rsidR="00EF0D69" w:rsidRPr="00000B6C" w:rsidRDefault="00EF0D69" w:rsidP="00F31D02">
      <w:pPr>
        <w:pStyle w:val="s10"/>
        <w:shd w:val="clear" w:color="auto" w:fill="FFFFFF"/>
        <w:spacing w:before="0" w:beforeAutospacing="0" w:after="0" w:afterAutospacing="0"/>
        <w:ind w:firstLine="709"/>
        <w:jc w:val="both"/>
        <w:rPr>
          <w:sz w:val="28"/>
        </w:rPr>
      </w:pPr>
      <w:r w:rsidRPr="00000B6C">
        <w:rPr>
          <w:sz w:val="28"/>
        </w:rPr>
        <w:t>- показатели среднесуточного расхода топлива в наиболее холодное расчетное время года предшествующих периодов;</w:t>
      </w:r>
    </w:p>
    <w:p w:rsidR="00EF0D69" w:rsidRPr="00000B6C" w:rsidRDefault="00EF0D69" w:rsidP="00F31D02">
      <w:pPr>
        <w:pStyle w:val="s10"/>
        <w:shd w:val="clear" w:color="auto" w:fill="FFFFFF"/>
        <w:spacing w:before="0" w:beforeAutospacing="0" w:after="0" w:afterAutospacing="0"/>
        <w:ind w:firstLine="709"/>
        <w:jc w:val="both"/>
        <w:rPr>
          <w:sz w:val="28"/>
        </w:rPr>
      </w:pPr>
      <w:r w:rsidRPr="00000B6C">
        <w:rPr>
          <w:sz w:val="28"/>
        </w:rPr>
        <w:t xml:space="preserve">- технологическую схему и состав оборудования, обеспечивающие работу котельных в режиме </w:t>
      </w:r>
      <w:r w:rsidR="00000B6C" w:rsidRPr="00000B6C">
        <w:rPr>
          <w:sz w:val="28"/>
        </w:rPr>
        <w:t>«</w:t>
      </w:r>
      <w:r w:rsidRPr="00000B6C">
        <w:rPr>
          <w:sz w:val="28"/>
        </w:rPr>
        <w:t>выживания</w:t>
      </w:r>
      <w:r w:rsidR="00000B6C" w:rsidRPr="00000B6C">
        <w:rPr>
          <w:sz w:val="28"/>
        </w:rPr>
        <w:t>»</w:t>
      </w:r>
      <w:r w:rsidRPr="00000B6C">
        <w:rPr>
          <w:sz w:val="28"/>
        </w:rPr>
        <w:t>;</w:t>
      </w:r>
    </w:p>
    <w:p w:rsidR="00EF0D69" w:rsidRPr="00000B6C" w:rsidRDefault="00EF0D69" w:rsidP="00F31D02">
      <w:pPr>
        <w:pStyle w:val="s10"/>
        <w:shd w:val="clear" w:color="auto" w:fill="FFFFFF"/>
        <w:spacing w:before="0" w:beforeAutospacing="0" w:after="0" w:afterAutospacing="0"/>
        <w:ind w:firstLine="709"/>
        <w:jc w:val="both"/>
        <w:rPr>
          <w:sz w:val="28"/>
        </w:rPr>
      </w:pPr>
      <w:r w:rsidRPr="00000B6C">
        <w:rPr>
          <w:sz w:val="28"/>
        </w:rPr>
        <w:t>- перечень неотключаемых внешних потребителей тепловой энергии;</w:t>
      </w:r>
    </w:p>
    <w:p w:rsidR="00EF0D69" w:rsidRPr="00000B6C" w:rsidRDefault="00EF0D69" w:rsidP="00F31D02">
      <w:pPr>
        <w:pStyle w:val="s10"/>
        <w:shd w:val="clear" w:color="auto" w:fill="FFFFFF"/>
        <w:spacing w:before="0" w:beforeAutospacing="0" w:after="0" w:afterAutospacing="0"/>
        <w:ind w:firstLine="709"/>
        <w:jc w:val="both"/>
        <w:rPr>
          <w:sz w:val="28"/>
          <w:szCs w:val="28"/>
        </w:rPr>
      </w:pPr>
      <w:r w:rsidRPr="00000B6C">
        <w:rPr>
          <w:sz w:val="28"/>
        </w:rPr>
        <w:t>- расчетную тепловую нагрузку внешних потребителей (не учитывается тепловая на</w:t>
      </w:r>
      <w:r w:rsidR="00B35A5C" w:rsidRPr="00000B6C">
        <w:rPr>
          <w:sz w:val="28"/>
        </w:rPr>
        <w:softHyphen/>
      </w:r>
      <w:r w:rsidRPr="00000B6C">
        <w:rPr>
          <w:sz w:val="28"/>
        </w:rPr>
        <w:t xml:space="preserve">грузка котельных, которая по условиям тепловых сетей может быть </w:t>
      </w:r>
      <w:r w:rsidRPr="00000B6C">
        <w:rPr>
          <w:sz w:val="28"/>
          <w:szCs w:val="28"/>
        </w:rPr>
        <w:t>временно передана на другие электростанции и котельные);</w:t>
      </w:r>
    </w:p>
    <w:p w:rsidR="00EF0D69" w:rsidRPr="00000B6C" w:rsidRDefault="00EF0D69" w:rsidP="00F31D02">
      <w:pPr>
        <w:pStyle w:val="s10"/>
        <w:shd w:val="clear" w:color="auto" w:fill="FFFFFF"/>
        <w:spacing w:before="0" w:beforeAutospacing="0" w:after="0" w:afterAutospacing="0"/>
        <w:ind w:firstLine="709"/>
        <w:jc w:val="both"/>
        <w:rPr>
          <w:sz w:val="28"/>
          <w:szCs w:val="28"/>
        </w:rPr>
      </w:pPr>
      <w:r w:rsidRPr="00000B6C">
        <w:rPr>
          <w:sz w:val="28"/>
          <w:szCs w:val="28"/>
        </w:rPr>
        <w:t>- расчет минимально необходимой тепловой нагрузки для собственных нужд котель</w:t>
      </w:r>
      <w:r w:rsidR="00B35A5C" w:rsidRPr="00000B6C">
        <w:rPr>
          <w:sz w:val="28"/>
          <w:szCs w:val="28"/>
        </w:rPr>
        <w:softHyphen/>
      </w:r>
      <w:r w:rsidRPr="00000B6C">
        <w:rPr>
          <w:sz w:val="28"/>
          <w:szCs w:val="28"/>
        </w:rPr>
        <w:t>ных;</w:t>
      </w:r>
    </w:p>
    <w:p w:rsidR="00EF0D69" w:rsidRPr="00000B6C" w:rsidRDefault="00EF0D69" w:rsidP="00F31D02">
      <w:pPr>
        <w:pStyle w:val="s10"/>
        <w:shd w:val="clear" w:color="auto" w:fill="FFFFFF"/>
        <w:spacing w:before="0" w:beforeAutospacing="0" w:after="0" w:afterAutospacing="0"/>
        <w:ind w:firstLine="709"/>
        <w:jc w:val="both"/>
        <w:rPr>
          <w:sz w:val="28"/>
          <w:szCs w:val="28"/>
        </w:rPr>
      </w:pPr>
      <w:r w:rsidRPr="00000B6C">
        <w:rPr>
          <w:sz w:val="28"/>
          <w:szCs w:val="28"/>
        </w:rPr>
        <w:t>- обоснование принимаемых коэффициентов для определения нормативов запасов то</w:t>
      </w:r>
      <w:r w:rsidR="00B35A5C" w:rsidRPr="00000B6C">
        <w:rPr>
          <w:sz w:val="28"/>
          <w:szCs w:val="28"/>
        </w:rPr>
        <w:softHyphen/>
      </w:r>
      <w:r w:rsidRPr="00000B6C">
        <w:rPr>
          <w:sz w:val="28"/>
          <w:szCs w:val="28"/>
        </w:rPr>
        <w:t>плива на котельных;</w:t>
      </w:r>
    </w:p>
    <w:p w:rsidR="00EF0D69" w:rsidRPr="00000B6C" w:rsidRDefault="00EF0D69" w:rsidP="00F31D02">
      <w:pPr>
        <w:pStyle w:val="s10"/>
        <w:shd w:val="clear" w:color="auto" w:fill="FFFFFF"/>
        <w:spacing w:before="0" w:beforeAutospacing="0" w:after="0" w:afterAutospacing="0"/>
        <w:ind w:firstLine="709"/>
        <w:jc w:val="both"/>
        <w:rPr>
          <w:sz w:val="28"/>
          <w:szCs w:val="28"/>
        </w:rPr>
      </w:pPr>
      <w:r w:rsidRPr="00000B6C">
        <w:rPr>
          <w:sz w:val="28"/>
          <w:szCs w:val="28"/>
        </w:rPr>
        <w:t>- размер ОНЗТ с разбивкой на ННЗТ и НЭЗТ, утвержденный на предшествующий планируемому год;</w:t>
      </w:r>
    </w:p>
    <w:p w:rsidR="00EF0D69" w:rsidRPr="00000B6C" w:rsidRDefault="00EF0D69" w:rsidP="00F31D02">
      <w:pPr>
        <w:pStyle w:val="s10"/>
        <w:shd w:val="clear" w:color="auto" w:fill="FFFFFF"/>
        <w:spacing w:before="0" w:beforeAutospacing="0" w:after="0" w:afterAutospacing="0"/>
        <w:ind w:firstLine="709"/>
        <w:jc w:val="both"/>
        <w:rPr>
          <w:sz w:val="28"/>
          <w:szCs w:val="28"/>
        </w:rPr>
      </w:pPr>
      <w:r w:rsidRPr="00000B6C">
        <w:rPr>
          <w:sz w:val="28"/>
          <w:szCs w:val="28"/>
        </w:rPr>
        <w:lastRenderedPageBreak/>
        <w:t>- фактическое использование топлива из ОНЗТ с выделением НЭЗТ за последний от</w:t>
      </w:r>
      <w:r w:rsidR="00B35A5C" w:rsidRPr="00000B6C">
        <w:rPr>
          <w:sz w:val="28"/>
          <w:szCs w:val="28"/>
        </w:rPr>
        <w:softHyphen/>
      </w:r>
      <w:r w:rsidRPr="00000B6C">
        <w:rPr>
          <w:sz w:val="28"/>
          <w:szCs w:val="28"/>
        </w:rPr>
        <w:t>четный год.</w:t>
      </w:r>
    </w:p>
    <w:p w:rsidR="008E494D" w:rsidRPr="00000B6C" w:rsidRDefault="007023FB" w:rsidP="00000B6C">
      <w:pPr>
        <w:pStyle w:val="21"/>
        <w:spacing w:before="0" w:after="0"/>
        <w:jc w:val="both"/>
        <w:rPr>
          <w:rFonts w:eastAsia="ArialMT"/>
          <w:b w:val="0"/>
          <w:sz w:val="32"/>
        </w:rPr>
      </w:pPr>
      <w:bookmarkStart w:id="207" w:name="_Toc159358495"/>
      <w:bookmarkStart w:id="208" w:name="_Toc159358669"/>
      <w:bookmarkStart w:id="209" w:name="_Toc163747894"/>
      <w:r w:rsidRPr="00000B6C">
        <w:rPr>
          <w:rFonts w:ascii="Times New Roman" w:hAnsi="Times New Roman" w:cs="Times New Roman"/>
          <w:b w:val="0"/>
          <w:i w:val="0"/>
          <w:szCs w:val="24"/>
        </w:rPr>
        <w:t>10.3</w:t>
      </w:r>
      <w:r w:rsidR="00EC362A" w:rsidRPr="00000B6C">
        <w:rPr>
          <w:rFonts w:ascii="Times New Roman" w:hAnsi="Times New Roman" w:cs="Times New Roman"/>
          <w:b w:val="0"/>
          <w:i w:val="0"/>
          <w:szCs w:val="24"/>
        </w:rPr>
        <w:t>. Вид топлива, потребляемый источником тепловой энергии, в том числе с ис</w:t>
      </w:r>
      <w:r w:rsidR="008D4A55" w:rsidRPr="00000B6C">
        <w:rPr>
          <w:rFonts w:ascii="Times New Roman" w:hAnsi="Times New Roman" w:cs="Times New Roman"/>
          <w:b w:val="0"/>
          <w:i w:val="0"/>
          <w:szCs w:val="24"/>
        </w:rPr>
        <w:softHyphen/>
      </w:r>
      <w:r w:rsidR="00EC362A" w:rsidRPr="00000B6C">
        <w:rPr>
          <w:rFonts w:ascii="Times New Roman" w:hAnsi="Times New Roman" w:cs="Times New Roman"/>
          <w:b w:val="0"/>
          <w:i w:val="0"/>
          <w:szCs w:val="24"/>
        </w:rPr>
        <w:t>пользованием возобновляемых источников энергии и местных видов топлива</w:t>
      </w:r>
      <w:bookmarkEnd w:id="207"/>
      <w:bookmarkEnd w:id="208"/>
      <w:bookmarkEnd w:id="209"/>
      <w:r w:rsidR="00000B6C" w:rsidRPr="00000B6C">
        <w:rPr>
          <w:rFonts w:ascii="Times New Roman" w:hAnsi="Times New Roman" w:cs="Times New Roman"/>
          <w:b w:val="0"/>
          <w:i w:val="0"/>
          <w:szCs w:val="24"/>
        </w:rPr>
        <w:t>.</w:t>
      </w:r>
    </w:p>
    <w:p w:rsidR="00F8053C" w:rsidRPr="00000B6C" w:rsidRDefault="00F8053C" w:rsidP="00F8053C">
      <w:pPr>
        <w:ind w:firstLine="709"/>
        <w:jc w:val="both"/>
        <w:rPr>
          <w:sz w:val="28"/>
        </w:rPr>
      </w:pPr>
      <w:r w:rsidRPr="00000B6C">
        <w:rPr>
          <w:sz w:val="28"/>
        </w:rPr>
        <w:t>В качестве основного котельно-печного топлива источники централизованного те</w:t>
      </w:r>
      <w:r w:rsidRPr="00000B6C">
        <w:rPr>
          <w:sz w:val="28"/>
        </w:rPr>
        <w:softHyphen/>
        <w:t>пло</w:t>
      </w:r>
      <w:r w:rsidRPr="00000B6C">
        <w:rPr>
          <w:sz w:val="28"/>
        </w:rPr>
        <w:softHyphen/>
        <w:t>снабжения Сокольского муниципального округа в основном используют:</w:t>
      </w:r>
    </w:p>
    <w:p w:rsidR="00F8053C" w:rsidRPr="00000B6C" w:rsidRDefault="00F8053C" w:rsidP="00F8053C">
      <w:pPr>
        <w:ind w:firstLine="709"/>
        <w:jc w:val="both"/>
        <w:rPr>
          <w:sz w:val="28"/>
        </w:rPr>
      </w:pPr>
      <w:r w:rsidRPr="00000B6C">
        <w:rPr>
          <w:sz w:val="28"/>
        </w:rPr>
        <w:t>- котельные города Сокол – природный газ;</w:t>
      </w:r>
    </w:p>
    <w:p w:rsidR="00F8053C" w:rsidRPr="00000B6C" w:rsidRDefault="00F8053C" w:rsidP="00F8053C">
      <w:pPr>
        <w:ind w:firstLine="709"/>
        <w:jc w:val="both"/>
        <w:rPr>
          <w:sz w:val="28"/>
        </w:rPr>
      </w:pPr>
      <w:r w:rsidRPr="00000B6C">
        <w:rPr>
          <w:sz w:val="28"/>
        </w:rPr>
        <w:t>- котельные города Кадников – природный газ;</w:t>
      </w:r>
    </w:p>
    <w:p w:rsidR="00F8053C" w:rsidRPr="00000B6C" w:rsidRDefault="00F8053C" w:rsidP="00F8053C">
      <w:pPr>
        <w:ind w:firstLine="709"/>
        <w:jc w:val="both"/>
        <w:rPr>
          <w:sz w:val="28"/>
        </w:rPr>
      </w:pPr>
      <w:r w:rsidRPr="00000B6C">
        <w:rPr>
          <w:sz w:val="28"/>
        </w:rPr>
        <w:t xml:space="preserve">- котельные МУП </w:t>
      </w:r>
      <w:r w:rsidR="00093902" w:rsidRPr="00000B6C">
        <w:rPr>
          <w:sz w:val="28"/>
        </w:rPr>
        <w:t>«Коммунальные системы» на территории сельсоветов</w:t>
      </w:r>
      <w:r w:rsidRPr="00000B6C">
        <w:rPr>
          <w:sz w:val="28"/>
        </w:rPr>
        <w:t xml:space="preserve"> – дрова;</w:t>
      </w:r>
    </w:p>
    <w:p w:rsidR="00EC362A" w:rsidRPr="00000B6C" w:rsidRDefault="00770407" w:rsidP="00000B6C">
      <w:pPr>
        <w:ind w:firstLine="709"/>
        <w:jc w:val="both"/>
        <w:rPr>
          <w:rFonts w:eastAsia="ArialMT"/>
          <w:sz w:val="28"/>
          <w:highlight w:val="yellow"/>
          <w:lang w:eastAsia="en-US"/>
        </w:rPr>
      </w:pPr>
      <w:r w:rsidRPr="00000B6C">
        <w:rPr>
          <w:sz w:val="28"/>
        </w:rPr>
        <w:t>Использование возобновляемых источников энергии и местных видов топлива не предполагается.</w:t>
      </w:r>
    </w:p>
    <w:p w:rsidR="0050382E" w:rsidRPr="00000B6C" w:rsidRDefault="00347803" w:rsidP="00000B6C">
      <w:pPr>
        <w:pStyle w:val="21"/>
        <w:spacing w:before="0" w:after="0"/>
        <w:jc w:val="both"/>
        <w:rPr>
          <w:b w:val="0"/>
          <w:sz w:val="32"/>
          <w:highlight w:val="yellow"/>
        </w:rPr>
      </w:pPr>
      <w:bookmarkStart w:id="210" w:name="_Toc159358496"/>
      <w:bookmarkStart w:id="211" w:name="_Toc159358670"/>
      <w:bookmarkStart w:id="212" w:name="_Toc163747895"/>
      <w:r w:rsidRPr="00000B6C">
        <w:rPr>
          <w:rFonts w:ascii="Times New Roman" w:hAnsi="Times New Roman" w:cs="Times New Roman"/>
          <w:b w:val="0"/>
          <w:i w:val="0"/>
          <w:szCs w:val="24"/>
        </w:rPr>
        <w:t>10</w:t>
      </w:r>
      <w:r w:rsidR="00EC362A" w:rsidRPr="00000B6C">
        <w:rPr>
          <w:rFonts w:ascii="Times New Roman" w:hAnsi="Times New Roman" w:cs="Times New Roman"/>
          <w:b w:val="0"/>
          <w:i w:val="0"/>
          <w:szCs w:val="24"/>
        </w:rPr>
        <w:t>.</w:t>
      </w:r>
      <w:r w:rsidRPr="00000B6C">
        <w:rPr>
          <w:rFonts w:ascii="Times New Roman" w:hAnsi="Times New Roman" w:cs="Times New Roman"/>
          <w:b w:val="0"/>
          <w:i w:val="0"/>
          <w:szCs w:val="24"/>
        </w:rPr>
        <w:t>4.</w:t>
      </w:r>
      <w:r w:rsidR="00770407" w:rsidRPr="00000B6C">
        <w:rPr>
          <w:rFonts w:ascii="Times New Roman" w:hAnsi="Times New Roman" w:cs="Times New Roman"/>
          <w:b w:val="0"/>
          <w:i w:val="0"/>
          <w:szCs w:val="24"/>
          <w:shd w:val="clear" w:color="auto" w:fill="FFFFFF"/>
        </w:rPr>
        <w:t xml:space="preserve"> В</w:t>
      </w:r>
      <w:r w:rsidR="00770407" w:rsidRPr="00000B6C">
        <w:rPr>
          <w:rStyle w:val="S0"/>
          <w:rFonts w:ascii="Times New Roman" w:eastAsia="ArialMT" w:hAnsi="Times New Roman" w:cs="Times New Roman"/>
          <w:b w:val="0"/>
          <w:i w:val="0"/>
          <w:sz w:val="28"/>
        </w:rPr>
        <w:t>иды топлива (их долю и значение низшей теплоты сгорания топлива, ис</w:t>
      </w:r>
      <w:r w:rsidR="008D4A55" w:rsidRPr="00000B6C">
        <w:rPr>
          <w:rStyle w:val="S0"/>
          <w:rFonts w:ascii="Times New Roman" w:eastAsia="ArialMT" w:hAnsi="Times New Roman" w:cs="Times New Roman"/>
          <w:b w:val="0"/>
          <w:i w:val="0"/>
          <w:sz w:val="28"/>
        </w:rPr>
        <w:softHyphen/>
      </w:r>
      <w:r w:rsidR="00770407" w:rsidRPr="00000B6C">
        <w:rPr>
          <w:rStyle w:val="S0"/>
          <w:rFonts w:ascii="Times New Roman" w:eastAsia="ArialMT" w:hAnsi="Times New Roman" w:cs="Times New Roman"/>
          <w:b w:val="0"/>
          <w:i w:val="0"/>
          <w:sz w:val="28"/>
        </w:rPr>
        <w:t>поль</w:t>
      </w:r>
      <w:r w:rsidR="00C46B51" w:rsidRPr="00000B6C">
        <w:rPr>
          <w:rStyle w:val="S0"/>
          <w:rFonts w:ascii="Times New Roman" w:eastAsia="ArialMT" w:hAnsi="Times New Roman" w:cs="Times New Roman"/>
          <w:b w:val="0"/>
          <w:i w:val="0"/>
          <w:sz w:val="28"/>
        </w:rPr>
        <w:softHyphen/>
      </w:r>
      <w:r w:rsidR="00770407" w:rsidRPr="00000B6C">
        <w:rPr>
          <w:rStyle w:val="S0"/>
          <w:rFonts w:ascii="Times New Roman" w:eastAsia="ArialMT" w:hAnsi="Times New Roman" w:cs="Times New Roman"/>
          <w:b w:val="0"/>
          <w:i w:val="0"/>
          <w:sz w:val="28"/>
        </w:rPr>
        <w:t>зуемые для производства тепловой энергии) по каждой системе теплоснабжения</w:t>
      </w:r>
      <w:bookmarkEnd w:id="210"/>
      <w:bookmarkEnd w:id="211"/>
      <w:bookmarkEnd w:id="212"/>
      <w:r w:rsidR="00000B6C" w:rsidRPr="00000B6C">
        <w:rPr>
          <w:rStyle w:val="S0"/>
          <w:rFonts w:ascii="Times New Roman" w:eastAsia="ArialMT" w:hAnsi="Times New Roman" w:cs="Times New Roman"/>
          <w:b w:val="0"/>
          <w:i w:val="0"/>
          <w:sz w:val="28"/>
        </w:rPr>
        <w:t>.</w:t>
      </w:r>
    </w:p>
    <w:p w:rsidR="0050382E" w:rsidRPr="00000B6C" w:rsidRDefault="0050382E" w:rsidP="0050382E">
      <w:pPr>
        <w:ind w:firstLine="709"/>
        <w:jc w:val="both"/>
        <w:rPr>
          <w:bCs/>
          <w:sz w:val="28"/>
        </w:rPr>
      </w:pPr>
      <w:r w:rsidRPr="00000B6C">
        <w:rPr>
          <w:bCs/>
          <w:sz w:val="28"/>
        </w:rPr>
        <w:t>В качестве котельно-печного топлива источники централизованного теплоснабже</w:t>
      </w:r>
      <w:r w:rsidRPr="00000B6C">
        <w:rPr>
          <w:bCs/>
          <w:sz w:val="28"/>
        </w:rPr>
        <w:softHyphen/>
        <w:t xml:space="preserve">ния </w:t>
      </w:r>
      <w:r w:rsidRPr="00000B6C">
        <w:rPr>
          <w:sz w:val="28"/>
        </w:rPr>
        <w:t xml:space="preserve">Сокольского муниципального округа в основном </w:t>
      </w:r>
      <w:r w:rsidRPr="00000B6C">
        <w:rPr>
          <w:bCs/>
          <w:sz w:val="28"/>
        </w:rPr>
        <w:t>используется природный газ или дрова.</w:t>
      </w:r>
    </w:p>
    <w:p w:rsidR="0050382E" w:rsidRPr="00000B6C" w:rsidRDefault="0050382E" w:rsidP="0050382E">
      <w:pPr>
        <w:ind w:firstLine="709"/>
        <w:jc w:val="both"/>
        <w:rPr>
          <w:bCs/>
          <w:sz w:val="28"/>
        </w:rPr>
      </w:pPr>
      <w:r w:rsidRPr="00000B6C">
        <w:rPr>
          <w:bCs/>
          <w:sz w:val="28"/>
          <w:shd w:val="clear" w:color="auto" w:fill="FFFFFF"/>
        </w:rPr>
        <w:t>При экзотермической реакции окисления топлива его химическая энергия перехо</w:t>
      </w:r>
      <w:r w:rsidRPr="00000B6C">
        <w:rPr>
          <w:bCs/>
          <w:sz w:val="28"/>
          <w:shd w:val="clear" w:color="auto" w:fill="FFFFFF"/>
        </w:rPr>
        <w:softHyphen/>
        <w:t>дит в тепловую энергию с выделением определенного количества теплоты. Образую</w:t>
      </w:r>
      <w:r w:rsidRPr="00000B6C">
        <w:rPr>
          <w:bCs/>
          <w:sz w:val="28"/>
          <w:shd w:val="clear" w:color="auto" w:fill="FFFFFF"/>
        </w:rPr>
        <w:softHyphen/>
        <w:t>щуюся тепло</w:t>
      </w:r>
      <w:r w:rsidRPr="00000B6C">
        <w:rPr>
          <w:bCs/>
          <w:sz w:val="28"/>
          <w:shd w:val="clear" w:color="auto" w:fill="FFFFFF"/>
        </w:rPr>
        <w:softHyphen/>
        <w:t>вую энергию принято называть теплотой сгорания топлива. Она зависит от его химического состава, влажности и является основным </w:t>
      </w:r>
      <w:hyperlink r:id="rId22" w:tooltip="Свойства топлива и масел" w:history="1">
        <w:r w:rsidRPr="00000B6C">
          <w:rPr>
            <w:bCs/>
            <w:sz w:val="28"/>
            <w:bdr w:val="none" w:sz="0" w:space="0" w:color="auto" w:frame="1"/>
            <w:shd w:val="clear" w:color="auto" w:fill="FFFFFF"/>
          </w:rPr>
          <w:t>показателем топлива</w:t>
        </w:r>
      </w:hyperlink>
      <w:r w:rsidRPr="00000B6C">
        <w:rPr>
          <w:bCs/>
          <w:sz w:val="28"/>
          <w:shd w:val="clear" w:color="auto" w:fill="FFFFFF"/>
        </w:rPr>
        <w:t>. Теплота сго</w:t>
      </w:r>
      <w:r w:rsidRPr="00000B6C">
        <w:rPr>
          <w:bCs/>
          <w:sz w:val="28"/>
          <w:shd w:val="clear" w:color="auto" w:fill="FFFFFF"/>
        </w:rPr>
        <w:softHyphen/>
        <w:t>рания топлива, отне</w:t>
      </w:r>
      <w:r w:rsidRPr="00000B6C">
        <w:rPr>
          <w:bCs/>
          <w:sz w:val="28"/>
          <w:shd w:val="clear" w:color="auto" w:fill="FFFFFF"/>
        </w:rPr>
        <w:softHyphen/>
        <w:t>сенная на 1 кг массы или 1 м</w:t>
      </w:r>
      <w:r w:rsidRPr="00000B6C">
        <w:rPr>
          <w:bCs/>
          <w:sz w:val="28"/>
          <w:bdr w:val="none" w:sz="0" w:space="0" w:color="auto" w:frame="1"/>
          <w:shd w:val="clear" w:color="auto" w:fill="FFFFFF"/>
          <w:vertAlign w:val="superscript"/>
        </w:rPr>
        <w:t>3</w:t>
      </w:r>
      <w:r w:rsidRPr="00000B6C">
        <w:rPr>
          <w:bCs/>
          <w:sz w:val="28"/>
          <w:shd w:val="clear" w:color="auto" w:fill="FFFFFF"/>
        </w:rPr>
        <w:t> объема, образует массовую или объем</w:t>
      </w:r>
      <w:r w:rsidRPr="00000B6C">
        <w:rPr>
          <w:bCs/>
          <w:sz w:val="28"/>
          <w:shd w:val="clear" w:color="auto" w:fill="FFFFFF"/>
        </w:rPr>
        <w:softHyphen/>
        <w:t>ную удельную теп</w:t>
      </w:r>
      <w:r w:rsidRPr="00000B6C">
        <w:rPr>
          <w:bCs/>
          <w:sz w:val="28"/>
          <w:shd w:val="clear" w:color="auto" w:fill="FFFFFF"/>
        </w:rPr>
        <w:softHyphen/>
        <w:t>лоты сгорания.</w:t>
      </w:r>
    </w:p>
    <w:p w:rsidR="0050382E" w:rsidRPr="00000B6C" w:rsidRDefault="0050382E" w:rsidP="0050382E">
      <w:pPr>
        <w:ind w:firstLine="709"/>
        <w:jc w:val="both"/>
        <w:rPr>
          <w:bCs/>
          <w:sz w:val="28"/>
          <w:shd w:val="clear" w:color="auto" w:fill="FFFFFF"/>
        </w:rPr>
      </w:pPr>
      <w:r w:rsidRPr="00000B6C">
        <w:rPr>
          <w:sz w:val="28"/>
          <w:bdr w:val="none" w:sz="0" w:space="0" w:color="auto" w:frame="1"/>
          <w:shd w:val="clear" w:color="auto" w:fill="FFFFFF"/>
        </w:rPr>
        <w:t>Различают высшую и низшую удельные теплоты сгорания.</w:t>
      </w:r>
      <w:r w:rsidRPr="00000B6C">
        <w:rPr>
          <w:bCs/>
          <w:sz w:val="28"/>
          <w:shd w:val="clear" w:color="auto" w:fill="FFFFFF"/>
        </w:rPr>
        <w:t> Высшая теплота сгора</w:t>
      </w:r>
      <w:r w:rsidRPr="00000B6C">
        <w:rPr>
          <w:bCs/>
          <w:sz w:val="28"/>
          <w:shd w:val="clear" w:color="auto" w:fill="FFFFFF"/>
        </w:rPr>
        <w:softHyphen/>
        <w:t>ния равна максимальному количеству теплоты, выделяемому при полном сгорании топ</w:t>
      </w:r>
      <w:r w:rsidRPr="00000B6C">
        <w:rPr>
          <w:bCs/>
          <w:sz w:val="28"/>
          <w:shd w:val="clear" w:color="auto" w:fill="FFFFFF"/>
        </w:rPr>
        <w:softHyphen/>
        <w:t>лива, с учетом тепла затраченного на испарение влаги, содержащейся в топливе. Низшая теплота сгорания меньше значения высшей на величину теплоты конденсации </w:t>
      </w:r>
      <w:hyperlink r:id="rId23" w:tooltip="Теплофизические свойства водяного пара: плотность, теплоемкость, теплопроводность" w:history="1">
        <w:r w:rsidRPr="00000B6C">
          <w:rPr>
            <w:bCs/>
            <w:sz w:val="28"/>
            <w:bdr w:val="none" w:sz="0" w:space="0" w:color="auto" w:frame="1"/>
            <w:shd w:val="clear" w:color="auto" w:fill="FFFFFF"/>
          </w:rPr>
          <w:t>водяного пара</w:t>
        </w:r>
      </w:hyperlink>
      <w:r w:rsidRPr="00000B6C">
        <w:rPr>
          <w:bCs/>
          <w:sz w:val="28"/>
          <w:shd w:val="clear" w:color="auto" w:fill="FFFFFF"/>
        </w:rPr>
        <w:t>, кото</w:t>
      </w:r>
      <w:r w:rsidRPr="00000B6C">
        <w:rPr>
          <w:bCs/>
          <w:sz w:val="28"/>
          <w:shd w:val="clear" w:color="auto" w:fill="FFFFFF"/>
        </w:rPr>
        <w:softHyphen/>
        <w:t>рый образуется из влаги топлива и водорода органической массы, превращающе</w:t>
      </w:r>
      <w:r w:rsidRPr="00000B6C">
        <w:rPr>
          <w:bCs/>
          <w:sz w:val="28"/>
          <w:shd w:val="clear" w:color="auto" w:fill="FFFFFF"/>
        </w:rPr>
        <w:softHyphen/>
        <w:t>гося при го</w:t>
      </w:r>
      <w:r w:rsidRPr="00000B6C">
        <w:rPr>
          <w:bCs/>
          <w:sz w:val="28"/>
          <w:shd w:val="clear" w:color="auto" w:fill="FFFFFF"/>
        </w:rPr>
        <w:softHyphen/>
        <w:t>рении в воду.</w:t>
      </w:r>
    </w:p>
    <w:p w:rsidR="00993A4C" w:rsidRPr="00000B6C" w:rsidRDefault="00347803" w:rsidP="00000B6C">
      <w:pPr>
        <w:pStyle w:val="21"/>
        <w:spacing w:before="0" w:after="0"/>
        <w:jc w:val="both"/>
        <w:rPr>
          <w:b w:val="0"/>
          <w:sz w:val="32"/>
          <w:shd w:val="clear" w:color="auto" w:fill="FFFFFF"/>
        </w:rPr>
      </w:pPr>
      <w:bookmarkStart w:id="213" w:name="_Toc159358497"/>
      <w:bookmarkStart w:id="214" w:name="_Toc159358671"/>
      <w:bookmarkStart w:id="215" w:name="_Toc163747896"/>
      <w:r w:rsidRPr="00000B6C">
        <w:rPr>
          <w:rFonts w:ascii="Times New Roman" w:hAnsi="Times New Roman" w:cs="Times New Roman"/>
          <w:b w:val="0"/>
          <w:i w:val="0"/>
          <w:szCs w:val="24"/>
        </w:rPr>
        <w:t>10.5</w:t>
      </w:r>
      <w:r w:rsidR="00EC362A" w:rsidRPr="00000B6C">
        <w:rPr>
          <w:rFonts w:ascii="Times New Roman" w:hAnsi="Times New Roman" w:cs="Times New Roman"/>
          <w:b w:val="0"/>
          <w:i w:val="0"/>
          <w:szCs w:val="24"/>
        </w:rPr>
        <w:t xml:space="preserve">. </w:t>
      </w:r>
      <w:r w:rsidR="008249A5" w:rsidRPr="00000B6C">
        <w:rPr>
          <w:rFonts w:ascii="Times New Roman" w:hAnsi="Times New Roman" w:cs="Times New Roman"/>
          <w:b w:val="0"/>
          <w:i w:val="0"/>
          <w:szCs w:val="24"/>
        </w:rPr>
        <w:t>П</w:t>
      </w:r>
      <w:r w:rsidR="00EC362A" w:rsidRPr="00000B6C">
        <w:rPr>
          <w:rFonts w:ascii="Times New Roman" w:hAnsi="Times New Roman" w:cs="Times New Roman"/>
          <w:b w:val="0"/>
          <w:i w:val="0"/>
          <w:szCs w:val="24"/>
        </w:rPr>
        <w:t xml:space="preserve">реобладающий в </w:t>
      </w:r>
      <w:r w:rsidR="00E91B00" w:rsidRPr="00000B6C">
        <w:rPr>
          <w:rFonts w:ascii="Times New Roman" w:hAnsi="Times New Roman" w:cs="Times New Roman"/>
          <w:b w:val="0"/>
          <w:i w:val="0"/>
          <w:szCs w:val="24"/>
        </w:rPr>
        <w:t xml:space="preserve">муниципальном образовании </w:t>
      </w:r>
      <w:r w:rsidR="00EC362A" w:rsidRPr="00000B6C">
        <w:rPr>
          <w:rFonts w:ascii="Times New Roman" w:hAnsi="Times New Roman" w:cs="Times New Roman"/>
          <w:b w:val="0"/>
          <w:i w:val="0"/>
          <w:szCs w:val="24"/>
        </w:rPr>
        <w:t>вид топлива,</w:t>
      </w:r>
      <w:r w:rsidR="000348A6" w:rsidRPr="00000B6C">
        <w:rPr>
          <w:rFonts w:ascii="Times New Roman" w:hAnsi="Times New Roman" w:cs="Times New Roman"/>
          <w:b w:val="0"/>
          <w:i w:val="0"/>
          <w:szCs w:val="24"/>
        </w:rPr>
        <w:t xml:space="preserve"> </w:t>
      </w:r>
      <w:r w:rsidR="00EC362A" w:rsidRPr="00000B6C">
        <w:rPr>
          <w:rFonts w:ascii="Times New Roman" w:hAnsi="Times New Roman" w:cs="Times New Roman"/>
          <w:b w:val="0"/>
          <w:i w:val="0"/>
          <w:szCs w:val="24"/>
        </w:rPr>
        <w:t>определяемый по сово</w:t>
      </w:r>
      <w:r w:rsidR="008D4A55" w:rsidRPr="00000B6C">
        <w:rPr>
          <w:rFonts w:ascii="Times New Roman" w:hAnsi="Times New Roman" w:cs="Times New Roman"/>
          <w:b w:val="0"/>
          <w:i w:val="0"/>
          <w:szCs w:val="24"/>
        </w:rPr>
        <w:softHyphen/>
      </w:r>
      <w:r w:rsidR="00EC362A" w:rsidRPr="00000B6C">
        <w:rPr>
          <w:rFonts w:ascii="Times New Roman" w:hAnsi="Times New Roman" w:cs="Times New Roman"/>
          <w:b w:val="0"/>
          <w:i w:val="0"/>
          <w:szCs w:val="24"/>
        </w:rPr>
        <w:t>куп</w:t>
      </w:r>
      <w:r w:rsidR="00C46B51" w:rsidRPr="00000B6C">
        <w:rPr>
          <w:rFonts w:ascii="Times New Roman" w:hAnsi="Times New Roman" w:cs="Times New Roman"/>
          <w:b w:val="0"/>
          <w:i w:val="0"/>
          <w:szCs w:val="24"/>
        </w:rPr>
        <w:softHyphen/>
      </w:r>
      <w:r w:rsidR="00EC362A" w:rsidRPr="00000B6C">
        <w:rPr>
          <w:rFonts w:ascii="Times New Roman" w:hAnsi="Times New Roman" w:cs="Times New Roman"/>
          <w:b w:val="0"/>
          <w:i w:val="0"/>
          <w:szCs w:val="24"/>
        </w:rPr>
        <w:t>ности всех систем теплоснабжения, находящихся в</w:t>
      </w:r>
      <w:r w:rsidR="000348A6" w:rsidRPr="00000B6C">
        <w:rPr>
          <w:rFonts w:ascii="Times New Roman" w:hAnsi="Times New Roman" w:cs="Times New Roman"/>
          <w:b w:val="0"/>
          <w:i w:val="0"/>
          <w:szCs w:val="24"/>
        </w:rPr>
        <w:t xml:space="preserve"> </w:t>
      </w:r>
      <w:r w:rsidR="00EC362A" w:rsidRPr="00000B6C">
        <w:rPr>
          <w:rFonts w:ascii="Times New Roman" w:hAnsi="Times New Roman" w:cs="Times New Roman"/>
          <w:b w:val="0"/>
          <w:i w:val="0"/>
          <w:szCs w:val="24"/>
        </w:rPr>
        <w:t>соответствующем поселе</w:t>
      </w:r>
      <w:r w:rsidR="008249A5" w:rsidRPr="00000B6C">
        <w:rPr>
          <w:rFonts w:ascii="Times New Roman" w:hAnsi="Times New Roman" w:cs="Times New Roman"/>
          <w:b w:val="0"/>
          <w:i w:val="0"/>
          <w:szCs w:val="24"/>
        </w:rPr>
        <w:t>нии</w:t>
      </w:r>
      <w:bookmarkEnd w:id="213"/>
      <w:bookmarkEnd w:id="214"/>
      <w:bookmarkEnd w:id="215"/>
      <w:r w:rsidR="00000B6C" w:rsidRPr="00000B6C">
        <w:rPr>
          <w:rFonts w:ascii="Times New Roman" w:hAnsi="Times New Roman" w:cs="Times New Roman"/>
          <w:b w:val="0"/>
          <w:i w:val="0"/>
          <w:szCs w:val="24"/>
        </w:rPr>
        <w:t>.</w:t>
      </w:r>
    </w:p>
    <w:p w:rsidR="00993A4C" w:rsidRPr="00C612AD" w:rsidRDefault="00993A4C" w:rsidP="00000B6C">
      <w:pPr>
        <w:pStyle w:val="S"/>
        <w:ind w:firstLine="709"/>
        <w:jc w:val="both"/>
        <w:rPr>
          <w:highlight w:val="yellow"/>
          <w:shd w:val="clear" w:color="auto" w:fill="FFFFFF"/>
        </w:rPr>
      </w:pPr>
      <w:r w:rsidRPr="00000B6C">
        <w:rPr>
          <w:sz w:val="28"/>
          <w:shd w:val="clear" w:color="auto" w:fill="FFFFFF"/>
        </w:rPr>
        <w:t>Преобладающим видом ко</w:t>
      </w:r>
      <w:r w:rsidR="0000173D" w:rsidRPr="00000B6C">
        <w:rPr>
          <w:sz w:val="28"/>
          <w:shd w:val="clear" w:color="auto" w:fill="FFFFFF"/>
        </w:rPr>
        <w:t xml:space="preserve">тельно-печного топлива является </w:t>
      </w:r>
      <w:r w:rsidR="002B3152" w:rsidRPr="00000B6C">
        <w:rPr>
          <w:sz w:val="28"/>
          <w:shd w:val="clear" w:color="auto" w:fill="FFFFFF"/>
        </w:rPr>
        <w:t>природный газ.</w:t>
      </w:r>
    </w:p>
    <w:p w:rsidR="00584EF2" w:rsidRPr="00000B6C" w:rsidRDefault="00347803" w:rsidP="00000B6C">
      <w:pPr>
        <w:pStyle w:val="21"/>
        <w:spacing w:before="0" w:after="0"/>
        <w:jc w:val="both"/>
        <w:rPr>
          <w:rFonts w:eastAsia="ArialMT"/>
          <w:b w:val="0"/>
          <w:sz w:val="32"/>
          <w:highlight w:val="yellow"/>
        </w:rPr>
      </w:pPr>
      <w:bookmarkStart w:id="216" w:name="_Toc159358498"/>
      <w:bookmarkStart w:id="217" w:name="_Toc159358672"/>
      <w:bookmarkStart w:id="218" w:name="_Toc163747897"/>
      <w:r w:rsidRPr="00000B6C">
        <w:rPr>
          <w:rFonts w:ascii="Times New Roman" w:hAnsi="Times New Roman" w:cs="Times New Roman"/>
          <w:b w:val="0"/>
          <w:i w:val="0"/>
          <w:szCs w:val="24"/>
        </w:rPr>
        <w:t>10</w:t>
      </w:r>
      <w:r w:rsidR="00993A4C" w:rsidRPr="00000B6C">
        <w:rPr>
          <w:rFonts w:ascii="Times New Roman" w:hAnsi="Times New Roman" w:cs="Times New Roman"/>
          <w:b w:val="0"/>
          <w:i w:val="0"/>
          <w:szCs w:val="24"/>
        </w:rPr>
        <w:t>.</w:t>
      </w:r>
      <w:r w:rsidRPr="00000B6C">
        <w:rPr>
          <w:rFonts w:ascii="Times New Roman" w:hAnsi="Times New Roman" w:cs="Times New Roman"/>
          <w:b w:val="0"/>
          <w:i w:val="0"/>
          <w:szCs w:val="24"/>
        </w:rPr>
        <w:t>6</w:t>
      </w:r>
      <w:r w:rsidR="00993A4C" w:rsidRPr="00000B6C">
        <w:rPr>
          <w:rFonts w:ascii="Times New Roman" w:hAnsi="Times New Roman" w:cs="Times New Roman"/>
          <w:b w:val="0"/>
          <w:i w:val="0"/>
          <w:szCs w:val="24"/>
        </w:rPr>
        <w:t xml:space="preserve">. Приоритетное направление развития топливного баланса </w:t>
      </w:r>
      <w:r w:rsidR="00243A8C" w:rsidRPr="00000B6C">
        <w:rPr>
          <w:rFonts w:ascii="Times New Roman" w:hAnsi="Times New Roman" w:cs="Times New Roman"/>
          <w:b w:val="0"/>
          <w:i w:val="0"/>
          <w:szCs w:val="24"/>
          <w:shd w:val="clear" w:color="auto" w:fill="FFFFFF"/>
        </w:rPr>
        <w:t>муниципального обра</w:t>
      </w:r>
      <w:r w:rsidR="00F97F2E" w:rsidRPr="00000B6C">
        <w:rPr>
          <w:rFonts w:ascii="Times New Roman" w:hAnsi="Times New Roman" w:cs="Times New Roman"/>
          <w:b w:val="0"/>
          <w:i w:val="0"/>
          <w:szCs w:val="24"/>
          <w:shd w:val="clear" w:color="auto" w:fill="FFFFFF"/>
        </w:rPr>
        <w:softHyphen/>
      </w:r>
      <w:r w:rsidR="00243A8C" w:rsidRPr="00000B6C">
        <w:rPr>
          <w:rFonts w:ascii="Times New Roman" w:hAnsi="Times New Roman" w:cs="Times New Roman"/>
          <w:b w:val="0"/>
          <w:i w:val="0"/>
          <w:szCs w:val="24"/>
          <w:shd w:val="clear" w:color="auto" w:fill="FFFFFF"/>
        </w:rPr>
        <w:t>зования</w:t>
      </w:r>
      <w:bookmarkEnd w:id="216"/>
      <w:bookmarkEnd w:id="217"/>
      <w:bookmarkEnd w:id="218"/>
      <w:r w:rsidR="00000B6C" w:rsidRPr="00000B6C">
        <w:rPr>
          <w:rFonts w:ascii="Times New Roman" w:hAnsi="Times New Roman" w:cs="Times New Roman"/>
          <w:b w:val="0"/>
          <w:i w:val="0"/>
          <w:szCs w:val="24"/>
          <w:shd w:val="clear" w:color="auto" w:fill="FFFFFF"/>
        </w:rPr>
        <w:t>.</w:t>
      </w:r>
    </w:p>
    <w:p w:rsidR="002B3152" w:rsidRPr="00000B6C" w:rsidRDefault="00183BAE" w:rsidP="002B3152">
      <w:pPr>
        <w:pStyle w:val="S"/>
        <w:ind w:firstLine="709"/>
        <w:jc w:val="both"/>
        <w:rPr>
          <w:sz w:val="28"/>
          <w:shd w:val="clear" w:color="auto" w:fill="FFFFFF"/>
        </w:rPr>
      </w:pPr>
      <w:r w:rsidRPr="00000B6C">
        <w:rPr>
          <w:rFonts w:eastAsia="ArialMT"/>
          <w:sz w:val="28"/>
        </w:rPr>
        <w:t>На рассматриваемый период с 202</w:t>
      </w:r>
      <w:r w:rsidR="002B3152" w:rsidRPr="00000B6C">
        <w:rPr>
          <w:rFonts w:eastAsia="ArialMT"/>
          <w:sz w:val="28"/>
        </w:rPr>
        <w:t>4</w:t>
      </w:r>
      <w:r w:rsidRPr="00000B6C">
        <w:rPr>
          <w:rFonts w:eastAsia="ArialMT"/>
          <w:sz w:val="28"/>
        </w:rPr>
        <w:t xml:space="preserve"> по </w:t>
      </w:r>
      <w:r w:rsidR="002B3152" w:rsidRPr="00000B6C">
        <w:rPr>
          <w:rFonts w:eastAsia="ArialMT"/>
          <w:sz w:val="28"/>
        </w:rPr>
        <w:t>2042</w:t>
      </w:r>
      <w:r w:rsidRPr="00000B6C">
        <w:rPr>
          <w:rFonts w:eastAsia="ArialMT"/>
          <w:sz w:val="28"/>
        </w:rPr>
        <w:t xml:space="preserve"> год</w:t>
      </w:r>
      <w:r w:rsidR="00993A4C" w:rsidRPr="00000B6C">
        <w:rPr>
          <w:rFonts w:eastAsia="ArialMT"/>
          <w:sz w:val="28"/>
        </w:rPr>
        <w:t xml:space="preserve"> </w:t>
      </w:r>
      <w:r w:rsidR="00855822" w:rsidRPr="00000B6C">
        <w:rPr>
          <w:rFonts w:eastAsia="ArialMT"/>
          <w:sz w:val="28"/>
        </w:rPr>
        <w:t>для котельн</w:t>
      </w:r>
      <w:r w:rsidR="00243A8C" w:rsidRPr="00000B6C">
        <w:rPr>
          <w:rFonts w:eastAsia="ArialMT"/>
          <w:sz w:val="28"/>
        </w:rPr>
        <w:t>ых</w:t>
      </w:r>
      <w:r w:rsidR="00855822" w:rsidRPr="00000B6C">
        <w:rPr>
          <w:rFonts w:eastAsia="ArialMT"/>
          <w:sz w:val="28"/>
        </w:rPr>
        <w:t xml:space="preserve"> </w:t>
      </w:r>
      <w:r w:rsidRPr="00000B6C">
        <w:rPr>
          <w:rFonts w:eastAsia="ArialMT"/>
          <w:sz w:val="28"/>
        </w:rPr>
        <w:t xml:space="preserve">основным топливом </w:t>
      </w:r>
      <w:r w:rsidR="00243A8C" w:rsidRPr="00000B6C">
        <w:rPr>
          <w:rFonts w:eastAsia="ArialMT"/>
          <w:sz w:val="28"/>
        </w:rPr>
        <w:t>остается</w:t>
      </w:r>
      <w:r w:rsidR="00017D25" w:rsidRPr="00000B6C">
        <w:rPr>
          <w:rFonts w:eastAsia="ArialMT"/>
          <w:sz w:val="28"/>
        </w:rPr>
        <w:t xml:space="preserve"> </w:t>
      </w:r>
      <w:r w:rsidR="002B3152" w:rsidRPr="00000B6C">
        <w:rPr>
          <w:sz w:val="28"/>
          <w:shd w:val="clear" w:color="auto" w:fill="FFFFFF"/>
        </w:rPr>
        <w:t>природный газ.</w:t>
      </w:r>
    </w:p>
    <w:p w:rsidR="00183BAE" w:rsidRPr="00000B6C" w:rsidRDefault="00183BAE" w:rsidP="002B3152">
      <w:pPr>
        <w:pStyle w:val="S"/>
        <w:ind w:firstLine="709"/>
        <w:jc w:val="both"/>
        <w:rPr>
          <w:rFonts w:eastAsia="ArialMT"/>
          <w:sz w:val="28"/>
          <w:highlight w:val="yellow"/>
        </w:rPr>
      </w:pPr>
    </w:p>
    <w:p w:rsidR="004F3627" w:rsidRPr="00000B6C" w:rsidRDefault="00347803" w:rsidP="0079351D">
      <w:pPr>
        <w:pStyle w:val="21"/>
        <w:spacing w:before="0" w:after="0"/>
        <w:jc w:val="center"/>
        <w:rPr>
          <w:rFonts w:ascii="Times New Roman" w:hAnsi="Times New Roman" w:cs="Times New Roman"/>
          <w:i w:val="0"/>
          <w:szCs w:val="24"/>
        </w:rPr>
      </w:pPr>
      <w:bookmarkStart w:id="219" w:name="_Toc159358499"/>
      <w:bookmarkStart w:id="220" w:name="_Toc159358673"/>
      <w:bookmarkStart w:id="221" w:name="_Toc163747898"/>
      <w:r w:rsidRPr="00000B6C">
        <w:rPr>
          <w:rFonts w:ascii="Times New Roman" w:hAnsi="Times New Roman" w:cs="Times New Roman"/>
          <w:i w:val="0"/>
          <w:szCs w:val="24"/>
        </w:rPr>
        <w:t>11</w:t>
      </w:r>
      <w:r w:rsidR="00FC50F8" w:rsidRPr="00000B6C">
        <w:rPr>
          <w:rFonts w:ascii="Times New Roman" w:hAnsi="Times New Roman" w:cs="Times New Roman"/>
          <w:i w:val="0"/>
          <w:szCs w:val="24"/>
        </w:rPr>
        <w:t xml:space="preserve">. </w:t>
      </w:r>
      <w:r w:rsidR="00E3025B" w:rsidRPr="00000B6C">
        <w:rPr>
          <w:rFonts w:ascii="Times New Roman" w:hAnsi="Times New Roman" w:cs="Times New Roman"/>
          <w:i w:val="0"/>
          <w:szCs w:val="24"/>
        </w:rPr>
        <w:t xml:space="preserve">Глава 11. </w:t>
      </w:r>
      <w:r w:rsidR="00FC50F8" w:rsidRPr="00000B6C">
        <w:rPr>
          <w:rFonts w:ascii="Times New Roman" w:hAnsi="Times New Roman" w:cs="Times New Roman"/>
          <w:i w:val="0"/>
          <w:szCs w:val="24"/>
        </w:rPr>
        <w:t>Оценка надежности теплоснабжения</w:t>
      </w:r>
      <w:bookmarkEnd w:id="219"/>
      <w:bookmarkEnd w:id="220"/>
      <w:bookmarkEnd w:id="221"/>
    </w:p>
    <w:p w:rsidR="00EB6493" w:rsidRPr="00C612AD" w:rsidRDefault="00EB6493" w:rsidP="00EB6493">
      <w:pPr>
        <w:rPr>
          <w:rFonts w:eastAsia="Calibri"/>
          <w:highlight w:val="yellow"/>
          <w:lang w:eastAsia="en-US"/>
        </w:rPr>
      </w:pPr>
    </w:p>
    <w:p w:rsidR="00EB6493" w:rsidRPr="00000B6C" w:rsidRDefault="00EB6493" w:rsidP="00A103B7">
      <w:pPr>
        <w:autoSpaceDE w:val="0"/>
        <w:autoSpaceDN w:val="0"/>
        <w:adjustRightInd w:val="0"/>
        <w:ind w:firstLine="851"/>
        <w:jc w:val="both"/>
        <w:rPr>
          <w:rFonts w:eastAsiaTheme="minorHAnsi"/>
          <w:bCs/>
          <w:sz w:val="28"/>
          <w:lang w:eastAsia="en-US"/>
        </w:rPr>
      </w:pPr>
      <w:r w:rsidRPr="00000B6C">
        <w:rPr>
          <w:rFonts w:eastAsiaTheme="minorHAnsi"/>
          <w:bCs/>
          <w:sz w:val="28"/>
          <w:lang w:eastAsia="en-US"/>
        </w:rPr>
        <w:lastRenderedPageBreak/>
        <w:t>Оценка надежности теплоснабжения разрабатывается в соответствии с подпунктом «и» пункта 19 и пункта 46 Постановления Пра</w:t>
      </w:r>
      <w:r w:rsidR="00000B6C" w:rsidRPr="00000B6C">
        <w:rPr>
          <w:rFonts w:eastAsiaTheme="minorHAnsi"/>
          <w:bCs/>
          <w:sz w:val="28"/>
          <w:lang w:eastAsia="en-US"/>
        </w:rPr>
        <w:t>вительства от 22 февраля 2012 года</w:t>
      </w:r>
      <w:r w:rsidRPr="00000B6C">
        <w:rPr>
          <w:rFonts w:eastAsiaTheme="minorHAnsi"/>
          <w:bCs/>
          <w:sz w:val="28"/>
          <w:lang w:eastAsia="en-US"/>
        </w:rPr>
        <w:t xml:space="preserve"> №</w:t>
      </w:r>
      <w:r w:rsidR="00000B6C" w:rsidRPr="00000B6C">
        <w:rPr>
          <w:rFonts w:eastAsiaTheme="minorHAnsi"/>
          <w:bCs/>
          <w:sz w:val="28"/>
          <w:lang w:eastAsia="en-US"/>
        </w:rPr>
        <w:t xml:space="preserve"> </w:t>
      </w:r>
      <w:r w:rsidRPr="00000B6C">
        <w:rPr>
          <w:rFonts w:eastAsiaTheme="minorHAnsi"/>
          <w:bCs/>
          <w:sz w:val="28"/>
          <w:lang w:eastAsia="en-US"/>
        </w:rPr>
        <w:t>154 «Тре</w:t>
      </w:r>
      <w:r w:rsidR="00B35A5C" w:rsidRPr="00000B6C">
        <w:rPr>
          <w:rFonts w:eastAsiaTheme="minorHAnsi"/>
          <w:bCs/>
          <w:sz w:val="28"/>
          <w:lang w:eastAsia="en-US"/>
        </w:rPr>
        <w:softHyphen/>
      </w:r>
      <w:r w:rsidRPr="00000B6C">
        <w:rPr>
          <w:rFonts w:eastAsiaTheme="minorHAnsi"/>
          <w:bCs/>
          <w:sz w:val="28"/>
          <w:lang w:eastAsia="en-US"/>
        </w:rPr>
        <w:t>бования к схемам теплоснабжения». Нормативные требования к надёжности теплоснабжения установлены в СНиП 41.02.2003 «Тепловые сети» в части пунктов 6.27-6.31 раздела «Надеж</w:t>
      </w:r>
      <w:r w:rsidR="00B35A5C" w:rsidRPr="00000B6C">
        <w:rPr>
          <w:rFonts w:eastAsiaTheme="minorHAnsi"/>
          <w:bCs/>
          <w:sz w:val="28"/>
          <w:lang w:eastAsia="en-US"/>
        </w:rPr>
        <w:softHyphen/>
      </w:r>
      <w:r w:rsidRPr="00000B6C">
        <w:rPr>
          <w:rFonts w:eastAsiaTheme="minorHAnsi"/>
          <w:bCs/>
          <w:sz w:val="28"/>
          <w:lang w:eastAsia="en-US"/>
        </w:rPr>
        <w:t xml:space="preserve">ность». </w:t>
      </w:r>
    </w:p>
    <w:p w:rsidR="00EB6493" w:rsidRPr="00000B6C" w:rsidRDefault="00EB6493" w:rsidP="00A103B7">
      <w:pPr>
        <w:pStyle w:val="Default"/>
        <w:ind w:firstLine="851"/>
        <w:jc w:val="both"/>
        <w:rPr>
          <w:sz w:val="28"/>
        </w:rPr>
      </w:pPr>
      <w:r w:rsidRPr="00000B6C">
        <w:rPr>
          <w:sz w:val="28"/>
        </w:rPr>
        <w:t>В СНиП 41.02.2003 надежность теплоснабжения определяется по способности проек</w:t>
      </w:r>
      <w:r w:rsidR="00B35A5C" w:rsidRPr="00000B6C">
        <w:rPr>
          <w:sz w:val="28"/>
        </w:rPr>
        <w:softHyphen/>
      </w:r>
      <w:r w:rsidRPr="00000B6C">
        <w:rPr>
          <w:sz w:val="28"/>
        </w:rPr>
        <w:t>тируемых и действующих источников теплоты, тепловых сетей и в целом систем централи</w:t>
      </w:r>
      <w:r w:rsidR="00B35A5C" w:rsidRPr="00000B6C">
        <w:rPr>
          <w:sz w:val="28"/>
        </w:rPr>
        <w:softHyphen/>
      </w:r>
      <w:r w:rsidRPr="00000B6C">
        <w:rPr>
          <w:sz w:val="28"/>
        </w:rPr>
        <w:t>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w:t>
      </w:r>
      <w:r w:rsidR="00B35A5C" w:rsidRPr="00000B6C">
        <w:rPr>
          <w:sz w:val="28"/>
        </w:rPr>
        <w:softHyphen/>
      </w:r>
      <w:r w:rsidRPr="00000B6C">
        <w:rPr>
          <w:sz w:val="28"/>
        </w:rPr>
        <w:t>мативные показатели вероятности безотказной работы, коэффициент готовности и живуче</w:t>
      </w:r>
      <w:r w:rsidR="00B35A5C" w:rsidRPr="00000B6C">
        <w:rPr>
          <w:sz w:val="28"/>
        </w:rPr>
        <w:softHyphen/>
      </w:r>
      <w:r w:rsidRPr="00000B6C">
        <w:rPr>
          <w:sz w:val="28"/>
        </w:rPr>
        <w:t>сти.</w:t>
      </w:r>
    </w:p>
    <w:p w:rsidR="00EB6493" w:rsidRPr="00000B6C" w:rsidRDefault="00EB6493" w:rsidP="00EB6493">
      <w:pPr>
        <w:pStyle w:val="Default"/>
        <w:ind w:firstLine="709"/>
        <w:jc w:val="both"/>
        <w:rPr>
          <w:sz w:val="28"/>
        </w:rPr>
      </w:pPr>
      <w:r w:rsidRPr="00000B6C">
        <w:rPr>
          <w:sz w:val="28"/>
        </w:rPr>
        <w:t>Расчет показателей системы с учетом надежности должен производиться для каждого потребителя. Минимально допустимые показатели вероятности безотказной работы следует принимать для:</w:t>
      </w:r>
    </w:p>
    <w:p w:rsidR="00EB6493" w:rsidRPr="00000B6C" w:rsidRDefault="00EB6493" w:rsidP="00EB6493">
      <w:pPr>
        <w:pStyle w:val="Default"/>
        <w:ind w:firstLine="709"/>
        <w:jc w:val="both"/>
        <w:rPr>
          <w:sz w:val="28"/>
        </w:rPr>
      </w:pPr>
      <w:r w:rsidRPr="00000B6C">
        <w:rPr>
          <w:sz w:val="28"/>
        </w:rPr>
        <w:t xml:space="preserve"> - источника теплоты </w:t>
      </w:r>
      <w:r w:rsidR="00937D98" w:rsidRPr="00000B6C">
        <w:rPr>
          <w:sz w:val="28"/>
        </w:rPr>
        <w:t>-</w:t>
      </w:r>
      <w:r w:rsidRPr="00000B6C">
        <w:rPr>
          <w:sz w:val="28"/>
        </w:rPr>
        <w:t xml:space="preserve"> 0,97; </w:t>
      </w:r>
    </w:p>
    <w:p w:rsidR="00EB6493" w:rsidRPr="00000B6C" w:rsidRDefault="00EB6493" w:rsidP="00EB6493">
      <w:pPr>
        <w:pStyle w:val="Default"/>
        <w:ind w:firstLine="709"/>
        <w:jc w:val="both"/>
        <w:rPr>
          <w:sz w:val="28"/>
        </w:rPr>
      </w:pPr>
      <w:r w:rsidRPr="00000B6C">
        <w:rPr>
          <w:sz w:val="28"/>
        </w:rPr>
        <w:t xml:space="preserve">- тепловых сетей </w:t>
      </w:r>
      <w:r w:rsidR="00937D98" w:rsidRPr="00000B6C">
        <w:rPr>
          <w:sz w:val="28"/>
        </w:rPr>
        <w:t>-</w:t>
      </w:r>
      <w:r w:rsidRPr="00000B6C">
        <w:rPr>
          <w:sz w:val="28"/>
        </w:rPr>
        <w:t xml:space="preserve"> 0,9; </w:t>
      </w:r>
    </w:p>
    <w:p w:rsidR="00EB6493" w:rsidRPr="00000B6C" w:rsidRDefault="00EB6493" w:rsidP="00EB6493">
      <w:pPr>
        <w:pStyle w:val="Default"/>
        <w:ind w:firstLine="709"/>
        <w:jc w:val="both"/>
        <w:rPr>
          <w:sz w:val="28"/>
        </w:rPr>
      </w:pPr>
      <w:r w:rsidRPr="00000B6C">
        <w:rPr>
          <w:sz w:val="28"/>
        </w:rPr>
        <w:t xml:space="preserve">- потребителя теплоты </w:t>
      </w:r>
      <w:r w:rsidR="00937D98" w:rsidRPr="00000B6C">
        <w:rPr>
          <w:sz w:val="28"/>
        </w:rPr>
        <w:t>-</w:t>
      </w:r>
      <w:r w:rsidRPr="00000B6C">
        <w:rPr>
          <w:sz w:val="28"/>
        </w:rPr>
        <w:t xml:space="preserve"> 0,99; </w:t>
      </w:r>
    </w:p>
    <w:p w:rsidR="00EB6493" w:rsidRPr="00000B6C" w:rsidRDefault="00EB6493" w:rsidP="00EB6493">
      <w:pPr>
        <w:pStyle w:val="Default"/>
        <w:ind w:firstLine="709"/>
        <w:jc w:val="both"/>
        <w:rPr>
          <w:sz w:val="28"/>
        </w:rPr>
      </w:pPr>
      <w:r w:rsidRPr="00000B6C">
        <w:rPr>
          <w:rFonts w:eastAsiaTheme="minorHAnsi"/>
          <w:bCs/>
          <w:sz w:val="28"/>
          <w:lang w:eastAsia="en-US"/>
        </w:rPr>
        <w:t>- м</w:t>
      </w:r>
      <w:r w:rsidRPr="00000B6C">
        <w:rPr>
          <w:rFonts w:eastAsiaTheme="minorHAnsi"/>
          <w:sz w:val="28"/>
          <w:lang w:eastAsia="en-US"/>
        </w:rPr>
        <w:t xml:space="preserve">инимально допустимый показатель вероятности безотказной работы системы </w:t>
      </w:r>
      <w:r w:rsidRPr="00000B6C">
        <w:rPr>
          <w:rFonts w:eastAsiaTheme="minorHAnsi"/>
          <w:bCs/>
          <w:sz w:val="28"/>
          <w:lang w:eastAsia="en-US"/>
        </w:rPr>
        <w:t>цен</w:t>
      </w:r>
      <w:r w:rsidR="00B35A5C" w:rsidRPr="00000B6C">
        <w:rPr>
          <w:rFonts w:eastAsiaTheme="minorHAnsi"/>
          <w:bCs/>
          <w:sz w:val="28"/>
          <w:lang w:eastAsia="en-US"/>
        </w:rPr>
        <w:softHyphen/>
      </w:r>
      <w:r w:rsidRPr="00000B6C">
        <w:rPr>
          <w:rFonts w:eastAsiaTheme="minorHAnsi"/>
          <w:bCs/>
          <w:sz w:val="28"/>
          <w:lang w:eastAsia="en-US"/>
        </w:rPr>
        <w:t>трализованного</w:t>
      </w:r>
      <w:r w:rsidRPr="00000B6C">
        <w:rPr>
          <w:rFonts w:eastAsiaTheme="minorHAnsi"/>
          <w:sz w:val="28"/>
          <w:lang w:eastAsia="en-US"/>
        </w:rPr>
        <w:t xml:space="preserve"> теплоснабжения в целом следует принимать равным</w:t>
      </w:r>
      <w:r w:rsidRPr="00000B6C">
        <w:rPr>
          <w:sz w:val="28"/>
        </w:rPr>
        <w:t xml:space="preserve"> – 0,9×0,97×0,99 = 0,86.</w:t>
      </w:r>
    </w:p>
    <w:p w:rsidR="00EB6493" w:rsidRPr="00000B6C" w:rsidRDefault="00EB6493" w:rsidP="00EB6493">
      <w:pPr>
        <w:pStyle w:val="Default"/>
        <w:ind w:firstLine="709"/>
        <w:jc w:val="both"/>
        <w:rPr>
          <w:sz w:val="28"/>
        </w:rPr>
      </w:pPr>
      <w:r w:rsidRPr="00000B6C">
        <w:rPr>
          <w:sz w:val="28"/>
        </w:rPr>
        <w:t>Повышение надежности тепловых сетей, наиболее дорогой и уязвимой части сис</w:t>
      </w:r>
      <w:r w:rsidRPr="00000B6C">
        <w:rPr>
          <w:sz w:val="28"/>
        </w:rPr>
        <w:softHyphen/>
        <w:t>темы теплоснабжения, достигается правильным выбором ее схемы, резервированием и ав</w:t>
      </w:r>
      <w:r w:rsidRPr="00000B6C">
        <w:rPr>
          <w:sz w:val="28"/>
        </w:rPr>
        <w:softHyphen/>
        <w:t>томати</w:t>
      </w:r>
      <w:r w:rsidRPr="00000B6C">
        <w:rPr>
          <w:sz w:val="28"/>
        </w:rPr>
        <w:softHyphen/>
        <w:t>ческим управлением как эксплуатационными, так и аварийными гидравлическими и тепло</w:t>
      </w:r>
      <w:r w:rsidRPr="00000B6C">
        <w:rPr>
          <w:sz w:val="28"/>
        </w:rPr>
        <w:softHyphen/>
        <w:t xml:space="preserve">выми режимами. </w:t>
      </w:r>
    </w:p>
    <w:p w:rsidR="00EB6493" w:rsidRPr="00000B6C" w:rsidRDefault="00EB6493" w:rsidP="00EB6493">
      <w:pPr>
        <w:pStyle w:val="Default"/>
        <w:ind w:firstLine="709"/>
        <w:jc w:val="both"/>
        <w:rPr>
          <w:sz w:val="28"/>
        </w:rPr>
      </w:pPr>
      <w:r w:rsidRPr="00000B6C">
        <w:rPr>
          <w:sz w:val="28"/>
        </w:rPr>
        <w:t>Для оценки надежности пользуются понятиями отказа элемента и отказа системы. Под первым понимают внезапный отказ, когда элемент необходимо немедленно выклю</w:t>
      </w:r>
      <w:r w:rsidRPr="00000B6C">
        <w:rPr>
          <w:sz w:val="28"/>
        </w:rPr>
        <w:softHyphen/>
        <w:t>чить из работы. Отказ системы - такая аварийная ситуация, при которой прекращается по</w:t>
      </w:r>
      <w:r w:rsidRPr="00000B6C">
        <w:rPr>
          <w:sz w:val="28"/>
        </w:rPr>
        <w:softHyphen/>
        <w:t>дача те</w:t>
      </w:r>
      <w:r w:rsidRPr="00000B6C">
        <w:rPr>
          <w:sz w:val="28"/>
        </w:rPr>
        <w:softHyphen/>
        <w:t>плоты хотя бы одному потребителю. У нерезервированных систем отказ любого ее элемента приводит к отказу всей системы, а у резервированных такое явление может и не произойти. Система теплоснабжения - сложное техническое сооружение, поэтому ее на</w:t>
      </w:r>
      <w:r w:rsidRPr="00000B6C">
        <w:rPr>
          <w:sz w:val="28"/>
        </w:rPr>
        <w:softHyphen/>
        <w:t>дежность оцени</w:t>
      </w:r>
      <w:r w:rsidRPr="00000B6C">
        <w:rPr>
          <w:sz w:val="28"/>
        </w:rPr>
        <w:softHyphen/>
        <w:t>вается показателем качества функционирования. Если все элементы сис</w:t>
      </w:r>
      <w:r w:rsidRPr="00000B6C">
        <w:rPr>
          <w:sz w:val="28"/>
        </w:rPr>
        <w:softHyphen/>
        <w:t xml:space="preserve">темы исправны, то исправна и она в целом. </w:t>
      </w:r>
    </w:p>
    <w:p w:rsidR="00EB6493" w:rsidRPr="00000B6C" w:rsidRDefault="00EB6493" w:rsidP="00EB6493">
      <w:pPr>
        <w:pStyle w:val="Default"/>
        <w:ind w:firstLine="709"/>
        <w:jc w:val="both"/>
        <w:rPr>
          <w:sz w:val="28"/>
        </w:rPr>
      </w:pPr>
      <w:r w:rsidRPr="00000B6C">
        <w:rPr>
          <w:sz w:val="28"/>
        </w:rPr>
        <w:t>При отказе части элементов система частично работоспособна, при отказе всех эле</w:t>
      </w:r>
      <w:r w:rsidRPr="00000B6C">
        <w:rPr>
          <w:sz w:val="28"/>
        </w:rPr>
        <w:softHyphen/>
        <w:t>менто</w:t>
      </w:r>
      <w:r w:rsidR="006B038F" w:rsidRPr="00000B6C">
        <w:rPr>
          <w:sz w:val="28"/>
        </w:rPr>
        <w:t>в - полностью не работоспособна.</w:t>
      </w:r>
    </w:p>
    <w:p w:rsidR="003E550A" w:rsidRPr="00000B6C" w:rsidRDefault="00347803" w:rsidP="00000B6C">
      <w:pPr>
        <w:pStyle w:val="21"/>
        <w:spacing w:before="0" w:after="0"/>
        <w:jc w:val="both"/>
        <w:rPr>
          <w:sz w:val="32"/>
          <w:highlight w:val="yellow"/>
        </w:rPr>
      </w:pPr>
      <w:bookmarkStart w:id="222" w:name="_Toc18411646"/>
      <w:bookmarkStart w:id="223" w:name="_Toc159358500"/>
      <w:bookmarkStart w:id="224" w:name="_Toc159358674"/>
      <w:bookmarkStart w:id="225" w:name="_Toc163747899"/>
      <w:r w:rsidRPr="00000B6C">
        <w:rPr>
          <w:rFonts w:ascii="Times New Roman" w:hAnsi="Times New Roman" w:cs="Times New Roman"/>
          <w:i w:val="0"/>
          <w:szCs w:val="24"/>
        </w:rPr>
        <w:t>11</w:t>
      </w:r>
      <w:r w:rsidR="001E4FB7" w:rsidRPr="00000B6C">
        <w:rPr>
          <w:rFonts w:ascii="Times New Roman" w:hAnsi="Times New Roman" w:cs="Times New Roman"/>
          <w:i w:val="0"/>
          <w:szCs w:val="24"/>
        </w:rPr>
        <w:t xml:space="preserve">.1. </w:t>
      </w:r>
      <w:r w:rsidR="00197D18" w:rsidRPr="00000B6C">
        <w:rPr>
          <w:rFonts w:ascii="Times New Roman" w:hAnsi="Times New Roman" w:cs="Times New Roman"/>
          <w:i w:val="0"/>
          <w:szCs w:val="24"/>
        </w:rPr>
        <w:t>Обоснование метода и результатов обработки данных по отказам участков те</w:t>
      </w:r>
      <w:r w:rsidR="008D4A55" w:rsidRPr="00000B6C">
        <w:rPr>
          <w:rFonts w:ascii="Times New Roman" w:hAnsi="Times New Roman" w:cs="Times New Roman"/>
          <w:i w:val="0"/>
          <w:szCs w:val="24"/>
        </w:rPr>
        <w:softHyphen/>
      </w:r>
      <w:r w:rsidR="00197D18" w:rsidRPr="00000B6C">
        <w:rPr>
          <w:rFonts w:ascii="Times New Roman" w:hAnsi="Times New Roman" w:cs="Times New Roman"/>
          <w:i w:val="0"/>
          <w:szCs w:val="24"/>
        </w:rPr>
        <w:t>п</w:t>
      </w:r>
      <w:r w:rsidR="00C46B51" w:rsidRPr="00000B6C">
        <w:rPr>
          <w:rFonts w:ascii="Times New Roman" w:hAnsi="Times New Roman" w:cs="Times New Roman"/>
          <w:i w:val="0"/>
          <w:szCs w:val="24"/>
        </w:rPr>
        <w:softHyphen/>
      </w:r>
      <w:r w:rsidR="00197D18" w:rsidRPr="00000B6C">
        <w:rPr>
          <w:rFonts w:ascii="Times New Roman" w:hAnsi="Times New Roman" w:cs="Times New Roman"/>
          <w:i w:val="0"/>
          <w:szCs w:val="24"/>
        </w:rPr>
        <w:t>ловых сетей (аварийным ситуациям), средней частоты отказов участков тепловых се</w:t>
      </w:r>
      <w:r w:rsidR="00C46B51" w:rsidRPr="00000B6C">
        <w:rPr>
          <w:rFonts w:ascii="Times New Roman" w:hAnsi="Times New Roman" w:cs="Times New Roman"/>
          <w:i w:val="0"/>
          <w:szCs w:val="24"/>
        </w:rPr>
        <w:softHyphen/>
      </w:r>
      <w:r w:rsidR="00197D18" w:rsidRPr="00000B6C">
        <w:rPr>
          <w:rFonts w:ascii="Times New Roman" w:hAnsi="Times New Roman" w:cs="Times New Roman"/>
          <w:i w:val="0"/>
          <w:szCs w:val="24"/>
        </w:rPr>
        <w:t>тей (аварийных ситуаций) в каждой системе теплоснабжения</w:t>
      </w:r>
      <w:bookmarkEnd w:id="222"/>
      <w:bookmarkEnd w:id="223"/>
      <w:bookmarkEnd w:id="224"/>
      <w:bookmarkEnd w:id="225"/>
      <w:r w:rsidR="00000B6C" w:rsidRPr="00000B6C">
        <w:rPr>
          <w:rFonts w:ascii="Times New Roman" w:hAnsi="Times New Roman" w:cs="Times New Roman"/>
          <w:i w:val="0"/>
          <w:szCs w:val="24"/>
        </w:rPr>
        <w:t>.</w:t>
      </w:r>
    </w:p>
    <w:p w:rsidR="003E550A" w:rsidRPr="00000B6C" w:rsidRDefault="003E550A" w:rsidP="00C01134">
      <w:pPr>
        <w:autoSpaceDE w:val="0"/>
        <w:autoSpaceDN w:val="0"/>
        <w:adjustRightInd w:val="0"/>
        <w:ind w:firstLine="709"/>
        <w:jc w:val="both"/>
        <w:rPr>
          <w:rFonts w:eastAsiaTheme="minorHAnsi"/>
          <w:bCs/>
          <w:color w:val="000000"/>
          <w:sz w:val="28"/>
          <w:lang w:eastAsia="en-US"/>
        </w:rPr>
      </w:pPr>
      <w:r w:rsidRPr="00000B6C">
        <w:rPr>
          <w:rFonts w:eastAsiaTheme="minorHAnsi"/>
          <w:bCs/>
          <w:color w:val="000000"/>
          <w:sz w:val="28"/>
          <w:lang w:eastAsia="en-US"/>
        </w:rPr>
        <w:t>Расчет вероятность безотказной работы тепловой сети по отношению к каждому по</w:t>
      </w:r>
      <w:r w:rsidR="00B35A5C" w:rsidRPr="00000B6C">
        <w:rPr>
          <w:rFonts w:eastAsiaTheme="minorHAnsi"/>
          <w:bCs/>
          <w:color w:val="000000"/>
          <w:sz w:val="28"/>
          <w:lang w:eastAsia="en-US"/>
        </w:rPr>
        <w:softHyphen/>
      </w:r>
      <w:r w:rsidRPr="00000B6C">
        <w:rPr>
          <w:rFonts w:eastAsiaTheme="minorHAnsi"/>
          <w:bCs/>
          <w:color w:val="000000"/>
          <w:sz w:val="28"/>
          <w:lang w:eastAsia="en-US"/>
        </w:rPr>
        <w:t xml:space="preserve">требителю рекомендуется выполнять с применением приведённого ниже алгоритма. </w:t>
      </w:r>
    </w:p>
    <w:p w:rsidR="003E550A" w:rsidRPr="00000B6C" w:rsidRDefault="003E550A" w:rsidP="00C01134">
      <w:pPr>
        <w:autoSpaceDE w:val="0"/>
        <w:autoSpaceDN w:val="0"/>
        <w:adjustRightInd w:val="0"/>
        <w:ind w:firstLine="709"/>
        <w:jc w:val="both"/>
        <w:rPr>
          <w:rFonts w:eastAsiaTheme="minorHAnsi"/>
          <w:bCs/>
          <w:color w:val="000000"/>
          <w:sz w:val="28"/>
          <w:lang w:eastAsia="en-US"/>
        </w:rPr>
      </w:pPr>
      <w:r w:rsidRPr="00000B6C">
        <w:rPr>
          <w:rFonts w:eastAsiaTheme="minorHAnsi"/>
          <w:bCs/>
          <w:color w:val="000000"/>
          <w:sz w:val="28"/>
          <w:lang w:eastAsia="en-US"/>
        </w:rPr>
        <w:lastRenderedPageBreak/>
        <w:t>- определить нерезервируемый путь передачи теплоносителя от источника до потре</w:t>
      </w:r>
      <w:r w:rsidR="00B35A5C" w:rsidRPr="00000B6C">
        <w:rPr>
          <w:rFonts w:eastAsiaTheme="minorHAnsi"/>
          <w:bCs/>
          <w:color w:val="000000"/>
          <w:sz w:val="28"/>
          <w:lang w:eastAsia="en-US"/>
        </w:rPr>
        <w:softHyphen/>
      </w:r>
      <w:r w:rsidRPr="00000B6C">
        <w:rPr>
          <w:rFonts w:eastAsiaTheme="minorHAnsi"/>
          <w:bCs/>
          <w:color w:val="000000"/>
          <w:sz w:val="28"/>
          <w:lang w:eastAsia="en-US"/>
        </w:rPr>
        <w:t>бителя, по отношению к которому выполняется расчет вероятности безотказной работы теп</w:t>
      </w:r>
      <w:r w:rsidR="00B35A5C" w:rsidRPr="00000B6C">
        <w:rPr>
          <w:rFonts w:eastAsiaTheme="minorHAnsi"/>
          <w:bCs/>
          <w:color w:val="000000"/>
          <w:sz w:val="28"/>
          <w:lang w:eastAsia="en-US"/>
        </w:rPr>
        <w:softHyphen/>
      </w:r>
      <w:r w:rsidRPr="00000B6C">
        <w:rPr>
          <w:rFonts w:eastAsiaTheme="minorHAnsi"/>
          <w:bCs/>
          <w:color w:val="000000"/>
          <w:sz w:val="28"/>
          <w:lang w:eastAsia="en-US"/>
        </w:rPr>
        <w:t>ловой сети;</w:t>
      </w:r>
    </w:p>
    <w:p w:rsidR="003E550A" w:rsidRPr="00000B6C" w:rsidRDefault="003E550A" w:rsidP="00C01134">
      <w:pPr>
        <w:autoSpaceDE w:val="0"/>
        <w:autoSpaceDN w:val="0"/>
        <w:adjustRightInd w:val="0"/>
        <w:ind w:firstLine="709"/>
        <w:jc w:val="both"/>
        <w:rPr>
          <w:rFonts w:eastAsiaTheme="minorHAnsi"/>
          <w:bCs/>
          <w:color w:val="000000"/>
          <w:sz w:val="28"/>
          <w:lang w:eastAsia="en-US"/>
        </w:rPr>
      </w:pPr>
      <w:r w:rsidRPr="00000B6C">
        <w:rPr>
          <w:rFonts w:eastAsiaTheme="minorHAnsi"/>
          <w:bCs/>
          <w:color w:val="000000"/>
          <w:sz w:val="28"/>
          <w:lang w:eastAsia="en-US"/>
        </w:rPr>
        <w:t>- на первом этапе расчета устанавливается перечень участков теплопроводов, состав</w:t>
      </w:r>
      <w:r w:rsidR="00B35A5C" w:rsidRPr="00000B6C">
        <w:rPr>
          <w:rFonts w:eastAsiaTheme="minorHAnsi"/>
          <w:bCs/>
          <w:color w:val="000000"/>
          <w:sz w:val="28"/>
          <w:lang w:eastAsia="en-US"/>
        </w:rPr>
        <w:softHyphen/>
      </w:r>
      <w:r w:rsidRPr="00000B6C">
        <w:rPr>
          <w:rFonts w:eastAsiaTheme="minorHAnsi"/>
          <w:bCs/>
          <w:color w:val="000000"/>
          <w:sz w:val="28"/>
          <w:lang w:eastAsia="en-US"/>
        </w:rPr>
        <w:t xml:space="preserve">ляющих этот путь; </w:t>
      </w:r>
    </w:p>
    <w:p w:rsidR="003E550A" w:rsidRPr="00000B6C" w:rsidRDefault="003E550A" w:rsidP="00C01134">
      <w:pPr>
        <w:autoSpaceDE w:val="0"/>
        <w:autoSpaceDN w:val="0"/>
        <w:adjustRightInd w:val="0"/>
        <w:ind w:firstLine="709"/>
        <w:jc w:val="both"/>
        <w:rPr>
          <w:rFonts w:eastAsiaTheme="minorHAnsi"/>
          <w:bCs/>
          <w:color w:val="000000"/>
          <w:sz w:val="28"/>
          <w:lang w:eastAsia="en-US"/>
        </w:rPr>
      </w:pPr>
      <w:r w:rsidRPr="00000B6C">
        <w:rPr>
          <w:rFonts w:eastAsiaTheme="minorHAnsi"/>
          <w:bCs/>
          <w:color w:val="000000"/>
          <w:sz w:val="28"/>
          <w:lang w:eastAsia="en-US"/>
        </w:rPr>
        <w:t>- для каждого участка тепловой сети устанавливаются: год его ввода в эксплуатацию, диаметр и протяженность;</w:t>
      </w:r>
    </w:p>
    <w:p w:rsidR="003E550A" w:rsidRPr="00000B6C" w:rsidRDefault="003E550A" w:rsidP="00C01134">
      <w:pPr>
        <w:ind w:firstLine="709"/>
        <w:jc w:val="both"/>
        <w:rPr>
          <w:sz w:val="28"/>
        </w:rPr>
      </w:pPr>
      <w:r w:rsidRPr="00000B6C">
        <w:rPr>
          <w:rFonts w:eastAsiaTheme="minorHAnsi"/>
          <w:bCs/>
          <w:sz w:val="28"/>
          <w:lang w:eastAsia="en-US"/>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3E550A" w:rsidRPr="00000B6C" w:rsidRDefault="003E550A" w:rsidP="00C01134">
      <w:pPr>
        <w:autoSpaceDE w:val="0"/>
        <w:autoSpaceDN w:val="0"/>
        <w:adjustRightInd w:val="0"/>
        <w:ind w:firstLine="709"/>
        <w:jc w:val="both"/>
        <w:rPr>
          <w:rFonts w:eastAsiaTheme="minorHAnsi"/>
          <w:bCs/>
          <w:sz w:val="28"/>
          <w:lang w:eastAsia="en-US"/>
        </w:rPr>
      </w:pPr>
      <w:r w:rsidRPr="00000B6C">
        <w:rPr>
          <w:rFonts w:eastAsiaTheme="minorHAnsi"/>
          <w:bCs/>
          <w:sz w:val="28"/>
          <w:lang w:eastAsia="en-US"/>
        </w:rPr>
        <w:t>- средневзвешенная частота (интенсивность) устойчивых отказов участков в конкрет</w:t>
      </w:r>
      <w:r w:rsidR="00B35A5C" w:rsidRPr="00000B6C">
        <w:rPr>
          <w:rFonts w:eastAsiaTheme="minorHAnsi"/>
          <w:bCs/>
          <w:sz w:val="28"/>
          <w:lang w:eastAsia="en-US"/>
        </w:rPr>
        <w:softHyphen/>
      </w:r>
      <w:r w:rsidRPr="00000B6C">
        <w:rPr>
          <w:rFonts w:eastAsiaTheme="minorHAnsi"/>
          <w:bCs/>
          <w:sz w:val="28"/>
          <w:lang w:eastAsia="en-US"/>
        </w:rPr>
        <w:t xml:space="preserve">ной системе теплоснабжения при продолжительности эксплуатации участков от 3 до 17 лет, 1/(км·год); </w:t>
      </w:r>
    </w:p>
    <w:p w:rsidR="003E550A" w:rsidRPr="00000B6C" w:rsidRDefault="003E550A" w:rsidP="00C01134">
      <w:pPr>
        <w:autoSpaceDE w:val="0"/>
        <w:autoSpaceDN w:val="0"/>
        <w:adjustRightInd w:val="0"/>
        <w:ind w:firstLine="709"/>
        <w:jc w:val="both"/>
        <w:rPr>
          <w:rFonts w:eastAsiaTheme="minorHAnsi"/>
          <w:bCs/>
          <w:sz w:val="28"/>
          <w:lang w:eastAsia="en-US"/>
        </w:rPr>
      </w:pPr>
      <w:r w:rsidRPr="00000B6C">
        <w:rPr>
          <w:rFonts w:eastAsiaTheme="minorHAnsi"/>
          <w:bCs/>
          <w:sz w:val="28"/>
          <w:lang w:eastAsia="en-US"/>
        </w:rPr>
        <w:t xml:space="preserve">- средневзвешенная частота (интенсивность) отказов для участков тепловой сети с продолжительностью эксплуатации от 1 до 3 лет, 1/(км·год); </w:t>
      </w:r>
    </w:p>
    <w:p w:rsidR="003E550A" w:rsidRPr="00000B6C" w:rsidRDefault="003E550A" w:rsidP="00C01134">
      <w:pPr>
        <w:ind w:firstLine="709"/>
        <w:jc w:val="both"/>
        <w:rPr>
          <w:sz w:val="28"/>
        </w:rPr>
      </w:pPr>
      <w:r w:rsidRPr="00000B6C">
        <w:rPr>
          <w:rFonts w:eastAsiaTheme="minorHAnsi"/>
          <w:bCs/>
          <w:sz w:val="28"/>
          <w:lang w:eastAsia="en-US"/>
        </w:rPr>
        <w:t>- средневзвешенная частота (интенсивность) отказов для участков тепловой сети с продолжительностью эксплуатации от 17 и более лет, 1/(км·год).</w:t>
      </w:r>
    </w:p>
    <w:p w:rsidR="003E550A" w:rsidRPr="00000B6C" w:rsidRDefault="003E550A" w:rsidP="00C01134">
      <w:pPr>
        <w:autoSpaceDE w:val="0"/>
        <w:autoSpaceDN w:val="0"/>
        <w:adjustRightInd w:val="0"/>
        <w:ind w:firstLine="709"/>
        <w:jc w:val="both"/>
        <w:rPr>
          <w:rFonts w:eastAsiaTheme="minorHAnsi"/>
          <w:bCs/>
          <w:sz w:val="28"/>
          <w:lang w:eastAsia="en-US"/>
        </w:rPr>
      </w:pPr>
      <w:r w:rsidRPr="00000B6C">
        <w:rPr>
          <w:rFonts w:eastAsiaTheme="minorHAnsi"/>
          <w:bCs/>
          <w:sz w:val="28"/>
          <w:lang w:eastAsia="en-US"/>
        </w:rPr>
        <w:t>Частота (интенсивность) отказов каждого участка тепловой сети измеряется с помо</w:t>
      </w:r>
      <w:r w:rsidR="00B35A5C" w:rsidRPr="00000B6C">
        <w:rPr>
          <w:rFonts w:eastAsiaTheme="minorHAnsi"/>
          <w:bCs/>
          <w:sz w:val="28"/>
          <w:lang w:eastAsia="en-US"/>
        </w:rPr>
        <w:softHyphen/>
      </w:r>
      <w:r w:rsidRPr="00000B6C">
        <w:rPr>
          <w:rFonts w:eastAsiaTheme="minorHAnsi"/>
          <w:bCs/>
          <w:sz w:val="28"/>
          <w:lang w:eastAsia="en-US"/>
        </w:rPr>
        <w:t>щью показателя λi, который имеет размерность 1/(км·год). Интенсивность отказов всей теп</w:t>
      </w:r>
      <w:r w:rsidR="00B35A5C" w:rsidRPr="00000B6C">
        <w:rPr>
          <w:rFonts w:eastAsiaTheme="minorHAnsi"/>
          <w:bCs/>
          <w:sz w:val="28"/>
          <w:lang w:eastAsia="en-US"/>
        </w:rPr>
        <w:softHyphen/>
      </w:r>
      <w:r w:rsidRPr="00000B6C">
        <w:rPr>
          <w:rFonts w:eastAsiaTheme="minorHAnsi"/>
          <w:bCs/>
          <w:sz w:val="28"/>
          <w:lang w:eastAsia="en-US"/>
        </w:rPr>
        <w:t>ловой сети (без резервирования) по отношению к потребителю представляется как последо</w:t>
      </w:r>
      <w:r w:rsidR="00B35A5C" w:rsidRPr="00000B6C">
        <w:rPr>
          <w:rFonts w:eastAsiaTheme="minorHAnsi"/>
          <w:bCs/>
          <w:sz w:val="28"/>
          <w:lang w:eastAsia="en-US"/>
        </w:rPr>
        <w:softHyphen/>
      </w:r>
      <w:r w:rsidRPr="00000B6C">
        <w:rPr>
          <w:rFonts w:eastAsiaTheme="minorHAnsi"/>
          <w:bCs/>
          <w:sz w:val="28"/>
          <w:lang w:eastAsia="en-US"/>
        </w:rPr>
        <w:t>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w:t>
      </w:r>
      <w:r w:rsidR="00B35A5C" w:rsidRPr="00000B6C">
        <w:rPr>
          <w:rFonts w:eastAsiaTheme="minorHAnsi"/>
          <w:bCs/>
          <w:sz w:val="28"/>
          <w:lang w:eastAsia="en-US"/>
        </w:rPr>
        <w:softHyphen/>
      </w:r>
      <w:r w:rsidRPr="00000B6C">
        <w:rPr>
          <w:rFonts w:eastAsiaTheme="minorHAnsi"/>
          <w:bCs/>
          <w:sz w:val="28"/>
          <w:lang w:eastAsia="en-US"/>
        </w:rPr>
        <w:t xml:space="preserve">казной работы системы, состоящей из последовательно соединенных элементов, будет равна произведению вероятностей безотказной работы: </w:t>
      </w:r>
    </w:p>
    <w:p w:rsidR="003E550A" w:rsidRPr="00C612AD" w:rsidRDefault="003E550A" w:rsidP="003E550A">
      <w:pPr>
        <w:autoSpaceDE w:val="0"/>
        <w:autoSpaceDN w:val="0"/>
        <w:adjustRightInd w:val="0"/>
        <w:rPr>
          <w:rFonts w:eastAsiaTheme="minorHAnsi"/>
          <w:bCs/>
          <w:highlight w:val="yellow"/>
          <w:lang w:eastAsia="en-US"/>
        </w:rPr>
      </w:pPr>
    </w:p>
    <w:p w:rsidR="003E550A" w:rsidRPr="00C01134" w:rsidRDefault="00105070" w:rsidP="003E550A">
      <w:pPr>
        <w:autoSpaceDE w:val="0"/>
        <w:autoSpaceDN w:val="0"/>
        <w:adjustRightInd w:val="0"/>
        <w:rPr>
          <w:rFonts w:eastAsiaTheme="minorHAnsi"/>
          <w:b/>
          <w:bCs/>
          <w:lang w:eastAsia="en-US"/>
        </w:rPr>
      </w:pPr>
      <m:oMathPara>
        <m:oMathParaPr>
          <m:jc m:val="center"/>
        </m:oMathParaPr>
        <m:oMath>
          <m:sSub>
            <m:sSubPr>
              <m:ctrlPr>
                <w:rPr>
                  <w:rFonts w:ascii="Cambria Math" w:hAnsi="Cambria Math"/>
                  <w:i/>
                </w:rPr>
              </m:ctrlPr>
            </m:sSubPr>
            <m:e>
              <m:r>
                <w:rPr>
                  <w:rFonts w:ascii="Cambria Math" w:hAnsi="Cambria Math"/>
                </w:rPr>
                <m:t>P</m:t>
              </m:r>
            </m:e>
            <m:sub>
              <m:r>
                <w:rPr>
                  <w:rFonts w:ascii="Cambria Math" w:hAnsi="Cambria Math"/>
                </w:rPr>
                <m:t>c</m:t>
              </m:r>
            </m:sub>
          </m:sSub>
          <m:r>
            <w:rPr>
              <w:rFonts w:ascii="Cambria Math" w:hAnsi="Cambria Math"/>
            </w:rPr>
            <m:t>=</m:t>
          </m:r>
          <m:nary>
            <m:naryPr>
              <m:chr m:val="∏"/>
              <m:limLoc m:val="subSup"/>
              <m:ctrlPr>
                <w:rPr>
                  <w:rFonts w:ascii="Cambria Math" w:hAnsi="Cambria Math"/>
                  <w:i/>
                </w:rPr>
              </m:ctrlPr>
            </m:naryPr>
            <m:sub>
              <m:r>
                <w:rPr>
                  <w:rFonts w:ascii="Cambria Math" w:hAnsi="Cambria Math"/>
                </w:rPr>
                <m:t>i=1</m:t>
              </m:r>
            </m:sub>
            <m:sup>
              <m:r>
                <w:rPr>
                  <w:rFonts w:ascii="Cambria Math" w:hAnsi="Cambria Math"/>
                </w:rPr>
                <m:t>i=N</m:t>
              </m:r>
            </m:sup>
            <m:e>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-λ1L1t1</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-λ2L2t2</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-λnLntn</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-t×</m:t>
                  </m:r>
                  <m:nary>
                    <m:naryPr>
                      <m:chr m:val="∑"/>
                      <m:limLoc m:val="subSup"/>
                      <m:ctrlPr>
                        <w:rPr>
                          <w:rFonts w:ascii="Cambria Math" w:hAnsi="Cambria Math"/>
                          <w:i/>
                        </w:rPr>
                      </m:ctrlPr>
                    </m:naryPr>
                    <m:sub>
                      <m:r>
                        <w:rPr>
                          <w:rFonts w:ascii="Cambria Math" w:hAnsi="Cambria Math"/>
                        </w:rPr>
                        <m:t>i=1</m:t>
                      </m:r>
                    </m:sub>
                    <m:sup>
                      <m:r>
                        <w:rPr>
                          <w:rFonts w:ascii="Cambria Math" w:hAnsi="Cambria Math"/>
                        </w:rPr>
                        <m:t>i=N</m:t>
                      </m:r>
                    </m:sup>
                    <m:e>
                      <m:sSub>
                        <m:sSubPr>
                          <m:ctrlPr>
                            <w:rPr>
                              <w:rFonts w:ascii="Cambria Math" w:hAnsi="Cambria Math"/>
                              <w:i/>
                            </w:rPr>
                          </m:ctrlPr>
                        </m:sSubPr>
                        <m:e>
                          <m: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L</m:t>
                          </m:r>
                        </m:e>
                        <m:sub>
                          <m:r>
                            <w:rPr>
                              <w:rFonts w:ascii="Cambria Math" w:hAnsi="Cambria Math"/>
                            </w:rPr>
                            <m:t>i</m:t>
                          </m:r>
                        </m:sub>
                      </m:sSub>
                    </m:e>
                  </m:nary>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λct</m:t>
                  </m:r>
                </m:sup>
              </m:sSup>
            </m:e>
          </m:nary>
        </m:oMath>
      </m:oMathPara>
    </w:p>
    <w:p w:rsidR="003E550A" w:rsidRPr="00000B6C" w:rsidRDefault="003E550A" w:rsidP="003E550A">
      <w:pPr>
        <w:autoSpaceDE w:val="0"/>
        <w:autoSpaceDN w:val="0"/>
        <w:adjustRightInd w:val="0"/>
        <w:rPr>
          <w:rFonts w:ascii="Arial" w:eastAsiaTheme="minorHAnsi" w:hAnsi="Arial" w:cs="Arial"/>
          <w:bCs/>
          <w:color w:val="000000"/>
          <w:szCs w:val="22"/>
          <w:highlight w:val="yellow"/>
          <w:lang w:eastAsia="en-US"/>
        </w:rPr>
      </w:pPr>
    </w:p>
    <w:p w:rsidR="003E550A" w:rsidRPr="00000B6C" w:rsidRDefault="003E550A" w:rsidP="00C01134">
      <w:pPr>
        <w:autoSpaceDE w:val="0"/>
        <w:autoSpaceDN w:val="0"/>
        <w:adjustRightInd w:val="0"/>
        <w:ind w:firstLine="709"/>
        <w:jc w:val="both"/>
        <w:rPr>
          <w:rFonts w:eastAsiaTheme="minorHAnsi"/>
          <w:bCs/>
          <w:color w:val="000000"/>
          <w:sz w:val="28"/>
          <w:lang w:eastAsia="en-US"/>
        </w:rPr>
      </w:pPr>
      <w:r w:rsidRPr="00000B6C">
        <w:rPr>
          <w:rFonts w:eastAsiaTheme="minorHAnsi"/>
          <w:bCs/>
          <w:color w:val="000000"/>
          <w:sz w:val="28"/>
          <w:lang w:eastAsia="en-US"/>
        </w:rPr>
        <w:t>Интенсивность отказов всего последовательного соединения равна сумме интенсив</w:t>
      </w:r>
      <w:r w:rsidR="00B35A5C" w:rsidRPr="00000B6C">
        <w:rPr>
          <w:rFonts w:eastAsiaTheme="minorHAnsi"/>
          <w:bCs/>
          <w:color w:val="000000"/>
          <w:sz w:val="28"/>
          <w:lang w:eastAsia="en-US"/>
        </w:rPr>
        <w:softHyphen/>
      </w:r>
      <w:r w:rsidRPr="00000B6C">
        <w:rPr>
          <w:rFonts w:eastAsiaTheme="minorHAnsi"/>
          <w:bCs/>
          <w:color w:val="000000"/>
          <w:sz w:val="28"/>
          <w:lang w:eastAsia="en-US"/>
        </w:rPr>
        <w:t xml:space="preserve">ностей отказов на каждом участке. </w:t>
      </w:r>
    </w:p>
    <w:p w:rsidR="003E550A" w:rsidRPr="00C612AD" w:rsidRDefault="003E550A" w:rsidP="003E550A">
      <w:pPr>
        <w:autoSpaceDE w:val="0"/>
        <w:autoSpaceDN w:val="0"/>
        <w:adjustRightInd w:val="0"/>
        <w:rPr>
          <w:rFonts w:eastAsiaTheme="minorHAnsi"/>
          <w:bCs/>
          <w:color w:val="000000"/>
          <w:highlight w:val="yellow"/>
          <w:lang w:eastAsia="en-US"/>
        </w:rPr>
      </w:pPr>
    </w:p>
    <w:p w:rsidR="003E550A" w:rsidRPr="00C01134" w:rsidRDefault="003E550A" w:rsidP="003E550A">
      <w:pPr>
        <w:jc w:val="center"/>
      </w:pPr>
      <w:r w:rsidRPr="00C01134">
        <w:sym w:font="Symbol" w:char="F06C"/>
      </w:r>
      <w:r w:rsidRPr="00C01134">
        <w:t>с=</w:t>
      </w:r>
      <w:r w:rsidRPr="00C01134">
        <w:rPr>
          <w:lang w:val="en-US"/>
        </w:rPr>
        <w:t>L</w:t>
      </w:r>
      <w:r w:rsidRPr="00C01134">
        <w:rPr>
          <w:vertAlign w:val="subscript"/>
        </w:rPr>
        <w:t>1</w:t>
      </w:r>
      <w:r w:rsidRPr="00C01134">
        <w:sym w:font="Symbol" w:char="F06C"/>
      </w:r>
      <w:r w:rsidRPr="00C01134">
        <w:rPr>
          <w:vertAlign w:val="subscript"/>
        </w:rPr>
        <w:t>1</w:t>
      </w:r>
      <w:r w:rsidRPr="00C01134">
        <w:t>+</w:t>
      </w:r>
      <w:r w:rsidRPr="00C01134">
        <w:rPr>
          <w:lang w:val="en-US"/>
        </w:rPr>
        <w:t>L</w:t>
      </w:r>
      <w:r w:rsidRPr="00C01134">
        <w:rPr>
          <w:vertAlign w:val="subscript"/>
        </w:rPr>
        <w:t>2</w:t>
      </w:r>
      <w:r w:rsidRPr="00C01134">
        <w:sym w:font="Symbol" w:char="F06C"/>
      </w:r>
      <w:r w:rsidRPr="00C01134">
        <w:rPr>
          <w:vertAlign w:val="subscript"/>
        </w:rPr>
        <w:t>2</w:t>
      </w:r>
      <w:r w:rsidRPr="00C01134">
        <w:t xml:space="preserve">+…+ </w:t>
      </w:r>
      <w:r w:rsidRPr="00C01134">
        <w:rPr>
          <w:lang w:val="en-US"/>
        </w:rPr>
        <w:t>L</w:t>
      </w:r>
      <w:r w:rsidRPr="00C01134">
        <w:rPr>
          <w:vertAlign w:val="subscript"/>
          <w:lang w:val="en-US"/>
        </w:rPr>
        <w:t>n</w:t>
      </w:r>
      <w:r w:rsidRPr="00C01134">
        <w:sym w:font="Symbol" w:char="F06C"/>
      </w:r>
      <w:r w:rsidRPr="00C01134">
        <w:rPr>
          <w:vertAlign w:val="subscript"/>
          <w:lang w:val="en-US"/>
        </w:rPr>
        <w:t>n</w:t>
      </w:r>
      <w:r w:rsidRPr="00C01134">
        <w:t>, [1/час], где</w:t>
      </w:r>
    </w:p>
    <w:p w:rsidR="003E550A" w:rsidRPr="00C612AD" w:rsidRDefault="003E550A" w:rsidP="003E550A">
      <w:pPr>
        <w:rPr>
          <w:highlight w:val="yellow"/>
        </w:rPr>
      </w:pPr>
    </w:p>
    <w:p w:rsidR="003E550A" w:rsidRPr="00000B6C" w:rsidRDefault="003E550A" w:rsidP="00C01134">
      <w:pPr>
        <w:ind w:firstLine="709"/>
        <w:rPr>
          <w:sz w:val="28"/>
        </w:rPr>
      </w:pPr>
      <w:r w:rsidRPr="00000B6C">
        <w:rPr>
          <w:sz w:val="28"/>
        </w:rPr>
        <w:t xml:space="preserve">- </w:t>
      </w:r>
      <w:r w:rsidRPr="00000B6C">
        <w:rPr>
          <w:sz w:val="28"/>
          <w:lang w:val="en-US"/>
        </w:rPr>
        <w:t>Li</w:t>
      </w:r>
      <w:r w:rsidRPr="00000B6C">
        <w:rPr>
          <w:sz w:val="28"/>
        </w:rPr>
        <w:t xml:space="preserve"> – протяженность каждого участка, [км].</w:t>
      </w:r>
    </w:p>
    <w:p w:rsidR="003E550A" w:rsidRPr="00000B6C" w:rsidRDefault="003E550A" w:rsidP="003E550A">
      <w:pPr>
        <w:autoSpaceDE w:val="0"/>
        <w:autoSpaceDN w:val="0"/>
        <w:adjustRightInd w:val="0"/>
        <w:rPr>
          <w:rFonts w:eastAsiaTheme="minorHAnsi"/>
          <w:bCs/>
          <w:color w:val="000000"/>
          <w:sz w:val="28"/>
          <w:lang w:eastAsia="en-US"/>
        </w:rPr>
      </w:pPr>
    </w:p>
    <w:p w:rsidR="003E550A" w:rsidRPr="00000B6C" w:rsidRDefault="003E550A" w:rsidP="00C01134">
      <w:pPr>
        <w:ind w:firstLine="709"/>
        <w:jc w:val="both"/>
        <w:rPr>
          <w:sz w:val="28"/>
        </w:rPr>
      </w:pPr>
      <w:r w:rsidRPr="00000B6C">
        <w:rPr>
          <w:sz w:val="28"/>
        </w:rPr>
        <w:t>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w:t>
      </w:r>
    </w:p>
    <w:p w:rsidR="003E550A" w:rsidRPr="00C01134" w:rsidRDefault="003E550A" w:rsidP="003E550A">
      <w:pPr>
        <w:jc w:val="center"/>
      </w:pPr>
    </w:p>
    <w:p w:rsidR="003E550A" w:rsidRPr="00C01134" w:rsidRDefault="00105070" w:rsidP="003E550A">
      <w:pPr>
        <w:jc w:val="center"/>
        <w:rPr>
          <w:rFonts w:eastAsiaTheme="minorEastAsia" w:cs="Arial"/>
          <w:szCs w:val="22"/>
        </w:rPr>
      </w:pPr>
      <m:oMath>
        <m:sSub>
          <m:sSubPr>
            <m:ctrlPr>
              <w:rPr>
                <w:rFonts w:ascii="Cambria Math" w:eastAsiaTheme="minorEastAsia" w:hAnsi="Cambria Math" w:cs="Arial"/>
                <w:b/>
                <w:szCs w:val="22"/>
              </w:rPr>
            </m:ctrlPr>
          </m:sSubPr>
          <m:e>
            <m:r>
              <m:rPr>
                <m:sty m:val="bi"/>
              </m:rPr>
              <w:rPr>
                <w:rFonts w:ascii="Cambria Math" w:eastAsiaTheme="minorEastAsia" w:hAnsi="Cambria Math" w:cs="Arial"/>
                <w:szCs w:val="22"/>
              </w:rPr>
              <m:t>λ</m:t>
            </m:r>
          </m:e>
          <m:sub>
            <m:r>
              <m:rPr>
                <m:sty m:val="bi"/>
              </m:rPr>
              <w:rPr>
                <w:rFonts w:ascii="Cambria Math" w:eastAsiaTheme="minorEastAsia" w:hAnsi="Cambria Math" w:cs="Arial"/>
                <w:szCs w:val="22"/>
              </w:rPr>
              <m:t>i</m:t>
            </m:r>
          </m:sub>
        </m:sSub>
        <m:r>
          <m:rPr>
            <m:sty m:val="b"/>
          </m:rPr>
          <w:rPr>
            <w:rFonts w:ascii="Cambria Math" w:eastAsiaTheme="minorEastAsia" w:hAnsi="Cambria Math" w:cs="Arial"/>
            <w:szCs w:val="22"/>
          </w:rPr>
          <m:t>=</m:t>
        </m:r>
        <m:sSub>
          <m:sSubPr>
            <m:ctrlPr>
              <w:rPr>
                <w:rFonts w:ascii="Cambria Math" w:eastAsiaTheme="minorEastAsia" w:hAnsi="Cambria Math" w:cs="Arial"/>
                <w:b/>
                <w:szCs w:val="22"/>
              </w:rPr>
            </m:ctrlPr>
          </m:sSubPr>
          <m:e>
            <m:r>
              <m:rPr>
                <m:sty m:val="bi"/>
              </m:rPr>
              <w:rPr>
                <w:rFonts w:ascii="Cambria Math" w:eastAsiaTheme="minorEastAsia" w:hAnsi="Cambria Math" w:cs="Arial"/>
                <w:szCs w:val="22"/>
              </w:rPr>
              <m:t>λ</m:t>
            </m:r>
          </m:e>
          <m:sub>
            <m:r>
              <m:rPr>
                <m:sty m:val="b"/>
              </m:rPr>
              <w:rPr>
                <w:rFonts w:ascii="Cambria Math" w:eastAsiaTheme="minorEastAsia" w:hAnsi="Cambria Math" w:cs="Arial"/>
                <w:szCs w:val="22"/>
              </w:rPr>
              <m:t>т</m:t>
            </m:r>
          </m:sub>
        </m:sSub>
        <m:r>
          <m:rPr>
            <m:sty m:val="b"/>
          </m:rPr>
          <w:rPr>
            <w:rFonts w:ascii="Cambria Math" w:eastAsiaTheme="minorEastAsia" w:hAnsi="Cambria Math" w:cs="Arial"/>
            <w:szCs w:val="22"/>
          </w:rPr>
          <m:t>∙</m:t>
        </m:r>
        <m:sSup>
          <m:sSupPr>
            <m:ctrlPr>
              <w:rPr>
                <w:rFonts w:ascii="Cambria Math" w:eastAsiaTheme="minorEastAsia" w:hAnsi="Cambria Math" w:cs="Arial"/>
                <w:b/>
                <w:szCs w:val="22"/>
              </w:rPr>
            </m:ctrlPr>
          </m:sSupPr>
          <m:e>
            <m:d>
              <m:dPr>
                <m:ctrlPr>
                  <w:rPr>
                    <w:rFonts w:ascii="Cambria Math" w:eastAsiaTheme="minorEastAsia" w:hAnsi="Cambria Math" w:cs="Arial"/>
                    <w:b/>
                    <w:szCs w:val="22"/>
                  </w:rPr>
                </m:ctrlPr>
              </m:dPr>
              <m:e>
                <m:r>
                  <m:rPr>
                    <m:sty m:val="b"/>
                  </m:rPr>
                  <w:rPr>
                    <w:rFonts w:ascii="Cambria Math" w:eastAsiaTheme="minorEastAsia" w:hAnsi="Cambria Math" w:cs="Arial"/>
                    <w:szCs w:val="22"/>
                  </w:rPr>
                  <m:t>0,1∙</m:t>
                </m:r>
                <m:sSubSup>
                  <m:sSubSupPr>
                    <m:ctrlPr>
                      <w:rPr>
                        <w:rFonts w:ascii="Cambria Math" w:eastAsiaTheme="minorEastAsia" w:hAnsi="Cambria Math" w:cs="Arial"/>
                        <w:b/>
                        <w:szCs w:val="22"/>
                      </w:rPr>
                    </m:ctrlPr>
                  </m:sSubSupPr>
                  <m:e>
                    <m:r>
                      <m:rPr>
                        <m:sty m:val="bi"/>
                      </m:rPr>
                      <w:rPr>
                        <w:rFonts w:ascii="Cambria Math" w:eastAsiaTheme="minorEastAsia" w:hAnsi="Cambria Math" w:cs="Arial"/>
                        <w:szCs w:val="22"/>
                      </w:rPr>
                      <m:t>τ</m:t>
                    </m:r>
                  </m:e>
                  <m:sub>
                    <m:r>
                      <m:rPr>
                        <m:sty m:val="bi"/>
                      </m:rPr>
                      <w:rPr>
                        <w:rFonts w:ascii="Cambria Math" w:eastAsiaTheme="minorEastAsia" w:hAnsi="Cambria Math" w:cs="Arial"/>
                        <w:szCs w:val="22"/>
                      </w:rPr>
                      <m:t>i</m:t>
                    </m:r>
                  </m:sub>
                  <m:sup>
                    <m:r>
                      <m:rPr>
                        <m:sty m:val="b"/>
                      </m:rPr>
                      <w:rPr>
                        <w:rFonts w:ascii="Cambria Math" w:eastAsiaTheme="minorEastAsia" w:hAnsi="Cambria Math" w:cs="Arial"/>
                        <w:szCs w:val="22"/>
                      </w:rPr>
                      <m:t>пэ</m:t>
                    </m:r>
                  </m:sup>
                </m:sSubSup>
              </m:e>
            </m:d>
          </m:e>
          <m:sup>
            <m:sSub>
              <m:sSubPr>
                <m:ctrlPr>
                  <w:rPr>
                    <w:rFonts w:ascii="Cambria Math" w:eastAsiaTheme="minorEastAsia" w:hAnsi="Cambria Math" w:cs="Arial"/>
                    <w:b/>
                    <w:szCs w:val="22"/>
                  </w:rPr>
                </m:ctrlPr>
              </m:sSubPr>
              <m:e>
                <m:r>
                  <m:rPr>
                    <m:sty m:val="bi"/>
                  </m:rPr>
                  <w:rPr>
                    <w:rFonts w:ascii="Cambria Math" w:eastAsiaTheme="minorEastAsia" w:hAnsi="Cambria Math" w:cs="Arial"/>
                    <w:szCs w:val="22"/>
                  </w:rPr>
                  <m:t>α</m:t>
                </m:r>
              </m:e>
              <m:sub>
                <m:r>
                  <m:rPr>
                    <m:sty m:val="bi"/>
                  </m:rPr>
                  <w:rPr>
                    <w:rFonts w:ascii="Cambria Math" w:eastAsiaTheme="minorEastAsia" w:hAnsi="Cambria Math" w:cs="Arial"/>
                    <w:szCs w:val="22"/>
                  </w:rPr>
                  <m:t>i</m:t>
                </m:r>
              </m:sub>
            </m:sSub>
            <m:r>
              <m:rPr>
                <m:sty m:val="b"/>
              </m:rPr>
              <w:rPr>
                <w:rFonts w:ascii="Cambria Math" w:eastAsiaTheme="minorEastAsia" w:hAnsi="Cambria Math" w:cs="Arial"/>
                <w:szCs w:val="22"/>
              </w:rPr>
              <m:t>-1</m:t>
            </m:r>
          </m:sup>
        </m:sSup>
      </m:oMath>
      <w:r w:rsidR="003E550A" w:rsidRPr="00C01134">
        <w:rPr>
          <w:rFonts w:eastAsiaTheme="minorEastAsia" w:cs="Arial"/>
          <w:szCs w:val="22"/>
        </w:rPr>
        <w:t>, 1/(км·ч), где</w:t>
      </w:r>
    </w:p>
    <w:p w:rsidR="003E550A" w:rsidRPr="00C01134" w:rsidRDefault="003E550A" w:rsidP="003E550A">
      <w:pPr>
        <w:jc w:val="center"/>
      </w:pPr>
    </w:p>
    <w:p w:rsidR="003E550A" w:rsidRPr="00000B6C" w:rsidRDefault="003E550A" w:rsidP="00C01134">
      <w:pPr>
        <w:ind w:firstLine="709"/>
        <w:jc w:val="both"/>
        <w:rPr>
          <w:sz w:val="28"/>
        </w:rPr>
      </w:pPr>
      <w:r w:rsidRPr="00000B6C">
        <w:rPr>
          <w:sz w:val="28"/>
          <w:shd w:val="clear" w:color="auto" w:fill="FFFFFF"/>
        </w:rPr>
        <w:t xml:space="preserve">- </w:t>
      </w:r>
      <m:oMath>
        <m:sSub>
          <m:sSubPr>
            <m:ctrlPr>
              <w:rPr>
                <w:rFonts w:ascii="Cambria Math" w:eastAsiaTheme="minorEastAsia" w:hAnsi="Cambria Math" w:cs="Arial"/>
                <w:sz w:val="28"/>
                <w:szCs w:val="22"/>
              </w:rPr>
            </m:ctrlPr>
          </m:sSubPr>
          <m:e>
            <m:r>
              <w:rPr>
                <w:rFonts w:ascii="Cambria Math" w:eastAsiaTheme="minorEastAsia" w:hAnsi="Cambria Math" w:cs="Arial"/>
                <w:sz w:val="28"/>
                <w:szCs w:val="22"/>
              </w:rPr>
              <m:t>λ</m:t>
            </m:r>
          </m:e>
          <m:sub>
            <m:r>
              <m:rPr>
                <m:sty m:val="p"/>
              </m:rPr>
              <w:rPr>
                <w:rFonts w:ascii="Cambria Math" w:eastAsiaTheme="minorEastAsia" w:hAnsi="Cambria Math" w:cs="Arial"/>
                <w:sz w:val="28"/>
                <w:szCs w:val="22"/>
              </w:rPr>
              <m:t>т</m:t>
            </m:r>
          </m:sub>
        </m:sSub>
      </m:oMath>
      <w:r w:rsidRPr="00000B6C">
        <w:rPr>
          <w:sz w:val="28"/>
          <w:szCs w:val="22"/>
        </w:rPr>
        <w:t xml:space="preserve"> - </w:t>
      </w:r>
      <w:r w:rsidRPr="00000B6C">
        <w:rPr>
          <w:sz w:val="28"/>
        </w:rPr>
        <w:t xml:space="preserve">начальная интенсивность отказов теплопровода. </w:t>
      </w:r>
      <w:r w:rsidRPr="00000B6C">
        <w:rPr>
          <w:sz w:val="28"/>
          <w:shd w:val="clear" w:color="auto" w:fill="FFFFFF"/>
        </w:rPr>
        <w:t>Значение начальной интенсивно</w:t>
      </w:r>
      <w:r w:rsidR="00B35A5C" w:rsidRPr="00000B6C">
        <w:rPr>
          <w:sz w:val="28"/>
          <w:shd w:val="clear" w:color="auto" w:fill="FFFFFF"/>
        </w:rPr>
        <w:softHyphen/>
      </w:r>
      <w:r w:rsidRPr="00000B6C">
        <w:rPr>
          <w:sz w:val="28"/>
          <w:shd w:val="clear" w:color="auto" w:fill="FFFFFF"/>
        </w:rPr>
        <w:t>сти отказов теплопровода </w:t>
      </w:r>
      <m:oMath>
        <m:sSub>
          <m:sSubPr>
            <m:ctrlPr>
              <w:rPr>
                <w:rFonts w:ascii="Cambria Math" w:eastAsiaTheme="minorEastAsia" w:hAnsi="Cambria Math"/>
                <w:sz w:val="28"/>
              </w:rPr>
            </m:ctrlPr>
          </m:sSubPr>
          <m:e>
            <m:r>
              <w:rPr>
                <w:rFonts w:ascii="Cambria Math" w:eastAsiaTheme="minorEastAsia" w:hAnsi="Cambria Math"/>
                <w:sz w:val="28"/>
              </w:rPr>
              <m:t>λ</m:t>
            </m:r>
          </m:e>
          <m:sub>
            <m:r>
              <m:rPr>
                <m:sty m:val="p"/>
              </m:rPr>
              <w:rPr>
                <w:rFonts w:ascii="Cambria Math" w:eastAsiaTheme="minorEastAsia"/>
                <w:sz w:val="28"/>
              </w:rPr>
              <m:t>т</m:t>
            </m:r>
          </m:sub>
        </m:sSub>
      </m:oMath>
      <w:r w:rsidRPr="00000B6C">
        <w:rPr>
          <w:noProof/>
          <w:sz w:val="28"/>
        </w:rPr>
        <w:t xml:space="preserve"> </w:t>
      </w:r>
      <w:r w:rsidRPr="00000B6C">
        <w:rPr>
          <w:sz w:val="28"/>
          <w:shd w:val="clear" w:color="auto" w:fill="FFFFFF"/>
        </w:rPr>
        <w:t>должно приниматься равным </w:t>
      </w:r>
      <w:r w:rsidRPr="00000B6C">
        <w:rPr>
          <w:noProof/>
          <w:sz w:val="28"/>
        </w:rPr>
        <w:t>5,7*10</w:t>
      </w:r>
      <w:r w:rsidRPr="00000B6C">
        <w:rPr>
          <w:noProof/>
          <w:sz w:val="28"/>
          <w:vertAlign w:val="superscript"/>
        </w:rPr>
        <w:t>-</w:t>
      </w:r>
      <w:r w:rsidRPr="00000B6C">
        <w:rPr>
          <w:noProof/>
          <w:sz w:val="28"/>
          <w:vertAlign w:val="superscript"/>
        </w:rPr>
        <w:lastRenderedPageBreak/>
        <w:t>6</w:t>
      </w:r>
      <w:r w:rsidRPr="00000B6C">
        <w:rPr>
          <w:sz w:val="28"/>
          <w:shd w:val="clear" w:color="auto" w:fill="FFFFFF"/>
        </w:rPr>
        <w:t> 1/км/ч (0,05 1/км/год). Начальная интенсивность отказов должна соответствовать периоду нормальной эксплуатации нового теплопровода после периода приработки.</w:t>
      </w:r>
    </w:p>
    <w:p w:rsidR="003E550A" w:rsidRPr="00000B6C" w:rsidRDefault="00105070" w:rsidP="00C01134">
      <w:pPr>
        <w:ind w:firstLine="709"/>
        <w:jc w:val="both"/>
        <w:rPr>
          <w:rFonts w:eastAsiaTheme="minorEastAsia"/>
          <w:sz w:val="28"/>
        </w:rPr>
      </w:pPr>
      <m:oMath>
        <m:sSubSup>
          <m:sSubSupPr>
            <m:ctrlPr>
              <w:rPr>
                <w:rFonts w:ascii="Cambria Math" w:eastAsiaTheme="minorEastAsia" w:hAnsi="Cambria Math"/>
                <w:sz w:val="28"/>
              </w:rPr>
            </m:ctrlPr>
          </m:sSubSupPr>
          <m:e>
            <m:r>
              <w:rPr>
                <w:rFonts w:ascii="Cambria Math" w:eastAsiaTheme="minorEastAsia" w:hAnsi="Cambria Math"/>
                <w:sz w:val="28"/>
              </w:rPr>
              <m:t>τ</m:t>
            </m:r>
          </m:e>
          <m:sub>
            <m:r>
              <w:rPr>
                <w:rFonts w:ascii="Cambria Math" w:eastAsiaTheme="minorEastAsia" w:hAnsi="Cambria Math"/>
                <w:sz w:val="28"/>
              </w:rPr>
              <m:t>i</m:t>
            </m:r>
          </m:sub>
          <m:sup>
            <m:r>
              <m:rPr>
                <m:sty m:val="p"/>
              </m:rPr>
              <w:rPr>
                <w:rFonts w:ascii="Cambria Math" w:eastAsiaTheme="minorEastAsia"/>
                <w:sz w:val="28"/>
              </w:rPr>
              <m:t>пэ</m:t>
            </m:r>
          </m:sup>
        </m:sSubSup>
      </m:oMath>
      <w:r w:rsidR="003E550A" w:rsidRPr="00000B6C">
        <w:rPr>
          <w:rFonts w:eastAsiaTheme="minorEastAsia"/>
          <w:sz w:val="28"/>
        </w:rPr>
        <w:t xml:space="preserve"> – продолжительность (период) эксплуатации i-го участка тепловых сетей, лет;</w:t>
      </w:r>
    </w:p>
    <w:p w:rsidR="003E550A" w:rsidRPr="00000B6C" w:rsidRDefault="00105070" w:rsidP="00C01134">
      <w:pPr>
        <w:ind w:firstLine="709"/>
        <w:jc w:val="both"/>
        <w:rPr>
          <w:rFonts w:eastAsiaTheme="minorEastAsia"/>
          <w:sz w:val="28"/>
        </w:rPr>
      </w:pPr>
      <m:oMath>
        <m:sSub>
          <m:sSubPr>
            <m:ctrlPr>
              <w:rPr>
                <w:rFonts w:ascii="Cambria Math" w:eastAsiaTheme="minorEastAsia" w:hAnsi="Cambria Math"/>
                <w:sz w:val="28"/>
              </w:rPr>
            </m:ctrlPr>
          </m:sSubPr>
          <m:e>
            <m:r>
              <w:rPr>
                <w:rFonts w:ascii="Cambria Math" w:eastAsiaTheme="minorEastAsia" w:hAnsi="Cambria Math"/>
                <w:sz w:val="28"/>
              </w:rPr>
              <m:t>α</m:t>
            </m:r>
          </m:e>
          <m:sub>
            <m:r>
              <w:rPr>
                <w:rFonts w:ascii="Cambria Math" w:eastAsiaTheme="minorEastAsia" w:hAnsi="Cambria Math"/>
                <w:sz w:val="28"/>
              </w:rPr>
              <m:t>i</m:t>
            </m:r>
          </m:sub>
        </m:sSub>
      </m:oMath>
      <w:r w:rsidR="003E550A" w:rsidRPr="00000B6C">
        <w:rPr>
          <w:rFonts w:eastAsiaTheme="minorEastAsia"/>
          <w:sz w:val="28"/>
        </w:rPr>
        <w:t xml:space="preserve"> – коэффициент, учитывающий продолжительность эксплуатации </w:t>
      </w:r>
      <m:oMath>
        <m:sSubSup>
          <m:sSubSupPr>
            <m:ctrlPr>
              <w:rPr>
                <w:rFonts w:ascii="Cambria Math" w:eastAsiaTheme="minorEastAsia" w:hAnsi="Cambria Math"/>
                <w:sz w:val="28"/>
              </w:rPr>
            </m:ctrlPr>
          </m:sSubSupPr>
          <m:e>
            <m:r>
              <w:rPr>
                <w:rFonts w:ascii="Cambria Math" w:eastAsiaTheme="minorEastAsia" w:hAnsi="Cambria Math"/>
                <w:sz w:val="28"/>
              </w:rPr>
              <m:t>τ</m:t>
            </m:r>
          </m:e>
          <m:sub>
            <m:r>
              <w:rPr>
                <w:rFonts w:ascii="Cambria Math" w:eastAsiaTheme="minorEastAsia" w:hAnsi="Cambria Math"/>
                <w:sz w:val="28"/>
              </w:rPr>
              <m:t>i</m:t>
            </m:r>
          </m:sub>
          <m:sup>
            <m:r>
              <m:rPr>
                <m:sty m:val="p"/>
              </m:rPr>
              <w:rPr>
                <w:rFonts w:ascii="Cambria Math" w:eastAsiaTheme="minorEastAsia"/>
                <w:sz w:val="28"/>
              </w:rPr>
              <m:t>пэ</m:t>
            </m:r>
          </m:sup>
        </m:sSubSup>
      </m:oMath>
      <w:r w:rsidR="003E550A" w:rsidRPr="00000B6C">
        <w:rPr>
          <w:rFonts w:eastAsiaTheme="minorEastAsia"/>
          <w:sz w:val="28"/>
        </w:rPr>
        <w:t xml:space="preserve"> i-го участка теп</w:t>
      </w:r>
      <w:r w:rsidR="00B35A5C" w:rsidRPr="00000B6C">
        <w:rPr>
          <w:rFonts w:eastAsiaTheme="minorEastAsia"/>
          <w:sz w:val="28"/>
        </w:rPr>
        <w:softHyphen/>
      </w:r>
      <w:r w:rsidR="003E550A" w:rsidRPr="00000B6C">
        <w:rPr>
          <w:rFonts w:eastAsiaTheme="minorEastAsia"/>
          <w:sz w:val="28"/>
        </w:rPr>
        <w:t>ловых сетей:</w:t>
      </w:r>
    </w:p>
    <w:tbl>
      <w:tblPr>
        <w:tblW w:w="0" w:type="auto"/>
        <w:jc w:val="center"/>
        <w:tblLook w:val="04A0" w:firstRow="1" w:lastRow="0" w:firstColumn="1" w:lastColumn="0" w:noHBand="0" w:noVBand="1"/>
      </w:tblPr>
      <w:tblGrid>
        <w:gridCol w:w="6842"/>
        <w:gridCol w:w="1476"/>
      </w:tblGrid>
      <w:tr w:rsidR="003E550A" w:rsidRPr="00C01134" w:rsidTr="00F60D21">
        <w:trPr>
          <w:trHeight w:val="796"/>
          <w:jc w:val="center"/>
        </w:trPr>
        <w:tc>
          <w:tcPr>
            <w:tcW w:w="6842" w:type="dxa"/>
            <w:vAlign w:val="center"/>
          </w:tcPr>
          <w:p w:rsidR="003E550A" w:rsidRPr="00C01134" w:rsidRDefault="00105070" w:rsidP="00F60D21">
            <w:pPr>
              <w:rPr>
                <w:rFonts w:eastAsiaTheme="minorEastAsia"/>
              </w:rPr>
            </w:pPr>
            <m:oMathPara>
              <m:oMathParaPr>
                <m:jc m:val="center"/>
              </m:oMathParaPr>
              <m:oMath>
                <m:sSub>
                  <m:sSubPr>
                    <m:ctrlPr>
                      <w:rPr>
                        <w:rFonts w:ascii="Cambria Math" w:eastAsiaTheme="minorEastAsia" w:hAnsi="Cambria Math"/>
                      </w:rPr>
                    </m:ctrlPr>
                  </m:sSubPr>
                  <m:e>
                    <m:r>
                      <w:rPr>
                        <w:rFonts w:ascii="Cambria Math" w:eastAsiaTheme="minorEastAsia" w:hAnsi="Cambria Math"/>
                      </w:rPr>
                      <m:t>α</m:t>
                    </m:r>
                  </m:e>
                  <m:sub>
                    <m:r>
                      <w:rPr>
                        <w:rFonts w:ascii="Cambria Math" w:eastAsiaTheme="minorEastAsia" w:hAnsi="Cambria Math"/>
                      </w:rPr>
                      <m:t>i</m:t>
                    </m:r>
                  </m:sub>
                </m:sSub>
                <m:r>
                  <m:rPr>
                    <m:sty m:val="p"/>
                  </m:rPr>
                  <w:rPr>
                    <w:rFonts w:ascii="Cambria Math" w:eastAsiaTheme="minorEastAsia"/>
                  </w:rPr>
                  <m:t>=</m:t>
                </m:r>
                <m:d>
                  <m:dPr>
                    <m:begChr m:val="{"/>
                    <m:endChr m:val=""/>
                    <m:ctrlPr>
                      <w:rPr>
                        <w:rFonts w:ascii="Cambria Math" w:eastAsiaTheme="minorEastAsia" w:hAnsi="Cambria Math"/>
                      </w:rPr>
                    </m:ctrlPr>
                  </m:dPr>
                  <m:e>
                    <m:eqArr>
                      <m:eqArrPr>
                        <m:ctrlPr>
                          <w:rPr>
                            <w:rFonts w:ascii="Cambria Math" w:eastAsiaTheme="minorEastAsia" w:hAnsi="Cambria Math"/>
                          </w:rPr>
                        </m:ctrlPr>
                      </m:eqArrPr>
                      <m:e>
                        <m:r>
                          <m:rPr>
                            <m:sty m:val="p"/>
                          </m:rPr>
                          <w:rPr>
                            <w:rFonts w:ascii="Cambria Math" w:eastAsiaTheme="minorEastAsia"/>
                          </w:rPr>
                          <m:t xml:space="preserve">0,8 </m:t>
                        </m:r>
                        <m:r>
                          <m:rPr>
                            <m:sty m:val="p"/>
                          </m:rPr>
                          <w:rPr>
                            <w:rFonts w:ascii="Cambria Math" w:eastAsiaTheme="minorEastAsia"/>
                          </w:rPr>
                          <m:t>при</m:t>
                        </m:r>
                        <m:r>
                          <m:rPr>
                            <m:sty m:val="p"/>
                          </m:rPr>
                          <w:rPr>
                            <w:rFonts w:ascii="Cambria Math" w:eastAsiaTheme="minorEastAsia"/>
                          </w:rPr>
                          <m:t xml:space="preserve"> 0</m:t>
                        </m:r>
                        <m:r>
                          <w:rPr>
                            <w:rFonts w:ascii="Cambria Math" w:eastAsiaTheme="minorEastAsia"/>
                          </w:rPr>
                          <m:t>&lt;</m:t>
                        </m:r>
                        <m:sSubSup>
                          <m:sSubSupPr>
                            <m:ctrlPr>
                              <w:rPr>
                                <w:rFonts w:ascii="Cambria Math" w:eastAsiaTheme="minorEastAsia" w:hAnsi="Cambria Math"/>
                              </w:rPr>
                            </m:ctrlPr>
                          </m:sSubSupPr>
                          <m:e>
                            <m:r>
                              <w:rPr>
                                <w:rFonts w:ascii="Cambria Math" w:eastAsiaTheme="minorEastAsia" w:hAnsi="Cambria Math"/>
                              </w:rPr>
                              <m:t>τ</m:t>
                            </m:r>
                          </m:e>
                          <m:sub>
                            <m:r>
                              <w:rPr>
                                <w:rFonts w:ascii="Cambria Math" w:eastAsiaTheme="minorEastAsia" w:hAnsi="Cambria Math"/>
                              </w:rPr>
                              <m:t>i</m:t>
                            </m:r>
                          </m:sub>
                          <m:sup>
                            <m:r>
                              <m:rPr>
                                <m:sty m:val="p"/>
                              </m:rPr>
                              <w:rPr>
                                <w:rFonts w:ascii="Cambria Math" w:eastAsiaTheme="minorEastAsia"/>
                              </w:rPr>
                              <m:t>пэ</m:t>
                            </m:r>
                          </m:sup>
                        </m:sSubSup>
                        <m:r>
                          <m:rPr>
                            <m:sty m:val="p"/>
                          </m:rPr>
                          <w:rPr>
                            <w:rFonts w:ascii="Cambria Math" w:eastAsiaTheme="minorEastAsia"/>
                          </w:rPr>
                          <m:t>≤</m:t>
                        </m:r>
                        <m:r>
                          <m:rPr>
                            <m:sty m:val="p"/>
                          </m:rPr>
                          <w:rPr>
                            <w:rFonts w:ascii="Cambria Math" w:eastAsiaTheme="minorEastAsia"/>
                          </w:rPr>
                          <m:t>3</m:t>
                        </m:r>
                      </m:e>
                      <m:e>
                        <m:r>
                          <m:rPr>
                            <m:sty m:val="p"/>
                          </m:rPr>
                          <w:rPr>
                            <w:rFonts w:ascii="Cambria Math" w:eastAsiaTheme="minorEastAsia"/>
                          </w:rPr>
                          <m:t xml:space="preserve">1 </m:t>
                        </m:r>
                        <m:r>
                          <m:rPr>
                            <m:sty m:val="p"/>
                          </m:rPr>
                          <w:rPr>
                            <w:rFonts w:ascii="Cambria Math" w:eastAsiaTheme="minorEastAsia"/>
                          </w:rPr>
                          <m:t>при</m:t>
                        </m:r>
                        <m:r>
                          <m:rPr>
                            <m:sty m:val="p"/>
                          </m:rPr>
                          <w:rPr>
                            <w:rFonts w:ascii="Cambria Math" w:eastAsiaTheme="minorEastAsia"/>
                          </w:rPr>
                          <m:t xml:space="preserve"> 3</m:t>
                        </m:r>
                        <m:r>
                          <w:rPr>
                            <w:rFonts w:ascii="Cambria Math" w:eastAsiaTheme="minorEastAsia"/>
                          </w:rPr>
                          <m:t>&lt;</m:t>
                        </m:r>
                        <m:sSubSup>
                          <m:sSubSupPr>
                            <m:ctrlPr>
                              <w:rPr>
                                <w:rFonts w:ascii="Cambria Math" w:eastAsiaTheme="minorEastAsia" w:hAnsi="Cambria Math"/>
                              </w:rPr>
                            </m:ctrlPr>
                          </m:sSubSupPr>
                          <m:e>
                            <m:r>
                              <w:rPr>
                                <w:rFonts w:ascii="Cambria Math" w:eastAsiaTheme="minorEastAsia" w:hAnsi="Cambria Math"/>
                              </w:rPr>
                              <m:t>τ</m:t>
                            </m:r>
                          </m:e>
                          <m:sub>
                            <m:r>
                              <w:rPr>
                                <w:rFonts w:ascii="Cambria Math" w:eastAsiaTheme="minorEastAsia" w:hAnsi="Cambria Math"/>
                              </w:rPr>
                              <m:t>i</m:t>
                            </m:r>
                          </m:sub>
                          <m:sup>
                            <m:r>
                              <m:rPr>
                                <m:sty m:val="p"/>
                              </m:rPr>
                              <w:rPr>
                                <w:rFonts w:ascii="Cambria Math" w:eastAsiaTheme="minorEastAsia"/>
                              </w:rPr>
                              <m:t>пэ</m:t>
                            </m:r>
                          </m:sup>
                        </m:sSubSup>
                        <m:r>
                          <m:rPr>
                            <m:sty m:val="p"/>
                          </m:rPr>
                          <w:rPr>
                            <w:rFonts w:ascii="Cambria Math" w:eastAsiaTheme="minorEastAsia"/>
                          </w:rPr>
                          <m:t>≤</m:t>
                        </m:r>
                        <m:r>
                          <m:rPr>
                            <m:sty m:val="p"/>
                          </m:rPr>
                          <w:rPr>
                            <w:rFonts w:ascii="Cambria Math" w:eastAsiaTheme="minorEastAsia"/>
                          </w:rPr>
                          <m:t>17</m:t>
                        </m:r>
                      </m:e>
                      <m:e>
                        <m:r>
                          <m:rPr>
                            <m:sty m:val="p"/>
                          </m:rPr>
                          <w:rPr>
                            <w:rFonts w:ascii="Cambria Math" w:eastAsiaTheme="minorEastAsia"/>
                          </w:rPr>
                          <m:t>0,5</m:t>
                        </m:r>
                        <m:r>
                          <m:rPr>
                            <m:sty m:val="p"/>
                          </m:rPr>
                          <w:rPr>
                            <w:rFonts w:ascii="Cambria Math" w:eastAsiaTheme="minorEastAsia"/>
                          </w:rPr>
                          <m:t>∙</m:t>
                        </m:r>
                        <m:sSup>
                          <m:sSupPr>
                            <m:ctrlPr>
                              <w:rPr>
                                <w:rFonts w:ascii="Cambria Math" w:eastAsiaTheme="minorEastAsia" w:hAnsi="Cambria Math"/>
                              </w:rPr>
                            </m:ctrlPr>
                          </m:sSupPr>
                          <m:e>
                            <m:r>
                              <w:rPr>
                                <w:rFonts w:ascii="Cambria Math" w:eastAsiaTheme="minorEastAsia" w:hAnsi="Cambria Math"/>
                              </w:rPr>
                              <m:t>e</m:t>
                            </m:r>
                          </m:e>
                          <m:sup>
                            <m:d>
                              <m:dPr>
                                <m:ctrlPr>
                                  <w:rPr>
                                    <w:rFonts w:ascii="Cambria Math" w:eastAsiaTheme="minorEastAsia" w:hAnsi="Cambria Math"/>
                                  </w:rPr>
                                </m:ctrlPr>
                              </m:dPr>
                              <m:e>
                                <m:f>
                                  <m:fPr>
                                    <m:ctrlPr>
                                      <w:rPr>
                                        <w:rFonts w:ascii="Cambria Math" w:eastAsiaTheme="minorEastAsia" w:hAnsi="Cambria Math"/>
                                      </w:rPr>
                                    </m:ctrlPr>
                                  </m:fPr>
                                  <m:num>
                                    <m:sSubSup>
                                      <m:sSubSupPr>
                                        <m:ctrlPr>
                                          <w:rPr>
                                            <w:rFonts w:ascii="Cambria Math" w:eastAsiaTheme="minorEastAsia" w:hAnsi="Cambria Math"/>
                                          </w:rPr>
                                        </m:ctrlPr>
                                      </m:sSubSupPr>
                                      <m:e>
                                        <m:r>
                                          <w:rPr>
                                            <w:rFonts w:ascii="Cambria Math" w:eastAsiaTheme="minorEastAsia" w:hAnsi="Cambria Math"/>
                                          </w:rPr>
                                          <m:t>τ</m:t>
                                        </m:r>
                                      </m:e>
                                      <m:sub>
                                        <m:r>
                                          <w:rPr>
                                            <w:rFonts w:ascii="Cambria Math" w:eastAsiaTheme="minorEastAsia" w:hAnsi="Cambria Math"/>
                                          </w:rPr>
                                          <m:t>i</m:t>
                                        </m:r>
                                      </m:sub>
                                      <m:sup>
                                        <m:r>
                                          <m:rPr>
                                            <m:sty m:val="p"/>
                                          </m:rPr>
                                          <w:rPr>
                                            <w:rFonts w:ascii="Cambria Math" w:eastAsiaTheme="minorEastAsia"/>
                                          </w:rPr>
                                          <m:t>пэ</m:t>
                                        </m:r>
                                      </m:sup>
                                    </m:sSubSup>
                                  </m:num>
                                  <m:den>
                                    <m:r>
                                      <m:rPr>
                                        <m:sty m:val="p"/>
                                      </m:rPr>
                                      <w:rPr>
                                        <w:rFonts w:ascii="Cambria Math" w:eastAsiaTheme="minorEastAsia"/>
                                      </w:rPr>
                                      <m:t>20</m:t>
                                    </m:r>
                                  </m:den>
                                </m:f>
                              </m:e>
                            </m:d>
                          </m:sup>
                        </m:sSup>
                        <m:r>
                          <m:rPr>
                            <m:sty m:val="p"/>
                          </m:rPr>
                          <w:rPr>
                            <w:rFonts w:ascii="Cambria Math" w:eastAsiaTheme="minorEastAsia"/>
                          </w:rPr>
                          <m:t xml:space="preserve"> </m:t>
                        </m:r>
                        <m:r>
                          <m:rPr>
                            <m:sty m:val="p"/>
                          </m:rPr>
                          <w:rPr>
                            <w:rFonts w:ascii="Cambria Math" w:eastAsiaTheme="minorEastAsia"/>
                          </w:rPr>
                          <m:t>при</m:t>
                        </m:r>
                        <m:r>
                          <m:rPr>
                            <m:sty m:val="p"/>
                          </m:rPr>
                          <w:rPr>
                            <w:rFonts w:ascii="Cambria Math" w:eastAsiaTheme="minorEastAsia"/>
                          </w:rPr>
                          <m:t xml:space="preserve"> </m:t>
                        </m:r>
                        <m:sSubSup>
                          <m:sSubSupPr>
                            <m:ctrlPr>
                              <w:rPr>
                                <w:rFonts w:ascii="Cambria Math" w:eastAsiaTheme="minorEastAsia" w:hAnsi="Cambria Math"/>
                              </w:rPr>
                            </m:ctrlPr>
                          </m:sSubSupPr>
                          <m:e>
                            <m:r>
                              <w:rPr>
                                <w:rFonts w:ascii="Cambria Math" w:eastAsiaTheme="minorEastAsia" w:hAnsi="Cambria Math"/>
                              </w:rPr>
                              <m:t>τ</m:t>
                            </m:r>
                          </m:e>
                          <m:sub>
                            <m:r>
                              <w:rPr>
                                <w:rFonts w:ascii="Cambria Math" w:eastAsiaTheme="minorEastAsia" w:hAnsi="Cambria Math"/>
                              </w:rPr>
                              <m:t>i</m:t>
                            </m:r>
                          </m:sub>
                          <m:sup>
                            <m:r>
                              <m:rPr>
                                <m:sty m:val="p"/>
                              </m:rPr>
                              <w:rPr>
                                <w:rFonts w:ascii="Cambria Math" w:eastAsiaTheme="minorEastAsia"/>
                              </w:rPr>
                              <m:t>пэ</m:t>
                            </m:r>
                          </m:sup>
                        </m:sSubSup>
                        <m:r>
                          <m:rPr>
                            <m:sty m:val="p"/>
                          </m:rPr>
                          <w:rPr>
                            <w:rFonts w:ascii="Cambria Math" w:eastAsiaTheme="minorEastAsia"/>
                          </w:rPr>
                          <m:t>&gt;</m:t>
                        </m:r>
                        <m:r>
                          <w:rPr>
                            <w:rFonts w:ascii="Cambria Math" w:eastAsiaTheme="minorEastAsia"/>
                          </w:rPr>
                          <m:t>17</m:t>
                        </m:r>
                      </m:e>
                    </m:eqArr>
                  </m:e>
                </m:d>
              </m:oMath>
            </m:oMathPara>
          </w:p>
        </w:tc>
        <w:tc>
          <w:tcPr>
            <w:tcW w:w="1476" w:type="dxa"/>
            <w:vAlign w:val="center"/>
          </w:tcPr>
          <w:p w:rsidR="003E550A" w:rsidRPr="00C01134" w:rsidRDefault="003E550A" w:rsidP="00F60D21">
            <w:pPr>
              <w:rPr>
                <w:rFonts w:eastAsiaTheme="minorEastAsia"/>
              </w:rPr>
            </w:pPr>
          </w:p>
        </w:tc>
      </w:tr>
    </w:tbl>
    <w:p w:rsidR="003E550A" w:rsidRPr="00000B6C" w:rsidRDefault="003E550A" w:rsidP="00C01134">
      <w:pPr>
        <w:autoSpaceDE w:val="0"/>
        <w:autoSpaceDN w:val="0"/>
        <w:adjustRightInd w:val="0"/>
        <w:ind w:firstLine="709"/>
        <w:jc w:val="both"/>
        <w:rPr>
          <w:sz w:val="28"/>
          <w:shd w:val="clear" w:color="auto" w:fill="FFFFFF"/>
        </w:rPr>
      </w:pPr>
      <w:r w:rsidRPr="00000B6C">
        <w:rPr>
          <w:rFonts w:eastAsiaTheme="minorHAnsi"/>
          <w:bCs/>
          <w:sz w:val="28"/>
          <w:lang w:eastAsia="en-US"/>
        </w:rPr>
        <w:t xml:space="preserve">Значения интенсивности отказов </w:t>
      </w:r>
      <m:oMath>
        <m:sSub>
          <m:sSubPr>
            <m:ctrlPr>
              <w:rPr>
                <w:rFonts w:ascii="Cambria Math" w:eastAsiaTheme="minorEastAsia" w:hAnsi="Cambria Math"/>
                <w:sz w:val="28"/>
              </w:rPr>
            </m:ctrlPr>
          </m:sSubPr>
          <m:e>
            <m:r>
              <w:rPr>
                <w:rFonts w:ascii="Cambria Math" w:eastAsiaTheme="minorEastAsia" w:hAnsi="Cambria Math"/>
                <w:sz w:val="28"/>
              </w:rPr>
              <m:t>λ</m:t>
            </m:r>
          </m:e>
          <m:sub>
            <m:r>
              <m:rPr>
                <m:sty m:val="p"/>
              </m:rPr>
              <w:rPr>
                <w:rFonts w:eastAsiaTheme="minorEastAsia"/>
                <w:sz w:val="28"/>
              </w:rPr>
              <m:t>т</m:t>
            </m:r>
          </m:sub>
        </m:sSub>
      </m:oMath>
      <w:r w:rsidRPr="00000B6C">
        <w:rPr>
          <w:rFonts w:eastAsiaTheme="minorHAnsi"/>
          <w:bCs/>
          <w:sz w:val="28"/>
          <w:lang w:eastAsia="en-US"/>
        </w:rPr>
        <w:t xml:space="preserve"> в зависимости от продолжительности эксплуата</w:t>
      </w:r>
      <w:r w:rsidR="00B35A5C" w:rsidRPr="00000B6C">
        <w:rPr>
          <w:rFonts w:eastAsiaTheme="minorHAnsi"/>
          <w:bCs/>
          <w:sz w:val="28"/>
          <w:lang w:eastAsia="en-US"/>
        </w:rPr>
        <w:softHyphen/>
      </w:r>
      <w:r w:rsidRPr="00000B6C">
        <w:rPr>
          <w:rFonts w:eastAsiaTheme="minorHAnsi"/>
          <w:bCs/>
          <w:sz w:val="28"/>
          <w:lang w:eastAsia="en-US"/>
        </w:rPr>
        <w:t xml:space="preserve">ции  при значении </w:t>
      </w:r>
      <m:oMath>
        <m:sSub>
          <m:sSubPr>
            <m:ctrlPr>
              <w:rPr>
                <w:rFonts w:ascii="Cambria Math" w:eastAsiaTheme="minorEastAsia" w:hAnsi="Cambria Math"/>
                <w:sz w:val="28"/>
              </w:rPr>
            </m:ctrlPr>
          </m:sSubPr>
          <m:e>
            <m:r>
              <w:rPr>
                <w:rFonts w:ascii="Cambria Math" w:eastAsiaTheme="minorEastAsia" w:hAnsi="Cambria Math"/>
                <w:sz w:val="28"/>
              </w:rPr>
              <m:t>λ</m:t>
            </m:r>
          </m:e>
          <m:sub>
            <m:r>
              <m:rPr>
                <m:sty m:val="p"/>
              </m:rPr>
              <w:rPr>
                <w:rFonts w:eastAsiaTheme="minorEastAsia"/>
                <w:sz w:val="28"/>
              </w:rPr>
              <m:t>т</m:t>
            </m:r>
          </m:sub>
        </m:sSub>
      </m:oMath>
      <w:r w:rsidRPr="00000B6C">
        <w:rPr>
          <w:rFonts w:eastAsiaTheme="minorEastAsia"/>
          <w:sz w:val="28"/>
        </w:rPr>
        <w:t xml:space="preserve">= </w:t>
      </w:r>
      <w:r w:rsidRPr="00000B6C">
        <w:rPr>
          <w:noProof/>
          <w:sz w:val="28"/>
        </w:rPr>
        <w:t>5,7*10</w:t>
      </w:r>
      <w:r w:rsidRPr="00000B6C">
        <w:rPr>
          <w:noProof/>
          <w:sz w:val="28"/>
          <w:vertAlign w:val="superscript"/>
        </w:rPr>
        <w:t>-6</w:t>
      </w:r>
      <w:r w:rsidRPr="00000B6C">
        <w:rPr>
          <w:sz w:val="28"/>
          <w:shd w:val="clear" w:color="auto" w:fill="FFFFFF"/>
        </w:rPr>
        <w:t> 1/км/ч представлены в таблице 2.11.1 и на рисунке 11.1.</w:t>
      </w:r>
    </w:p>
    <w:p w:rsidR="00831294" w:rsidRPr="00C612AD" w:rsidRDefault="00831294" w:rsidP="00831294">
      <w:pPr>
        <w:autoSpaceDE w:val="0"/>
        <w:autoSpaceDN w:val="0"/>
        <w:adjustRightInd w:val="0"/>
        <w:rPr>
          <w:rFonts w:eastAsiaTheme="minorHAnsi"/>
          <w:bCs/>
          <w:highlight w:val="yellow"/>
          <w:lang w:eastAsia="en-US"/>
        </w:rPr>
      </w:pPr>
    </w:p>
    <w:tbl>
      <w:tblPr>
        <w:tblW w:w="5000" w:type="pct"/>
        <w:tblLayout w:type="fixed"/>
        <w:tblLook w:val="04A0" w:firstRow="1" w:lastRow="0" w:firstColumn="1" w:lastColumn="0" w:noHBand="0" w:noVBand="1"/>
      </w:tblPr>
      <w:tblGrid>
        <w:gridCol w:w="2013"/>
        <w:gridCol w:w="727"/>
        <w:gridCol w:w="831"/>
        <w:gridCol w:w="378"/>
        <w:gridCol w:w="314"/>
        <w:gridCol w:w="420"/>
        <w:gridCol w:w="274"/>
        <w:gridCol w:w="270"/>
        <w:gridCol w:w="422"/>
        <w:gridCol w:w="121"/>
        <w:gridCol w:w="544"/>
        <w:gridCol w:w="25"/>
        <w:gridCol w:w="519"/>
        <w:gridCol w:w="301"/>
        <w:gridCol w:w="825"/>
        <w:gridCol w:w="825"/>
        <w:gridCol w:w="829"/>
      </w:tblGrid>
      <w:tr w:rsidR="003E550A" w:rsidRPr="00C01134" w:rsidTr="00F60D21">
        <w:trPr>
          <w:trHeight w:val="315"/>
        </w:trPr>
        <w:tc>
          <w:tcPr>
            <w:tcW w:w="5000" w:type="pct"/>
            <w:gridSpan w:val="17"/>
            <w:tcBorders>
              <w:top w:val="nil"/>
              <w:left w:val="nil"/>
              <w:bottom w:val="nil"/>
              <w:right w:val="nil"/>
            </w:tcBorders>
            <w:shd w:val="clear" w:color="auto" w:fill="auto"/>
            <w:noWrap/>
            <w:vAlign w:val="center"/>
            <w:hideMark/>
          </w:tcPr>
          <w:p w:rsidR="003E550A" w:rsidRPr="0079351D" w:rsidRDefault="003E550A" w:rsidP="00F60D21">
            <w:pPr>
              <w:jc w:val="center"/>
              <w:rPr>
                <w:b/>
                <w:iCs/>
                <w:color w:val="000000"/>
              </w:rPr>
            </w:pPr>
            <w:r w:rsidRPr="0079351D">
              <w:rPr>
                <w:b/>
                <w:iCs/>
                <w:color w:val="000000"/>
              </w:rPr>
              <w:t>Значения интенсивности отказов от продолжительности эксплуатации</w:t>
            </w:r>
          </w:p>
        </w:tc>
      </w:tr>
      <w:tr w:rsidR="003E550A" w:rsidRPr="00C01134" w:rsidTr="00F60D21">
        <w:trPr>
          <w:trHeight w:val="315"/>
        </w:trPr>
        <w:tc>
          <w:tcPr>
            <w:tcW w:w="1045" w:type="pct"/>
            <w:tcBorders>
              <w:top w:val="nil"/>
              <w:left w:val="nil"/>
              <w:bottom w:val="nil"/>
              <w:right w:val="nil"/>
            </w:tcBorders>
            <w:shd w:val="clear" w:color="auto" w:fill="auto"/>
            <w:noWrap/>
            <w:vAlign w:val="bottom"/>
            <w:hideMark/>
          </w:tcPr>
          <w:p w:rsidR="003E550A" w:rsidRPr="00C01134" w:rsidRDefault="003E550A" w:rsidP="00F60D21">
            <w:pPr>
              <w:rPr>
                <w:rFonts w:ascii="Calibri" w:hAnsi="Calibri"/>
                <w:bCs/>
                <w:color w:val="000000"/>
                <w:sz w:val="22"/>
                <w:szCs w:val="22"/>
              </w:rPr>
            </w:pPr>
          </w:p>
        </w:tc>
        <w:tc>
          <w:tcPr>
            <w:tcW w:w="1004" w:type="pct"/>
            <w:gridSpan w:val="3"/>
            <w:tcBorders>
              <w:top w:val="nil"/>
              <w:left w:val="nil"/>
              <w:bottom w:val="nil"/>
              <w:right w:val="nil"/>
            </w:tcBorders>
            <w:shd w:val="clear" w:color="auto" w:fill="auto"/>
            <w:noWrap/>
            <w:vAlign w:val="bottom"/>
            <w:hideMark/>
          </w:tcPr>
          <w:p w:rsidR="003E550A" w:rsidRPr="00C01134" w:rsidRDefault="003E550A" w:rsidP="00F60D21">
            <w:pPr>
              <w:rPr>
                <w:rFonts w:ascii="Calibri" w:hAnsi="Calibri"/>
                <w:bCs/>
                <w:color w:val="000000"/>
                <w:sz w:val="22"/>
                <w:szCs w:val="22"/>
              </w:rPr>
            </w:pPr>
          </w:p>
        </w:tc>
        <w:tc>
          <w:tcPr>
            <w:tcW w:w="381" w:type="pct"/>
            <w:gridSpan w:val="2"/>
            <w:tcBorders>
              <w:top w:val="nil"/>
              <w:left w:val="nil"/>
              <w:bottom w:val="nil"/>
              <w:right w:val="nil"/>
            </w:tcBorders>
            <w:shd w:val="clear" w:color="auto" w:fill="auto"/>
            <w:noWrap/>
            <w:vAlign w:val="bottom"/>
            <w:hideMark/>
          </w:tcPr>
          <w:p w:rsidR="003E550A" w:rsidRPr="00C01134" w:rsidRDefault="003E550A" w:rsidP="00F60D21">
            <w:pPr>
              <w:rPr>
                <w:rFonts w:ascii="Calibri" w:hAnsi="Calibri"/>
                <w:bCs/>
                <w:color w:val="000000"/>
                <w:sz w:val="22"/>
                <w:szCs w:val="22"/>
              </w:rPr>
            </w:pPr>
          </w:p>
        </w:tc>
        <w:tc>
          <w:tcPr>
            <w:tcW w:w="282" w:type="pct"/>
            <w:gridSpan w:val="2"/>
            <w:tcBorders>
              <w:top w:val="nil"/>
              <w:left w:val="nil"/>
              <w:bottom w:val="nil"/>
              <w:right w:val="nil"/>
            </w:tcBorders>
            <w:shd w:val="clear" w:color="auto" w:fill="auto"/>
            <w:noWrap/>
            <w:vAlign w:val="bottom"/>
            <w:hideMark/>
          </w:tcPr>
          <w:p w:rsidR="003E550A" w:rsidRPr="00C01134" w:rsidRDefault="003E550A" w:rsidP="00F60D21">
            <w:pPr>
              <w:rPr>
                <w:rFonts w:ascii="Calibri" w:hAnsi="Calibri"/>
                <w:bCs/>
                <w:color w:val="000000"/>
                <w:sz w:val="22"/>
                <w:szCs w:val="22"/>
              </w:rPr>
            </w:pPr>
          </w:p>
        </w:tc>
        <w:tc>
          <w:tcPr>
            <w:tcW w:w="282" w:type="pct"/>
            <w:gridSpan w:val="2"/>
            <w:tcBorders>
              <w:top w:val="nil"/>
              <w:left w:val="nil"/>
              <w:bottom w:val="nil"/>
              <w:right w:val="nil"/>
            </w:tcBorders>
            <w:shd w:val="clear" w:color="auto" w:fill="auto"/>
            <w:noWrap/>
            <w:vAlign w:val="bottom"/>
            <w:hideMark/>
          </w:tcPr>
          <w:p w:rsidR="003E550A" w:rsidRPr="00C01134" w:rsidRDefault="003E550A" w:rsidP="00F60D21">
            <w:pPr>
              <w:rPr>
                <w:rFonts w:ascii="Calibri" w:hAnsi="Calibri"/>
                <w:bCs/>
                <w:color w:val="000000"/>
                <w:sz w:val="22"/>
                <w:szCs w:val="22"/>
              </w:rPr>
            </w:pPr>
          </w:p>
        </w:tc>
        <w:tc>
          <w:tcPr>
            <w:tcW w:w="282" w:type="pct"/>
            <w:tcBorders>
              <w:top w:val="nil"/>
              <w:left w:val="nil"/>
              <w:bottom w:val="nil"/>
              <w:right w:val="nil"/>
            </w:tcBorders>
            <w:shd w:val="clear" w:color="auto" w:fill="auto"/>
            <w:noWrap/>
            <w:vAlign w:val="bottom"/>
            <w:hideMark/>
          </w:tcPr>
          <w:p w:rsidR="003E550A" w:rsidRPr="00C01134" w:rsidRDefault="003E550A" w:rsidP="00F60D21">
            <w:pPr>
              <w:rPr>
                <w:rFonts w:ascii="Calibri" w:hAnsi="Calibri"/>
                <w:bCs/>
                <w:color w:val="000000"/>
                <w:sz w:val="22"/>
                <w:szCs w:val="22"/>
              </w:rPr>
            </w:pPr>
          </w:p>
        </w:tc>
        <w:tc>
          <w:tcPr>
            <w:tcW w:w="282" w:type="pct"/>
            <w:gridSpan w:val="2"/>
            <w:tcBorders>
              <w:top w:val="nil"/>
              <w:left w:val="nil"/>
              <w:bottom w:val="nil"/>
              <w:right w:val="nil"/>
            </w:tcBorders>
            <w:shd w:val="clear" w:color="auto" w:fill="auto"/>
            <w:noWrap/>
            <w:vAlign w:val="bottom"/>
            <w:hideMark/>
          </w:tcPr>
          <w:p w:rsidR="003E550A" w:rsidRPr="00C01134" w:rsidRDefault="003E550A" w:rsidP="00F60D21">
            <w:pPr>
              <w:rPr>
                <w:rFonts w:ascii="Calibri" w:hAnsi="Calibri"/>
                <w:bCs/>
                <w:color w:val="000000"/>
                <w:sz w:val="22"/>
                <w:szCs w:val="22"/>
              </w:rPr>
            </w:pPr>
          </w:p>
        </w:tc>
        <w:tc>
          <w:tcPr>
            <w:tcW w:w="1442" w:type="pct"/>
            <w:gridSpan w:val="4"/>
            <w:tcBorders>
              <w:top w:val="nil"/>
              <w:left w:val="nil"/>
              <w:bottom w:val="single" w:sz="4" w:space="0" w:color="auto"/>
              <w:right w:val="nil"/>
            </w:tcBorders>
            <w:shd w:val="clear" w:color="auto" w:fill="auto"/>
            <w:noWrap/>
            <w:vAlign w:val="bottom"/>
            <w:hideMark/>
          </w:tcPr>
          <w:p w:rsidR="003E550A" w:rsidRPr="00C01134" w:rsidRDefault="003E550A" w:rsidP="00F60D21">
            <w:pPr>
              <w:jc w:val="right"/>
              <w:rPr>
                <w:bCs/>
                <w:color w:val="000000"/>
              </w:rPr>
            </w:pPr>
            <w:r w:rsidRPr="00C01134">
              <w:rPr>
                <w:bCs/>
                <w:color w:val="000000"/>
              </w:rPr>
              <w:t>Таблица 2.11.1.</w:t>
            </w:r>
          </w:p>
        </w:tc>
      </w:tr>
      <w:tr w:rsidR="003E550A" w:rsidRPr="00C01134" w:rsidTr="00F60D21">
        <w:trPr>
          <w:trHeight w:val="300"/>
        </w:trPr>
        <w:tc>
          <w:tcPr>
            <w:tcW w:w="104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E550A" w:rsidRPr="00C01134" w:rsidRDefault="003E550A" w:rsidP="00F60D21">
            <w:pPr>
              <w:rPr>
                <w:bCs/>
                <w:color w:val="000000"/>
                <w:sz w:val="22"/>
                <w:szCs w:val="22"/>
              </w:rPr>
            </w:pPr>
            <w:r w:rsidRPr="00C01134">
              <w:rPr>
                <w:bCs/>
                <w:color w:val="000000"/>
                <w:sz w:val="22"/>
                <w:szCs w:val="22"/>
              </w:rPr>
              <w:t>Наименование по</w:t>
            </w:r>
            <w:r w:rsidR="00B35A5C" w:rsidRPr="00C01134">
              <w:rPr>
                <w:bCs/>
                <w:color w:val="000000"/>
                <w:sz w:val="22"/>
                <w:szCs w:val="22"/>
              </w:rPr>
              <w:softHyphen/>
            </w:r>
            <w:r w:rsidRPr="00C01134">
              <w:rPr>
                <w:bCs/>
                <w:color w:val="000000"/>
                <w:sz w:val="22"/>
                <w:szCs w:val="22"/>
              </w:rPr>
              <w:t>казателя</w:t>
            </w:r>
          </w:p>
        </w:tc>
        <w:tc>
          <w:tcPr>
            <w:tcW w:w="3955" w:type="pct"/>
            <w:gridSpan w:val="16"/>
            <w:tcBorders>
              <w:top w:val="single" w:sz="4" w:space="0" w:color="auto"/>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Продолжительность работы участка теплосети, лет</w:t>
            </w:r>
          </w:p>
        </w:tc>
      </w:tr>
      <w:tr w:rsidR="003E550A" w:rsidRPr="00C01134" w:rsidTr="00F60D21">
        <w:trPr>
          <w:trHeight w:val="300"/>
        </w:trPr>
        <w:tc>
          <w:tcPr>
            <w:tcW w:w="1045" w:type="pct"/>
            <w:vMerge/>
            <w:tcBorders>
              <w:top w:val="single" w:sz="4" w:space="0" w:color="auto"/>
              <w:left w:val="single" w:sz="4" w:space="0" w:color="auto"/>
              <w:bottom w:val="single" w:sz="4" w:space="0" w:color="auto"/>
              <w:right w:val="single" w:sz="4" w:space="0" w:color="auto"/>
            </w:tcBorders>
            <w:vAlign w:val="center"/>
            <w:hideMark/>
          </w:tcPr>
          <w:p w:rsidR="003E550A" w:rsidRPr="00C01134" w:rsidRDefault="003E550A" w:rsidP="00F60D21">
            <w:pPr>
              <w:rPr>
                <w:bCs/>
                <w:color w:val="000000"/>
                <w:sz w:val="22"/>
                <w:szCs w:val="22"/>
              </w:rPr>
            </w:pPr>
          </w:p>
        </w:tc>
        <w:tc>
          <w:tcPr>
            <w:tcW w:w="377" w:type="pct"/>
            <w:tcBorders>
              <w:top w:val="nil"/>
              <w:left w:val="nil"/>
              <w:bottom w:val="single" w:sz="4" w:space="0" w:color="auto"/>
              <w:right w:val="single" w:sz="4" w:space="0" w:color="auto"/>
            </w:tcBorders>
            <w:shd w:val="clear" w:color="auto" w:fill="auto"/>
            <w:noWrap/>
            <w:vAlign w:val="bottom"/>
            <w:hideMark/>
          </w:tcPr>
          <w:p w:rsidR="003E550A" w:rsidRPr="00C01134" w:rsidRDefault="003E550A" w:rsidP="00F60D21">
            <w:pPr>
              <w:jc w:val="center"/>
              <w:rPr>
                <w:bCs/>
                <w:color w:val="000000"/>
                <w:sz w:val="22"/>
                <w:szCs w:val="22"/>
              </w:rPr>
            </w:pPr>
            <w:r w:rsidRPr="00C01134">
              <w:rPr>
                <w:bCs/>
                <w:color w:val="000000"/>
                <w:sz w:val="22"/>
                <w:szCs w:val="22"/>
              </w:rPr>
              <w:t>1</w:t>
            </w:r>
          </w:p>
        </w:tc>
        <w:tc>
          <w:tcPr>
            <w:tcW w:w="431" w:type="pct"/>
            <w:tcBorders>
              <w:top w:val="nil"/>
              <w:left w:val="nil"/>
              <w:bottom w:val="single" w:sz="4" w:space="0" w:color="auto"/>
              <w:right w:val="single" w:sz="4" w:space="0" w:color="auto"/>
            </w:tcBorders>
            <w:shd w:val="clear" w:color="auto" w:fill="auto"/>
            <w:noWrap/>
            <w:vAlign w:val="bottom"/>
            <w:hideMark/>
          </w:tcPr>
          <w:p w:rsidR="003E550A" w:rsidRPr="00C01134" w:rsidRDefault="003E550A" w:rsidP="00F60D21">
            <w:pPr>
              <w:jc w:val="center"/>
              <w:rPr>
                <w:bCs/>
                <w:color w:val="000000"/>
                <w:sz w:val="22"/>
                <w:szCs w:val="22"/>
              </w:rPr>
            </w:pPr>
            <w:r w:rsidRPr="00C01134">
              <w:rPr>
                <w:bCs/>
                <w:color w:val="000000"/>
                <w:sz w:val="22"/>
                <w:szCs w:val="22"/>
              </w:rPr>
              <w:t>3</w:t>
            </w:r>
          </w:p>
        </w:tc>
        <w:tc>
          <w:tcPr>
            <w:tcW w:w="359" w:type="pct"/>
            <w:gridSpan w:val="2"/>
            <w:tcBorders>
              <w:top w:val="nil"/>
              <w:left w:val="nil"/>
              <w:bottom w:val="single" w:sz="4" w:space="0" w:color="auto"/>
              <w:right w:val="single" w:sz="4" w:space="0" w:color="auto"/>
            </w:tcBorders>
            <w:shd w:val="clear" w:color="auto" w:fill="auto"/>
            <w:noWrap/>
            <w:vAlign w:val="bottom"/>
            <w:hideMark/>
          </w:tcPr>
          <w:p w:rsidR="003E550A" w:rsidRPr="00C01134" w:rsidRDefault="003E550A" w:rsidP="00F60D21">
            <w:pPr>
              <w:jc w:val="center"/>
              <w:rPr>
                <w:bCs/>
                <w:color w:val="000000"/>
                <w:sz w:val="22"/>
                <w:szCs w:val="22"/>
              </w:rPr>
            </w:pPr>
            <w:r w:rsidRPr="00C01134">
              <w:rPr>
                <w:bCs/>
                <w:color w:val="000000"/>
                <w:sz w:val="22"/>
                <w:szCs w:val="22"/>
              </w:rPr>
              <w:t>4</w:t>
            </w:r>
          </w:p>
        </w:tc>
        <w:tc>
          <w:tcPr>
            <w:tcW w:w="360" w:type="pct"/>
            <w:gridSpan w:val="2"/>
            <w:tcBorders>
              <w:top w:val="nil"/>
              <w:left w:val="nil"/>
              <w:bottom w:val="single" w:sz="4" w:space="0" w:color="auto"/>
              <w:right w:val="single" w:sz="4" w:space="0" w:color="auto"/>
            </w:tcBorders>
            <w:shd w:val="clear" w:color="auto" w:fill="auto"/>
            <w:noWrap/>
            <w:vAlign w:val="bottom"/>
            <w:hideMark/>
          </w:tcPr>
          <w:p w:rsidR="003E550A" w:rsidRPr="00C01134" w:rsidRDefault="003E550A" w:rsidP="00F60D21">
            <w:pPr>
              <w:jc w:val="center"/>
              <w:rPr>
                <w:bCs/>
                <w:color w:val="000000"/>
                <w:sz w:val="22"/>
                <w:szCs w:val="22"/>
              </w:rPr>
            </w:pPr>
            <w:r w:rsidRPr="00C01134">
              <w:rPr>
                <w:bCs/>
                <w:color w:val="000000"/>
                <w:sz w:val="22"/>
                <w:szCs w:val="22"/>
              </w:rPr>
              <w:t>5</w:t>
            </w:r>
          </w:p>
        </w:tc>
        <w:tc>
          <w:tcPr>
            <w:tcW w:w="359" w:type="pct"/>
            <w:gridSpan w:val="2"/>
            <w:tcBorders>
              <w:top w:val="nil"/>
              <w:left w:val="nil"/>
              <w:bottom w:val="single" w:sz="4" w:space="0" w:color="auto"/>
              <w:right w:val="single" w:sz="4" w:space="0" w:color="auto"/>
            </w:tcBorders>
            <w:shd w:val="clear" w:color="auto" w:fill="auto"/>
            <w:noWrap/>
            <w:vAlign w:val="bottom"/>
            <w:hideMark/>
          </w:tcPr>
          <w:p w:rsidR="003E550A" w:rsidRPr="00C01134" w:rsidRDefault="003E550A" w:rsidP="00F60D21">
            <w:pPr>
              <w:jc w:val="center"/>
              <w:rPr>
                <w:bCs/>
                <w:color w:val="000000"/>
                <w:sz w:val="22"/>
                <w:szCs w:val="22"/>
              </w:rPr>
            </w:pPr>
            <w:r w:rsidRPr="00C01134">
              <w:rPr>
                <w:bCs/>
                <w:color w:val="000000"/>
                <w:sz w:val="22"/>
                <w:szCs w:val="22"/>
              </w:rPr>
              <w:t>10</w:t>
            </w:r>
          </w:p>
        </w:tc>
        <w:tc>
          <w:tcPr>
            <w:tcW w:w="358" w:type="pct"/>
            <w:gridSpan w:val="3"/>
            <w:tcBorders>
              <w:top w:val="nil"/>
              <w:left w:val="nil"/>
              <w:bottom w:val="single" w:sz="4" w:space="0" w:color="auto"/>
              <w:right w:val="single" w:sz="4" w:space="0" w:color="auto"/>
            </w:tcBorders>
            <w:shd w:val="clear" w:color="auto" w:fill="auto"/>
            <w:noWrap/>
            <w:vAlign w:val="bottom"/>
            <w:hideMark/>
          </w:tcPr>
          <w:p w:rsidR="003E550A" w:rsidRPr="00C01134" w:rsidRDefault="003E550A" w:rsidP="00F60D21">
            <w:pPr>
              <w:jc w:val="center"/>
              <w:rPr>
                <w:bCs/>
                <w:color w:val="000000"/>
                <w:sz w:val="22"/>
                <w:szCs w:val="22"/>
              </w:rPr>
            </w:pPr>
            <w:r w:rsidRPr="00C01134">
              <w:rPr>
                <w:bCs/>
                <w:color w:val="000000"/>
                <w:sz w:val="22"/>
                <w:szCs w:val="22"/>
              </w:rPr>
              <w:t>15</w:t>
            </w:r>
          </w:p>
        </w:tc>
        <w:tc>
          <w:tcPr>
            <w:tcW w:w="425" w:type="pct"/>
            <w:gridSpan w:val="2"/>
            <w:tcBorders>
              <w:top w:val="nil"/>
              <w:left w:val="nil"/>
              <w:bottom w:val="single" w:sz="4" w:space="0" w:color="auto"/>
              <w:right w:val="single" w:sz="4" w:space="0" w:color="auto"/>
            </w:tcBorders>
            <w:shd w:val="clear" w:color="auto" w:fill="auto"/>
            <w:noWrap/>
            <w:vAlign w:val="bottom"/>
            <w:hideMark/>
          </w:tcPr>
          <w:p w:rsidR="003E550A" w:rsidRPr="00C01134" w:rsidRDefault="003E550A" w:rsidP="00F60D21">
            <w:pPr>
              <w:jc w:val="center"/>
              <w:rPr>
                <w:bCs/>
                <w:color w:val="000000"/>
                <w:sz w:val="22"/>
                <w:szCs w:val="22"/>
              </w:rPr>
            </w:pPr>
            <w:r w:rsidRPr="00C01134">
              <w:rPr>
                <w:bCs/>
                <w:color w:val="000000"/>
                <w:sz w:val="22"/>
                <w:szCs w:val="22"/>
              </w:rPr>
              <w:t>20</w:t>
            </w:r>
          </w:p>
        </w:tc>
        <w:tc>
          <w:tcPr>
            <w:tcW w:w="428" w:type="pct"/>
            <w:tcBorders>
              <w:top w:val="nil"/>
              <w:left w:val="nil"/>
              <w:bottom w:val="single" w:sz="4" w:space="0" w:color="auto"/>
              <w:right w:val="single" w:sz="4" w:space="0" w:color="auto"/>
            </w:tcBorders>
            <w:shd w:val="clear" w:color="auto" w:fill="auto"/>
            <w:noWrap/>
            <w:vAlign w:val="bottom"/>
            <w:hideMark/>
          </w:tcPr>
          <w:p w:rsidR="003E550A" w:rsidRPr="00C01134" w:rsidRDefault="003E550A" w:rsidP="00F60D21">
            <w:pPr>
              <w:jc w:val="center"/>
              <w:rPr>
                <w:bCs/>
                <w:color w:val="000000"/>
                <w:sz w:val="22"/>
                <w:szCs w:val="22"/>
              </w:rPr>
            </w:pPr>
            <w:r w:rsidRPr="00C01134">
              <w:rPr>
                <w:bCs/>
                <w:color w:val="000000"/>
                <w:sz w:val="22"/>
                <w:szCs w:val="22"/>
              </w:rPr>
              <w:t>25</w:t>
            </w:r>
          </w:p>
        </w:tc>
        <w:tc>
          <w:tcPr>
            <w:tcW w:w="428" w:type="pct"/>
            <w:tcBorders>
              <w:top w:val="nil"/>
              <w:left w:val="nil"/>
              <w:bottom w:val="single" w:sz="4" w:space="0" w:color="auto"/>
              <w:right w:val="single" w:sz="4" w:space="0" w:color="auto"/>
            </w:tcBorders>
            <w:shd w:val="clear" w:color="auto" w:fill="auto"/>
            <w:noWrap/>
            <w:vAlign w:val="bottom"/>
            <w:hideMark/>
          </w:tcPr>
          <w:p w:rsidR="003E550A" w:rsidRPr="00C01134" w:rsidRDefault="003E550A" w:rsidP="00F60D21">
            <w:pPr>
              <w:jc w:val="center"/>
              <w:rPr>
                <w:bCs/>
                <w:color w:val="000000"/>
                <w:sz w:val="22"/>
                <w:szCs w:val="22"/>
              </w:rPr>
            </w:pPr>
            <w:r w:rsidRPr="00C01134">
              <w:rPr>
                <w:bCs/>
                <w:color w:val="000000"/>
                <w:sz w:val="22"/>
                <w:szCs w:val="22"/>
              </w:rPr>
              <w:t>30</w:t>
            </w:r>
          </w:p>
        </w:tc>
        <w:tc>
          <w:tcPr>
            <w:tcW w:w="430" w:type="pct"/>
            <w:tcBorders>
              <w:top w:val="nil"/>
              <w:left w:val="nil"/>
              <w:bottom w:val="single" w:sz="4" w:space="0" w:color="auto"/>
              <w:right w:val="single" w:sz="4" w:space="0" w:color="auto"/>
            </w:tcBorders>
            <w:shd w:val="clear" w:color="auto" w:fill="auto"/>
            <w:noWrap/>
            <w:vAlign w:val="bottom"/>
            <w:hideMark/>
          </w:tcPr>
          <w:p w:rsidR="003E550A" w:rsidRPr="00C01134" w:rsidRDefault="003E550A" w:rsidP="00F60D21">
            <w:pPr>
              <w:jc w:val="center"/>
              <w:rPr>
                <w:bCs/>
                <w:color w:val="000000"/>
                <w:sz w:val="22"/>
                <w:szCs w:val="22"/>
              </w:rPr>
            </w:pPr>
            <w:r w:rsidRPr="00C01134">
              <w:rPr>
                <w:bCs/>
                <w:color w:val="000000"/>
                <w:sz w:val="22"/>
                <w:szCs w:val="22"/>
              </w:rPr>
              <w:t>35</w:t>
            </w:r>
          </w:p>
        </w:tc>
      </w:tr>
      <w:tr w:rsidR="003E550A" w:rsidRPr="00C01134" w:rsidTr="00F60D21">
        <w:trPr>
          <w:trHeight w:val="300"/>
        </w:trPr>
        <w:tc>
          <w:tcPr>
            <w:tcW w:w="1045" w:type="pct"/>
            <w:tcBorders>
              <w:top w:val="nil"/>
              <w:left w:val="single" w:sz="4" w:space="0" w:color="auto"/>
              <w:bottom w:val="single" w:sz="4" w:space="0" w:color="auto"/>
              <w:right w:val="single" w:sz="4" w:space="0" w:color="auto"/>
            </w:tcBorders>
            <w:shd w:val="clear" w:color="auto" w:fill="auto"/>
            <w:noWrap/>
            <w:vAlign w:val="bottom"/>
            <w:hideMark/>
          </w:tcPr>
          <w:p w:rsidR="003E550A" w:rsidRPr="00C01134" w:rsidRDefault="003E550A" w:rsidP="00F60D21">
            <w:pPr>
              <w:rPr>
                <w:bCs/>
                <w:color w:val="000000"/>
                <w:sz w:val="22"/>
                <w:szCs w:val="22"/>
              </w:rPr>
            </w:pPr>
            <w:r w:rsidRPr="00C01134">
              <w:rPr>
                <w:bCs/>
                <w:color w:val="000000"/>
                <w:sz w:val="22"/>
                <w:szCs w:val="22"/>
              </w:rPr>
              <w:t>Значение коэффи</w:t>
            </w:r>
            <w:r w:rsidR="00B35A5C" w:rsidRPr="00C01134">
              <w:rPr>
                <w:bCs/>
                <w:color w:val="000000"/>
                <w:sz w:val="22"/>
                <w:szCs w:val="22"/>
              </w:rPr>
              <w:softHyphen/>
            </w:r>
            <w:r w:rsidRPr="00C01134">
              <w:rPr>
                <w:bCs/>
                <w:color w:val="000000"/>
                <w:sz w:val="22"/>
                <w:szCs w:val="22"/>
              </w:rPr>
              <w:t>циента α, единиц</w:t>
            </w:r>
          </w:p>
        </w:tc>
        <w:tc>
          <w:tcPr>
            <w:tcW w:w="377" w:type="pct"/>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0,8</w:t>
            </w:r>
          </w:p>
        </w:tc>
        <w:tc>
          <w:tcPr>
            <w:tcW w:w="431" w:type="pct"/>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0,8</w:t>
            </w:r>
          </w:p>
        </w:tc>
        <w:tc>
          <w:tcPr>
            <w:tcW w:w="359" w:type="pct"/>
            <w:gridSpan w:val="2"/>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1</w:t>
            </w:r>
          </w:p>
        </w:tc>
        <w:tc>
          <w:tcPr>
            <w:tcW w:w="360" w:type="pct"/>
            <w:gridSpan w:val="2"/>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1</w:t>
            </w:r>
          </w:p>
        </w:tc>
        <w:tc>
          <w:tcPr>
            <w:tcW w:w="359" w:type="pct"/>
            <w:gridSpan w:val="2"/>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1</w:t>
            </w:r>
          </w:p>
        </w:tc>
        <w:tc>
          <w:tcPr>
            <w:tcW w:w="358" w:type="pct"/>
            <w:gridSpan w:val="3"/>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1</w:t>
            </w:r>
          </w:p>
        </w:tc>
        <w:tc>
          <w:tcPr>
            <w:tcW w:w="425" w:type="pct"/>
            <w:gridSpan w:val="2"/>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1,36</w:t>
            </w:r>
          </w:p>
        </w:tc>
        <w:tc>
          <w:tcPr>
            <w:tcW w:w="428" w:type="pct"/>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1,75</w:t>
            </w:r>
          </w:p>
        </w:tc>
        <w:tc>
          <w:tcPr>
            <w:tcW w:w="428" w:type="pct"/>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2,24</w:t>
            </w:r>
          </w:p>
        </w:tc>
        <w:tc>
          <w:tcPr>
            <w:tcW w:w="430" w:type="pct"/>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2,88</w:t>
            </w:r>
          </w:p>
        </w:tc>
      </w:tr>
      <w:tr w:rsidR="003E550A" w:rsidRPr="00C612AD" w:rsidTr="00F60D21">
        <w:trPr>
          <w:trHeight w:val="300"/>
        </w:trPr>
        <w:tc>
          <w:tcPr>
            <w:tcW w:w="1045" w:type="pct"/>
            <w:tcBorders>
              <w:top w:val="nil"/>
              <w:left w:val="single" w:sz="4" w:space="0" w:color="auto"/>
              <w:bottom w:val="single" w:sz="4" w:space="0" w:color="auto"/>
              <w:right w:val="single" w:sz="4" w:space="0" w:color="auto"/>
            </w:tcBorders>
            <w:shd w:val="clear" w:color="auto" w:fill="auto"/>
            <w:noWrap/>
            <w:vAlign w:val="bottom"/>
            <w:hideMark/>
          </w:tcPr>
          <w:p w:rsidR="003E550A" w:rsidRPr="00C01134" w:rsidRDefault="003E550A" w:rsidP="00F60D21">
            <w:pPr>
              <w:rPr>
                <w:bCs/>
                <w:color w:val="000000"/>
                <w:sz w:val="22"/>
                <w:szCs w:val="22"/>
              </w:rPr>
            </w:pPr>
            <w:r w:rsidRPr="00C01134">
              <w:rPr>
                <w:bCs/>
                <w:color w:val="000000"/>
                <w:sz w:val="22"/>
                <w:szCs w:val="22"/>
              </w:rPr>
              <w:t>Интенсивность от</w:t>
            </w:r>
            <w:r w:rsidR="00B35A5C" w:rsidRPr="00C01134">
              <w:rPr>
                <w:bCs/>
                <w:color w:val="000000"/>
                <w:sz w:val="22"/>
                <w:szCs w:val="22"/>
              </w:rPr>
              <w:softHyphen/>
            </w:r>
            <w:r w:rsidRPr="00C01134">
              <w:rPr>
                <w:bCs/>
                <w:color w:val="000000"/>
                <w:sz w:val="22"/>
                <w:szCs w:val="22"/>
              </w:rPr>
              <w:t>казов λ(t), 1/(год·км)</w:t>
            </w:r>
          </w:p>
        </w:tc>
        <w:tc>
          <w:tcPr>
            <w:tcW w:w="377" w:type="pct"/>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0,079</w:t>
            </w:r>
          </w:p>
        </w:tc>
        <w:tc>
          <w:tcPr>
            <w:tcW w:w="431" w:type="pct"/>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0,0636</w:t>
            </w:r>
          </w:p>
        </w:tc>
        <w:tc>
          <w:tcPr>
            <w:tcW w:w="359" w:type="pct"/>
            <w:gridSpan w:val="2"/>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0,05</w:t>
            </w:r>
          </w:p>
        </w:tc>
        <w:tc>
          <w:tcPr>
            <w:tcW w:w="360" w:type="pct"/>
            <w:gridSpan w:val="2"/>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0,05</w:t>
            </w:r>
          </w:p>
        </w:tc>
        <w:tc>
          <w:tcPr>
            <w:tcW w:w="359" w:type="pct"/>
            <w:gridSpan w:val="2"/>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0,05</w:t>
            </w:r>
          </w:p>
        </w:tc>
        <w:tc>
          <w:tcPr>
            <w:tcW w:w="358" w:type="pct"/>
            <w:gridSpan w:val="3"/>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0,05</w:t>
            </w:r>
          </w:p>
        </w:tc>
        <w:tc>
          <w:tcPr>
            <w:tcW w:w="425" w:type="pct"/>
            <w:gridSpan w:val="2"/>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0,0641</w:t>
            </w:r>
          </w:p>
        </w:tc>
        <w:tc>
          <w:tcPr>
            <w:tcW w:w="428" w:type="pct"/>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0,099</w:t>
            </w:r>
          </w:p>
        </w:tc>
        <w:tc>
          <w:tcPr>
            <w:tcW w:w="428" w:type="pct"/>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0,1954</w:t>
            </w:r>
          </w:p>
        </w:tc>
        <w:tc>
          <w:tcPr>
            <w:tcW w:w="430" w:type="pct"/>
            <w:tcBorders>
              <w:top w:val="nil"/>
              <w:left w:val="nil"/>
              <w:bottom w:val="single" w:sz="4" w:space="0" w:color="auto"/>
              <w:right w:val="single" w:sz="4" w:space="0" w:color="auto"/>
            </w:tcBorders>
            <w:shd w:val="clear" w:color="auto" w:fill="auto"/>
            <w:noWrap/>
            <w:vAlign w:val="center"/>
            <w:hideMark/>
          </w:tcPr>
          <w:p w:rsidR="003E550A" w:rsidRPr="00C01134" w:rsidRDefault="003E550A" w:rsidP="00F60D21">
            <w:pPr>
              <w:jc w:val="center"/>
              <w:rPr>
                <w:bCs/>
                <w:color w:val="000000"/>
                <w:sz w:val="22"/>
                <w:szCs w:val="22"/>
              </w:rPr>
            </w:pPr>
            <w:r w:rsidRPr="00C01134">
              <w:rPr>
                <w:bCs/>
                <w:color w:val="000000"/>
                <w:sz w:val="22"/>
                <w:szCs w:val="22"/>
              </w:rPr>
              <w:t>0,525</w:t>
            </w:r>
          </w:p>
        </w:tc>
      </w:tr>
    </w:tbl>
    <w:p w:rsidR="003E550A" w:rsidRPr="00C612AD" w:rsidRDefault="003E550A" w:rsidP="003E550A">
      <w:pPr>
        <w:rPr>
          <w:rFonts w:eastAsiaTheme="minorEastAsia"/>
          <w:highlight w:val="yellow"/>
        </w:rPr>
      </w:pPr>
    </w:p>
    <w:p w:rsidR="003E550A" w:rsidRPr="00C612AD" w:rsidRDefault="003E550A" w:rsidP="00937D98">
      <w:pPr>
        <w:jc w:val="center"/>
        <w:rPr>
          <w:rFonts w:eastAsiaTheme="minorEastAsia"/>
          <w:highlight w:val="yellow"/>
        </w:rPr>
      </w:pPr>
      <w:r w:rsidRPr="00C328D5">
        <w:rPr>
          <w:rFonts w:eastAsiaTheme="minorEastAsia"/>
          <w:noProof/>
        </w:rPr>
        <w:drawing>
          <wp:inline distT="0" distB="0" distL="0" distR="0" wp14:anchorId="4D66822E" wp14:editId="709D097B">
            <wp:extent cx="5419725" cy="3319663"/>
            <wp:effectExtent l="19050" t="19050" r="9525" b="14087"/>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5415791" cy="3317254"/>
                    </a:xfrm>
                    <a:prstGeom prst="rect">
                      <a:avLst/>
                    </a:prstGeom>
                    <a:noFill/>
                    <a:ln w="9525">
                      <a:solidFill>
                        <a:schemeClr val="accent1"/>
                      </a:solidFill>
                      <a:miter lim="800000"/>
                      <a:headEnd/>
                      <a:tailEnd/>
                    </a:ln>
                  </pic:spPr>
                </pic:pic>
              </a:graphicData>
            </a:graphic>
          </wp:inline>
        </w:drawing>
      </w:r>
    </w:p>
    <w:p w:rsidR="00000B6C" w:rsidRDefault="00000B6C" w:rsidP="00000B6C">
      <w:pPr>
        <w:autoSpaceDE w:val="0"/>
        <w:autoSpaceDN w:val="0"/>
        <w:adjustRightInd w:val="0"/>
        <w:rPr>
          <w:rFonts w:eastAsiaTheme="minorEastAsia"/>
          <w:highlight w:val="yellow"/>
        </w:rPr>
      </w:pPr>
    </w:p>
    <w:p w:rsidR="003E550A" w:rsidRDefault="003E550A" w:rsidP="00000B6C">
      <w:pPr>
        <w:autoSpaceDE w:val="0"/>
        <w:autoSpaceDN w:val="0"/>
        <w:adjustRightInd w:val="0"/>
        <w:rPr>
          <w:rFonts w:eastAsiaTheme="minorHAnsi"/>
          <w:color w:val="000000"/>
          <w:lang w:eastAsia="en-US"/>
        </w:rPr>
      </w:pPr>
      <w:r w:rsidRPr="00C328D5">
        <w:rPr>
          <w:rFonts w:eastAsiaTheme="minorHAnsi"/>
          <w:bCs/>
          <w:color w:val="000000"/>
          <w:lang w:eastAsia="en-US"/>
        </w:rPr>
        <w:t xml:space="preserve">Рис. 11.1. </w:t>
      </w:r>
      <w:r w:rsidRPr="00C328D5">
        <w:rPr>
          <w:rFonts w:eastAsiaTheme="minorHAnsi"/>
          <w:color w:val="000000"/>
          <w:lang w:eastAsia="en-US"/>
        </w:rPr>
        <w:t>Интенсивность отказов в зависимости от срока эксплуатации участка тепловой сети</w:t>
      </w:r>
    </w:p>
    <w:p w:rsidR="00C328D5" w:rsidRPr="00C328D5" w:rsidRDefault="00C328D5" w:rsidP="00C328D5">
      <w:pPr>
        <w:autoSpaceDE w:val="0"/>
        <w:autoSpaceDN w:val="0"/>
        <w:adjustRightInd w:val="0"/>
        <w:ind w:firstLine="709"/>
        <w:rPr>
          <w:rFonts w:eastAsiaTheme="minorHAnsi"/>
          <w:bCs/>
          <w:color w:val="000000"/>
          <w:lang w:eastAsia="en-US"/>
        </w:rPr>
      </w:pPr>
    </w:p>
    <w:p w:rsidR="003E550A" w:rsidRPr="00000B6C" w:rsidRDefault="003E550A" w:rsidP="00C328D5">
      <w:pPr>
        <w:autoSpaceDE w:val="0"/>
        <w:autoSpaceDN w:val="0"/>
        <w:adjustRightInd w:val="0"/>
        <w:ind w:firstLine="709"/>
        <w:jc w:val="both"/>
        <w:rPr>
          <w:rFonts w:eastAsiaTheme="minorHAnsi"/>
          <w:bCs/>
          <w:color w:val="000000"/>
          <w:sz w:val="28"/>
          <w:lang w:eastAsia="en-US"/>
        </w:rPr>
      </w:pPr>
      <w:r w:rsidRPr="00000B6C">
        <w:rPr>
          <w:rFonts w:eastAsiaTheme="minorHAnsi"/>
          <w:bCs/>
          <w:color w:val="000000"/>
          <w:sz w:val="28"/>
          <w:lang w:eastAsia="en-US"/>
        </w:rPr>
        <w:lastRenderedPageBreak/>
        <w:t xml:space="preserve">При использовании данной зависимости следует помнить о некоторых допущениях, которые были сделаны при отборе данных: </w:t>
      </w:r>
    </w:p>
    <w:p w:rsidR="003E550A" w:rsidRPr="00000B6C" w:rsidRDefault="003E550A" w:rsidP="00C328D5">
      <w:pPr>
        <w:autoSpaceDE w:val="0"/>
        <w:autoSpaceDN w:val="0"/>
        <w:adjustRightInd w:val="0"/>
        <w:ind w:firstLine="709"/>
        <w:jc w:val="both"/>
        <w:rPr>
          <w:rFonts w:eastAsiaTheme="minorHAnsi"/>
          <w:bCs/>
          <w:color w:val="000000"/>
          <w:sz w:val="28"/>
          <w:lang w:eastAsia="en-US"/>
        </w:rPr>
      </w:pPr>
      <w:r w:rsidRPr="00000B6C">
        <w:rPr>
          <w:rFonts w:eastAsiaTheme="minorHAnsi"/>
          <w:bCs/>
          <w:color w:val="000000"/>
          <w:sz w:val="28"/>
          <w:lang w:eastAsia="en-US"/>
        </w:rPr>
        <w:t>- она применима только тогда, когда в тепловых сетях существует четкое разделение на эксплуата</w:t>
      </w:r>
      <w:r w:rsidR="00937D98" w:rsidRPr="00000B6C">
        <w:rPr>
          <w:rFonts w:eastAsiaTheme="minorHAnsi"/>
          <w:bCs/>
          <w:color w:val="000000"/>
          <w:sz w:val="28"/>
          <w:lang w:eastAsia="en-US"/>
        </w:rPr>
        <w:t xml:space="preserve">ционный и ремонтный периоды; </w:t>
      </w:r>
    </w:p>
    <w:p w:rsidR="003E550A" w:rsidRPr="00000B6C" w:rsidRDefault="003E550A" w:rsidP="00C328D5">
      <w:pPr>
        <w:ind w:firstLine="709"/>
        <w:jc w:val="both"/>
        <w:rPr>
          <w:sz w:val="28"/>
          <w:shd w:val="clear" w:color="auto" w:fill="FFFFFF"/>
        </w:rPr>
      </w:pPr>
      <w:r w:rsidRPr="00000B6C">
        <w:rPr>
          <w:rFonts w:eastAsiaTheme="minorHAnsi"/>
          <w:bCs/>
          <w:sz w:val="28"/>
          <w:lang w:eastAsia="en-US"/>
        </w:rPr>
        <w:t>- в ремонтный период выполняются гидравлические испытания тепловой сети после каждого отказа.</w:t>
      </w:r>
    </w:p>
    <w:p w:rsidR="001E4FB7" w:rsidRPr="00000B6C" w:rsidRDefault="006B038F" w:rsidP="00000B6C">
      <w:pPr>
        <w:ind w:firstLine="709"/>
        <w:rPr>
          <w:rFonts w:eastAsia="Calibri"/>
          <w:sz w:val="28"/>
          <w:highlight w:val="yellow"/>
        </w:rPr>
      </w:pPr>
      <w:r w:rsidRPr="00000B6C">
        <w:rPr>
          <w:rFonts w:eastAsiaTheme="minorEastAsia"/>
          <w:sz w:val="28"/>
          <w:szCs w:val="22"/>
        </w:rPr>
        <w:t>Результаты расчетов приведены</w:t>
      </w:r>
      <w:r w:rsidRPr="00000B6C">
        <w:rPr>
          <w:bCs/>
          <w:color w:val="000000"/>
          <w:sz w:val="28"/>
        </w:rPr>
        <w:t xml:space="preserve"> в Приложении </w:t>
      </w:r>
      <w:r w:rsidR="002E607A" w:rsidRPr="00000B6C">
        <w:rPr>
          <w:bCs/>
          <w:color w:val="000000"/>
          <w:sz w:val="28"/>
        </w:rPr>
        <w:t>3</w:t>
      </w:r>
      <w:r w:rsidR="00AB06AD" w:rsidRPr="00000B6C">
        <w:rPr>
          <w:bCs/>
          <w:color w:val="000000"/>
          <w:sz w:val="28"/>
        </w:rPr>
        <w:t xml:space="preserve"> </w:t>
      </w:r>
      <w:r w:rsidRPr="00000B6C">
        <w:rPr>
          <w:bCs/>
          <w:color w:val="000000"/>
          <w:sz w:val="28"/>
        </w:rPr>
        <w:t>к настоящей Схеме теплоснабжения.</w:t>
      </w:r>
    </w:p>
    <w:p w:rsidR="00291970" w:rsidRPr="00000B6C" w:rsidRDefault="00347803" w:rsidP="00000B6C">
      <w:pPr>
        <w:pStyle w:val="21"/>
        <w:spacing w:before="0" w:after="0"/>
        <w:jc w:val="both"/>
        <w:rPr>
          <w:b w:val="0"/>
          <w:sz w:val="32"/>
          <w:highlight w:val="yellow"/>
        </w:rPr>
      </w:pPr>
      <w:bookmarkStart w:id="226" w:name="_Toc18411647"/>
      <w:bookmarkStart w:id="227" w:name="_Toc159358501"/>
      <w:bookmarkStart w:id="228" w:name="_Toc159358675"/>
      <w:bookmarkStart w:id="229" w:name="_Toc163747900"/>
      <w:r w:rsidRPr="00000B6C">
        <w:rPr>
          <w:rFonts w:ascii="Times New Roman" w:hAnsi="Times New Roman" w:cs="Times New Roman"/>
          <w:b w:val="0"/>
          <w:i w:val="0"/>
          <w:szCs w:val="24"/>
        </w:rPr>
        <w:t>11</w:t>
      </w:r>
      <w:r w:rsidR="003E5104" w:rsidRPr="00000B6C">
        <w:rPr>
          <w:rFonts w:ascii="Times New Roman" w:hAnsi="Times New Roman" w:cs="Times New Roman"/>
          <w:b w:val="0"/>
          <w:i w:val="0"/>
          <w:szCs w:val="24"/>
        </w:rPr>
        <w:t xml:space="preserve">.2. </w:t>
      </w:r>
      <w:r w:rsidR="00197D18" w:rsidRPr="00000B6C">
        <w:rPr>
          <w:rFonts w:ascii="Times New Roman" w:hAnsi="Times New Roman" w:cs="Times New Roman"/>
          <w:b w:val="0"/>
          <w:i w:val="0"/>
          <w:szCs w:val="24"/>
        </w:rPr>
        <w:t>Обоснование метода и результатов обработки данных по восстановлениям от</w:t>
      </w:r>
      <w:r w:rsidR="008D4A55" w:rsidRPr="00000B6C">
        <w:rPr>
          <w:rFonts w:ascii="Times New Roman" w:hAnsi="Times New Roman" w:cs="Times New Roman"/>
          <w:b w:val="0"/>
          <w:i w:val="0"/>
          <w:szCs w:val="24"/>
        </w:rPr>
        <w:softHyphen/>
      </w:r>
      <w:r w:rsidR="00197D18" w:rsidRPr="00000B6C">
        <w:rPr>
          <w:rFonts w:ascii="Times New Roman" w:hAnsi="Times New Roman" w:cs="Times New Roman"/>
          <w:b w:val="0"/>
          <w:i w:val="0"/>
          <w:szCs w:val="24"/>
        </w:rPr>
        <w:t>ка</w:t>
      </w:r>
      <w:r w:rsidR="00C46B51" w:rsidRPr="00000B6C">
        <w:rPr>
          <w:rFonts w:ascii="Times New Roman" w:hAnsi="Times New Roman" w:cs="Times New Roman"/>
          <w:b w:val="0"/>
          <w:i w:val="0"/>
          <w:szCs w:val="24"/>
        </w:rPr>
        <w:softHyphen/>
      </w:r>
      <w:r w:rsidR="00197D18" w:rsidRPr="00000B6C">
        <w:rPr>
          <w:rFonts w:ascii="Times New Roman" w:hAnsi="Times New Roman" w:cs="Times New Roman"/>
          <w:b w:val="0"/>
          <w:i w:val="0"/>
          <w:szCs w:val="24"/>
        </w:rPr>
        <w:t>завших участков тепловых сетей (участков тепловых сетей, на которых про</w:t>
      </w:r>
      <w:r w:rsidR="008D4A55" w:rsidRPr="00000B6C">
        <w:rPr>
          <w:rFonts w:ascii="Times New Roman" w:hAnsi="Times New Roman" w:cs="Times New Roman"/>
          <w:b w:val="0"/>
          <w:i w:val="0"/>
          <w:szCs w:val="24"/>
        </w:rPr>
        <w:softHyphen/>
      </w:r>
      <w:r w:rsidR="00197D18" w:rsidRPr="00000B6C">
        <w:rPr>
          <w:rFonts w:ascii="Times New Roman" w:hAnsi="Times New Roman" w:cs="Times New Roman"/>
          <w:b w:val="0"/>
          <w:i w:val="0"/>
          <w:szCs w:val="24"/>
        </w:rPr>
        <w:t>изошли аварийные ситуации), среднего времени восстановления отказавших участ</w:t>
      </w:r>
      <w:r w:rsidR="008D4A55" w:rsidRPr="00000B6C">
        <w:rPr>
          <w:rFonts w:ascii="Times New Roman" w:hAnsi="Times New Roman" w:cs="Times New Roman"/>
          <w:b w:val="0"/>
          <w:i w:val="0"/>
          <w:szCs w:val="24"/>
        </w:rPr>
        <w:softHyphen/>
      </w:r>
      <w:r w:rsidR="00197D18" w:rsidRPr="00000B6C">
        <w:rPr>
          <w:rFonts w:ascii="Times New Roman" w:hAnsi="Times New Roman" w:cs="Times New Roman"/>
          <w:b w:val="0"/>
          <w:i w:val="0"/>
          <w:szCs w:val="24"/>
        </w:rPr>
        <w:t>ков тепло</w:t>
      </w:r>
      <w:r w:rsidR="00C46B51" w:rsidRPr="00000B6C">
        <w:rPr>
          <w:rFonts w:ascii="Times New Roman" w:hAnsi="Times New Roman" w:cs="Times New Roman"/>
          <w:b w:val="0"/>
          <w:i w:val="0"/>
          <w:szCs w:val="24"/>
        </w:rPr>
        <w:softHyphen/>
      </w:r>
      <w:r w:rsidR="00197D18" w:rsidRPr="00000B6C">
        <w:rPr>
          <w:rFonts w:ascii="Times New Roman" w:hAnsi="Times New Roman" w:cs="Times New Roman"/>
          <w:b w:val="0"/>
          <w:i w:val="0"/>
          <w:szCs w:val="24"/>
        </w:rPr>
        <w:t>вых сетей в каждой системе теплоснабжения</w:t>
      </w:r>
      <w:bookmarkEnd w:id="226"/>
      <w:bookmarkEnd w:id="227"/>
      <w:bookmarkEnd w:id="228"/>
      <w:bookmarkEnd w:id="229"/>
      <w:r w:rsidR="00000B6C" w:rsidRPr="00000B6C">
        <w:rPr>
          <w:rFonts w:ascii="Times New Roman" w:hAnsi="Times New Roman" w:cs="Times New Roman"/>
          <w:b w:val="0"/>
          <w:i w:val="0"/>
          <w:szCs w:val="24"/>
        </w:rPr>
        <w:t>.</w:t>
      </w:r>
    </w:p>
    <w:p w:rsidR="00291970" w:rsidRPr="00000B6C" w:rsidRDefault="00291970" w:rsidP="00416523">
      <w:pPr>
        <w:pStyle w:val="ad"/>
        <w:ind w:left="0" w:firstLine="709"/>
        <w:jc w:val="both"/>
        <w:rPr>
          <w:sz w:val="28"/>
        </w:rPr>
      </w:pPr>
      <w:r w:rsidRPr="00000B6C">
        <w:rPr>
          <w:sz w:val="28"/>
        </w:rPr>
        <w:t>Для анализа восстановлений применен количественный метод анализа.</w:t>
      </w:r>
    </w:p>
    <w:p w:rsidR="00291970" w:rsidRPr="00000B6C" w:rsidRDefault="00291970" w:rsidP="00416523">
      <w:pPr>
        <w:ind w:firstLine="709"/>
        <w:jc w:val="both"/>
        <w:rPr>
          <w:rFonts w:eastAsiaTheme="majorEastAsia"/>
          <w:sz w:val="28"/>
          <w:lang w:bidi="en-US"/>
        </w:rPr>
      </w:pPr>
      <w:r w:rsidRPr="00000B6C">
        <w:rPr>
          <w:rFonts w:eastAsiaTheme="majorEastAsia"/>
          <w:sz w:val="28"/>
          <w:lang w:bidi="en-US"/>
        </w:rPr>
        <w:t>Время, затраченное на восстановление теплоснабжения потребителей после ава</w:t>
      </w:r>
      <w:r w:rsidRPr="00000B6C">
        <w:rPr>
          <w:rFonts w:eastAsiaTheme="majorEastAsia"/>
          <w:sz w:val="28"/>
          <w:lang w:bidi="en-US"/>
        </w:rPr>
        <w:softHyphen/>
        <w:t>рий</w:t>
      </w:r>
      <w:r w:rsidRPr="00000B6C">
        <w:rPr>
          <w:rFonts w:eastAsiaTheme="majorEastAsia"/>
          <w:sz w:val="28"/>
          <w:lang w:bidi="en-US"/>
        </w:rPr>
        <w:softHyphen/>
        <w:t>ных отключений, в значительной степени зависит от следующих факторов: диаметр трубо</w:t>
      </w:r>
      <w:r w:rsidRPr="00000B6C">
        <w:rPr>
          <w:rFonts w:eastAsiaTheme="majorEastAsia"/>
          <w:sz w:val="28"/>
          <w:lang w:bidi="en-US"/>
        </w:rPr>
        <w:softHyphen/>
        <w:t>провода, тип прокладки, объем дренирования и заполнения тепловой сети, а также времени, затраченного на согласование раскопок с собственниками смежных коммуника</w:t>
      </w:r>
      <w:r w:rsidRPr="00000B6C">
        <w:rPr>
          <w:rFonts w:eastAsiaTheme="majorEastAsia"/>
          <w:sz w:val="28"/>
          <w:lang w:bidi="en-US"/>
        </w:rPr>
        <w:softHyphen/>
        <w:t>ций.</w:t>
      </w:r>
    </w:p>
    <w:p w:rsidR="00291970" w:rsidRPr="00000B6C" w:rsidRDefault="00291970" w:rsidP="00416523">
      <w:pPr>
        <w:ind w:firstLine="709"/>
        <w:jc w:val="both"/>
        <w:rPr>
          <w:rFonts w:eastAsiaTheme="majorEastAsia"/>
          <w:b/>
          <w:sz w:val="28"/>
          <w:lang w:bidi="en-US"/>
        </w:rPr>
      </w:pPr>
      <w:r w:rsidRPr="00000B6C">
        <w:rPr>
          <w:rFonts w:eastAsiaTheme="majorEastAsia"/>
          <w:sz w:val="28"/>
          <w:lang w:bidi="en-US"/>
        </w:rPr>
        <w:t>Среднее время, затраченное на восстановление теплоснабжения потребителей по</w:t>
      </w:r>
      <w:r w:rsidRPr="00000B6C">
        <w:rPr>
          <w:rFonts w:eastAsiaTheme="majorEastAsia"/>
          <w:sz w:val="28"/>
          <w:lang w:bidi="en-US"/>
        </w:rPr>
        <w:softHyphen/>
        <w:t>сле аварийных отключений в отопительный период, зависит от характеристик трубопро</w:t>
      </w:r>
      <w:r w:rsidRPr="00000B6C">
        <w:rPr>
          <w:rFonts w:eastAsiaTheme="majorEastAsia"/>
          <w:sz w:val="28"/>
          <w:lang w:bidi="en-US"/>
        </w:rPr>
        <w:softHyphen/>
        <w:t>вода от</w:t>
      </w:r>
      <w:r w:rsidRPr="00000B6C">
        <w:rPr>
          <w:rFonts w:eastAsiaTheme="majorEastAsia"/>
          <w:sz w:val="28"/>
          <w:lang w:bidi="en-US"/>
        </w:rPr>
        <w:softHyphen/>
        <w:t>ключаемой теплосети,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w:t>
      </w:r>
      <w:r w:rsidRPr="00000B6C">
        <w:rPr>
          <w:rFonts w:eastAsiaTheme="majorEastAsia"/>
          <w:b/>
          <w:sz w:val="28"/>
          <w:lang w:bidi="en-US"/>
        </w:rPr>
        <w:t xml:space="preserve">, </w:t>
      </w:r>
      <w:r w:rsidRPr="00000B6C">
        <w:rPr>
          <w:rFonts w:eastAsiaTheme="majorEastAsia"/>
          <w:sz w:val="28"/>
          <w:lang w:bidi="en-US"/>
        </w:rPr>
        <w:t>включающего в себя установление точного места повреждения (со вскры</w:t>
      </w:r>
      <w:r w:rsidRPr="00000B6C">
        <w:rPr>
          <w:rFonts w:eastAsiaTheme="majorEastAsia"/>
          <w:sz w:val="28"/>
          <w:lang w:bidi="en-US"/>
        </w:rPr>
        <w:softHyphen/>
        <w:t>тием канала) и</w:t>
      </w:r>
      <w:r w:rsidRPr="00000B6C">
        <w:rPr>
          <w:rFonts w:eastAsiaTheme="majorEastAsia"/>
          <w:b/>
          <w:sz w:val="28"/>
          <w:lang w:bidi="en-US"/>
        </w:rPr>
        <w:t xml:space="preserve"> </w:t>
      </w:r>
      <w:r w:rsidRPr="00000B6C">
        <w:rPr>
          <w:rFonts w:eastAsiaTheme="majorEastAsia"/>
          <w:sz w:val="28"/>
          <w:lang w:bidi="en-US"/>
        </w:rPr>
        <w:t>начала операций по локализации поврежденного трубопровода). Указан</w:t>
      </w:r>
      <w:r w:rsidRPr="00000B6C">
        <w:rPr>
          <w:rFonts w:eastAsiaTheme="majorEastAsia"/>
          <w:sz w:val="28"/>
          <w:lang w:bidi="en-US"/>
        </w:rPr>
        <w:softHyphen/>
        <w:t>ные нормативы представлены в таблице 2.11.2.</w:t>
      </w:r>
    </w:p>
    <w:p w:rsidR="003514A9" w:rsidRPr="00416523" w:rsidRDefault="003514A9" w:rsidP="00291970">
      <w:pPr>
        <w:rPr>
          <w:rFonts w:eastAsiaTheme="majorEastAsia"/>
          <w:lang w:bidi="en-US"/>
        </w:rPr>
      </w:pPr>
    </w:p>
    <w:p w:rsidR="00291970" w:rsidRPr="00416523" w:rsidRDefault="00416523" w:rsidP="00416523">
      <w:pPr>
        <w:jc w:val="center"/>
        <w:rPr>
          <w:rFonts w:eastAsia="Calibri"/>
        </w:rPr>
      </w:pPr>
      <w:r>
        <w:rPr>
          <w:rFonts w:eastAsia="Calibri"/>
        </w:rPr>
        <w:t xml:space="preserve">                                                                                                                  </w:t>
      </w:r>
      <w:r w:rsidR="00291970" w:rsidRPr="00416523">
        <w:rPr>
          <w:rFonts w:eastAsia="Calibri"/>
        </w:rPr>
        <w:t>Таблица 2.11.2.</w:t>
      </w:r>
    </w:p>
    <w:tbl>
      <w:tblPr>
        <w:tblW w:w="4370" w:type="pct"/>
        <w:jc w:val="center"/>
        <w:tblLook w:val="04A0" w:firstRow="1" w:lastRow="0" w:firstColumn="1" w:lastColumn="0" w:noHBand="0" w:noVBand="1"/>
      </w:tblPr>
      <w:tblGrid>
        <w:gridCol w:w="3955"/>
        <w:gridCol w:w="4460"/>
      </w:tblGrid>
      <w:tr w:rsidR="00291970" w:rsidRPr="00416523" w:rsidTr="00F60D21">
        <w:trPr>
          <w:trHeight w:val="20"/>
          <w:tblHeader/>
          <w:jc w:val="center"/>
        </w:trPr>
        <w:tc>
          <w:tcPr>
            <w:tcW w:w="235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rPr>
                <w:rFonts w:eastAsia="Arial"/>
                <w:sz w:val="22"/>
                <w:szCs w:val="22"/>
              </w:rPr>
            </w:pPr>
            <w:r w:rsidRPr="00416523">
              <w:rPr>
                <w:rFonts w:eastAsia="Arial"/>
                <w:sz w:val="22"/>
                <w:szCs w:val="22"/>
              </w:rPr>
              <w:t>Условный диаметр трубопровода от</w:t>
            </w:r>
            <w:r w:rsidRPr="00416523">
              <w:rPr>
                <w:rFonts w:eastAsia="Arial"/>
                <w:sz w:val="22"/>
                <w:szCs w:val="22"/>
              </w:rPr>
              <w:softHyphen/>
              <w:t>ключае</w:t>
            </w:r>
            <w:r w:rsidRPr="00416523">
              <w:rPr>
                <w:rFonts w:eastAsia="Arial"/>
                <w:sz w:val="22"/>
                <w:szCs w:val="22"/>
              </w:rPr>
              <w:softHyphen/>
              <w:t>мой тепловой сети, мм</w:t>
            </w:r>
          </w:p>
        </w:tc>
        <w:tc>
          <w:tcPr>
            <w:tcW w:w="2650" w:type="pct"/>
            <w:tcBorders>
              <w:top w:val="single" w:sz="4" w:space="0" w:color="auto"/>
              <w:left w:val="nil"/>
              <w:bottom w:val="single" w:sz="4" w:space="0" w:color="auto"/>
              <w:right w:val="single" w:sz="4" w:space="0" w:color="auto"/>
            </w:tcBorders>
            <w:shd w:val="clear" w:color="auto" w:fill="auto"/>
            <w:vAlign w:val="center"/>
            <w:hideMark/>
          </w:tcPr>
          <w:p w:rsidR="00291970" w:rsidRPr="00416523" w:rsidRDefault="00291970" w:rsidP="00F60D21">
            <w:pPr>
              <w:rPr>
                <w:rFonts w:eastAsia="Arial"/>
                <w:sz w:val="22"/>
                <w:szCs w:val="22"/>
              </w:rPr>
            </w:pPr>
            <w:r w:rsidRPr="00416523">
              <w:rPr>
                <w:rFonts w:eastAsia="Arial"/>
                <w:sz w:val="22"/>
                <w:szCs w:val="22"/>
              </w:rPr>
              <w:t>Среднее время на восстановление те</w:t>
            </w:r>
            <w:r w:rsidRPr="00416523">
              <w:rPr>
                <w:rFonts w:eastAsia="Arial"/>
                <w:sz w:val="22"/>
                <w:szCs w:val="22"/>
              </w:rPr>
              <w:softHyphen/>
              <w:t>пло</w:t>
            </w:r>
            <w:r w:rsidRPr="00416523">
              <w:rPr>
                <w:rFonts w:eastAsia="Arial"/>
                <w:sz w:val="22"/>
                <w:szCs w:val="22"/>
              </w:rPr>
              <w:softHyphen/>
              <w:t>снабжения при отключении т/с, час</w:t>
            </w:r>
          </w:p>
        </w:tc>
      </w:tr>
      <w:tr w:rsidR="00291970" w:rsidRPr="00416523"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50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2</w:t>
            </w:r>
          </w:p>
        </w:tc>
      </w:tr>
      <w:tr w:rsidR="00291970" w:rsidRPr="00416523"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80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3</w:t>
            </w:r>
          </w:p>
        </w:tc>
      </w:tr>
      <w:tr w:rsidR="00291970" w:rsidRPr="00416523"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100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4</w:t>
            </w:r>
          </w:p>
        </w:tc>
      </w:tr>
      <w:tr w:rsidR="00291970" w:rsidRPr="00416523"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150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5</w:t>
            </w:r>
          </w:p>
        </w:tc>
      </w:tr>
      <w:tr w:rsidR="00291970" w:rsidRPr="00416523"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200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6</w:t>
            </w:r>
          </w:p>
        </w:tc>
      </w:tr>
      <w:tr w:rsidR="00291970" w:rsidRPr="00416523"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300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7</w:t>
            </w:r>
          </w:p>
        </w:tc>
      </w:tr>
      <w:tr w:rsidR="00291970" w:rsidRPr="00416523"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400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8</w:t>
            </w:r>
          </w:p>
        </w:tc>
      </w:tr>
      <w:tr w:rsidR="00291970" w:rsidRPr="00416523"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500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9</w:t>
            </w:r>
          </w:p>
        </w:tc>
      </w:tr>
      <w:tr w:rsidR="00291970" w:rsidRPr="00416523"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600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8</w:t>
            </w:r>
          </w:p>
        </w:tc>
      </w:tr>
      <w:tr w:rsidR="00291970" w:rsidRPr="00416523"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700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9</w:t>
            </w:r>
          </w:p>
        </w:tc>
      </w:tr>
      <w:tr w:rsidR="00291970" w:rsidRPr="00C612AD" w:rsidTr="00F60D21">
        <w:trPr>
          <w:trHeight w:val="20"/>
          <w:jc w:val="center"/>
        </w:trPr>
        <w:tc>
          <w:tcPr>
            <w:tcW w:w="2350" w:type="pct"/>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800</w:t>
            </w:r>
          </w:p>
        </w:tc>
        <w:tc>
          <w:tcPr>
            <w:tcW w:w="2650" w:type="pct"/>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rFonts w:eastAsia="Arial"/>
                <w:sz w:val="22"/>
                <w:szCs w:val="22"/>
                <w:lang w:val="en-US"/>
              </w:rPr>
            </w:pPr>
            <w:r w:rsidRPr="00416523">
              <w:rPr>
                <w:rFonts w:eastAsia="Arial"/>
                <w:sz w:val="22"/>
                <w:szCs w:val="22"/>
                <w:lang w:val="en-US"/>
              </w:rPr>
              <w:t>10</w:t>
            </w:r>
          </w:p>
        </w:tc>
      </w:tr>
    </w:tbl>
    <w:p w:rsidR="00291970" w:rsidRPr="00C612AD" w:rsidRDefault="00291970" w:rsidP="00291970">
      <w:pPr>
        <w:pStyle w:val="ad"/>
        <w:rPr>
          <w:highlight w:val="yellow"/>
        </w:rPr>
      </w:pPr>
    </w:p>
    <w:p w:rsidR="00291970" w:rsidRPr="00000B6C" w:rsidRDefault="00291970" w:rsidP="00416523">
      <w:pPr>
        <w:ind w:firstLine="709"/>
        <w:jc w:val="both"/>
        <w:rPr>
          <w:sz w:val="28"/>
        </w:rPr>
      </w:pPr>
      <w:r w:rsidRPr="00000B6C">
        <w:rPr>
          <w:sz w:val="28"/>
        </w:rPr>
        <w:t>Организация аварийно-восстановительной службы, ее численности и технической ос</w:t>
      </w:r>
      <w:r w:rsidR="00B35A5C" w:rsidRPr="00000B6C">
        <w:rPr>
          <w:sz w:val="28"/>
        </w:rPr>
        <w:softHyphen/>
      </w:r>
      <w:r w:rsidRPr="00000B6C">
        <w:rPr>
          <w:sz w:val="28"/>
        </w:rPr>
        <w:t>нащенности в каждом конкретном случае решается на основе технико-экономического обос</w:t>
      </w:r>
      <w:r w:rsidR="00B35A5C" w:rsidRPr="00000B6C">
        <w:rPr>
          <w:sz w:val="28"/>
        </w:rPr>
        <w:softHyphen/>
      </w:r>
      <w:r w:rsidRPr="00000B6C">
        <w:rPr>
          <w:sz w:val="28"/>
        </w:rPr>
        <w:t xml:space="preserve">нования с учетом оптимального сочетания структурного резерва системы теплоснабжения и временного резерва путем использования аккумулирующей способности зданий. Процесс восстановления отказавших </w:t>
      </w:r>
      <w:r w:rsidRPr="00000B6C">
        <w:rPr>
          <w:sz w:val="28"/>
        </w:rPr>
        <w:lastRenderedPageBreak/>
        <w:t>теплопроводов совершенствуется нормированием продолжи</w:t>
      </w:r>
      <w:r w:rsidR="00B35A5C" w:rsidRPr="00000B6C">
        <w:rPr>
          <w:sz w:val="28"/>
        </w:rPr>
        <w:softHyphen/>
      </w:r>
      <w:r w:rsidRPr="00000B6C">
        <w:rPr>
          <w:sz w:val="28"/>
        </w:rPr>
        <w:t>тельности ликвидации аварий и определением оптимального состава аварийно-восстанови</w:t>
      </w:r>
      <w:r w:rsidR="00B35A5C" w:rsidRPr="00000B6C">
        <w:rPr>
          <w:sz w:val="28"/>
        </w:rPr>
        <w:softHyphen/>
      </w:r>
      <w:r w:rsidRPr="00000B6C">
        <w:rPr>
          <w:sz w:val="28"/>
        </w:rPr>
        <w:t>тельной службы.</w:t>
      </w:r>
    </w:p>
    <w:p w:rsidR="00291970" w:rsidRPr="00000B6C" w:rsidRDefault="00291970" w:rsidP="00416523">
      <w:pPr>
        <w:ind w:firstLine="709"/>
        <w:jc w:val="both"/>
        <w:rPr>
          <w:rFonts w:eastAsiaTheme="minorEastAsia"/>
          <w:sz w:val="28"/>
          <w:szCs w:val="22"/>
        </w:rPr>
      </w:pPr>
      <w:r w:rsidRPr="00000B6C">
        <w:rPr>
          <w:bCs/>
          <w:sz w:val="28"/>
          <w:shd w:val="clear" w:color="auto" w:fill="FFFFFF"/>
        </w:rPr>
        <w:t>Параметр</w:t>
      </w:r>
      <w:r w:rsidRPr="00000B6C">
        <w:rPr>
          <w:sz w:val="28"/>
          <w:shd w:val="clear" w:color="auto" w:fill="FFFFFF"/>
        </w:rPr>
        <w:t> </w:t>
      </w:r>
      <w:r w:rsidRPr="00000B6C">
        <w:rPr>
          <w:bCs/>
          <w:sz w:val="28"/>
          <w:shd w:val="clear" w:color="auto" w:fill="FFFFFF"/>
        </w:rPr>
        <w:t>потока</w:t>
      </w:r>
      <w:r w:rsidRPr="00000B6C">
        <w:rPr>
          <w:sz w:val="28"/>
          <w:shd w:val="clear" w:color="auto" w:fill="FFFFFF"/>
        </w:rPr>
        <w:t> </w:t>
      </w:r>
      <w:r w:rsidRPr="00000B6C">
        <w:rPr>
          <w:bCs/>
          <w:sz w:val="28"/>
          <w:shd w:val="clear" w:color="auto" w:fill="FFFFFF"/>
        </w:rPr>
        <w:t>отказов</w:t>
      </w:r>
      <w:r w:rsidRPr="00000B6C">
        <w:rPr>
          <w:sz w:val="28"/>
          <w:shd w:val="clear" w:color="auto" w:fill="FFFFFF"/>
        </w:rPr>
        <w:t> представляет собой частоту </w:t>
      </w:r>
      <w:r w:rsidRPr="00000B6C">
        <w:rPr>
          <w:bCs/>
          <w:sz w:val="28"/>
          <w:shd w:val="clear" w:color="auto" w:fill="FFFFFF"/>
        </w:rPr>
        <w:t>отказов</w:t>
      </w:r>
      <w:r w:rsidRPr="00000B6C">
        <w:rPr>
          <w:sz w:val="28"/>
          <w:shd w:val="clear" w:color="auto" w:fill="FFFFFF"/>
        </w:rPr>
        <w:t> в единицу вре</w:t>
      </w:r>
      <w:r w:rsidR="00B35A5C" w:rsidRPr="00000B6C">
        <w:rPr>
          <w:sz w:val="28"/>
          <w:shd w:val="clear" w:color="auto" w:fill="FFFFFF"/>
        </w:rPr>
        <w:softHyphen/>
      </w:r>
      <w:r w:rsidRPr="00000B6C">
        <w:rPr>
          <w:sz w:val="28"/>
          <w:shd w:val="clear" w:color="auto" w:fill="FFFFFF"/>
        </w:rPr>
        <w:t>мени. Параметр потока отказов участка тепловой сети должен определяться по </w:t>
      </w:r>
      <w:hyperlink r:id="rId25" w:anchor="block_118183" w:history="1">
        <w:r w:rsidRPr="00000B6C">
          <w:rPr>
            <w:rStyle w:val="afd"/>
            <w:color w:val="auto"/>
            <w:sz w:val="28"/>
            <w:u w:val="none"/>
            <w:shd w:val="clear" w:color="auto" w:fill="FFFFFF"/>
          </w:rPr>
          <w:t>формуле</w:t>
        </w:r>
      </w:hyperlink>
      <w:r w:rsidRPr="00000B6C">
        <w:rPr>
          <w:sz w:val="28"/>
        </w:rPr>
        <w:t>:</w:t>
      </w:r>
    </w:p>
    <w:p w:rsidR="00291970" w:rsidRPr="00000B6C" w:rsidRDefault="00291970" w:rsidP="00291970">
      <w:pPr>
        <w:rPr>
          <w:rFonts w:eastAsiaTheme="minorEastAsia"/>
          <w:sz w:val="28"/>
          <w:szCs w:val="22"/>
          <w:highlight w:val="yellow"/>
        </w:rPr>
      </w:pPr>
    </w:p>
    <w:tbl>
      <w:tblPr>
        <w:tblW w:w="0" w:type="auto"/>
        <w:jc w:val="center"/>
        <w:tblLook w:val="04A0" w:firstRow="1" w:lastRow="0" w:firstColumn="1" w:lastColumn="0" w:noHBand="0" w:noVBand="1"/>
      </w:tblPr>
      <w:tblGrid>
        <w:gridCol w:w="6853"/>
        <w:gridCol w:w="1465"/>
      </w:tblGrid>
      <w:tr w:rsidR="00291970" w:rsidRPr="00C612AD" w:rsidTr="00F60D21">
        <w:trPr>
          <w:jc w:val="center"/>
        </w:trPr>
        <w:tc>
          <w:tcPr>
            <w:tcW w:w="6853" w:type="dxa"/>
          </w:tcPr>
          <w:p w:rsidR="00291970" w:rsidRPr="00416523" w:rsidRDefault="00105070" w:rsidP="00F60D21">
            <w:pPr>
              <w:ind w:hanging="58"/>
              <w:jc w:val="center"/>
              <w:rPr>
                <w:rFonts w:eastAsiaTheme="minorEastAsia" w:cs="Arial"/>
                <w:szCs w:val="22"/>
              </w:rPr>
            </w:pPr>
            <m:oMath>
              <m:sSub>
                <m:sSubPr>
                  <m:ctrlPr>
                    <w:rPr>
                      <w:rFonts w:ascii="Cambria Math" w:eastAsiaTheme="minorEastAsia" w:hAnsi="Cambria Math" w:cs="Arial"/>
                      <w:szCs w:val="22"/>
                    </w:rPr>
                  </m:ctrlPr>
                </m:sSubPr>
                <m:e>
                  <m:r>
                    <w:rPr>
                      <w:rFonts w:ascii="Cambria Math" w:eastAsiaTheme="minorEastAsia" w:hAnsi="Cambria Math" w:cs="Arial"/>
                      <w:szCs w:val="22"/>
                    </w:rPr>
                    <m:t>ω</m:t>
                  </m:r>
                </m:e>
                <m:sub>
                  <m:r>
                    <w:rPr>
                      <w:rFonts w:ascii="Cambria Math" w:eastAsiaTheme="minorEastAsia" w:hAnsi="Cambria Math" w:cs="Arial"/>
                      <w:szCs w:val="22"/>
                    </w:rPr>
                    <m:t>i</m:t>
                  </m:r>
                </m:sub>
              </m:sSub>
              <m:r>
                <m:rPr>
                  <m:sty m:val="p"/>
                </m:rPr>
                <w:rPr>
                  <w:rFonts w:ascii="Cambria Math" w:eastAsiaTheme="minorEastAsia" w:hAnsi="Cambria Math" w:cs="Arial"/>
                  <w:szCs w:val="22"/>
                </w:rPr>
                <m:t>=</m:t>
              </m:r>
              <m:sSub>
                <m:sSubPr>
                  <m:ctrlPr>
                    <w:rPr>
                      <w:rFonts w:ascii="Cambria Math" w:eastAsiaTheme="minorEastAsia" w:hAnsi="Cambria Math" w:cs="Arial"/>
                      <w:szCs w:val="22"/>
                    </w:rPr>
                  </m:ctrlPr>
                </m:sSubPr>
                <m:e>
                  <m:r>
                    <w:rPr>
                      <w:rFonts w:ascii="Cambria Math" w:eastAsiaTheme="minorEastAsia" w:hAnsi="Cambria Math" w:cs="Arial"/>
                      <w:szCs w:val="22"/>
                    </w:rPr>
                    <m:t>λ</m:t>
                  </m:r>
                </m:e>
                <m:sub>
                  <m:r>
                    <w:rPr>
                      <w:rFonts w:ascii="Cambria Math" w:eastAsiaTheme="minorEastAsia" w:hAnsi="Cambria Math" w:cs="Arial"/>
                      <w:szCs w:val="22"/>
                    </w:rPr>
                    <m:t>i</m:t>
                  </m:r>
                </m:sub>
              </m:sSub>
              <m:r>
                <m:rPr>
                  <m:sty m:val="p"/>
                </m:rPr>
                <w:rPr>
                  <w:rFonts w:ascii="Cambria Math" w:eastAsiaTheme="minorEastAsia" w:hAnsi="Cambria Math" w:cs="Arial"/>
                  <w:szCs w:val="22"/>
                </w:rPr>
                <m:t>∙</m:t>
              </m:r>
              <m:sSub>
                <m:sSubPr>
                  <m:ctrlPr>
                    <w:rPr>
                      <w:rFonts w:ascii="Cambria Math" w:eastAsiaTheme="minorEastAsia" w:hAnsi="Cambria Math" w:cs="Arial"/>
                      <w:szCs w:val="22"/>
                    </w:rPr>
                  </m:ctrlPr>
                </m:sSubPr>
                <m:e>
                  <m:r>
                    <w:rPr>
                      <w:rFonts w:ascii="Cambria Math" w:eastAsiaTheme="minorEastAsia" w:hAnsi="Cambria Math" w:cs="Arial"/>
                      <w:szCs w:val="22"/>
                    </w:rPr>
                    <m:t>L</m:t>
                  </m:r>
                </m:e>
                <m:sub>
                  <m:r>
                    <w:rPr>
                      <w:rFonts w:ascii="Cambria Math" w:eastAsiaTheme="minorEastAsia" w:hAnsi="Cambria Math" w:cs="Arial"/>
                      <w:szCs w:val="22"/>
                    </w:rPr>
                    <m:t>i</m:t>
                  </m:r>
                </m:sub>
              </m:sSub>
            </m:oMath>
            <w:r w:rsidR="00291970" w:rsidRPr="00416523">
              <w:rPr>
                <w:rFonts w:eastAsiaTheme="minorEastAsia" w:cs="Arial"/>
                <w:szCs w:val="22"/>
              </w:rPr>
              <w:t xml:space="preserve">, 1/(км·ч), где </w:t>
            </w:r>
          </w:p>
          <w:p w:rsidR="00291970" w:rsidRPr="00C612AD" w:rsidRDefault="00291970" w:rsidP="00F60D21">
            <w:pPr>
              <w:ind w:hanging="58"/>
              <w:jc w:val="center"/>
              <w:rPr>
                <w:rFonts w:eastAsiaTheme="minorEastAsia" w:cs="Arial"/>
                <w:highlight w:val="yellow"/>
              </w:rPr>
            </w:pPr>
          </w:p>
        </w:tc>
        <w:tc>
          <w:tcPr>
            <w:tcW w:w="1465" w:type="dxa"/>
            <w:vAlign w:val="center"/>
          </w:tcPr>
          <w:p w:rsidR="00291970" w:rsidRPr="00C612AD" w:rsidRDefault="00291970" w:rsidP="00F60D21">
            <w:pPr>
              <w:rPr>
                <w:rFonts w:eastAsiaTheme="minorEastAsia" w:cs="Arial"/>
                <w:highlight w:val="yellow"/>
              </w:rPr>
            </w:pPr>
          </w:p>
        </w:tc>
      </w:tr>
    </w:tbl>
    <w:p w:rsidR="00291970" w:rsidRPr="00000B6C" w:rsidRDefault="00291970" w:rsidP="00416523">
      <w:pPr>
        <w:ind w:firstLine="709"/>
        <w:jc w:val="both"/>
        <w:rPr>
          <w:rFonts w:eastAsiaTheme="minorEastAsia" w:cs="Arial"/>
          <w:sz w:val="28"/>
          <w:szCs w:val="22"/>
        </w:rPr>
      </w:pPr>
      <w:r w:rsidRPr="00000B6C">
        <w:rPr>
          <w:rFonts w:eastAsiaTheme="minorEastAsia"/>
          <w:sz w:val="28"/>
          <w:szCs w:val="22"/>
        </w:rPr>
        <w:t>-</w:t>
      </w:r>
      <w:r w:rsidRPr="00000B6C">
        <w:rPr>
          <w:rFonts w:eastAsiaTheme="minorEastAsia" w:cs="Arial"/>
          <w:sz w:val="28"/>
          <w:szCs w:val="22"/>
        </w:rPr>
        <w:t xml:space="preserve"> </w:t>
      </w:r>
      <m:oMath>
        <m:sSub>
          <m:sSubPr>
            <m:ctrlPr>
              <w:rPr>
                <w:rFonts w:ascii="Cambria Math" w:eastAsiaTheme="minorEastAsia" w:hAnsi="Cambria Math" w:cs="Arial"/>
                <w:sz w:val="28"/>
                <w:szCs w:val="22"/>
              </w:rPr>
            </m:ctrlPr>
          </m:sSubPr>
          <m:e>
            <m:r>
              <w:rPr>
                <w:rFonts w:ascii="Cambria Math" w:eastAsiaTheme="minorEastAsia" w:hAnsi="Cambria Math" w:cs="Arial"/>
                <w:sz w:val="28"/>
                <w:szCs w:val="22"/>
              </w:rPr>
              <m:t>L</m:t>
            </m:r>
          </m:e>
          <m:sub>
            <m:r>
              <w:rPr>
                <w:rFonts w:ascii="Cambria Math" w:eastAsiaTheme="minorEastAsia" w:hAnsi="Cambria Math" w:cs="Arial"/>
                <w:sz w:val="28"/>
                <w:szCs w:val="22"/>
              </w:rPr>
              <m:t>i</m:t>
            </m:r>
          </m:sub>
        </m:sSub>
      </m:oMath>
      <w:r w:rsidRPr="00000B6C">
        <w:rPr>
          <w:rFonts w:eastAsiaTheme="minorEastAsia" w:cs="Arial"/>
          <w:sz w:val="28"/>
          <w:szCs w:val="22"/>
        </w:rPr>
        <w:t xml:space="preserve"> </w:t>
      </w:r>
      <w:r w:rsidRPr="00000B6C">
        <w:rPr>
          <w:rFonts w:eastAsiaTheme="minorEastAsia"/>
          <w:sz w:val="28"/>
          <w:szCs w:val="22"/>
        </w:rPr>
        <w:t xml:space="preserve">- длина </w:t>
      </w:r>
      <w:r w:rsidRPr="00000B6C">
        <w:rPr>
          <w:rFonts w:eastAsiaTheme="minorEastAsia" w:cs="Arial"/>
          <w:sz w:val="28"/>
          <w:szCs w:val="22"/>
        </w:rPr>
        <w:t>i</w:t>
      </w:r>
      <w:r w:rsidRPr="00000B6C">
        <w:rPr>
          <w:rFonts w:eastAsiaTheme="minorEastAsia"/>
          <w:sz w:val="28"/>
          <w:szCs w:val="22"/>
        </w:rPr>
        <w:t>-го участка тепловой сети, км;</w:t>
      </w:r>
    </w:p>
    <w:p w:rsidR="00291970" w:rsidRPr="00000B6C" w:rsidRDefault="00291970" w:rsidP="00416523">
      <w:pPr>
        <w:ind w:firstLine="709"/>
        <w:jc w:val="both"/>
        <w:rPr>
          <w:rFonts w:eastAsiaTheme="minorEastAsia"/>
          <w:sz w:val="28"/>
          <w:szCs w:val="22"/>
        </w:rPr>
      </w:pPr>
      <w:r w:rsidRPr="00000B6C">
        <w:rPr>
          <w:rFonts w:eastAsiaTheme="minorEastAsia"/>
          <w:sz w:val="28"/>
          <w:szCs w:val="22"/>
        </w:rPr>
        <w:t>Параметр потока отказов запорно-регулирующей арматуры принимается равным</w:t>
      </w:r>
    </w:p>
    <w:p w:rsidR="00291970" w:rsidRPr="00416523" w:rsidRDefault="00291970" w:rsidP="00416523">
      <w:pPr>
        <w:ind w:firstLine="709"/>
        <w:jc w:val="both"/>
        <w:rPr>
          <w:rFonts w:eastAsiaTheme="minorEastAsia" w:cs="Arial"/>
          <w:szCs w:val="22"/>
        </w:rPr>
      </w:pPr>
    </w:p>
    <w:tbl>
      <w:tblPr>
        <w:tblW w:w="0" w:type="auto"/>
        <w:jc w:val="center"/>
        <w:tblLook w:val="04A0" w:firstRow="1" w:lastRow="0" w:firstColumn="1" w:lastColumn="0" w:noHBand="0" w:noVBand="1"/>
      </w:tblPr>
      <w:tblGrid>
        <w:gridCol w:w="6853"/>
        <w:gridCol w:w="1465"/>
      </w:tblGrid>
      <w:tr w:rsidR="00291970" w:rsidRPr="00416523" w:rsidTr="00F60D21">
        <w:trPr>
          <w:jc w:val="center"/>
        </w:trPr>
        <w:tc>
          <w:tcPr>
            <w:tcW w:w="6853" w:type="dxa"/>
          </w:tcPr>
          <w:p w:rsidR="00291970" w:rsidRPr="00416523" w:rsidRDefault="00105070" w:rsidP="00F60D21">
            <w:pPr>
              <w:jc w:val="center"/>
              <w:rPr>
                <w:rFonts w:eastAsiaTheme="minorEastAsia" w:cs="Arial"/>
                <w:szCs w:val="22"/>
              </w:rPr>
            </w:pPr>
            <m:oMath>
              <m:sSub>
                <m:sSubPr>
                  <m:ctrlPr>
                    <w:rPr>
                      <w:rFonts w:ascii="Cambria Math" w:eastAsiaTheme="minorEastAsia" w:hAnsi="Cambria Math" w:cs="Arial"/>
                      <w:szCs w:val="22"/>
                    </w:rPr>
                  </m:ctrlPr>
                </m:sSubPr>
                <m:e>
                  <m:r>
                    <w:rPr>
                      <w:rFonts w:ascii="Cambria Math" w:eastAsiaTheme="minorEastAsia" w:hAnsi="Cambria Math" w:cs="Arial"/>
                      <w:szCs w:val="22"/>
                    </w:rPr>
                    <m:t>ω</m:t>
                  </m:r>
                </m:e>
                <m:sub>
                  <m:r>
                    <w:rPr>
                      <w:rFonts w:ascii="Cambria Math" w:eastAsiaTheme="minorEastAsia" w:hAnsi="Cambria Math" w:cs="Arial"/>
                      <w:szCs w:val="22"/>
                    </w:rPr>
                    <m:t>i</m:t>
                  </m:r>
                </m:sub>
              </m:sSub>
              <m:r>
                <m:rPr>
                  <m:sty m:val="p"/>
                </m:rPr>
                <w:rPr>
                  <w:rFonts w:ascii="Cambria Math" w:eastAsiaTheme="minorEastAsia" w:hAnsi="Cambria Math" w:cs="Arial"/>
                  <w:szCs w:val="22"/>
                </w:rPr>
                <m:t>=</m:t>
              </m:r>
              <m:sSub>
                <m:sSubPr>
                  <m:ctrlPr>
                    <w:rPr>
                      <w:rFonts w:ascii="Cambria Math" w:eastAsiaTheme="minorEastAsia" w:hAnsi="Cambria Math" w:cs="Arial"/>
                      <w:szCs w:val="22"/>
                    </w:rPr>
                  </m:ctrlPr>
                </m:sSubPr>
                <m:e>
                  <m:r>
                    <w:rPr>
                      <w:rFonts w:ascii="Cambria Math" w:eastAsiaTheme="minorEastAsia" w:hAnsi="Cambria Math" w:cs="Arial"/>
                      <w:szCs w:val="22"/>
                    </w:rPr>
                    <m:t>λ</m:t>
                  </m:r>
                </m:e>
                <m:sub>
                  <m:r>
                    <m:rPr>
                      <m:sty m:val="p"/>
                    </m:rPr>
                    <w:rPr>
                      <w:rFonts w:ascii="Cambria Math" w:eastAsiaTheme="minorEastAsia" w:hAnsi="Cambria Math" w:cs="Arial"/>
                      <w:szCs w:val="22"/>
                    </w:rPr>
                    <m:t>зра</m:t>
                  </m:r>
                </m:sub>
              </m:sSub>
              <m:r>
                <m:rPr>
                  <m:sty m:val="p"/>
                </m:rPr>
                <w:rPr>
                  <w:rFonts w:ascii="Cambria Math" w:eastAsiaTheme="minorEastAsia" w:hAnsi="Cambria Math" w:cs="Arial"/>
                  <w:szCs w:val="22"/>
                </w:rPr>
                <m:t>=2,28 ∙</m:t>
              </m:r>
              <m:sSup>
                <m:sSupPr>
                  <m:ctrlPr>
                    <w:rPr>
                      <w:rFonts w:ascii="Cambria Math" w:eastAsiaTheme="minorEastAsia" w:hAnsi="Cambria Math" w:cs="Arial"/>
                      <w:szCs w:val="22"/>
                    </w:rPr>
                  </m:ctrlPr>
                </m:sSupPr>
                <m:e>
                  <m:r>
                    <m:rPr>
                      <m:sty m:val="p"/>
                    </m:rPr>
                    <w:rPr>
                      <w:rFonts w:ascii="Cambria Math" w:eastAsiaTheme="minorEastAsia" w:hAnsi="Cambria Math" w:cs="Arial"/>
                      <w:szCs w:val="22"/>
                    </w:rPr>
                    <m:t>10</m:t>
                  </m:r>
                </m:e>
                <m:sup>
                  <m:r>
                    <m:rPr>
                      <m:sty m:val="p"/>
                    </m:rPr>
                    <w:rPr>
                      <w:rFonts w:ascii="Cambria Math" w:eastAsiaTheme="minorEastAsia" w:hAnsi="Cambria Math" w:cs="Arial"/>
                      <w:szCs w:val="22"/>
                    </w:rPr>
                    <m:t>-7</m:t>
                  </m:r>
                </m:sup>
              </m:sSup>
            </m:oMath>
            <w:r w:rsidR="00291970" w:rsidRPr="00416523">
              <w:rPr>
                <w:rFonts w:eastAsiaTheme="minorEastAsia" w:cs="Arial"/>
                <w:szCs w:val="22"/>
              </w:rPr>
              <w:t>, 1/ч.</w:t>
            </w:r>
          </w:p>
          <w:p w:rsidR="00291970" w:rsidRPr="00416523" w:rsidRDefault="00291970" w:rsidP="00F60D21">
            <w:pPr>
              <w:jc w:val="center"/>
              <w:rPr>
                <w:rFonts w:eastAsiaTheme="minorEastAsia" w:cs="Arial"/>
              </w:rPr>
            </w:pPr>
          </w:p>
        </w:tc>
        <w:tc>
          <w:tcPr>
            <w:tcW w:w="1465" w:type="dxa"/>
            <w:vAlign w:val="center"/>
          </w:tcPr>
          <w:p w:rsidR="00291970" w:rsidRPr="00416523" w:rsidRDefault="00291970" w:rsidP="00F60D21">
            <w:pPr>
              <w:rPr>
                <w:rFonts w:eastAsiaTheme="minorEastAsia" w:cs="Arial"/>
              </w:rPr>
            </w:pPr>
          </w:p>
        </w:tc>
      </w:tr>
    </w:tbl>
    <w:p w:rsidR="00291970" w:rsidRPr="00000B6C" w:rsidRDefault="00291970" w:rsidP="00416523">
      <w:pPr>
        <w:ind w:firstLine="709"/>
        <w:jc w:val="both"/>
        <w:rPr>
          <w:rFonts w:eastAsiaTheme="minorEastAsia"/>
          <w:sz w:val="28"/>
          <w:szCs w:val="22"/>
        </w:rPr>
      </w:pPr>
      <w:r w:rsidRPr="00000B6C">
        <w:rPr>
          <w:rFonts w:eastAsiaTheme="minorEastAsia"/>
          <w:sz w:val="28"/>
          <w:szCs w:val="22"/>
        </w:rPr>
        <w:t xml:space="preserve">Среднее время до восстановления участка </w:t>
      </w:r>
      <w:r w:rsidRPr="00000B6C">
        <w:rPr>
          <w:sz w:val="28"/>
          <w:shd w:val="clear" w:color="auto" w:fill="FFFFFF"/>
        </w:rPr>
        <w:t>тепловой сети должно определяться по </w:t>
      </w:r>
      <w:hyperlink r:id="rId26" w:anchor="block_118183" w:history="1">
        <w:r w:rsidRPr="00000B6C">
          <w:rPr>
            <w:rStyle w:val="afd"/>
            <w:color w:val="auto"/>
            <w:sz w:val="28"/>
            <w:u w:val="none"/>
            <w:shd w:val="clear" w:color="auto" w:fill="FFFFFF"/>
          </w:rPr>
          <w:t>формуле</w:t>
        </w:r>
      </w:hyperlink>
      <w:r w:rsidRPr="00000B6C">
        <w:rPr>
          <w:sz w:val="28"/>
        </w:rPr>
        <w:t>:</w:t>
      </w:r>
    </w:p>
    <w:p w:rsidR="00291970" w:rsidRPr="00416523" w:rsidRDefault="00291970" w:rsidP="00291970">
      <w:pPr>
        <w:rPr>
          <w:rFonts w:eastAsiaTheme="minorEastAsia"/>
          <w:szCs w:val="22"/>
        </w:rPr>
      </w:pPr>
    </w:p>
    <w:tbl>
      <w:tblPr>
        <w:tblW w:w="0" w:type="auto"/>
        <w:jc w:val="center"/>
        <w:tblLook w:val="04A0" w:firstRow="1" w:lastRow="0" w:firstColumn="1" w:lastColumn="0" w:noHBand="0" w:noVBand="1"/>
      </w:tblPr>
      <w:tblGrid>
        <w:gridCol w:w="7159"/>
        <w:gridCol w:w="1485"/>
      </w:tblGrid>
      <w:tr w:rsidR="00291970" w:rsidRPr="00C612AD" w:rsidTr="00F60D21">
        <w:trPr>
          <w:jc w:val="center"/>
        </w:trPr>
        <w:tc>
          <w:tcPr>
            <w:tcW w:w="7159" w:type="dxa"/>
            <w:vAlign w:val="center"/>
          </w:tcPr>
          <w:p w:rsidR="00291970" w:rsidRPr="00416523" w:rsidRDefault="00105070" w:rsidP="00F60D21">
            <w:pPr>
              <w:jc w:val="center"/>
              <w:rPr>
                <w:rFonts w:eastAsiaTheme="minorEastAsia" w:cs="Arial"/>
                <w:szCs w:val="22"/>
              </w:rPr>
            </w:pPr>
            <m:oMath>
              <m:sSubSup>
                <m:sSubSupPr>
                  <m:ctrlPr>
                    <w:rPr>
                      <w:rFonts w:ascii="Cambria Math" w:eastAsiaTheme="minorEastAsia" w:hAnsi="Cambria Math" w:cs="Arial"/>
                      <w:szCs w:val="22"/>
                    </w:rPr>
                  </m:ctrlPr>
                </m:sSubSupPr>
                <m:e>
                  <m:r>
                    <w:rPr>
                      <w:rFonts w:ascii="Cambria Math" w:eastAsiaTheme="minorEastAsia" w:hAnsi="Cambria Math" w:cs="Arial"/>
                      <w:szCs w:val="22"/>
                    </w:rPr>
                    <m:t>z</m:t>
                  </m:r>
                </m:e>
                <m:sub>
                  <m:r>
                    <w:rPr>
                      <w:rFonts w:ascii="Cambria Math" w:eastAsiaTheme="minorEastAsia" w:hAnsi="Cambria Math" w:cs="Arial"/>
                      <w:szCs w:val="22"/>
                    </w:rPr>
                    <m:t>k</m:t>
                  </m:r>
                </m:sub>
                <m:sup>
                  <m:r>
                    <m:rPr>
                      <m:sty m:val="p"/>
                    </m:rPr>
                    <w:rPr>
                      <w:rFonts w:ascii="Cambria Math" w:eastAsiaTheme="minorEastAsia" w:hAnsi="Cambria Math" w:cs="Arial"/>
                      <w:szCs w:val="22"/>
                    </w:rPr>
                    <m:t>р</m:t>
                  </m:r>
                </m:sup>
              </m:sSubSup>
              <m:r>
                <m:rPr>
                  <m:sty m:val="p"/>
                </m:rPr>
                <w:rPr>
                  <w:rFonts w:ascii="Cambria Math" w:eastAsiaTheme="minorEastAsia" w:hAnsi="Cambria Math" w:cs="Arial"/>
                  <w:szCs w:val="22"/>
                </w:rPr>
                <m:t>=</m:t>
              </m:r>
              <m:r>
                <w:rPr>
                  <w:rFonts w:ascii="Cambria Math" w:eastAsiaTheme="minorEastAsia" w:hAnsi="Cambria Math" w:cs="Arial"/>
                  <w:szCs w:val="22"/>
                </w:rPr>
                <m:t>a</m:t>
              </m:r>
              <m:r>
                <m:rPr>
                  <m:sty m:val="p"/>
                </m:rPr>
                <w:rPr>
                  <w:rFonts w:ascii="Cambria Math" w:eastAsiaTheme="minorEastAsia" w:hAnsi="Cambria Math" w:cs="Arial"/>
                  <w:szCs w:val="22"/>
                </w:rPr>
                <m:t>∙</m:t>
              </m:r>
              <m:d>
                <m:dPr>
                  <m:begChr m:val="["/>
                  <m:endChr m:val="]"/>
                  <m:ctrlPr>
                    <w:rPr>
                      <w:rFonts w:ascii="Cambria Math" w:eastAsiaTheme="minorEastAsia" w:hAnsi="Cambria Math" w:cs="Arial"/>
                      <w:szCs w:val="22"/>
                    </w:rPr>
                  </m:ctrlPr>
                </m:dPr>
                <m:e>
                  <m:r>
                    <m:rPr>
                      <m:sty m:val="p"/>
                    </m:rPr>
                    <w:rPr>
                      <w:rFonts w:ascii="Cambria Math" w:eastAsiaTheme="minorEastAsia" w:hAnsi="Cambria Math" w:cs="Arial"/>
                      <w:szCs w:val="22"/>
                    </w:rPr>
                    <m:t>1+</m:t>
                  </m:r>
                  <m:d>
                    <m:dPr>
                      <m:ctrlPr>
                        <w:rPr>
                          <w:rFonts w:ascii="Cambria Math" w:eastAsiaTheme="minorEastAsia" w:hAnsi="Cambria Math" w:cs="Arial"/>
                          <w:szCs w:val="22"/>
                        </w:rPr>
                      </m:ctrlPr>
                    </m:dPr>
                    <m:e>
                      <m:r>
                        <w:rPr>
                          <w:rFonts w:ascii="Cambria Math" w:eastAsiaTheme="minorEastAsia" w:hAnsi="Cambria Math" w:cs="Arial"/>
                          <w:szCs w:val="22"/>
                        </w:rPr>
                        <m:t>b</m:t>
                      </m:r>
                      <m:r>
                        <m:rPr>
                          <m:sty m:val="p"/>
                        </m:rPr>
                        <w:rPr>
                          <w:rFonts w:ascii="Cambria Math" w:eastAsiaTheme="minorEastAsia" w:hAnsi="Cambria Math" w:cs="Arial"/>
                          <w:szCs w:val="22"/>
                        </w:rPr>
                        <m:t>+</m:t>
                      </m:r>
                      <m:r>
                        <w:rPr>
                          <w:rFonts w:ascii="Cambria Math" w:eastAsiaTheme="minorEastAsia" w:hAnsi="Cambria Math" w:cs="Arial"/>
                          <w:szCs w:val="22"/>
                        </w:rPr>
                        <m:t>c</m:t>
                      </m:r>
                      <m:r>
                        <m:rPr>
                          <m:sty m:val="p"/>
                        </m:rPr>
                        <w:rPr>
                          <w:rFonts w:ascii="Cambria Math" w:eastAsiaTheme="minorEastAsia" w:hAnsi="Cambria Math" w:cs="Arial"/>
                          <w:szCs w:val="22"/>
                        </w:rPr>
                        <m:t>∙</m:t>
                      </m:r>
                      <m:sSub>
                        <m:sSubPr>
                          <m:ctrlPr>
                            <w:rPr>
                              <w:rFonts w:ascii="Cambria Math" w:eastAsiaTheme="minorEastAsia" w:hAnsi="Cambria Math" w:cs="Arial"/>
                              <w:szCs w:val="22"/>
                            </w:rPr>
                          </m:ctrlPr>
                        </m:sSubPr>
                        <m:e>
                          <m:r>
                            <w:rPr>
                              <w:rFonts w:ascii="Cambria Math" w:eastAsiaTheme="minorEastAsia" w:hAnsi="Cambria Math" w:cs="Arial"/>
                              <w:szCs w:val="22"/>
                            </w:rPr>
                            <m:t>L</m:t>
                          </m:r>
                        </m:e>
                        <m:sub>
                          <m:r>
                            <m:rPr>
                              <m:sty m:val="p"/>
                            </m:rPr>
                            <w:rPr>
                              <w:rFonts w:ascii="Cambria Math" w:eastAsiaTheme="minorEastAsia" w:hAnsi="Cambria Math" w:cs="Arial"/>
                              <w:szCs w:val="22"/>
                            </w:rPr>
                            <m:t>сз</m:t>
                          </m:r>
                        </m:sub>
                      </m:sSub>
                    </m:e>
                  </m:d>
                  <m:r>
                    <m:rPr>
                      <m:sty m:val="p"/>
                    </m:rPr>
                    <w:rPr>
                      <w:rFonts w:ascii="Cambria Math" w:eastAsiaTheme="minorEastAsia" w:hAnsi="Cambria Math" w:cs="Arial"/>
                      <w:szCs w:val="22"/>
                    </w:rPr>
                    <m:t>∙</m:t>
                  </m:r>
                  <m:sSubSup>
                    <m:sSubSupPr>
                      <m:ctrlPr>
                        <w:rPr>
                          <w:rFonts w:ascii="Cambria Math" w:eastAsiaTheme="minorEastAsia" w:hAnsi="Cambria Math" w:cs="Arial"/>
                          <w:szCs w:val="22"/>
                        </w:rPr>
                      </m:ctrlPr>
                    </m:sSubSupPr>
                    <m:e>
                      <m:r>
                        <w:rPr>
                          <w:rFonts w:ascii="Cambria Math" w:eastAsiaTheme="minorEastAsia" w:hAnsi="Cambria Math" w:cs="Arial"/>
                          <w:szCs w:val="22"/>
                        </w:rPr>
                        <m:t>d</m:t>
                      </m:r>
                    </m:e>
                    <m:sub>
                      <m:r>
                        <w:rPr>
                          <w:rFonts w:ascii="Cambria Math" w:eastAsiaTheme="minorEastAsia" w:hAnsi="Cambria Math" w:cs="Arial"/>
                          <w:szCs w:val="22"/>
                        </w:rPr>
                        <m:t>k</m:t>
                      </m:r>
                    </m:sub>
                    <m:sup>
                      <m:r>
                        <m:rPr>
                          <m:sty m:val="p"/>
                        </m:rPr>
                        <w:rPr>
                          <w:rFonts w:ascii="Cambria Math" w:eastAsiaTheme="minorEastAsia" w:hAnsi="Cambria Math" w:cs="Arial"/>
                          <w:szCs w:val="22"/>
                        </w:rPr>
                        <m:t>1,2</m:t>
                      </m:r>
                    </m:sup>
                  </m:sSubSup>
                </m:e>
              </m:d>
            </m:oMath>
            <w:r w:rsidR="00291970" w:rsidRPr="00416523">
              <w:rPr>
                <w:rFonts w:eastAsiaTheme="minorEastAsia" w:cs="Arial"/>
                <w:szCs w:val="22"/>
              </w:rPr>
              <w:t>, ч, где</w:t>
            </w:r>
          </w:p>
          <w:p w:rsidR="00291970" w:rsidRPr="00416523" w:rsidRDefault="00291970" w:rsidP="00F60D21">
            <w:pPr>
              <w:jc w:val="center"/>
              <w:rPr>
                <w:rFonts w:eastAsiaTheme="minorEastAsia" w:cs="Arial"/>
              </w:rPr>
            </w:pPr>
          </w:p>
        </w:tc>
        <w:tc>
          <w:tcPr>
            <w:tcW w:w="1485" w:type="dxa"/>
            <w:vAlign w:val="center"/>
          </w:tcPr>
          <w:p w:rsidR="00291970" w:rsidRPr="00416523" w:rsidRDefault="00291970" w:rsidP="00F60D21">
            <w:pPr>
              <w:rPr>
                <w:rFonts w:eastAsiaTheme="minorEastAsia" w:cs="Arial"/>
              </w:rPr>
            </w:pPr>
          </w:p>
        </w:tc>
      </w:tr>
    </w:tbl>
    <w:p w:rsidR="00291970" w:rsidRPr="00000B6C" w:rsidRDefault="00291970" w:rsidP="00416523">
      <w:pPr>
        <w:ind w:firstLine="709"/>
        <w:jc w:val="both"/>
        <w:rPr>
          <w:rFonts w:eastAsiaTheme="minorEastAsia"/>
          <w:sz w:val="28"/>
          <w:szCs w:val="22"/>
        </w:rPr>
      </w:pPr>
      <w:r w:rsidRPr="00000B6C">
        <w:rPr>
          <w:rFonts w:eastAsiaTheme="minorEastAsia"/>
          <w:sz w:val="28"/>
          <w:szCs w:val="22"/>
        </w:rPr>
        <w:t xml:space="preserve">- </w:t>
      </w:r>
      <w:r w:rsidRPr="00000B6C">
        <w:rPr>
          <w:rFonts w:eastAsiaTheme="minorEastAsia" w:cs="Arial"/>
          <w:sz w:val="28"/>
          <w:szCs w:val="22"/>
        </w:rPr>
        <w:t xml:space="preserve">a, b, c </w:t>
      </w:r>
      <w:r w:rsidRPr="00000B6C">
        <w:rPr>
          <w:rFonts w:eastAsiaTheme="minorEastAsia"/>
          <w:sz w:val="28"/>
          <w:szCs w:val="22"/>
        </w:rPr>
        <w:t>- коэффициенты, учитывающие способ прокладки теплопровода;</w:t>
      </w:r>
    </w:p>
    <w:p w:rsidR="00291970" w:rsidRPr="00000B6C" w:rsidRDefault="00291970" w:rsidP="00416523">
      <w:pPr>
        <w:ind w:firstLine="709"/>
        <w:jc w:val="both"/>
        <w:rPr>
          <w:rFonts w:eastAsiaTheme="minorEastAsia" w:cs="Arial"/>
          <w:sz w:val="28"/>
          <w:szCs w:val="22"/>
        </w:rPr>
      </w:pPr>
      <w:r w:rsidRPr="00000B6C">
        <w:rPr>
          <w:rFonts w:eastAsiaTheme="minorEastAsia"/>
          <w:sz w:val="28"/>
          <w:szCs w:val="22"/>
        </w:rPr>
        <w:t xml:space="preserve">- </w:t>
      </w:r>
      <m:oMath>
        <m:sSub>
          <m:sSubPr>
            <m:ctrlPr>
              <w:rPr>
                <w:rFonts w:ascii="Cambria Math" w:eastAsiaTheme="minorEastAsia" w:hAnsi="Cambria Math" w:cs="Arial"/>
                <w:sz w:val="28"/>
                <w:szCs w:val="22"/>
              </w:rPr>
            </m:ctrlPr>
          </m:sSubPr>
          <m:e>
            <m:r>
              <w:rPr>
                <w:rFonts w:ascii="Cambria Math" w:eastAsiaTheme="minorEastAsia" w:hAnsi="Cambria Math" w:cs="Arial"/>
                <w:sz w:val="28"/>
                <w:szCs w:val="22"/>
              </w:rPr>
              <m:t>L</m:t>
            </m:r>
          </m:e>
          <m:sub>
            <m:r>
              <m:rPr>
                <m:sty m:val="p"/>
              </m:rPr>
              <w:rPr>
                <w:rFonts w:ascii="Cambria Math" w:eastAsiaTheme="minorEastAsia" w:hAnsi="Cambria Math" w:cs="Arial"/>
                <w:sz w:val="28"/>
                <w:szCs w:val="22"/>
              </w:rPr>
              <m:t>сз</m:t>
            </m:r>
          </m:sub>
        </m:sSub>
      </m:oMath>
      <w:r w:rsidRPr="00000B6C">
        <w:rPr>
          <w:rFonts w:eastAsiaTheme="minorEastAsia" w:cs="Arial"/>
          <w:sz w:val="28"/>
          <w:szCs w:val="22"/>
        </w:rPr>
        <w:t xml:space="preserve"> </w:t>
      </w:r>
      <w:r w:rsidRPr="00000B6C">
        <w:rPr>
          <w:rFonts w:eastAsiaTheme="minorEastAsia"/>
          <w:sz w:val="28"/>
          <w:szCs w:val="22"/>
        </w:rPr>
        <w:t>- расстояние между секционирующими задвижками (СЗ), м;</w:t>
      </w:r>
    </w:p>
    <w:p w:rsidR="00291970" w:rsidRPr="00000B6C" w:rsidRDefault="00291970" w:rsidP="00416523">
      <w:pPr>
        <w:ind w:firstLine="709"/>
        <w:jc w:val="both"/>
        <w:rPr>
          <w:rFonts w:eastAsiaTheme="minorEastAsia" w:cs="Arial"/>
          <w:sz w:val="28"/>
          <w:szCs w:val="22"/>
        </w:rPr>
      </w:pPr>
      <w:r w:rsidRPr="00000B6C">
        <w:rPr>
          <w:rFonts w:eastAsiaTheme="minorEastAsia" w:cs="Arial"/>
          <w:sz w:val="28"/>
          <w:szCs w:val="22"/>
        </w:rPr>
        <w:t>d</w:t>
      </w:r>
      <w:r w:rsidRPr="00000B6C">
        <w:rPr>
          <w:rFonts w:eastAsiaTheme="minorEastAsia" w:cs="Arial"/>
          <w:sz w:val="28"/>
          <w:szCs w:val="22"/>
          <w:vertAlign w:val="subscript"/>
        </w:rPr>
        <w:t>k</w:t>
      </w:r>
      <w:r w:rsidRPr="00000B6C">
        <w:rPr>
          <w:rFonts w:eastAsiaTheme="minorEastAsia" w:cs="Arial"/>
          <w:sz w:val="28"/>
          <w:szCs w:val="22"/>
        </w:rPr>
        <w:t xml:space="preserve"> – k</w:t>
      </w:r>
      <w:r w:rsidRPr="00000B6C">
        <w:rPr>
          <w:rFonts w:eastAsiaTheme="minorEastAsia"/>
          <w:sz w:val="28"/>
          <w:szCs w:val="22"/>
        </w:rPr>
        <w:t>-й диаметр теплопровода, м.</w:t>
      </w:r>
    </w:p>
    <w:p w:rsidR="00291970" w:rsidRPr="00000B6C" w:rsidRDefault="00291970" w:rsidP="00416523">
      <w:pPr>
        <w:ind w:firstLine="709"/>
        <w:jc w:val="both"/>
        <w:rPr>
          <w:rFonts w:eastAsiaTheme="minorEastAsia"/>
          <w:sz w:val="28"/>
          <w:szCs w:val="22"/>
        </w:rPr>
      </w:pPr>
      <w:r w:rsidRPr="00000B6C">
        <w:rPr>
          <w:rFonts w:eastAsiaTheme="minorEastAsia"/>
          <w:sz w:val="28"/>
          <w:szCs w:val="22"/>
        </w:rPr>
        <w:t xml:space="preserve">Значения коэффициентов </w:t>
      </w:r>
      <w:r w:rsidRPr="00000B6C">
        <w:rPr>
          <w:rFonts w:eastAsiaTheme="minorEastAsia" w:cs="Arial"/>
          <w:sz w:val="28"/>
          <w:szCs w:val="22"/>
        </w:rPr>
        <w:t xml:space="preserve">a, b, c, </w:t>
      </w:r>
      <w:r w:rsidRPr="00000B6C">
        <w:rPr>
          <w:rFonts w:eastAsiaTheme="minorEastAsia"/>
          <w:sz w:val="28"/>
          <w:szCs w:val="22"/>
        </w:rPr>
        <w:t>учитывающих способ прокладки теплопровода, при</w:t>
      </w:r>
      <w:r w:rsidR="00B35A5C" w:rsidRPr="00000B6C">
        <w:rPr>
          <w:rFonts w:eastAsiaTheme="minorEastAsia"/>
          <w:sz w:val="28"/>
          <w:szCs w:val="22"/>
        </w:rPr>
        <w:softHyphen/>
      </w:r>
      <w:r w:rsidRPr="00000B6C">
        <w:rPr>
          <w:rFonts w:eastAsiaTheme="minorEastAsia"/>
          <w:sz w:val="28"/>
          <w:szCs w:val="22"/>
        </w:rPr>
        <w:t>ведены в таблице 2.11.3.</w:t>
      </w:r>
    </w:p>
    <w:p w:rsidR="00291970" w:rsidRPr="00C612AD" w:rsidRDefault="00291970" w:rsidP="00291970">
      <w:pPr>
        <w:rPr>
          <w:rFonts w:eastAsiaTheme="minorEastAsia"/>
          <w:szCs w:val="22"/>
          <w:highlight w:val="yellow"/>
        </w:rPr>
      </w:pPr>
    </w:p>
    <w:tbl>
      <w:tblPr>
        <w:tblW w:w="7160" w:type="dxa"/>
        <w:jc w:val="center"/>
        <w:tblLook w:val="04A0" w:firstRow="1" w:lastRow="0" w:firstColumn="1" w:lastColumn="0" w:noHBand="0" w:noVBand="1"/>
      </w:tblPr>
      <w:tblGrid>
        <w:gridCol w:w="4280"/>
        <w:gridCol w:w="960"/>
        <w:gridCol w:w="960"/>
        <w:gridCol w:w="960"/>
      </w:tblGrid>
      <w:tr w:rsidR="00291970" w:rsidRPr="00416523" w:rsidTr="00F60D21">
        <w:trPr>
          <w:trHeight w:val="315"/>
          <w:jc w:val="center"/>
        </w:trPr>
        <w:tc>
          <w:tcPr>
            <w:tcW w:w="7160" w:type="dxa"/>
            <w:gridSpan w:val="4"/>
            <w:tcBorders>
              <w:top w:val="nil"/>
              <w:left w:val="nil"/>
              <w:bottom w:val="nil"/>
              <w:right w:val="nil"/>
            </w:tcBorders>
            <w:shd w:val="clear" w:color="auto" w:fill="auto"/>
            <w:noWrap/>
            <w:vAlign w:val="center"/>
            <w:hideMark/>
          </w:tcPr>
          <w:p w:rsidR="00291970" w:rsidRPr="00416523" w:rsidRDefault="00291970" w:rsidP="00F60D21">
            <w:pPr>
              <w:jc w:val="center"/>
              <w:rPr>
                <w:b/>
                <w:i/>
                <w:iCs/>
                <w:color w:val="000000"/>
              </w:rPr>
            </w:pPr>
            <w:r w:rsidRPr="00416523">
              <w:rPr>
                <w:b/>
                <w:i/>
                <w:iCs/>
                <w:color w:val="000000"/>
              </w:rPr>
              <w:t>Значения коэффициентов a, b, c.</w:t>
            </w:r>
          </w:p>
        </w:tc>
      </w:tr>
      <w:tr w:rsidR="00291970" w:rsidRPr="00416523" w:rsidTr="00F60D21">
        <w:trPr>
          <w:trHeight w:val="300"/>
          <w:jc w:val="center"/>
        </w:trPr>
        <w:tc>
          <w:tcPr>
            <w:tcW w:w="4280" w:type="dxa"/>
            <w:tcBorders>
              <w:top w:val="nil"/>
              <w:left w:val="nil"/>
              <w:bottom w:val="nil"/>
              <w:right w:val="nil"/>
            </w:tcBorders>
            <w:shd w:val="clear" w:color="auto" w:fill="auto"/>
            <w:noWrap/>
            <w:vAlign w:val="bottom"/>
            <w:hideMark/>
          </w:tcPr>
          <w:p w:rsidR="00291970" w:rsidRPr="00416523" w:rsidRDefault="00291970" w:rsidP="00F60D21">
            <w:pPr>
              <w:rPr>
                <w:rFonts w:ascii="Calibri" w:hAnsi="Calibri"/>
                <w:bCs/>
                <w:color w:val="000000"/>
                <w:sz w:val="22"/>
                <w:szCs w:val="22"/>
              </w:rPr>
            </w:pPr>
          </w:p>
        </w:tc>
        <w:tc>
          <w:tcPr>
            <w:tcW w:w="2880" w:type="dxa"/>
            <w:gridSpan w:val="3"/>
            <w:tcBorders>
              <w:top w:val="nil"/>
              <w:left w:val="nil"/>
              <w:bottom w:val="single" w:sz="4" w:space="0" w:color="auto"/>
              <w:right w:val="nil"/>
            </w:tcBorders>
            <w:shd w:val="clear" w:color="auto" w:fill="auto"/>
            <w:noWrap/>
            <w:vAlign w:val="bottom"/>
            <w:hideMark/>
          </w:tcPr>
          <w:p w:rsidR="00291970" w:rsidRPr="00416523" w:rsidRDefault="00291970" w:rsidP="00F60D21">
            <w:pPr>
              <w:jc w:val="right"/>
              <w:rPr>
                <w:bCs/>
                <w:color w:val="000000"/>
              </w:rPr>
            </w:pPr>
            <w:r w:rsidRPr="00416523">
              <w:rPr>
                <w:bCs/>
                <w:color w:val="000000"/>
              </w:rPr>
              <w:t>Таблица 2.11.3.</w:t>
            </w:r>
          </w:p>
        </w:tc>
      </w:tr>
      <w:tr w:rsidR="00291970" w:rsidRPr="00416523" w:rsidTr="00F60D21">
        <w:trPr>
          <w:trHeight w:val="300"/>
          <w:jc w:val="center"/>
        </w:trPr>
        <w:tc>
          <w:tcPr>
            <w:tcW w:w="42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91970" w:rsidRPr="00416523" w:rsidRDefault="00291970" w:rsidP="00F60D21">
            <w:pPr>
              <w:rPr>
                <w:bCs/>
                <w:color w:val="000000"/>
                <w:sz w:val="22"/>
                <w:szCs w:val="22"/>
              </w:rPr>
            </w:pPr>
            <w:r w:rsidRPr="00416523">
              <w:rPr>
                <w:bCs/>
                <w:color w:val="000000"/>
                <w:sz w:val="22"/>
              </w:rPr>
              <w:t>Способ прокладки теплопровода</w:t>
            </w:r>
          </w:p>
        </w:tc>
        <w:tc>
          <w:tcPr>
            <w:tcW w:w="2880" w:type="dxa"/>
            <w:gridSpan w:val="3"/>
            <w:tcBorders>
              <w:top w:val="single" w:sz="4" w:space="0" w:color="auto"/>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bCs/>
                <w:color w:val="000000"/>
                <w:sz w:val="22"/>
                <w:szCs w:val="22"/>
              </w:rPr>
            </w:pPr>
            <w:r w:rsidRPr="00416523">
              <w:rPr>
                <w:bCs/>
                <w:color w:val="000000"/>
                <w:sz w:val="22"/>
              </w:rPr>
              <w:t>Значения коэффициентов</w:t>
            </w:r>
          </w:p>
        </w:tc>
      </w:tr>
      <w:tr w:rsidR="00291970" w:rsidRPr="00416523" w:rsidTr="00F60D21">
        <w:trPr>
          <w:trHeight w:val="300"/>
          <w:jc w:val="center"/>
        </w:trPr>
        <w:tc>
          <w:tcPr>
            <w:tcW w:w="4280" w:type="dxa"/>
            <w:vMerge/>
            <w:tcBorders>
              <w:top w:val="single" w:sz="4" w:space="0" w:color="auto"/>
              <w:left w:val="single" w:sz="4" w:space="0" w:color="auto"/>
              <w:bottom w:val="single" w:sz="4" w:space="0" w:color="000000"/>
              <w:right w:val="single" w:sz="4" w:space="0" w:color="auto"/>
            </w:tcBorders>
            <w:vAlign w:val="center"/>
            <w:hideMark/>
          </w:tcPr>
          <w:p w:rsidR="00291970" w:rsidRPr="00416523" w:rsidRDefault="00291970" w:rsidP="00F60D21">
            <w:pPr>
              <w:rPr>
                <w:bCs/>
                <w:color w:val="000000"/>
                <w:sz w:val="22"/>
                <w:szCs w:val="22"/>
              </w:rPr>
            </w:pPr>
          </w:p>
        </w:tc>
        <w:tc>
          <w:tcPr>
            <w:tcW w:w="960" w:type="dxa"/>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bCs/>
                <w:i/>
                <w:iCs/>
                <w:color w:val="000000"/>
                <w:sz w:val="22"/>
                <w:szCs w:val="22"/>
              </w:rPr>
            </w:pPr>
            <w:r w:rsidRPr="00416523">
              <w:rPr>
                <w:bCs/>
                <w:i/>
                <w:iCs/>
                <w:color w:val="000000"/>
                <w:sz w:val="22"/>
              </w:rPr>
              <w:t>а</w:t>
            </w:r>
          </w:p>
        </w:tc>
        <w:tc>
          <w:tcPr>
            <w:tcW w:w="960" w:type="dxa"/>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bCs/>
                <w:i/>
                <w:iCs/>
                <w:color w:val="000000"/>
                <w:sz w:val="22"/>
                <w:szCs w:val="22"/>
              </w:rPr>
            </w:pPr>
            <w:r w:rsidRPr="00416523">
              <w:rPr>
                <w:bCs/>
                <w:i/>
                <w:iCs/>
                <w:color w:val="000000"/>
                <w:sz w:val="22"/>
              </w:rPr>
              <w:t>в</w:t>
            </w:r>
          </w:p>
        </w:tc>
        <w:tc>
          <w:tcPr>
            <w:tcW w:w="960" w:type="dxa"/>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bCs/>
                <w:i/>
                <w:iCs/>
                <w:color w:val="000000"/>
                <w:sz w:val="22"/>
                <w:szCs w:val="22"/>
              </w:rPr>
            </w:pPr>
            <w:r w:rsidRPr="00416523">
              <w:rPr>
                <w:bCs/>
                <w:i/>
                <w:iCs/>
                <w:color w:val="000000"/>
                <w:sz w:val="22"/>
              </w:rPr>
              <w:t>с</w:t>
            </w:r>
          </w:p>
        </w:tc>
      </w:tr>
      <w:tr w:rsidR="00291970" w:rsidRPr="00416523" w:rsidTr="00F60D21">
        <w:trPr>
          <w:trHeight w:val="300"/>
          <w:jc w:val="center"/>
        </w:trPr>
        <w:tc>
          <w:tcPr>
            <w:tcW w:w="4280" w:type="dxa"/>
            <w:tcBorders>
              <w:top w:val="nil"/>
              <w:left w:val="single" w:sz="4" w:space="0" w:color="auto"/>
              <w:bottom w:val="single" w:sz="4" w:space="0" w:color="auto"/>
              <w:right w:val="single" w:sz="4" w:space="0" w:color="auto"/>
            </w:tcBorders>
            <w:shd w:val="clear" w:color="auto" w:fill="auto"/>
            <w:vAlign w:val="center"/>
            <w:hideMark/>
          </w:tcPr>
          <w:p w:rsidR="00291970" w:rsidRPr="00416523" w:rsidRDefault="00291970" w:rsidP="00F60D21">
            <w:pPr>
              <w:rPr>
                <w:bCs/>
                <w:color w:val="000000"/>
                <w:sz w:val="22"/>
                <w:szCs w:val="22"/>
              </w:rPr>
            </w:pPr>
            <w:r w:rsidRPr="00416523">
              <w:rPr>
                <w:bCs/>
                <w:color w:val="000000"/>
                <w:sz w:val="22"/>
              </w:rPr>
              <w:t>в канале (без канала)</w:t>
            </w:r>
          </w:p>
        </w:tc>
        <w:tc>
          <w:tcPr>
            <w:tcW w:w="960" w:type="dxa"/>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bCs/>
                <w:color w:val="000000"/>
                <w:sz w:val="22"/>
                <w:szCs w:val="22"/>
              </w:rPr>
            </w:pPr>
            <w:r w:rsidRPr="00416523">
              <w:rPr>
                <w:bCs/>
                <w:color w:val="000000"/>
                <w:sz w:val="22"/>
              </w:rPr>
              <w:t>6</w:t>
            </w:r>
          </w:p>
        </w:tc>
        <w:tc>
          <w:tcPr>
            <w:tcW w:w="960" w:type="dxa"/>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bCs/>
                <w:color w:val="000000"/>
                <w:sz w:val="22"/>
                <w:szCs w:val="22"/>
              </w:rPr>
            </w:pPr>
            <w:r w:rsidRPr="00416523">
              <w:rPr>
                <w:bCs/>
                <w:color w:val="000000"/>
                <w:sz w:val="22"/>
              </w:rPr>
              <w:t>0.5</w:t>
            </w:r>
          </w:p>
        </w:tc>
        <w:tc>
          <w:tcPr>
            <w:tcW w:w="960" w:type="dxa"/>
            <w:tcBorders>
              <w:top w:val="nil"/>
              <w:left w:val="nil"/>
              <w:bottom w:val="single" w:sz="4" w:space="0" w:color="auto"/>
              <w:right w:val="single" w:sz="4" w:space="0" w:color="auto"/>
            </w:tcBorders>
            <w:shd w:val="clear" w:color="auto" w:fill="auto"/>
            <w:vAlign w:val="center"/>
            <w:hideMark/>
          </w:tcPr>
          <w:p w:rsidR="00291970" w:rsidRPr="00416523" w:rsidRDefault="00291970" w:rsidP="00F60D21">
            <w:pPr>
              <w:jc w:val="center"/>
              <w:rPr>
                <w:bCs/>
                <w:color w:val="000000"/>
                <w:sz w:val="22"/>
                <w:szCs w:val="22"/>
              </w:rPr>
            </w:pPr>
            <w:r w:rsidRPr="00416523">
              <w:rPr>
                <w:bCs/>
                <w:color w:val="000000"/>
                <w:sz w:val="22"/>
              </w:rPr>
              <w:t>0,0015</w:t>
            </w:r>
          </w:p>
        </w:tc>
      </w:tr>
    </w:tbl>
    <w:p w:rsidR="00291970" w:rsidRPr="00416523" w:rsidRDefault="00291970" w:rsidP="00291970">
      <w:pPr>
        <w:rPr>
          <w:rFonts w:eastAsiaTheme="minorEastAsia"/>
          <w:szCs w:val="22"/>
        </w:rPr>
      </w:pPr>
    </w:p>
    <w:p w:rsidR="00291970" w:rsidRPr="00000B6C" w:rsidRDefault="00291970" w:rsidP="00813A34">
      <w:pPr>
        <w:ind w:firstLine="709"/>
        <w:jc w:val="both"/>
        <w:rPr>
          <w:rFonts w:eastAsiaTheme="minorEastAsia"/>
          <w:sz w:val="28"/>
          <w:szCs w:val="22"/>
        </w:rPr>
      </w:pPr>
      <w:r w:rsidRPr="00000B6C">
        <w:rPr>
          <w:rFonts w:eastAsiaTheme="minorEastAsia"/>
          <w:sz w:val="28"/>
          <w:szCs w:val="22"/>
        </w:rPr>
        <w:t>В зависимости от диаметра теплопровода, значения расстояний между секционирую</w:t>
      </w:r>
      <w:r w:rsidR="00B35A5C" w:rsidRPr="00000B6C">
        <w:rPr>
          <w:rFonts w:eastAsiaTheme="minorEastAsia"/>
          <w:sz w:val="28"/>
          <w:szCs w:val="22"/>
        </w:rPr>
        <w:softHyphen/>
      </w:r>
      <w:r w:rsidRPr="00000B6C">
        <w:rPr>
          <w:rFonts w:eastAsiaTheme="minorEastAsia"/>
          <w:sz w:val="28"/>
          <w:szCs w:val="22"/>
        </w:rPr>
        <w:t>щими задвижками (</w:t>
      </w:r>
      <m:oMath>
        <m:sSub>
          <m:sSubPr>
            <m:ctrlPr>
              <w:rPr>
                <w:rFonts w:ascii="Cambria Math" w:eastAsiaTheme="minorEastAsia" w:hAnsi="Cambria Math"/>
                <w:sz w:val="28"/>
                <w:szCs w:val="22"/>
              </w:rPr>
            </m:ctrlPr>
          </m:sSubPr>
          <m:e>
            <m:r>
              <w:rPr>
                <w:rFonts w:ascii="Cambria Math" w:eastAsiaTheme="minorEastAsia" w:hAnsi="Cambria Math"/>
                <w:sz w:val="28"/>
                <w:szCs w:val="22"/>
              </w:rPr>
              <m:t>L</m:t>
            </m:r>
          </m:e>
          <m:sub>
            <m:r>
              <m:rPr>
                <m:sty m:val="p"/>
              </m:rPr>
              <w:rPr>
                <w:rFonts w:ascii="Cambria Math" w:eastAsiaTheme="minorEastAsia" w:hAnsi="Cambria Math"/>
                <w:sz w:val="28"/>
                <w:szCs w:val="22"/>
              </w:rPr>
              <m:t>сз</m:t>
            </m:r>
          </m:sub>
        </m:sSub>
      </m:oMath>
      <w:r w:rsidRPr="00000B6C">
        <w:rPr>
          <w:rFonts w:eastAsiaTheme="minorEastAsia"/>
          <w:sz w:val="28"/>
          <w:szCs w:val="22"/>
        </w:rPr>
        <w:t>) должно соответствовать требованиям СНиП 41–02–2003:</w:t>
      </w:r>
    </w:p>
    <w:p w:rsidR="00291970" w:rsidRPr="00813A34" w:rsidRDefault="00105070" w:rsidP="00291970">
      <w:pPr>
        <w:rPr>
          <w:rFonts w:eastAsiaTheme="minorEastAsia"/>
          <w:szCs w:val="22"/>
        </w:rPr>
      </w:pPr>
      <m:oMathPara>
        <m:oMath>
          <m:sSub>
            <m:sSubPr>
              <m:ctrlPr>
                <w:rPr>
                  <w:rFonts w:ascii="Cambria Math" w:eastAsiaTheme="minorEastAsia" w:hAnsi="Cambria Math"/>
                  <w:szCs w:val="22"/>
                </w:rPr>
              </m:ctrlPr>
            </m:sSubPr>
            <m:e>
              <m:r>
                <w:rPr>
                  <w:rFonts w:ascii="Cambria Math" w:eastAsiaTheme="minorEastAsia" w:hAnsi="Cambria Math"/>
                  <w:szCs w:val="22"/>
                </w:rPr>
                <m:t>L</m:t>
              </m:r>
            </m:e>
            <m:sub>
              <m:r>
                <m:rPr>
                  <m:sty m:val="p"/>
                </m:rPr>
                <w:rPr>
                  <w:rFonts w:eastAsiaTheme="minorEastAsia"/>
                  <w:szCs w:val="22"/>
                </w:rPr>
                <m:t>сз</m:t>
              </m:r>
            </m:sub>
          </m:sSub>
          <m:r>
            <m:rPr>
              <m:sty m:val="p"/>
            </m:rPr>
            <w:rPr>
              <w:rFonts w:ascii="Cambria Math" w:eastAsiaTheme="minorEastAsia"/>
              <w:szCs w:val="22"/>
            </w:rPr>
            <m:t>=</m:t>
          </m:r>
          <m:d>
            <m:dPr>
              <m:begChr m:val="{"/>
              <m:endChr m:val=""/>
              <m:ctrlPr>
                <w:rPr>
                  <w:rFonts w:ascii="Cambria Math" w:eastAsiaTheme="minorEastAsia" w:hAnsi="Cambria Math"/>
                  <w:szCs w:val="22"/>
                </w:rPr>
              </m:ctrlPr>
            </m:dPr>
            <m:e>
              <m:eqArr>
                <m:eqArrPr>
                  <m:ctrlPr>
                    <w:rPr>
                      <w:rFonts w:ascii="Cambria Math" w:eastAsiaTheme="minorEastAsia" w:hAnsi="Cambria Math"/>
                      <w:szCs w:val="22"/>
                    </w:rPr>
                  </m:ctrlPr>
                </m:eqArrPr>
                <m:e>
                  <m:r>
                    <m:rPr>
                      <m:sty m:val="p"/>
                    </m:rPr>
                    <w:rPr>
                      <w:rFonts w:ascii="Cambria Math" w:eastAsiaTheme="minorEastAsia"/>
                      <w:szCs w:val="22"/>
                    </w:rPr>
                    <m:t xml:space="preserve">1000 </m:t>
                  </m:r>
                  <m:r>
                    <m:rPr>
                      <m:sty m:val="p"/>
                    </m:rPr>
                    <w:rPr>
                      <w:rFonts w:eastAsiaTheme="minorEastAsia"/>
                      <w:szCs w:val="22"/>
                    </w:rPr>
                    <m:t>м</m:t>
                  </m:r>
                  <m:r>
                    <m:rPr>
                      <m:sty m:val="p"/>
                    </m:rPr>
                    <w:rPr>
                      <w:rFonts w:ascii="Cambria Math" w:eastAsiaTheme="minorEastAsia"/>
                      <w:szCs w:val="22"/>
                    </w:rPr>
                    <m:t xml:space="preserve"> </m:t>
                  </m:r>
                  <m:r>
                    <m:rPr>
                      <m:sty m:val="p"/>
                    </m:rPr>
                    <w:rPr>
                      <w:rFonts w:eastAsiaTheme="minorEastAsia"/>
                      <w:szCs w:val="22"/>
                    </w:rPr>
                    <m:t>если</m:t>
                  </m:r>
                  <m:r>
                    <m:rPr>
                      <m:sty m:val="p"/>
                    </m:rPr>
                    <w:rPr>
                      <w:rFonts w:ascii="Cambria Math" w:eastAsiaTheme="minorEastAsia"/>
                      <w:szCs w:val="22"/>
                    </w:rPr>
                    <m:t xml:space="preserve"> </m:t>
                  </m:r>
                  <m:sSub>
                    <m:sSubPr>
                      <m:ctrlPr>
                        <w:rPr>
                          <w:rFonts w:ascii="Cambria Math" w:eastAsiaTheme="minorEastAsia" w:hAnsi="Cambria Math"/>
                          <w:szCs w:val="22"/>
                        </w:rPr>
                      </m:ctrlPr>
                    </m:sSubPr>
                    <m:e>
                      <m:r>
                        <w:rPr>
                          <w:rFonts w:ascii="Cambria Math" w:eastAsiaTheme="minorEastAsia" w:hAnsi="Cambria Math"/>
                          <w:szCs w:val="22"/>
                        </w:rPr>
                        <m:t>d</m:t>
                      </m:r>
                    </m:e>
                    <m:sub>
                      <m:r>
                        <w:rPr>
                          <w:rFonts w:ascii="Cambria Math" w:eastAsiaTheme="minorEastAsia" w:hAnsi="Cambria Math"/>
                          <w:szCs w:val="22"/>
                        </w:rPr>
                        <m:t>k</m:t>
                      </m:r>
                    </m:sub>
                  </m:sSub>
                  <m:r>
                    <m:rPr>
                      <m:sty m:val="p"/>
                    </m:rPr>
                    <w:rPr>
                      <w:rFonts w:eastAsiaTheme="minorEastAsia"/>
                      <w:szCs w:val="22"/>
                    </w:rPr>
                    <m:t>≤</m:t>
                  </m:r>
                  <m:r>
                    <m:rPr>
                      <m:sty m:val="p"/>
                    </m:rPr>
                    <w:rPr>
                      <w:rFonts w:ascii="Cambria Math" w:eastAsiaTheme="minorEastAsia"/>
                      <w:szCs w:val="22"/>
                    </w:rPr>
                    <m:t xml:space="preserve">0,4 </m:t>
                  </m:r>
                  <m:r>
                    <m:rPr>
                      <m:sty m:val="p"/>
                    </m:rPr>
                    <w:rPr>
                      <w:rFonts w:eastAsiaTheme="minorEastAsia"/>
                      <w:szCs w:val="22"/>
                    </w:rPr>
                    <m:t>м</m:t>
                  </m:r>
                </m:e>
                <m:e>
                  <m:r>
                    <m:rPr>
                      <m:sty m:val="p"/>
                    </m:rPr>
                    <w:rPr>
                      <w:rFonts w:ascii="Cambria Math" w:eastAsiaTheme="minorEastAsia"/>
                      <w:szCs w:val="22"/>
                    </w:rPr>
                    <m:t xml:space="preserve">1500 </m:t>
                  </m:r>
                  <m:r>
                    <m:rPr>
                      <m:sty m:val="p"/>
                    </m:rPr>
                    <w:rPr>
                      <w:rFonts w:eastAsiaTheme="minorEastAsia"/>
                      <w:szCs w:val="22"/>
                    </w:rPr>
                    <m:t>м</m:t>
                  </m:r>
                  <m:r>
                    <m:rPr>
                      <m:sty m:val="p"/>
                    </m:rPr>
                    <w:rPr>
                      <w:rFonts w:ascii="Cambria Math" w:eastAsiaTheme="minorEastAsia"/>
                      <w:szCs w:val="22"/>
                    </w:rPr>
                    <m:t xml:space="preserve"> </m:t>
                  </m:r>
                  <m:r>
                    <m:rPr>
                      <m:sty m:val="p"/>
                    </m:rPr>
                    <w:rPr>
                      <w:rFonts w:eastAsiaTheme="minorEastAsia"/>
                      <w:szCs w:val="22"/>
                    </w:rPr>
                    <m:t>если</m:t>
                  </m:r>
                  <m:r>
                    <m:rPr>
                      <m:sty m:val="p"/>
                    </m:rPr>
                    <w:rPr>
                      <w:rFonts w:ascii="Cambria Math" w:eastAsiaTheme="minorEastAsia"/>
                      <w:szCs w:val="22"/>
                    </w:rPr>
                    <m:t xml:space="preserve"> 0,4</m:t>
                  </m:r>
                  <m:r>
                    <w:rPr>
                      <w:rFonts w:ascii="Cambria Math" w:eastAsiaTheme="minorEastAsia"/>
                      <w:szCs w:val="22"/>
                    </w:rPr>
                    <m:t>&lt;</m:t>
                  </m:r>
                  <m:sSub>
                    <m:sSubPr>
                      <m:ctrlPr>
                        <w:rPr>
                          <w:rFonts w:ascii="Cambria Math" w:eastAsiaTheme="minorEastAsia" w:hAnsi="Cambria Math"/>
                          <w:szCs w:val="22"/>
                        </w:rPr>
                      </m:ctrlPr>
                    </m:sSubPr>
                    <m:e>
                      <m:r>
                        <w:rPr>
                          <w:rFonts w:ascii="Cambria Math" w:eastAsiaTheme="minorEastAsia" w:hAnsi="Cambria Math"/>
                          <w:szCs w:val="22"/>
                        </w:rPr>
                        <m:t>d</m:t>
                      </m:r>
                    </m:e>
                    <m:sub>
                      <m:r>
                        <w:rPr>
                          <w:rFonts w:ascii="Cambria Math" w:eastAsiaTheme="minorEastAsia" w:hAnsi="Cambria Math"/>
                          <w:szCs w:val="22"/>
                        </w:rPr>
                        <m:t>k</m:t>
                      </m:r>
                    </m:sub>
                  </m:sSub>
                  <m:r>
                    <m:rPr>
                      <m:sty m:val="p"/>
                    </m:rPr>
                    <w:rPr>
                      <w:rFonts w:ascii="Cambria Math" w:eastAsiaTheme="minorEastAsia"/>
                      <w:szCs w:val="22"/>
                    </w:rPr>
                    <m:t>&lt;</m:t>
                  </m:r>
                  <m:r>
                    <w:rPr>
                      <w:rFonts w:ascii="Cambria Math" w:eastAsiaTheme="minorEastAsia"/>
                      <w:szCs w:val="22"/>
                    </w:rPr>
                    <m:t xml:space="preserve">0,6 </m:t>
                  </m:r>
                  <m:r>
                    <w:rPr>
                      <w:rFonts w:eastAsiaTheme="minorEastAsia"/>
                      <w:szCs w:val="22"/>
                    </w:rPr>
                    <m:t>м</m:t>
                  </m:r>
                </m:e>
                <m:e>
                  <m:r>
                    <m:rPr>
                      <m:sty m:val="p"/>
                    </m:rPr>
                    <w:rPr>
                      <w:rFonts w:ascii="Cambria Math" w:eastAsiaTheme="minorEastAsia"/>
                      <w:szCs w:val="22"/>
                    </w:rPr>
                    <m:t xml:space="preserve">3000 </m:t>
                  </m:r>
                  <m:r>
                    <m:rPr>
                      <m:sty m:val="p"/>
                    </m:rPr>
                    <w:rPr>
                      <w:rFonts w:eastAsiaTheme="minorEastAsia"/>
                      <w:szCs w:val="22"/>
                    </w:rPr>
                    <m:t>м</m:t>
                  </m:r>
                  <m:r>
                    <m:rPr>
                      <m:sty m:val="p"/>
                    </m:rPr>
                    <w:rPr>
                      <w:rFonts w:ascii="Cambria Math" w:eastAsiaTheme="minorEastAsia"/>
                      <w:szCs w:val="22"/>
                    </w:rPr>
                    <m:t xml:space="preserve"> </m:t>
                  </m:r>
                  <m:r>
                    <m:rPr>
                      <m:sty m:val="p"/>
                    </m:rPr>
                    <w:rPr>
                      <w:rFonts w:eastAsiaTheme="minorEastAsia"/>
                      <w:szCs w:val="22"/>
                    </w:rPr>
                    <m:t>если</m:t>
                  </m:r>
                  <m:r>
                    <m:rPr>
                      <m:sty m:val="p"/>
                    </m:rPr>
                    <w:rPr>
                      <w:rFonts w:ascii="Cambria Math" w:eastAsiaTheme="minorEastAsia"/>
                      <w:szCs w:val="22"/>
                    </w:rPr>
                    <m:t xml:space="preserve"> 0,6</m:t>
                  </m:r>
                  <m:r>
                    <m:rPr>
                      <m:sty m:val="p"/>
                    </m:rPr>
                    <w:rPr>
                      <w:rFonts w:eastAsiaTheme="minorEastAsia"/>
                      <w:szCs w:val="22"/>
                    </w:rPr>
                    <m:t>≤</m:t>
                  </m:r>
                  <m:sSub>
                    <m:sSubPr>
                      <m:ctrlPr>
                        <w:rPr>
                          <w:rFonts w:ascii="Cambria Math" w:eastAsiaTheme="minorEastAsia" w:hAnsi="Cambria Math"/>
                          <w:szCs w:val="22"/>
                        </w:rPr>
                      </m:ctrlPr>
                    </m:sSubPr>
                    <m:e>
                      <m:r>
                        <w:rPr>
                          <w:rFonts w:ascii="Cambria Math" w:eastAsiaTheme="minorEastAsia" w:hAnsi="Cambria Math"/>
                          <w:szCs w:val="22"/>
                        </w:rPr>
                        <m:t>d</m:t>
                      </m:r>
                    </m:e>
                    <m:sub>
                      <m:r>
                        <w:rPr>
                          <w:rFonts w:ascii="Cambria Math" w:eastAsiaTheme="minorEastAsia" w:hAnsi="Cambria Math"/>
                          <w:szCs w:val="22"/>
                        </w:rPr>
                        <m:t>k</m:t>
                      </m:r>
                    </m:sub>
                  </m:sSub>
                  <m:r>
                    <m:rPr>
                      <m:sty m:val="p"/>
                    </m:rPr>
                    <w:rPr>
                      <w:rFonts w:ascii="Cambria Math" w:eastAsiaTheme="minorEastAsia"/>
                      <w:szCs w:val="22"/>
                    </w:rPr>
                    <m:t>&lt;</m:t>
                  </m:r>
                  <m:r>
                    <w:rPr>
                      <w:rFonts w:ascii="Cambria Math" w:eastAsiaTheme="minorEastAsia"/>
                      <w:szCs w:val="22"/>
                    </w:rPr>
                    <m:t xml:space="preserve">0,9 </m:t>
                  </m:r>
                  <m:r>
                    <w:rPr>
                      <w:rFonts w:eastAsiaTheme="minorEastAsia"/>
                      <w:szCs w:val="22"/>
                    </w:rPr>
                    <m:t>м</m:t>
                  </m:r>
                  <m:ctrlPr>
                    <w:rPr>
                      <w:rFonts w:ascii="Cambria Math" w:eastAsia="Cambria Math" w:hAnsi="Cambria Math"/>
                      <w:szCs w:val="22"/>
                    </w:rPr>
                  </m:ctrlPr>
                </m:e>
                <m:e>
                  <m:r>
                    <m:rPr>
                      <m:sty m:val="p"/>
                    </m:rPr>
                    <w:rPr>
                      <w:rFonts w:ascii="Cambria Math" w:eastAsiaTheme="minorEastAsia"/>
                      <w:szCs w:val="22"/>
                    </w:rPr>
                    <m:t xml:space="preserve">5000 </m:t>
                  </m:r>
                  <m:r>
                    <m:rPr>
                      <m:sty m:val="p"/>
                    </m:rPr>
                    <w:rPr>
                      <w:rFonts w:eastAsiaTheme="minorEastAsia"/>
                      <w:szCs w:val="22"/>
                    </w:rPr>
                    <m:t>м</m:t>
                  </m:r>
                  <m:r>
                    <m:rPr>
                      <m:sty m:val="p"/>
                    </m:rPr>
                    <w:rPr>
                      <w:rFonts w:ascii="Cambria Math" w:eastAsiaTheme="minorEastAsia"/>
                      <w:szCs w:val="22"/>
                    </w:rPr>
                    <m:t xml:space="preserve"> </m:t>
                  </m:r>
                  <m:r>
                    <m:rPr>
                      <m:sty m:val="p"/>
                    </m:rPr>
                    <w:rPr>
                      <w:rFonts w:eastAsiaTheme="minorEastAsia"/>
                      <w:szCs w:val="22"/>
                    </w:rPr>
                    <m:t>если</m:t>
                  </m:r>
                  <m:r>
                    <m:rPr>
                      <m:sty m:val="p"/>
                    </m:rPr>
                    <w:rPr>
                      <w:rFonts w:ascii="Cambria Math" w:eastAsiaTheme="minorEastAsia"/>
                      <w:szCs w:val="22"/>
                    </w:rPr>
                    <m:t xml:space="preserve"> </m:t>
                  </m:r>
                  <m:sSub>
                    <m:sSubPr>
                      <m:ctrlPr>
                        <w:rPr>
                          <w:rFonts w:ascii="Cambria Math" w:eastAsiaTheme="minorEastAsia" w:hAnsi="Cambria Math"/>
                          <w:szCs w:val="22"/>
                        </w:rPr>
                      </m:ctrlPr>
                    </m:sSubPr>
                    <m:e>
                      <m:r>
                        <w:rPr>
                          <w:rFonts w:ascii="Cambria Math" w:eastAsiaTheme="minorEastAsia" w:hAnsi="Cambria Math"/>
                          <w:szCs w:val="22"/>
                        </w:rPr>
                        <m:t>d</m:t>
                      </m:r>
                    </m:e>
                    <m:sub>
                      <m:r>
                        <w:rPr>
                          <w:rFonts w:ascii="Cambria Math" w:eastAsiaTheme="minorEastAsia" w:hAnsi="Cambria Math"/>
                          <w:szCs w:val="22"/>
                        </w:rPr>
                        <m:t>k</m:t>
                      </m:r>
                    </m:sub>
                  </m:sSub>
                  <m:r>
                    <m:rPr>
                      <m:sty m:val="p"/>
                    </m:rPr>
                    <w:rPr>
                      <w:rFonts w:eastAsiaTheme="minorEastAsia"/>
                      <w:szCs w:val="22"/>
                    </w:rPr>
                    <m:t>≥</m:t>
                  </m:r>
                  <m:r>
                    <m:rPr>
                      <m:sty m:val="p"/>
                    </m:rPr>
                    <w:rPr>
                      <w:rFonts w:ascii="Cambria Math" w:eastAsiaTheme="minorEastAsia"/>
                      <w:szCs w:val="22"/>
                    </w:rPr>
                    <m:t xml:space="preserve">0,9 </m:t>
                  </m:r>
                  <m:r>
                    <m:rPr>
                      <m:sty m:val="p"/>
                    </m:rPr>
                    <w:rPr>
                      <w:rFonts w:eastAsiaTheme="minorEastAsia"/>
                      <w:szCs w:val="22"/>
                    </w:rPr>
                    <m:t>м</m:t>
                  </m:r>
                </m:e>
              </m:eqArr>
            </m:e>
          </m:d>
        </m:oMath>
      </m:oMathPara>
    </w:p>
    <w:p w:rsidR="00291970" w:rsidRPr="00000B6C" w:rsidRDefault="00291970" w:rsidP="00813A34">
      <w:pPr>
        <w:ind w:firstLine="709"/>
        <w:jc w:val="both"/>
        <w:rPr>
          <w:rFonts w:eastAsiaTheme="minorEastAsia"/>
          <w:sz w:val="28"/>
          <w:szCs w:val="22"/>
        </w:rPr>
      </w:pPr>
      <w:r w:rsidRPr="00000B6C">
        <w:rPr>
          <w:rFonts w:eastAsiaTheme="minorEastAsia"/>
          <w:sz w:val="28"/>
          <w:szCs w:val="22"/>
        </w:rPr>
        <w:t>Время до восстановления ЗРА k-го диаметра принимается равным времени восста</w:t>
      </w:r>
      <w:r w:rsidR="00B35A5C" w:rsidRPr="00000B6C">
        <w:rPr>
          <w:rFonts w:eastAsiaTheme="minorEastAsia"/>
          <w:sz w:val="28"/>
          <w:szCs w:val="22"/>
        </w:rPr>
        <w:softHyphen/>
      </w:r>
      <w:r w:rsidRPr="00000B6C">
        <w:rPr>
          <w:rFonts w:eastAsiaTheme="minorEastAsia"/>
          <w:sz w:val="28"/>
          <w:szCs w:val="22"/>
        </w:rPr>
        <w:t xml:space="preserve">новления теплопровода того же диаметра, так как отказ ЗРА и отказ теплопровода (одного и того же диаметра) при их восстановлении требуют сопоставимых временных затрат. </w:t>
      </w:r>
    </w:p>
    <w:p w:rsidR="00291970" w:rsidRPr="00000B6C" w:rsidRDefault="00291970" w:rsidP="00813A34">
      <w:pPr>
        <w:ind w:firstLine="709"/>
        <w:jc w:val="both"/>
        <w:rPr>
          <w:rFonts w:eastAsiaTheme="minorEastAsia"/>
          <w:sz w:val="28"/>
          <w:szCs w:val="22"/>
        </w:rPr>
      </w:pPr>
      <w:r w:rsidRPr="00000B6C">
        <w:rPr>
          <w:color w:val="000000"/>
          <w:sz w:val="28"/>
          <w:shd w:val="clear" w:color="auto" w:fill="FFFFFF"/>
        </w:rPr>
        <w:t>Интенсивность восстановления - это отношение условной плотности вероятности вос</w:t>
      </w:r>
      <w:r w:rsidR="00B35A5C" w:rsidRPr="00000B6C">
        <w:rPr>
          <w:color w:val="000000"/>
          <w:sz w:val="28"/>
          <w:shd w:val="clear" w:color="auto" w:fill="FFFFFF"/>
        </w:rPr>
        <w:softHyphen/>
      </w:r>
      <w:r w:rsidRPr="00000B6C">
        <w:rPr>
          <w:color w:val="000000"/>
          <w:sz w:val="28"/>
          <w:shd w:val="clear" w:color="auto" w:fill="FFFFFF"/>
        </w:rPr>
        <w:t xml:space="preserve">становления работоспособного состояния объекта, определенной для </w:t>
      </w:r>
      <w:r w:rsidRPr="00000B6C">
        <w:rPr>
          <w:color w:val="000000"/>
          <w:sz w:val="28"/>
          <w:shd w:val="clear" w:color="auto" w:fill="FFFFFF"/>
        </w:rPr>
        <w:lastRenderedPageBreak/>
        <w:t>рассматриваемого мо</w:t>
      </w:r>
      <w:r w:rsidR="00B35A5C" w:rsidRPr="00000B6C">
        <w:rPr>
          <w:color w:val="000000"/>
          <w:sz w:val="28"/>
          <w:shd w:val="clear" w:color="auto" w:fill="FFFFFF"/>
        </w:rPr>
        <w:softHyphen/>
      </w:r>
      <w:r w:rsidRPr="00000B6C">
        <w:rPr>
          <w:color w:val="000000"/>
          <w:sz w:val="28"/>
          <w:shd w:val="clear" w:color="auto" w:fill="FFFFFF"/>
        </w:rPr>
        <w:t>мента времени при условии, что до этого момента восстановление не было завершено, к про</w:t>
      </w:r>
      <w:r w:rsidR="00B35A5C" w:rsidRPr="00000B6C">
        <w:rPr>
          <w:color w:val="000000"/>
          <w:sz w:val="28"/>
          <w:shd w:val="clear" w:color="auto" w:fill="FFFFFF"/>
        </w:rPr>
        <w:softHyphen/>
      </w:r>
      <w:r w:rsidRPr="00000B6C">
        <w:rPr>
          <w:color w:val="000000"/>
          <w:sz w:val="28"/>
          <w:shd w:val="clear" w:color="auto" w:fill="FFFFFF"/>
        </w:rPr>
        <w:t>должительности этого интервала.</w:t>
      </w:r>
      <w:r w:rsidRPr="00000B6C">
        <w:rPr>
          <w:rFonts w:eastAsiaTheme="minorEastAsia"/>
          <w:sz w:val="28"/>
          <w:szCs w:val="22"/>
        </w:rPr>
        <w:t xml:space="preserve"> Интенсивность восстановления элементов тепловой сети определяется по формуле:</w:t>
      </w:r>
    </w:p>
    <w:tbl>
      <w:tblPr>
        <w:tblW w:w="0" w:type="auto"/>
        <w:tblLook w:val="04A0" w:firstRow="1" w:lastRow="0" w:firstColumn="1" w:lastColumn="0" w:noHBand="0" w:noVBand="1"/>
      </w:tblPr>
      <w:tblGrid>
        <w:gridCol w:w="4289"/>
        <w:gridCol w:w="2464"/>
      </w:tblGrid>
      <w:tr w:rsidR="00291970" w:rsidRPr="00813A34" w:rsidTr="00F60D21">
        <w:trPr>
          <w:trHeight w:val="648"/>
        </w:trPr>
        <w:tc>
          <w:tcPr>
            <w:tcW w:w="4289" w:type="dxa"/>
            <w:vAlign w:val="center"/>
          </w:tcPr>
          <w:p w:rsidR="00291970" w:rsidRPr="00813A34" w:rsidRDefault="00105070" w:rsidP="00813A34">
            <w:pPr>
              <w:jc w:val="center"/>
              <w:rPr>
                <w:rFonts w:eastAsiaTheme="minorEastAsia"/>
                <w:sz w:val="28"/>
                <w:szCs w:val="28"/>
              </w:rPr>
            </w:pPr>
            <m:oMathPara>
              <m:oMathParaPr>
                <m:jc m:val="right"/>
              </m:oMathParaPr>
              <m:oMath>
                <m:sSub>
                  <m:sSubPr>
                    <m:ctrlPr>
                      <w:rPr>
                        <w:rFonts w:ascii="Cambria Math" w:eastAsiaTheme="minorEastAsia" w:hAnsi="Cambria Math"/>
                        <w:sz w:val="28"/>
                        <w:szCs w:val="28"/>
                      </w:rPr>
                    </m:ctrlPr>
                  </m:sSubPr>
                  <m:e>
                    <m:r>
                      <w:rPr>
                        <w:rFonts w:ascii="Cambria Math" w:eastAsiaTheme="minorEastAsia" w:hAnsi="Cambria Math"/>
                        <w:sz w:val="28"/>
                        <w:szCs w:val="28"/>
                      </w:rPr>
                      <m:t>μ</m:t>
                    </m:r>
                  </m:e>
                  <m:sub>
                    <m:r>
                      <w:rPr>
                        <w:rFonts w:ascii="Cambria Math" w:eastAsiaTheme="minorEastAsia" w:hAnsi="Cambria Math"/>
                        <w:sz w:val="28"/>
                        <w:szCs w:val="28"/>
                      </w:rPr>
                      <m:t>i</m:t>
                    </m:r>
                  </m:sub>
                </m:sSub>
                <m:r>
                  <m:rPr>
                    <m:sty m:val="p"/>
                  </m:rPr>
                  <w:rPr>
                    <w:rFonts w:ascii="Cambria Math" w:eastAsiaTheme="minorEastAsia"/>
                    <w:sz w:val="28"/>
                    <w:szCs w:val="28"/>
                  </w:rPr>
                  <m:t>=</m:t>
                </m:r>
                <m:f>
                  <m:fPr>
                    <m:ctrlPr>
                      <w:rPr>
                        <w:rFonts w:ascii="Cambria Math" w:eastAsiaTheme="minorEastAsia" w:hAnsi="Cambria Math"/>
                        <w:sz w:val="28"/>
                        <w:szCs w:val="28"/>
                      </w:rPr>
                    </m:ctrlPr>
                  </m:fPr>
                  <m:num>
                    <m:r>
                      <m:rPr>
                        <m:sty m:val="p"/>
                      </m:rPr>
                      <w:rPr>
                        <w:rFonts w:ascii="Cambria Math" w:eastAsiaTheme="minorEastAsia"/>
                        <w:sz w:val="28"/>
                        <w:szCs w:val="28"/>
                      </w:rPr>
                      <m:t>1</m:t>
                    </m:r>
                  </m:num>
                  <m:den>
                    <m:sSubSup>
                      <m:sSubSupPr>
                        <m:ctrlPr>
                          <w:rPr>
                            <w:rFonts w:ascii="Cambria Math" w:eastAsiaTheme="minorEastAsia" w:hAnsi="Cambria Math"/>
                            <w:sz w:val="28"/>
                            <w:szCs w:val="28"/>
                          </w:rPr>
                        </m:ctrlPr>
                      </m:sSubSupPr>
                      <m:e>
                        <m:r>
                          <w:rPr>
                            <w:rFonts w:ascii="Cambria Math" w:eastAsiaTheme="minorEastAsia" w:hAnsi="Cambria Math"/>
                            <w:sz w:val="28"/>
                            <w:szCs w:val="28"/>
                          </w:rPr>
                          <m:t>z</m:t>
                        </m:r>
                      </m:e>
                      <m:sub>
                        <m:r>
                          <w:rPr>
                            <w:rFonts w:ascii="Cambria Math" w:eastAsiaTheme="minorEastAsia" w:hAnsi="Cambria Math"/>
                            <w:sz w:val="28"/>
                            <w:szCs w:val="28"/>
                          </w:rPr>
                          <m:t>k</m:t>
                        </m:r>
                      </m:sub>
                      <m:sup>
                        <m:r>
                          <m:rPr>
                            <m:sty m:val="p"/>
                          </m:rPr>
                          <w:rPr>
                            <w:rFonts w:ascii="Cambria Math" w:eastAsiaTheme="minorEastAsia"/>
                            <w:sz w:val="28"/>
                            <w:szCs w:val="28"/>
                          </w:rPr>
                          <m:t>р</m:t>
                        </m:r>
                      </m:sup>
                    </m:sSubSup>
                  </m:den>
                </m:f>
              </m:oMath>
            </m:oMathPara>
          </w:p>
        </w:tc>
        <w:tc>
          <w:tcPr>
            <w:tcW w:w="2464" w:type="dxa"/>
            <w:vAlign w:val="center"/>
          </w:tcPr>
          <w:p w:rsidR="00291970" w:rsidRPr="00813A34" w:rsidRDefault="00291970" w:rsidP="00813A34">
            <w:pPr>
              <w:ind w:left="-740"/>
              <w:jc w:val="center"/>
              <w:rPr>
                <w:rFonts w:eastAsiaTheme="minorEastAsia"/>
                <w:sz w:val="28"/>
                <w:szCs w:val="28"/>
              </w:rPr>
            </w:pPr>
            <w:r w:rsidRPr="00813A34">
              <w:rPr>
                <w:rFonts w:eastAsiaTheme="minorEastAsia"/>
                <w:sz w:val="28"/>
                <w:szCs w:val="28"/>
              </w:rPr>
              <w:t xml:space="preserve"> 1/ч</w:t>
            </w:r>
          </w:p>
        </w:tc>
      </w:tr>
    </w:tbl>
    <w:p w:rsidR="00291970" w:rsidRPr="00000B6C" w:rsidRDefault="00291970" w:rsidP="00813A34">
      <w:pPr>
        <w:ind w:firstLine="709"/>
        <w:rPr>
          <w:rFonts w:eastAsiaTheme="minorEastAsia"/>
          <w:sz w:val="28"/>
          <w:szCs w:val="22"/>
        </w:rPr>
      </w:pPr>
      <w:r w:rsidRPr="00000B6C">
        <w:rPr>
          <w:rFonts w:eastAsiaTheme="minorEastAsia"/>
          <w:sz w:val="28"/>
          <w:szCs w:val="22"/>
        </w:rPr>
        <w:t>Стационарная вероятность рабочего состояния сети:</w:t>
      </w:r>
    </w:p>
    <w:tbl>
      <w:tblPr>
        <w:tblW w:w="0" w:type="auto"/>
        <w:jc w:val="center"/>
        <w:tblLook w:val="04A0" w:firstRow="1" w:lastRow="0" w:firstColumn="1" w:lastColumn="0" w:noHBand="0" w:noVBand="1"/>
      </w:tblPr>
      <w:tblGrid>
        <w:gridCol w:w="6836"/>
        <w:gridCol w:w="1701"/>
      </w:tblGrid>
      <w:tr w:rsidR="00291970" w:rsidRPr="00813A34" w:rsidTr="00F60D21">
        <w:trPr>
          <w:trHeight w:val="594"/>
          <w:jc w:val="center"/>
        </w:trPr>
        <w:tc>
          <w:tcPr>
            <w:tcW w:w="6836" w:type="dxa"/>
            <w:vAlign w:val="center"/>
          </w:tcPr>
          <w:p w:rsidR="00291970" w:rsidRPr="00813A34" w:rsidRDefault="00105070" w:rsidP="00F60D21">
            <w:pPr>
              <w:rPr>
                <w:rFonts w:eastAsiaTheme="minorEastAsia"/>
              </w:rPr>
            </w:pPr>
            <m:oMathPara>
              <m:oMathParaPr>
                <m:jc m:val="center"/>
              </m:oMathParaPr>
              <m:oMath>
                <m:sSub>
                  <m:sSubPr>
                    <m:ctrlPr>
                      <w:rPr>
                        <w:rFonts w:ascii="Cambria Math" w:eastAsiaTheme="minorEastAsia" w:hAnsi="Cambria Math"/>
                        <w:szCs w:val="22"/>
                      </w:rPr>
                    </m:ctrlPr>
                  </m:sSubPr>
                  <m:e>
                    <m:r>
                      <w:rPr>
                        <w:rFonts w:ascii="Cambria Math" w:eastAsiaTheme="minorEastAsia" w:hAnsi="Cambria Math"/>
                        <w:szCs w:val="22"/>
                      </w:rPr>
                      <m:t>p</m:t>
                    </m:r>
                  </m:e>
                  <m:sub>
                    <m:r>
                      <m:rPr>
                        <m:sty m:val="p"/>
                      </m:rPr>
                      <w:rPr>
                        <w:rFonts w:ascii="Cambria Math" w:eastAsiaTheme="minorEastAsia" w:hAnsi="Cambria Math"/>
                        <w:szCs w:val="22"/>
                      </w:rPr>
                      <m:t>0</m:t>
                    </m:r>
                  </m:sub>
                </m:sSub>
                <m:r>
                  <m:rPr>
                    <m:sty m:val="p"/>
                  </m:rPr>
                  <w:rPr>
                    <w:rFonts w:ascii="Cambria Math" w:eastAsiaTheme="minorEastAsia" w:hAnsi="Cambria Math"/>
                    <w:szCs w:val="22"/>
                  </w:rPr>
                  <m:t>=</m:t>
                </m:r>
                <m:sSup>
                  <m:sSupPr>
                    <m:ctrlPr>
                      <w:rPr>
                        <w:rFonts w:ascii="Cambria Math" w:eastAsiaTheme="minorEastAsia" w:hAnsi="Cambria Math"/>
                        <w:szCs w:val="22"/>
                      </w:rPr>
                    </m:ctrlPr>
                  </m:sSupPr>
                  <m:e>
                    <m:d>
                      <m:dPr>
                        <m:ctrlPr>
                          <w:rPr>
                            <w:rFonts w:ascii="Cambria Math" w:eastAsiaTheme="minorEastAsia" w:hAnsi="Cambria Math"/>
                            <w:szCs w:val="22"/>
                          </w:rPr>
                        </m:ctrlPr>
                      </m:dPr>
                      <m:e>
                        <m:r>
                          <m:rPr>
                            <m:sty m:val="p"/>
                          </m:rPr>
                          <w:rPr>
                            <w:rFonts w:ascii="Cambria Math" w:eastAsiaTheme="minorEastAsia" w:hAnsi="Cambria Math"/>
                            <w:szCs w:val="22"/>
                          </w:rPr>
                          <m:t>1+</m:t>
                        </m:r>
                        <m:nary>
                          <m:naryPr>
                            <m:chr m:val="∑"/>
                            <m:limLoc m:val="undOvr"/>
                            <m:ctrlPr>
                              <w:rPr>
                                <w:rFonts w:ascii="Cambria Math" w:eastAsiaTheme="minorEastAsia" w:hAnsi="Cambria Math"/>
                                <w:szCs w:val="22"/>
                              </w:rPr>
                            </m:ctrlPr>
                          </m:naryPr>
                          <m:sub>
                            <m:r>
                              <w:rPr>
                                <w:rFonts w:ascii="Cambria Math" w:eastAsiaTheme="minorEastAsia" w:hAnsi="Cambria Math"/>
                                <w:szCs w:val="22"/>
                              </w:rPr>
                              <m:t>i</m:t>
                            </m:r>
                            <m:r>
                              <m:rPr>
                                <m:sty m:val="p"/>
                              </m:rPr>
                              <w:rPr>
                                <w:rFonts w:ascii="Cambria Math" w:eastAsiaTheme="minorEastAsia" w:hAnsi="Cambria Math"/>
                                <w:szCs w:val="22"/>
                              </w:rPr>
                              <m:t>=1</m:t>
                            </m:r>
                          </m:sub>
                          <m:sup>
                            <m:r>
                              <w:rPr>
                                <w:rFonts w:ascii="Cambria Math" w:eastAsiaTheme="minorEastAsia" w:hAnsi="Cambria Math"/>
                                <w:szCs w:val="22"/>
                              </w:rPr>
                              <m:t>N</m:t>
                            </m:r>
                          </m:sup>
                          <m:e>
                            <m:f>
                              <m:fPr>
                                <m:ctrlPr>
                                  <w:rPr>
                                    <w:rFonts w:ascii="Cambria Math" w:eastAsiaTheme="minorEastAsia" w:hAnsi="Cambria Math"/>
                                    <w:szCs w:val="22"/>
                                  </w:rPr>
                                </m:ctrlPr>
                              </m:fPr>
                              <m:num>
                                <m:sSub>
                                  <m:sSubPr>
                                    <m:ctrlPr>
                                      <w:rPr>
                                        <w:rFonts w:ascii="Cambria Math" w:eastAsiaTheme="minorEastAsia" w:hAnsi="Cambria Math"/>
                                        <w:szCs w:val="22"/>
                                      </w:rPr>
                                    </m:ctrlPr>
                                  </m:sSubPr>
                                  <m:e>
                                    <m:r>
                                      <w:rPr>
                                        <w:rFonts w:ascii="Cambria Math" w:eastAsiaTheme="minorEastAsia" w:hAnsi="Cambria Math"/>
                                        <w:szCs w:val="22"/>
                                      </w:rPr>
                                      <m:t>λ</m:t>
                                    </m:r>
                                  </m:e>
                                  <m:sub>
                                    <m:r>
                                      <w:rPr>
                                        <w:rFonts w:ascii="Cambria Math" w:eastAsiaTheme="minorEastAsia" w:hAnsi="Cambria Math"/>
                                        <w:szCs w:val="22"/>
                                      </w:rPr>
                                      <m:t>i</m:t>
                                    </m:r>
                                  </m:sub>
                                </m:sSub>
                              </m:num>
                              <m:den>
                                <m:sSub>
                                  <m:sSubPr>
                                    <m:ctrlPr>
                                      <w:rPr>
                                        <w:rFonts w:ascii="Cambria Math" w:eastAsiaTheme="minorEastAsia" w:hAnsi="Cambria Math"/>
                                        <w:szCs w:val="22"/>
                                      </w:rPr>
                                    </m:ctrlPr>
                                  </m:sSubPr>
                                  <m:e>
                                    <m:r>
                                      <w:rPr>
                                        <w:rFonts w:ascii="Cambria Math" w:eastAsiaTheme="minorEastAsia" w:hAnsi="Cambria Math"/>
                                        <w:szCs w:val="22"/>
                                      </w:rPr>
                                      <m:t>μ</m:t>
                                    </m:r>
                                  </m:e>
                                  <m:sub>
                                    <m:r>
                                      <w:rPr>
                                        <w:rFonts w:ascii="Cambria Math" w:eastAsiaTheme="minorEastAsia" w:hAnsi="Cambria Math"/>
                                        <w:szCs w:val="22"/>
                                      </w:rPr>
                                      <m:t>i</m:t>
                                    </m:r>
                                  </m:sub>
                                </m:sSub>
                              </m:den>
                            </m:f>
                          </m:e>
                        </m:nary>
                      </m:e>
                    </m:d>
                  </m:e>
                  <m:sup>
                    <m:r>
                      <m:rPr>
                        <m:sty m:val="p"/>
                      </m:rPr>
                      <w:rPr>
                        <w:rFonts w:ascii="Cambria Math" w:eastAsiaTheme="minorEastAsia" w:hAnsi="Cambria Math"/>
                        <w:szCs w:val="22"/>
                      </w:rPr>
                      <m:t>-1</m:t>
                    </m:r>
                  </m:sup>
                </m:sSup>
              </m:oMath>
            </m:oMathPara>
          </w:p>
        </w:tc>
        <w:tc>
          <w:tcPr>
            <w:tcW w:w="1701" w:type="dxa"/>
            <w:vAlign w:val="center"/>
          </w:tcPr>
          <w:p w:rsidR="00291970" w:rsidRPr="00813A34" w:rsidRDefault="00291970" w:rsidP="00F60D21">
            <w:pPr>
              <w:rPr>
                <w:rFonts w:eastAsiaTheme="minorEastAsia"/>
              </w:rPr>
            </w:pPr>
          </w:p>
        </w:tc>
      </w:tr>
    </w:tbl>
    <w:p w:rsidR="00291970" w:rsidRPr="00000B6C" w:rsidRDefault="00291970" w:rsidP="00813A34">
      <w:pPr>
        <w:ind w:firstLine="709"/>
        <w:rPr>
          <w:rFonts w:eastAsiaTheme="minorEastAsia"/>
          <w:sz w:val="28"/>
          <w:szCs w:val="22"/>
        </w:rPr>
      </w:pPr>
      <w:r w:rsidRPr="00000B6C">
        <w:rPr>
          <w:rFonts w:eastAsiaTheme="minorEastAsia"/>
          <w:sz w:val="28"/>
          <w:szCs w:val="22"/>
        </w:rPr>
        <w:t>Вероятность состояния сети, соответствующая отказу f-го элемента:</w:t>
      </w:r>
    </w:p>
    <w:tbl>
      <w:tblPr>
        <w:tblW w:w="8592" w:type="dxa"/>
        <w:jc w:val="center"/>
        <w:tblLook w:val="04A0" w:firstRow="1" w:lastRow="0" w:firstColumn="1" w:lastColumn="0" w:noHBand="0" w:noVBand="1"/>
      </w:tblPr>
      <w:tblGrid>
        <w:gridCol w:w="6849"/>
        <w:gridCol w:w="1743"/>
      </w:tblGrid>
      <w:tr w:rsidR="00291970" w:rsidRPr="00C612AD" w:rsidTr="00F60D21">
        <w:trPr>
          <w:trHeight w:val="459"/>
          <w:jc w:val="center"/>
        </w:trPr>
        <w:tc>
          <w:tcPr>
            <w:tcW w:w="6849" w:type="dxa"/>
            <w:vAlign w:val="center"/>
          </w:tcPr>
          <w:p w:rsidR="00291970" w:rsidRPr="00813A34" w:rsidRDefault="00105070" w:rsidP="00F60D21">
            <w:pPr>
              <w:rPr>
                <w:rFonts w:eastAsiaTheme="minorEastAsia"/>
              </w:rPr>
            </w:pPr>
            <m:oMathPara>
              <m:oMathParaPr>
                <m:jc m:val="center"/>
              </m:oMathParaPr>
              <m:oMath>
                <m:sSub>
                  <m:sSubPr>
                    <m:ctrlPr>
                      <w:rPr>
                        <w:rFonts w:ascii="Cambria Math" w:eastAsiaTheme="minorEastAsia" w:hAnsi="Cambria Math"/>
                        <w:szCs w:val="22"/>
                      </w:rPr>
                    </m:ctrlPr>
                  </m:sSubPr>
                  <m:e>
                    <m:r>
                      <w:rPr>
                        <w:rFonts w:ascii="Cambria Math" w:eastAsiaTheme="minorEastAsia" w:hAnsi="Cambria Math"/>
                        <w:szCs w:val="22"/>
                      </w:rPr>
                      <m:t>p</m:t>
                    </m:r>
                  </m:e>
                  <m:sub>
                    <m:r>
                      <w:rPr>
                        <w:rFonts w:ascii="Cambria Math" w:eastAsiaTheme="minorEastAsia" w:hAnsi="Cambria Math"/>
                        <w:szCs w:val="22"/>
                      </w:rPr>
                      <m:t>f</m:t>
                    </m:r>
                  </m:sub>
                </m:sSub>
                <m:r>
                  <m:rPr>
                    <m:sty m:val="p"/>
                  </m:rPr>
                  <w:rPr>
                    <w:rFonts w:ascii="Cambria Math" w:eastAsiaTheme="minorEastAsia" w:hAnsi="Cambria Math"/>
                    <w:szCs w:val="22"/>
                  </w:rPr>
                  <m:t>=</m:t>
                </m:r>
                <m:f>
                  <m:fPr>
                    <m:ctrlPr>
                      <w:rPr>
                        <w:rFonts w:ascii="Cambria Math" w:eastAsiaTheme="minorEastAsia" w:hAnsi="Cambria Math"/>
                        <w:szCs w:val="22"/>
                      </w:rPr>
                    </m:ctrlPr>
                  </m:fPr>
                  <m:num>
                    <m:sSub>
                      <m:sSubPr>
                        <m:ctrlPr>
                          <w:rPr>
                            <w:rFonts w:ascii="Cambria Math" w:eastAsiaTheme="minorEastAsia" w:hAnsi="Cambria Math"/>
                            <w:szCs w:val="22"/>
                          </w:rPr>
                        </m:ctrlPr>
                      </m:sSubPr>
                      <m:e>
                        <m:r>
                          <w:rPr>
                            <w:rFonts w:ascii="Cambria Math" w:eastAsiaTheme="minorEastAsia" w:hAnsi="Cambria Math"/>
                            <w:szCs w:val="22"/>
                          </w:rPr>
                          <m:t>λ</m:t>
                        </m:r>
                      </m:e>
                      <m:sub>
                        <m:r>
                          <w:rPr>
                            <w:rFonts w:ascii="Cambria Math" w:eastAsiaTheme="minorEastAsia" w:hAnsi="Cambria Math"/>
                            <w:szCs w:val="22"/>
                          </w:rPr>
                          <m:t>f</m:t>
                        </m:r>
                      </m:sub>
                    </m:sSub>
                  </m:num>
                  <m:den>
                    <m:sSub>
                      <m:sSubPr>
                        <m:ctrlPr>
                          <w:rPr>
                            <w:rFonts w:ascii="Cambria Math" w:eastAsiaTheme="minorEastAsia" w:hAnsi="Cambria Math"/>
                            <w:szCs w:val="22"/>
                          </w:rPr>
                        </m:ctrlPr>
                      </m:sSubPr>
                      <m:e>
                        <m:r>
                          <w:rPr>
                            <w:rFonts w:ascii="Cambria Math" w:eastAsiaTheme="minorEastAsia" w:hAnsi="Cambria Math"/>
                            <w:szCs w:val="22"/>
                          </w:rPr>
                          <m:t>μ</m:t>
                        </m:r>
                      </m:e>
                      <m:sub>
                        <m:r>
                          <w:rPr>
                            <w:rFonts w:ascii="Cambria Math" w:eastAsiaTheme="minorEastAsia" w:hAnsi="Cambria Math"/>
                            <w:szCs w:val="22"/>
                          </w:rPr>
                          <m:t>f</m:t>
                        </m:r>
                      </m:sub>
                    </m:sSub>
                  </m:den>
                </m:f>
                <m:r>
                  <m:rPr>
                    <m:sty m:val="p"/>
                  </m:rPr>
                  <w:rPr>
                    <w:rFonts w:ascii="Cambria Math" w:eastAsiaTheme="minorEastAsia" w:hAnsi="Cambria Math"/>
                    <w:szCs w:val="22"/>
                  </w:rPr>
                  <m:t xml:space="preserve"> ∙</m:t>
                </m:r>
                <m:sSub>
                  <m:sSubPr>
                    <m:ctrlPr>
                      <w:rPr>
                        <w:rFonts w:ascii="Cambria Math" w:eastAsiaTheme="minorEastAsia" w:hAnsi="Cambria Math"/>
                        <w:szCs w:val="22"/>
                      </w:rPr>
                    </m:ctrlPr>
                  </m:sSubPr>
                  <m:e>
                    <m:r>
                      <w:rPr>
                        <w:rFonts w:ascii="Cambria Math" w:eastAsiaTheme="minorEastAsia" w:hAnsi="Cambria Math"/>
                        <w:szCs w:val="22"/>
                      </w:rPr>
                      <m:t>p</m:t>
                    </m:r>
                  </m:e>
                  <m:sub>
                    <m:r>
                      <m:rPr>
                        <m:sty m:val="p"/>
                      </m:rPr>
                      <w:rPr>
                        <w:rFonts w:ascii="Cambria Math" w:eastAsiaTheme="minorEastAsia" w:hAnsi="Cambria Math"/>
                        <w:szCs w:val="22"/>
                      </w:rPr>
                      <m:t>0</m:t>
                    </m:r>
                  </m:sub>
                </m:sSub>
              </m:oMath>
            </m:oMathPara>
          </w:p>
        </w:tc>
        <w:tc>
          <w:tcPr>
            <w:tcW w:w="1743" w:type="dxa"/>
            <w:vAlign w:val="center"/>
          </w:tcPr>
          <w:p w:rsidR="00291970" w:rsidRPr="00813A34" w:rsidRDefault="00291970" w:rsidP="00F60D21">
            <w:pPr>
              <w:rPr>
                <w:rFonts w:eastAsiaTheme="minorEastAsia"/>
              </w:rPr>
            </w:pPr>
          </w:p>
        </w:tc>
      </w:tr>
    </w:tbl>
    <w:p w:rsidR="006B038F" w:rsidRPr="00000B6C" w:rsidRDefault="00813A34" w:rsidP="006B038F">
      <w:pPr>
        <w:ind w:firstLine="709"/>
        <w:jc w:val="both"/>
        <w:rPr>
          <w:bCs/>
          <w:color w:val="000000"/>
          <w:sz w:val="28"/>
        </w:rPr>
      </w:pPr>
      <w:r w:rsidRPr="00000B6C">
        <w:rPr>
          <w:rFonts w:eastAsiaTheme="minorEastAsia"/>
          <w:sz w:val="28"/>
          <w:szCs w:val="22"/>
        </w:rPr>
        <w:t xml:space="preserve">Результаты расчетов приведены </w:t>
      </w:r>
      <w:r w:rsidR="006B038F" w:rsidRPr="00000B6C">
        <w:rPr>
          <w:bCs/>
          <w:color w:val="000000"/>
          <w:sz w:val="28"/>
        </w:rPr>
        <w:t>в Приложении к настоящей Схеме теплоснабжения.</w:t>
      </w:r>
    </w:p>
    <w:p w:rsidR="00291970" w:rsidRPr="00000B6C" w:rsidRDefault="00291970" w:rsidP="006B038F">
      <w:pPr>
        <w:ind w:firstLine="709"/>
        <w:rPr>
          <w:rFonts w:eastAsiaTheme="minorEastAsia"/>
          <w:sz w:val="28"/>
          <w:szCs w:val="22"/>
        </w:rPr>
      </w:pPr>
      <w:r w:rsidRPr="00000B6C">
        <w:rPr>
          <w:rFonts w:eastAsiaTheme="minorEastAsia"/>
          <w:sz w:val="28"/>
          <w:szCs w:val="22"/>
        </w:rPr>
        <w:t>Допущения, принятые в расчете:</w:t>
      </w:r>
    </w:p>
    <w:p w:rsidR="00291970" w:rsidRPr="00000B6C" w:rsidRDefault="00291970" w:rsidP="00813A34">
      <w:pPr>
        <w:ind w:firstLine="709"/>
        <w:jc w:val="both"/>
        <w:rPr>
          <w:rFonts w:eastAsiaTheme="minorEastAsia"/>
          <w:sz w:val="28"/>
          <w:szCs w:val="22"/>
        </w:rPr>
      </w:pPr>
      <w:r w:rsidRPr="00000B6C">
        <w:rPr>
          <w:rFonts w:eastAsiaTheme="minorEastAsia"/>
          <w:sz w:val="28"/>
          <w:szCs w:val="22"/>
        </w:rPr>
        <w:t>Численные значения показателей надежности определяются для отопительной на</w:t>
      </w:r>
      <w:r w:rsidR="00B35A5C" w:rsidRPr="00000B6C">
        <w:rPr>
          <w:rFonts w:eastAsiaTheme="minorEastAsia"/>
          <w:sz w:val="28"/>
          <w:szCs w:val="22"/>
        </w:rPr>
        <w:softHyphen/>
      </w:r>
      <w:r w:rsidRPr="00000B6C">
        <w:rPr>
          <w:rFonts w:eastAsiaTheme="minorEastAsia"/>
          <w:sz w:val="28"/>
          <w:szCs w:val="22"/>
        </w:rPr>
        <w:t>грузки потребителей, отнесенных к узлам расчетной схемы ТС.</w:t>
      </w:r>
    </w:p>
    <w:p w:rsidR="00291970" w:rsidRPr="00000B6C" w:rsidRDefault="00291970" w:rsidP="00813A34">
      <w:pPr>
        <w:ind w:firstLine="709"/>
        <w:jc w:val="both"/>
        <w:rPr>
          <w:rFonts w:eastAsiaTheme="minorEastAsia"/>
          <w:sz w:val="28"/>
          <w:szCs w:val="22"/>
        </w:rPr>
      </w:pPr>
      <w:r w:rsidRPr="00000B6C">
        <w:rPr>
          <w:rFonts w:eastAsiaTheme="minorEastAsia"/>
          <w:sz w:val="28"/>
          <w:szCs w:val="22"/>
        </w:rPr>
        <w:t>В расчете принято:</w:t>
      </w:r>
    </w:p>
    <w:p w:rsidR="00291970" w:rsidRPr="00000B6C" w:rsidRDefault="00291970" w:rsidP="00813A34">
      <w:pPr>
        <w:ind w:firstLine="709"/>
        <w:jc w:val="both"/>
        <w:rPr>
          <w:rFonts w:cs="Arial"/>
          <w:sz w:val="28"/>
          <w:szCs w:val="22"/>
        </w:rPr>
      </w:pPr>
      <w:r w:rsidRPr="00000B6C">
        <w:rPr>
          <w:rFonts w:eastAsiaTheme="minorEastAsia"/>
          <w:sz w:val="28"/>
          <w:szCs w:val="22"/>
        </w:rPr>
        <w:t>- р</w:t>
      </w:r>
      <w:r w:rsidRPr="00000B6C">
        <w:rPr>
          <w:rFonts w:cs="Arial"/>
          <w:sz w:val="28"/>
          <w:szCs w:val="22"/>
        </w:rPr>
        <w:t>аспределение потока отказов в ТС простое пуассоновское;</w:t>
      </w:r>
    </w:p>
    <w:p w:rsidR="00291970" w:rsidRPr="00000B6C" w:rsidRDefault="00291970" w:rsidP="00813A34">
      <w:pPr>
        <w:ind w:firstLine="709"/>
        <w:jc w:val="both"/>
        <w:rPr>
          <w:rFonts w:cs="Arial"/>
          <w:sz w:val="28"/>
          <w:szCs w:val="22"/>
        </w:rPr>
      </w:pPr>
      <w:r w:rsidRPr="00000B6C">
        <w:rPr>
          <w:rFonts w:cs="Arial"/>
          <w:sz w:val="28"/>
          <w:szCs w:val="22"/>
        </w:rPr>
        <w:t>- вероятность одновременного возникновения двух отказов не учитывается, так как в действующих ТС вероятность одновременного возникновения двух отказов на три - четыре порядка меньше вероятности возникновения одного отказа;</w:t>
      </w:r>
    </w:p>
    <w:p w:rsidR="00291970" w:rsidRPr="00000B6C" w:rsidRDefault="00291970" w:rsidP="00813A34">
      <w:pPr>
        <w:ind w:firstLine="709"/>
        <w:jc w:val="both"/>
        <w:rPr>
          <w:sz w:val="28"/>
          <w:szCs w:val="22"/>
        </w:rPr>
      </w:pPr>
      <w:r w:rsidRPr="00000B6C">
        <w:rPr>
          <w:rFonts w:cs="Arial"/>
          <w:sz w:val="28"/>
          <w:szCs w:val="22"/>
        </w:rPr>
        <w:t>- и</w:t>
      </w:r>
      <w:r w:rsidRPr="00000B6C">
        <w:rPr>
          <w:sz w:val="28"/>
          <w:szCs w:val="22"/>
        </w:rPr>
        <w:t>справное состояние ТС и состояние отказа участка ТС описываются графом со</w:t>
      </w:r>
      <w:r w:rsidR="00B35A5C" w:rsidRPr="00000B6C">
        <w:rPr>
          <w:sz w:val="28"/>
          <w:szCs w:val="22"/>
        </w:rPr>
        <w:softHyphen/>
      </w:r>
      <w:r w:rsidRPr="00000B6C">
        <w:rPr>
          <w:sz w:val="28"/>
          <w:szCs w:val="22"/>
        </w:rPr>
        <w:t>стояний, в котором переход ТС из исправного состояния в состояние отказа происходит при отказе одного любого элемента ТС. При расчете показателей надежности обратный перевод ТС из состояния отказа в исправное состояние не производится;</w:t>
      </w:r>
    </w:p>
    <w:p w:rsidR="00291970" w:rsidRPr="00000B6C" w:rsidRDefault="00291970" w:rsidP="00813A34">
      <w:pPr>
        <w:ind w:firstLine="709"/>
        <w:jc w:val="both"/>
        <w:rPr>
          <w:sz w:val="28"/>
          <w:szCs w:val="22"/>
        </w:rPr>
      </w:pPr>
      <w:r w:rsidRPr="00000B6C">
        <w:rPr>
          <w:sz w:val="28"/>
          <w:szCs w:val="22"/>
        </w:rPr>
        <w:t xml:space="preserve">- при восстановлении отказавшего элемента ТС отказы других элементов </w:t>
      </w:r>
      <w:r w:rsidRPr="00000B6C">
        <w:rPr>
          <w:rFonts w:cs="Arial"/>
          <w:sz w:val="28"/>
          <w:szCs w:val="22"/>
        </w:rPr>
        <w:t>ТС</w:t>
      </w:r>
      <w:r w:rsidRPr="00000B6C">
        <w:rPr>
          <w:sz w:val="28"/>
          <w:szCs w:val="22"/>
        </w:rPr>
        <w:t xml:space="preserve"> не про</w:t>
      </w:r>
      <w:r w:rsidR="00B35A5C" w:rsidRPr="00000B6C">
        <w:rPr>
          <w:sz w:val="28"/>
          <w:szCs w:val="22"/>
        </w:rPr>
        <w:softHyphen/>
      </w:r>
      <w:r w:rsidRPr="00000B6C">
        <w:rPr>
          <w:sz w:val="28"/>
          <w:szCs w:val="22"/>
        </w:rPr>
        <w:t>исходят;</w:t>
      </w:r>
    </w:p>
    <w:p w:rsidR="00291970" w:rsidRPr="00000B6C" w:rsidRDefault="00291970" w:rsidP="00813A34">
      <w:pPr>
        <w:ind w:firstLine="709"/>
        <w:jc w:val="both"/>
        <w:rPr>
          <w:sz w:val="28"/>
          <w:szCs w:val="22"/>
        </w:rPr>
      </w:pPr>
      <w:r w:rsidRPr="00000B6C">
        <w:rPr>
          <w:sz w:val="28"/>
          <w:szCs w:val="22"/>
        </w:rPr>
        <w:t>- при анализе последствий отказов в ТС, считается возможным перевод в состояние отказа любого элемента ТС, путем его отключения.</w:t>
      </w:r>
    </w:p>
    <w:p w:rsidR="00291970" w:rsidRPr="00000B6C" w:rsidRDefault="00291970" w:rsidP="00813A34">
      <w:pPr>
        <w:ind w:firstLine="709"/>
        <w:jc w:val="both"/>
        <w:rPr>
          <w:sz w:val="28"/>
          <w:szCs w:val="22"/>
        </w:rPr>
      </w:pPr>
      <w:r w:rsidRPr="00000B6C">
        <w:rPr>
          <w:sz w:val="28"/>
          <w:szCs w:val="22"/>
        </w:rPr>
        <w:t>- н</w:t>
      </w:r>
      <w:r w:rsidRPr="00000B6C">
        <w:rPr>
          <w:rFonts w:cs="Arial"/>
          <w:sz w:val="28"/>
          <w:szCs w:val="22"/>
        </w:rPr>
        <w:t>адежность тепловой сети оценивается по характеристикам надежности ее элемен</w:t>
      </w:r>
      <w:r w:rsidR="00B35A5C" w:rsidRPr="00000B6C">
        <w:rPr>
          <w:rFonts w:cs="Arial"/>
          <w:sz w:val="28"/>
          <w:szCs w:val="22"/>
        </w:rPr>
        <w:softHyphen/>
      </w:r>
      <w:r w:rsidRPr="00000B6C">
        <w:rPr>
          <w:rFonts w:cs="Arial"/>
          <w:sz w:val="28"/>
          <w:szCs w:val="22"/>
        </w:rPr>
        <w:t>тов. С этой целью вычисляются вероятностные меры возможных состояний ТС с определе</w:t>
      </w:r>
      <w:r w:rsidR="00B35A5C" w:rsidRPr="00000B6C">
        <w:rPr>
          <w:rFonts w:cs="Arial"/>
          <w:sz w:val="28"/>
          <w:szCs w:val="22"/>
        </w:rPr>
        <w:softHyphen/>
      </w:r>
      <w:r w:rsidRPr="00000B6C">
        <w:rPr>
          <w:rFonts w:cs="Arial"/>
          <w:sz w:val="28"/>
          <w:szCs w:val="22"/>
        </w:rPr>
        <w:t xml:space="preserve">нием количества тепловой энергии, подаваемой каждому потребителю в этих состояниях </w:t>
      </w:r>
      <w:r w:rsidRPr="00000B6C">
        <w:rPr>
          <w:sz w:val="28"/>
          <w:szCs w:val="22"/>
        </w:rPr>
        <w:t>и учетом временного резерва на восстановление теплоснабжения потребителей.</w:t>
      </w:r>
    </w:p>
    <w:p w:rsidR="00291970" w:rsidRPr="00000B6C" w:rsidRDefault="00291970" w:rsidP="00813A34">
      <w:pPr>
        <w:ind w:firstLine="709"/>
        <w:jc w:val="both"/>
        <w:rPr>
          <w:sz w:val="28"/>
          <w:szCs w:val="22"/>
        </w:rPr>
      </w:pPr>
      <w:r w:rsidRPr="00000B6C">
        <w:rPr>
          <w:sz w:val="28"/>
          <w:szCs w:val="22"/>
        </w:rPr>
        <w:t>- функциональным отказом ТС считается снижение температуры воздуха в здании по</w:t>
      </w:r>
      <w:r w:rsidR="00B35A5C" w:rsidRPr="00000B6C">
        <w:rPr>
          <w:sz w:val="28"/>
          <w:szCs w:val="22"/>
        </w:rPr>
        <w:softHyphen/>
      </w:r>
      <w:r w:rsidRPr="00000B6C">
        <w:rPr>
          <w:sz w:val="28"/>
          <w:szCs w:val="22"/>
        </w:rPr>
        <w:t xml:space="preserve">требителя, ниже минимально допустимого значения, нормированного </w:t>
      </w:r>
      <w:r w:rsidRPr="00000B6C">
        <w:rPr>
          <w:rFonts w:cs="Arial"/>
          <w:sz w:val="28"/>
          <w:szCs w:val="22"/>
        </w:rPr>
        <w:t>СП 131.13330.2011</w:t>
      </w:r>
      <w:r w:rsidRPr="00000B6C">
        <w:rPr>
          <w:sz w:val="28"/>
          <w:szCs w:val="22"/>
        </w:rPr>
        <w:t>.</w:t>
      </w:r>
    </w:p>
    <w:p w:rsidR="00291970" w:rsidRPr="00000B6C" w:rsidRDefault="00291970" w:rsidP="00813A34">
      <w:pPr>
        <w:ind w:firstLine="709"/>
        <w:jc w:val="both"/>
        <w:rPr>
          <w:sz w:val="28"/>
          <w:szCs w:val="22"/>
        </w:rPr>
      </w:pPr>
      <w:r w:rsidRPr="00000B6C">
        <w:rPr>
          <w:sz w:val="28"/>
          <w:szCs w:val="22"/>
        </w:rPr>
        <w:t>- для каждого обобщенного потребителя электронной модели схемы теплоснабжения, коэффициент тепловой аккумуляции устанавливается, с учетом теплоаккумулирующих ха</w:t>
      </w:r>
      <w:r w:rsidR="00B35A5C" w:rsidRPr="00000B6C">
        <w:rPr>
          <w:sz w:val="28"/>
          <w:szCs w:val="22"/>
        </w:rPr>
        <w:softHyphen/>
      </w:r>
      <w:r w:rsidRPr="00000B6C">
        <w:rPr>
          <w:sz w:val="28"/>
          <w:szCs w:val="22"/>
        </w:rPr>
        <w:t>рактеристик и категорийности зданий;</w:t>
      </w:r>
    </w:p>
    <w:p w:rsidR="00291970" w:rsidRPr="00000B6C" w:rsidRDefault="00291970" w:rsidP="00813A34">
      <w:pPr>
        <w:ind w:firstLine="709"/>
        <w:jc w:val="both"/>
        <w:rPr>
          <w:sz w:val="28"/>
          <w:szCs w:val="22"/>
        </w:rPr>
      </w:pPr>
      <w:r w:rsidRPr="00000B6C">
        <w:rPr>
          <w:sz w:val="28"/>
          <w:szCs w:val="22"/>
        </w:rPr>
        <w:lastRenderedPageBreak/>
        <w:t>- определение вероятности состояний ТС производится для временного сечения ото</w:t>
      </w:r>
      <w:r w:rsidR="00B35A5C" w:rsidRPr="00000B6C">
        <w:rPr>
          <w:sz w:val="28"/>
          <w:szCs w:val="22"/>
        </w:rPr>
        <w:softHyphen/>
      </w:r>
      <w:r w:rsidRPr="00000B6C">
        <w:rPr>
          <w:sz w:val="28"/>
          <w:szCs w:val="22"/>
        </w:rPr>
        <w:t xml:space="preserve">пительного периода, соответствующего расчетной температуре наружного воздуха </w:t>
      </w:r>
      <m:oMath>
        <m:d>
          <m:dPr>
            <m:ctrlPr>
              <w:rPr>
                <w:rFonts w:ascii="Cambria Math" w:hAnsi="Cambria Math" w:cs="Arial"/>
                <w:sz w:val="28"/>
                <w:szCs w:val="22"/>
              </w:rPr>
            </m:ctrlPr>
          </m:dPr>
          <m:e>
            <m:sSup>
              <m:sSupPr>
                <m:ctrlPr>
                  <w:rPr>
                    <w:rFonts w:ascii="Cambria Math" w:hAnsi="Cambria Math" w:cs="Arial"/>
                    <w:sz w:val="28"/>
                    <w:szCs w:val="22"/>
                  </w:rPr>
                </m:ctrlPr>
              </m:sSupPr>
              <m:e>
                <m:r>
                  <w:rPr>
                    <w:rFonts w:ascii="Cambria Math" w:hAnsi="Cambria Math" w:cs="Arial"/>
                    <w:sz w:val="28"/>
                    <w:szCs w:val="22"/>
                  </w:rPr>
                  <m:t>t</m:t>
                </m:r>
              </m:e>
              <m:sup>
                <m:r>
                  <m:rPr>
                    <m:sty m:val="p"/>
                  </m:rPr>
                  <w:rPr>
                    <w:rFonts w:ascii="Cambria Math" w:hAnsi="Cambria Math" w:cs="Arial"/>
                    <w:sz w:val="28"/>
                    <w:szCs w:val="22"/>
                  </w:rPr>
                  <m:t>нр</m:t>
                </m:r>
              </m:sup>
            </m:sSup>
          </m:e>
        </m:d>
      </m:oMath>
      <w:r w:rsidRPr="00000B6C">
        <w:rPr>
          <w:sz w:val="28"/>
          <w:szCs w:val="22"/>
        </w:rPr>
        <w:t>;</w:t>
      </w:r>
    </w:p>
    <w:p w:rsidR="00291970" w:rsidRPr="00000B6C" w:rsidRDefault="00291970" w:rsidP="00813A34">
      <w:pPr>
        <w:ind w:firstLine="709"/>
        <w:jc w:val="both"/>
        <w:rPr>
          <w:sz w:val="28"/>
          <w:szCs w:val="22"/>
        </w:rPr>
      </w:pPr>
      <w:r w:rsidRPr="00000B6C">
        <w:rPr>
          <w:sz w:val="28"/>
          <w:szCs w:val="22"/>
        </w:rPr>
        <w:t xml:space="preserve">- за расчетный период принимается продолжительность отопительного периода </w:t>
      </w:r>
      <m:oMath>
        <m:d>
          <m:dPr>
            <m:ctrlPr>
              <w:rPr>
                <w:rFonts w:ascii="Cambria Math" w:hAnsi="Cambria Math" w:cs="Arial"/>
                <w:sz w:val="28"/>
                <w:szCs w:val="22"/>
              </w:rPr>
            </m:ctrlPr>
          </m:dPr>
          <m:e>
            <m:sSub>
              <m:sSubPr>
                <m:ctrlPr>
                  <w:rPr>
                    <w:rFonts w:ascii="Cambria Math" w:hAnsi="Cambria Math" w:cs="Arial"/>
                    <w:sz w:val="28"/>
                    <w:szCs w:val="22"/>
                  </w:rPr>
                </m:ctrlPr>
              </m:sSubPr>
              <m:e>
                <m:r>
                  <w:rPr>
                    <w:rFonts w:ascii="Cambria Math" w:hAnsi="Cambria Math" w:cs="Arial"/>
                    <w:sz w:val="28"/>
                    <w:szCs w:val="22"/>
                  </w:rPr>
                  <m:t>τ</m:t>
                </m:r>
              </m:e>
              <m:sub>
                <m:r>
                  <m:rPr>
                    <m:sty m:val="p"/>
                  </m:rPr>
                  <w:rPr>
                    <w:rFonts w:ascii="Cambria Math" w:hAnsi="Cambria Math" w:cs="Arial"/>
                    <w:sz w:val="28"/>
                    <w:szCs w:val="22"/>
                  </w:rPr>
                  <m:t>от</m:t>
                </m:r>
              </m:sub>
            </m:sSub>
          </m:e>
        </m:d>
      </m:oMath>
      <w:r w:rsidRPr="00000B6C">
        <w:rPr>
          <w:sz w:val="28"/>
          <w:szCs w:val="22"/>
        </w:rPr>
        <w:t>;</w:t>
      </w:r>
    </w:p>
    <w:p w:rsidR="00291970" w:rsidRPr="00000B6C" w:rsidRDefault="00291970" w:rsidP="00813A34">
      <w:pPr>
        <w:ind w:firstLine="709"/>
        <w:jc w:val="both"/>
        <w:rPr>
          <w:sz w:val="28"/>
          <w:szCs w:val="22"/>
        </w:rPr>
      </w:pPr>
      <w:r w:rsidRPr="00000B6C">
        <w:rPr>
          <w:sz w:val="28"/>
          <w:szCs w:val="22"/>
        </w:rPr>
        <w:t>- распределение потока отказов участка ТС подчиняется закону Вейбула. Участки сети с продолжительностью эксплуатации более 25 лет выделяются в отдельную группу как потенциально ненадежные. На основе дополнительного анализа их состояния выбираются участки, требующие первоочередной перекладки. Для дальнейших расчетов интенсивность отказов этих участков принимается равной интенсивности отказов новых участков, а не пе</w:t>
      </w:r>
      <w:r w:rsidR="00B35A5C" w:rsidRPr="00000B6C">
        <w:rPr>
          <w:sz w:val="28"/>
          <w:szCs w:val="22"/>
        </w:rPr>
        <w:softHyphen/>
      </w:r>
      <w:r w:rsidRPr="00000B6C">
        <w:rPr>
          <w:sz w:val="28"/>
          <w:szCs w:val="22"/>
        </w:rPr>
        <w:t>рекладываемых участков – максимальной (т.е. равной интенсивности отказов участков, имеющих продолжительность эксплуатации 25 лет);</w:t>
      </w:r>
    </w:p>
    <w:p w:rsidR="00291970" w:rsidRPr="00000B6C" w:rsidRDefault="00291970" w:rsidP="00813A34">
      <w:pPr>
        <w:ind w:firstLine="709"/>
        <w:jc w:val="both"/>
        <w:rPr>
          <w:rFonts w:eastAsiaTheme="minorEastAsia"/>
          <w:sz w:val="28"/>
          <w:szCs w:val="22"/>
        </w:rPr>
      </w:pPr>
      <w:r w:rsidRPr="00000B6C">
        <w:rPr>
          <w:sz w:val="28"/>
          <w:szCs w:val="22"/>
        </w:rPr>
        <w:t xml:space="preserve">- расстояние между </w:t>
      </w:r>
      <w:r w:rsidRPr="00000B6C">
        <w:rPr>
          <w:rFonts w:eastAsiaTheme="minorEastAsia"/>
          <w:sz w:val="28"/>
          <w:szCs w:val="22"/>
        </w:rPr>
        <w:t>секционирующими задвижками</w:t>
      </w:r>
      <w:r w:rsidRPr="00000B6C">
        <w:rPr>
          <w:sz w:val="28"/>
          <w:szCs w:val="22"/>
        </w:rPr>
        <w:t xml:space="preserve"> в электронной модели схемы теп</w:t>
      </w:r>
      <w:r w:rsidR="00B35A5C" w:rsidRPr="00000B6C">
        <w:rPr>
          <w:sz w:val="28"/>
          <w:szCs w:val="22"/>
        </w:rPr>
        <w:softHyphen/>
      </w:r>
      <w:r w:rsidRPr="00000B6C">
        <w:rPr>
          <w:sz w:val="28"/>
          <w:szCs w:val="22"/>
        </w:rPr>
        <w:t>лоснабжения проверяется с помощью топологического анализа их расположения на участках ТС. В ходе анализа проверяется выполнение следующих условий:</w:t>
      </w:r>
    </w:p>
    <w:p w:rsidR="00291970" w:rsidRPr="00000B6C" w:rsidRDefault="00291970" w:rsidP="00813A34">
      <w:pPr>
        <w:ind w:firstLine="709"/>
        <w:jc w:val="both"/>
        <w:rPr>
          <w:rFonts w:eastAsiaTheme="minorEastAsia"/>
          <w:sz w:val="28"/>
          <w:szCs w:val="22"/>
        </w:rPr>
      </w:pPr>
      <w:r w:rsidRPr="00000B6C">
        <w:rPr>
          <w:rFonts w:eastAsiaTheme="minorEastAsia"/>
          <w:sz w:val="28"/>
          <w:szCs w:val="22"/>
        </w:rPr>
        <w:t xml:space="preserve">- на участках ТС одного диаметра и отсутствии ответвлений, расстояние между СЗ должно быть не более того значения, которое указано в таблице </w:t>
      </w:r>
      <w:r w:rsidR="00937D98" w:rsidRPr="00000B6C">
        <w:rPr>
          <w:bCs/>
          <w:color w:val="000000"/>
          <w:sz w:val="28"/>
        </w:rPr>
        <w:t>2.11.4;</w:t>
      </w:r>
    </w:p>
    <w:p w:rsidR="00291970" w:rsidRPr="00000B6C" w:rsidRDefault="00291970" w:rsidP="00813A34">
      <w:pPr>
        <w:ind w:firstLine="709"/>
        <w:jc w:val="both"/>
        <w:rPr>
          <w:rFonts w:eastAsiaTheme="minorEastAsia"/>
          <w:sz w:val="28"/>
          <w:szCs w:val="22"/>
        </w:rPr>
      </w:pPr>
      <w:r w:rsidRPr="00000B6C">
        <w:rPr>
          <w:rFonts w:eastAsiaTheme="minorEastAsia"/>
          <w:sz w:val="28"/>
          <w:szCs w:val="22"/>
        </w:rPr>
        <w:t>- на участках ТС с теплопроводами одного диаметра и наличии ответвлений, СЗ условно располагаются непосредственно за каждым ответвлением. При этом, расстояние до ближайшей СЗ должно быть не более того значения</w:t>
      </w:r>
      <w:r w:rsidR="00937D98" w:rsidRPr="00000B6C">
        <w:rPr>
          <w:rFonts w:eastAsiaTheme="minorEastAsia"/>
          <w:sz w:val="28"/>
          <w:szCs w:val="22"/>
        </w:rPr>
        <w:t xml:space="preserve">, которое указано в таблице </w:t>
      </w:r>
      <w:r w:rsidR="00937D98" w:rsidRPr="00000B6C">
        <w:rPr>
          <w:bCs/>
          <w:color w:val="000000"/>
          <w:sz w:val="28"/>
        </w:rPr>
        <w:t>2.11.4</w:t>
      </w:r>
      <w:r w:rsidRPr="00000B6C">
        <w:rPr>
          <w:rFonts w:eastAsiaTheme="minorEastAsia"/>
          <w:sz w:val="28"/>
          <w:szCs w:val="22"/>
        </w:rPr>
        <w:t>;</w:t>
      </w:r>
    </w:p>
    <w:p w:rsidR="00291970" w:rsidRPr="00000B6C" w:rsidRDefault="00291970" w:rsidP="00813A34">
      <w:pPr>
        <w:ind w:firstLine="709"/>
        <w:jc w:val="both"/>
        <w:rPr>
          <w:rFonts w:eastAsiaTheme="minorEastAsia"/>
          <w:sz w:val="28"/>
          <w:szCs w:val="22"/>
        </w:rPr>
      </w:pPr>
      <w:r w:rsidRPr="00000B6C">
        <w:rPr>
          <w:rFonts w:eastAsiaTheme="minorEastAsia"/>
          <w:sz w:val="28"/>
          <w:szCs w:val="22"/>
        </w:rPr>
        <w:t>- на участках ТС с разными диаметрами теплопроводов и отсутствии ответвлений, СЗ условно располагаются непосредственно за местом изменения диаметра теплопровода. При этом, расстояние до ближайшей СЗ должно быть не более того значения, которое соот</w:t>
      </w:r>
      <w:r w:rsidR="00B35A5C" w:rsidRPr="00000B6C">
        <w:rPr>
          <w:rFonts w:eastAsiaTheme="minorEastAsia"/>
          <w:sz w:val="28"/>
          <w:szCs w:val="22"/>
        </w:rPr>
        <w:softHyphen/>
      </w:r>
      <w:r w:rsidRPr="00000B6C">
        <w:rPr>
          <w:rFonts w:eastAsiaTheme="minorEastAsia"/>
          <w:sz w:val="28"/>
          <w:szCs w:val="22"/>
        </w:rPr>
        <w:t>ветствует расстоянию между СЗ</w:t>
      </w:r>
      <w:r w:rsidR="00937D98" w:rsidRPr="00000B6C">
        <w:rPr>
          <w:rFonts w:eastAsiaTheme="minorEastAsia"/>
          <w:sz w:val="28"/>
          <w:szCs w:val="22"/>
        </w:rPr>
        <w:t xml:space="preserve"> меньшего диаметра (таблица </w:t>
      </w:r>
      <w:r w:rsidR="00937D98" w:rsidRPr="00000B6C">
        <w:rPr>
          <w:bCs/>
          <w:color w:val="000000"/>
          <w:sz w:val="28"/>
        </w:rPr>
        <w:t>2.11.4</w:t>
      </w:r>
      <w:r w:rsidRPr="00000B6C">
        <w:rPr>
          <w:rFonts w:eastAsiaTheme="minorEastAsia"/>
          <w:sz w:val="28"/>
          <w:szCs w:val="22"/>
        </w:rPr>
        <w:t>);</w:t>
      </w:r>
    </w:p>
    <w:p w:rsidR="00291970" w:rsidRPr="00000B6C" w:rsidRDefault="00291970" w:rsidP="00813A34">
      <w:pPr>
        <w:ind w:firstLine="709"/>
        <w:jc w:val="both"/>
        <w:rPr>
          <w:rFonts w:eastAsiaTheme="minorEastAsia"/>
          <w:sz w:val="28"/>
          <w:szCs w:val="22"/>
        </w:rPr>
      </w:pPr>
      <w:r w:rsidRPr="00000B6C">
        <w:rPr>
          <w:rFonts w:eastAsiaTheme="minorEastAsia"/>
          <w:sz w:val="28"/>
          <w:szCs w:val="22"/>
        </w:rPr>
        <w:t>- на участках ТС с разными диаметрами теплопроводов и наличии ответвлений, СЗ условно располагаются непосредственно за каждым ответвлением на теплопроводе меньшего диаметра. При этом, расстояние до ближайшей СЗ должно быть не более того зна</w:t>
      </w:r>
      <w:r w:rsidR="00B35A5C" w:rsidRPr="00000B6C">
        <w:rPr>
          <w:rFonts w:eastAsiaTheme="minorEastAsia"/>
          <w:sz w:val="28"/>
          <w:szCs w:val="22"/>
        </w:rPr>
        <w:softHyphen/>
      </w:r>
      <w:r w:rsidRPr="00000B6C">
        <w:rPr>
          <w:rFonts w:eastAsiaTheme="minorEastAsia"/>
          <w:sz w:val="28"/>
          <w:szCs w:val="22"/>
        </w:rPr>
        <w:t>чения, которое соответствует расстоянию между СЗ меньшего диаметра (таблица 2.11.</w:t>
      </w:r>
      <w:r w:rsidR="00937D98" w:rsidRPr="00000B6C">
        <w:rPr>
          <w:rFonts w:eastAsiaTheme="minorEastAsia"/>
          <w:sz w:val="28"/>
          <w:szCs w:val="22"/>
        </w:rPr>
        <w:t>4</w:t>
      </w:r>
      <w:r w:rsidRPr="00000B6C">
        <w:rPr>
          <w:rFonts w:eastAsiaTheme="minorEastAsia"/>
          <w:sz w:val="28"/>
          <w:szCs w:val="22"/>
        </w:rPr>
        <w:t>).</w:t>
      </w:r>
    </w:p>
    <w:p w:rsidR="00291970" w:rsidRPr="00C612AD" w:rsidRDefault="00291970" w:rsidP="00291970">
      <w:pPr>
        <w:ind w:firstLine="1134"/>
        <w:rPr>
          <w:rFonts w:eastAsiaTheme="minorEastAsia"/>
          <w:szCs w:val="22"/>
          <w:highlight w:val="yellow"/>
        </w:rPr>
      </w:pPr>
    </w:p>
    <w:tbl>
      <w:tblPr>
        <w:tblW w:w="5000" w:type="pct"/>
        <w:jc w:val="center"/>
        <w:tblLayout w:type="fixed"/>
        <w:tblLook w:val="04A0" w:firstRow="1" w:lastRow="0" w:firstColumn="1" w:lastColumn="0" w:noHBand="0" w:noVBand="1"/>
      </w:tblPr>
      <w:tblGrid>
        <w:gridCol w:w="1079"/>
        <w:gridCol w:w="1245"/>
        <w:gridCol w:w="842"/>
        <w:gridCol w:w="1376"/>
        <w:gridCol w:w="2494"/>
        <w:gridCol w:w="2602"/>
      </w:tblGrid>
      <w:tr w:rsidR="00291970" w:rsidRPr="00813A34" w:rsidTr="00813A34">
        <w:trPr>
          <w:trHeight w:val="20"/>
          <w:jc w:val="center"/>
        </w:trPr>
        <w:tc>
          <w:tcPr>
            <w:tcW w:w="5000" w:type="pct"/>
            <w:gridSpan w:val="6"/>
            <w:tcBorders>
              <w:top w:val="nil"/>
              <w:left w:val="nil"/>
              <w:bottom w:val="nil"/>
              <w:right w:val="nil"/>
            </w:tcBorders>
            <w:shd w:val="clear" w:color="auto" w:fill="auto"/>
            <w:noWrap/>
            <w:vAlign w:val="bottom"/>
            <w:hideMark/>
          </w:tcPr>
          <w:p w:rsidR="00291970" w:rsidRPr="0079351D" w:rsidRDefault="00291970" w:rsidP="00F60D21">
            <w:pPr>
              <w:jc w:val="center"/>
              <w:rPr>
                <w:b/>
                <w:iCs/>
                <w:color w:val="000000"/>
              </w:rPr>
            </w:pPr>
            <w:bookmarkStart w:id="230" w:name="_Toc365660451"/>
            <w:bookmarkStart w:id="231" w:name="_Toc521336114"/>
            <w:bookmarkStart w:id="232" w:name="_Toc103510053"/>
            <w:bookmarkStart w:id="233" w:name="RANGE!B15"/>
            <w:r w:rsidRPr="0079351D">
              <w:rPr>
                <w:b/>
                <w:iCs/>
                <w:color w:val="000000"/>
              </w:rPr>
              <w:t>Расстояние между СЗ и место их расположения, метр</w:t>
            </w:r>
            <w:bookmarkEnd w:id="230"/>
            <w:bookmarkEnd w:id="231"/>
            <w:bookmarkEnd w:id="232"/>
            <w:bookmarkEnd w:id="233"/>
          </w:p>
        </w:tc>
      </w:tr>
      <w:tr w:rsidR="00291970" w:rsidRPr="00813A34" w:rsidTr="00813A34">
        <w:trPr>
          <w:trHeight w:val="20"/>
          <w:jc w:val="center"/>
        </w:trPr>
        <w:tc>
          <w:tcPr>
            <w:tcW w:w="559" w:type="pct"/>
            <w:tcBorders>
              <w:top w:val="nil"/>
              <w:left w:val="nil"/>
              <w:bottom w:val="nil"/>
              <w:right w:val="nil"/>
            </w:tcBorders>
            <w:shd w:val="clear" w:color="auto" w:fill="auto"/>
            <w:noWrap/>
            <w:vAlign w:val="bottom"/>
            <w:hideMark/>
          </w:tcPr>
          <w:p w:rsidR="00291970" w:rsidRPr="00813A34" w:rsidRDefault="00291970" w:rsidP="00F60D21">
            <w:pPr>
              <w:rPr>
                <w:rFonts w:ascii="Arial" w:hAnsi="Arial" w:cs="Arial"/>
                <w:bCs/>
                <w:color w:val="000000"/>
              </w:rPr>
            </w:pPr>
          </w:p>
        </w:tc>
        <w:tc>
          <w:tcPr>
            <w:tcW w:w="1083" w:type="pct"/>
            <w:gridSpan w:val="2"/>
            <w:tcBorders>
              <w:top w:val="nil"/>
              <w:left w:val="nil"/>
              <w:bottom w:val="nil"/>
              <w:right w:val="nil"/>
            </w:tcBorders>
            <w:shd w:val="clear" w:color="auto" w:fill="auto"/>
            <w:noWrap/>
            <w:vAlign w:val="bottom"/>
            <w:hideMark/>
          </w:tcPr>
          <w:p w:rsidR="00291970" w:rsidRPr="00813A34" w:rsidRDefault="00291970" w:rsidP="00F60D21">
            <w:pPr>
              <w:rPr>
                <w:rFonts w:ascii="Calibri" w:hAnsi="Calibri"/>
                <w:bCs/>
                <w:color w:val="000000"/>
                <w:sz w:val="22"/>
                <w:szCs w:val="22"/>
              </w:rPr>
            </w:pPr>
          </w:p>
        </w:tc>
        <w:tc>
          <w:tcPr>
            <w:tcW w:w="3358" w:type="pct"/>
            <w:gridSpan w:val="3"/>
            <w:tcBorders>
              <w:top w:val="nil"/>
              <w:left w:val="nil"/>
              <w:bottom w:val="single" w:sz="4" w:space="0" w:color="auto"/>
              <w:right w:val="nil"/>
            </w:tcBorders>
            <w:shd w:val="clear" w:color="auto" w:fill="auto"/>
            <w:noWrap/>
            <w:vAlign w:val="bottom"/>
            <w:hideMark/>
          </w:tcPr>
          <w:p w:rsidR="00291970" w:rsidRPr="00813A34" w:rsidRDefault="00291970" w:rsidP="00937D98">
            <w:pPr>
              <w:jc w:val="right"/>
              <w:rPr>
                <w:bCs/>
                <w:color w:val="000000"/>
              </w:rPr>
            </w:pPr>
            <w:r w:rsidRPr="00813A34">
              <w:rPr>
                <w:bCs/>
                <w:color w:val="000000"/>
              </w:rPr>
              <w:t>Таблица 2.11.</w:t>
            </w:r>
            <w:r w:rsidR="00937D98" w:rsidRPr="00813A34">
              <w:rPr>
                <w:bCs/>
                <w:color w:val="000000"/>
              </w:rPr>
              <w:t>4</w:t>
            </w:r>
            <w:r w:rsidRPr="00813A34">
              <w:rPr>
                <w:bCs/>
                <w:color w:val="000000"/>
              </w:rPr>
              <w:t>.</w:t>
            </w:r>
          </w:p>
        </w:tc>
      </w:tr>
      <w:tr w:rsidR="00291970" w:rsidRPr="00813A34" w:rsidTr="00813A34">
        <w:trPr>
          <w:trHeight w:val="20"/>
          <w:jc w:val="center"/>
        </w:trPr>
        <w:tc>
          <w:tcPr>
            <w:tcW w:w="5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91970" w:rsidRPr="00813A34" w:rsidRDefault="00291970" w:rsidP="00F60D21">
            <w:pPr>
              <w:rPr>
                <w:bCs/>
                <w:color w:val="000000"/>
                <w:sz w:val="20"/>
                <w:szCs w:val="20"/>
              </w:rPr>
            </w:pPr>
            <w:r w:rsidRPr="00813A34">
              <w:rPr>
                <w:bCs/>
                <w:color w:val="000000"/>
                <w:sz w:val="20"/>
                <w:szCs w:val="20"/>
              </w:rPr>
              <w:t>Диаметр теплопро</w:t>
            </w:r>
            <w:r w:rsidR="00B35A5C" w:rsidRPr="00813A34">
              <w:rPr>
                <w:bCs/>
                <w:color w:val="000000"/>
                <w:sz w:val="20"/>
                <w:szCs w:val="20"/>
              </w:rPr>
              <w:softHyphen/>
            </w:r>
            <w:r w:rsidRPr="00813A34">
              <w:rPr>
                <w:bCs/>
                <w:color w:val="000000"/>
                <w:sz w:val="20"/>
                <w:szCs w:val="20"/>
              </w:rPr>
              <w:t>вода</w:t>
            </w:r>
          </w:p>
        </w:tc>
        <w:tc>
          <w:tcPr>
            <w:tcW w:w="4441" w:type="pct"/>
            <w:gridSpan w:val="5"/>
            <w:tcBorders>
              <w:top w:val="single" w:sz="4" w:space="0" w:color="auto"/>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Расстояние между СЗ на участке ТС и место их расположения</w:t>
            </w:r>
          </w:p>
        </w:tc>
      </w:tr>
      <w:tr w:rsidR="00291970" w:rsidRPr="00813A34" w:rsidTr="00813A34">
        <w:trPr>
          <w:trHeight w:val="20"/>
          <w:jc w:val="center"/>
        </w:trPr>
        <w:tc>
          <w:tcPr>
            <w:tcW w:w="559" w:type="pct"/>
            <w:vMerge/>
            <w:tcBorders>
              <w:top w:val="single" w:sz="4" w:space="0" w:color="auto"/>
              <w:left w:val="single" w:sz="4" w:space="0" w:color="auto"/>
              <w:bottom w:val="single" w:sz="4" w:space="0" w:color="auto"/>
              <w:right w:val="single" w:sz="4" w:space="0" w:color="auto"/>
            </w:tcBorders>
            <w:vAlign w:val="center"/>
            <w:hideMark/>
          </w:tcPr>
          <w:p w:rsidR="00291970" w:rsidRPr="00813A34" w:rsidRDefault="00291970" w:rsidP="00F60D21">
            <w:pPr>
              <w:rPr>
                <w:bCs/>
                <w:color w:val="000000"/>
                <w:sz w:val="20"/>
                <w:szCs w:val="20"/>
              </w:rPr>
            </w:pPr>
          </w:p>
        </w:tc>
        <w:tc>
          <w:tcPr>
            <w:tcW w:w="1797" w:type="pct"/>
            <w:gridSpan w:val="3"/>
            <w:tcBorders>
              <w:top w:val="single" w:sz="4" w:space="0" w:color="auto"/>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диаметр теплопровода не изменяется</w:t>
            </w:r>
          </w:p>
        </w:tc>
        <w:tc>
          <w:tcPr>
            <w:tcW w:w="2644" w:type="pct"/>
            <w:gridSpan w:val="2"/>
            <w:tcBorders>
              <w:top w:val="single" w:sz="4" w:space="0" w:color="auto"/>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диаметр теплопровода изменяется</w:t>
            </w:r>
          </w:p>
        </w:tc>
      </w:tr>
      <w:tr w:rsidR="00291970" w:rsidRPr="00813A34" w:rsidTr="00813A34">
        <w:trPr>
          <w:trHeight w:val="20"/>
          <w:jc w:val="center"/>
        </w:trPr>
        <w:tc>
          <w:tcPr>
            <w:tcW w:w="559" w:type="pct"/>
            <w:vMerge/>
            <w:tcBorders>
              <w:top w:val="single" w:sz="4" w:space="0" w:color="auto"/>
              <w:left w:val="single" w:sz="4" w:space="0" w:color="auto"/>
              <w:bottom w:val="single" w:sz="4" w:space="0" w:color="auto"/>
              <w:right w:val="single" w:sz="4" w:space="0" w:color="auto"/>
            </w:tcBorders>
            <w:vAlign w:val="center"/>
            <w:hideMark/>
          </w:tcPr>
          <w:p w:rsidR="00291970" w:rsidRPr="00813A34" w:rsidRDefault="00291970" w:rsidP="00F60D21">
            <w:pPr>
              <w:rPr>
                <w:bCs/>
                <w:color w:val="000000"/>
                <w:sz w:val="20"/>
                <w:szCs w:val="20"/>
              </w:rPr>
            </w:pPr>
          </w:p>
        </w:tc>
        <w:tc>
          <w:tcPr>
            <w:tcW w:w="646"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ответвле</w:t>
            </w:r>
            <w:r w:rsidR="00B35A5C" w:rsidRPr="00813A34">
              <w:rPr>
                <w:bCs/>
                <w:color w:val="000000"/>
                <w:sz w:val="20"/>
                <w:szCs w:val="20"/>
              </w:rPr>
              <w:softHyphen/>
            </w:r>
            <w:r w:rsidRPr="00813A34">
              <w:rPr>
                <w:bCs/>
                <w:color w:val="000000"/>
                <w:sz w:val="20"/>
                <w:szCs w:val="20"/>
              </w:rPr>
              <w:t>ний нет</w:t>
            </w:r>
          </w:p>
        </w:tc>
        <w:tc>
          <w:tcPr>
            <w:tcW w:w="1151" w:type="pct"/>
            <w:gridSpan w:val="2"/>
            <w:tcBorders>
              <w:top w:val="nil"/>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ответвления есть</w:t>
            </w:r>
          </w:p>
        </w:tc>
        <w:tc>
          <w:tcPr>
            <w:tcW w:w="1294"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ответвлений нет</w:t>
            </w:r>
          </w:p>
        </w:tc>
        <w:tc>
          <w:tcPr>
            <w:tcW w:w="1349"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ответвления есть</w:t>
            </w:r>
          </w:p>
        </w:tc>
      </w:tr>
      <w:tr w:rsidR="00291970" w:rsidRPr="00813A34" w:rsidTr="00813A34">
        <w:trPr>
          <w:trHeight w:val="20"/>
          <w:jc w:val="center"/>
        </w:trPr>
        <w:tc>
          <w:tcPr>
            <w:tcW w:w="559" w:type="pct"/>
            <w:tcBorders>
              <w:top w:val="nil"/>
              <w:left w:val="single" w:sz="4" w:space="0" w:color="auto"/>
              <w:bottom w:val="single" w:sz="4" w:space="0" w:color="auto"/>
              <w:right w:val="single" w:sz="4" w:space="0" w:color="auto"/>
            </w:tcBorders>
            <w:shd w:val="clear" w:color="auto" w:fill="auto"/>
            <w:vAlign w:val="center"/>
            <w:hideMark/>
          </w:tcPr>
          <w:p w:rsidR="00291970" w:rsidRPr="00813A34" w:rsidRDefault="00291970" w:rsidP="00F60D21">
            <w:pPr>
              <w:rPr>
                <w:bCs/>
                <w:color w:val="000000"/>
                <w:sz w:val="20"/>
                <w:szCs w:val="20"/>
              </w:rPr>
            </w:pPr>
            <w:r w:rsidRPr="00813A34">
              <w:rPr>
                <w:bCs/>
                <w:color w:val="000000"/>
                <w:sz w:val="20"/>
                <w:szCs w:val="20"/>
              </w:rPr>
              <w:t>до 0,4</w:t>
            </w:r>
          </w:p>
        </w:tc>
        <w:tc>
          <w:tcPr>
            <w:tcW w:w="646"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1000</w:t>
            </w:r>
          </w:p>
        </w:tc>
        <w:tc>
          <w:tcPr>
            <w:tcW w:w="1151" w:type="pct"/>
            <w:gridSpan w:val="2"/>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от</w:t>
            </w:r>
            <w:r w:rsidR="00B35A5C" w:rsidRPr="00813A34">
              <w:rPr>
                <w:bCs/>
                <w:color w:val="000000"/>
                <w:sz w:val="20"/>
                <w:szCs w:val="20"/>
              </w:rPr>
              <w:softHyphen/>
            </w:r>
            <w:r w:rsidRPr="00813A34">
              <w:rPr>
                <w:bCs/>
                <w:color w:val="000000"/>
                <w:sz w:val="20"/>
                <w:szCs w:val="20"/>
              </w:rPr>
              <w:t>ветвлением, расстояние до ближайшей СЗ не более 1000 м</w:t>
            </w:r>
          </w:p>
        </w:tc>
        <w:tc>
          <w:tcPr>
            <w:tcW w:w="1294"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местом изменения диаметра, рас</w:t>
            </w:r>
            <w:r w:rsidR="00B35A5C" w:rsidRPr="00813A34">
              <w:rPr>
                <w:bCs/>
                <w:color w:val="000000"/>
                <w:sz w:val="20"/>
                <w:szCs w:val="20"/>
              </w:rPr>
              <w:softHyphen/>
            </w:r>
            <w:r w:rsidRPr="00813A34">
              <w:rPr>
                <w:bCs/>
                <w:color w:val="000000"/>
                <w:sz w:val="20"/>
                <w:szCs w:val="20"/>
              </w:rPr>
              <w:t>стояние до ближайшей СЗ не более 1000 м</w:t>
            </w:r>
          </w:p>
        </w:tc>
        <w:tc>
          <w:tcPr>
            <w:tcW w:w="1349"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ответв</w:t>
            </w:r>
            <w:r w:rsidR="00B35A5C" w:rsidRPr="00813A34">
              <w:rPr>
                <w:bCs/>
                <w:color w:val="000000"/>
                <w:sz w:val="20"/>
                <w:szCs w:val="20"/>
              </w:rPr>
              <w:softHyphen/>
            </w:r>
            <w:r w:rsidRPr="00813A34">
              <w:rPr>
                <w:bCs/>
                <w:color w:val="000000"/>
                <w:sz w:val="20"/>
                <w:szCs w:val="20"/>
              </w:rPr>
              <w:t>лением, на теплопроводе меньшего диаметра, рас</w:t>
            </w:r>
            <w:r w:rsidR="00B35A5C" w:rsidRPr="00813A34">
              <w:rPr>
                <w:bCs/>
                <w:color w:val="000000"/>
                <w:sz w:val="20"/>
                <w:szCs w:val="20"/>
              </w:rPr>
              <w:softHyphen/>
            </w:r>
            <w:r w:rsidRPr="00813A34">
              <w:rPr>
                <w:bCs/>
                <w:color w:val="000000"/>
                <w:sz w:val="20"/>
                <w:szCs w:val="20"/>
              </w:rPr>
              <w:t>стояние до ближайшей СЗ не более 1000 м</w:t>
            </w:r>
          </w:p>
        </w:tc>
      </w:tr>
      <w:tr w:rsidR="00291970" w:rsidRPr="00813A34" w:rsidTr="00813A34">
        <w:trPr>
          <w:trHeight w:val="20"/>
          <w:jc w:val="center"/>
        </w:trPr>
        <w:tc>
          <w:tcPr>
            <w:tcW w:w="559" w:type="pct"/>
            <w:tcBorders>
              <w:top w:val="nil"/>
              <w:left w:val="single" w:sz="4" w:space="0" w:color="auto"/>
              <w:bottom w:val="single" w:sz="4" w:space="0" w:color="auto"/>
              <w:right w:val="single" w:sz="4" w:space="0" w:color="auto"/>
            </w:tcBorders>
            <w:shd w:val="clear" w:color="auto" w:fill="auto"/>
            <w:vAlign w:val="center"/>
            <w:hideMark/>
          </w:tcPr>
          <w:p w:rsidR="00291970" w:rsidRPr="00813A34" w:rsidRDefault="00291970" w:rsidP="00F60D21">
            <w:pPr>
              <w:rPr>
                <w:bCs/>
                <w:color w:val="000000"/>
                <w:sz w:val="20"/>
                <w:szCs w:val="20"/>
              </w:rPr>
            </w:pPr>
            <w:r w:rsidRPr="00813A34">
              <w:rPr>
                <w:bCs/>
                <w:color w:val="000000"/>
                <w:sz w:val="20"/>
                <w:szCs w:val="20"/>
              </w:rPr>
              <w:lastRenderedPageBreak/>
              <w:t>от 0,4 до 0,6</w:t>
            </w:r>
          </w:p>
        </w:tc>
        <w:tc>
          <w:tcPr>
            <w:tcW w:w="646"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1500</w:t>
            </w:r>
          </w:p>
        </w:tc>
        <w:tc>
          <w:tcPr>
            <w:tcW w:w="1151" w:type="pct"/>
            <w:gridSpan w:val="2"/>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от</w:t>
            </w:r>
            <w:r w:rsidR="00B35A5C" w:rsidRPr="00813A34">
              <w:rPr>
                <w:bCs/>
                <w:color w:val="000000"/>
                <w:sz w:val="20"/>
                <w:szCs w:val="20"/>
              </w:rPr>
              <w:softHyphen/>
            </w:r>
            <w:r w:rsidRPr="00813A34">
              <w:rPr>
                <w:bCs/>
                <w:color w:val="000000"/>
                <w:sz w:val="20"/>
                <w:szCs w:val="20"/>
              </w:rPr>
              <w:t>ветвлением, расстояние до ближайшей СЗ не более 1500 м</w:t>
            </w:r>
          </w:p>
        </w:tc>
        <w:tc>
          <w:tcPr>
            <w:tcW w:w="1294"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местом изменения диаметра, рас</w:t>
            </w:r>
            <w:r w:rsidR="00B35A5C" w:rsidRPr="00813A34">
              <w:rPr>
                <w:bCs/>
                <w:color w:val="000000"/>
                <w:sz w:val="20"/>
                <w:szCs w:val="20"/>
              </w:rPr>
              <w:softHyphen/>
            </w:r>
            <w:r w:rsidRPr="00813A34">
              <w:rPr>
                <w:bCs/>
                <w:color w:val="000000"/>
                <w:sz w:val="20"/>
                <w:szCs w:val="20"/>
              </w:rPr>
              <w:t>стояние до ближайшей СЗ не более 1000 м</w:t>
            </w:r>
          </w:p>
        </w:tc>
        <w:tc>
          <w:tcPr>
            <w:tcW w:w="1349"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ответв</w:t>
            </w:r>
            <w:r w:rsidR="00B35A5C" w:rsidRPr="00813A34">
              <w:rPr>
                <w:bCs/>
                <w:color w:val="000000"/>
                <w:sz w:val="20"/>
                <w:szCs w:val="20"/>
              </w:rPr>
              <w:softHyphen/>
            </w:r>
            <w:r w:rsidRPr="00813A34">
              <w:rPr>
                <w:bCs/>
                <w:color w:val="000000"/>
                <w:sz w:val="20"/>
                <w:szCs w:val="20"/>
              </w:rPr>
              <w:t>лением, на теплопроводе меньшего диаметра, рас</w:t>
            </w:r>
            <w:r w:rsidR="00B35A5C" w:rsidRPr="00813A34">
              <w:rPr>
                <w:bCs/>
                <w:color w:val="000000"/>
                <w:sz w:val="20"/>
                <w:szCs w:val="20"/>
              </w:rPr>
              <w:softHyphen/>
            </w:r>
            <w:r w:rsidRPr="00813A34">
              <w:rPr>
                <w:bCs/>
                <w:color w:val="000000"/>
                <w:sz w:val="20"/>
                <w:szCs w:val="20"/>
              </w:rPr>
              <w:t>стояние до ближайшей СЗ не более 1000 м</w:t>
            </w:r>
          </w:p>
        </w:tc>
      </w:tr>
      <w:tr w:rsidR="00291970" w:rsidRPr="00813A34" w:rsidTr="00813A34">
        <w:trPr>
          <w:trHeight w:val="20"/>
          <w:jc w:val="center"/>
        </w:trPr>
        <w:tc>
          <w:tcPr>
            <w:tcW w:w="559" w:type="pct"/>
            <w:tcBorders>
              <w:top w:val="nil"/>
              <w:left w:val="single" w:sz="4" w:space="0" w:color="auto"/>
              <w:bottom w:val="single" w:sz="4" w:space="0" w:color="auto"/>
              <w:right w:val="single" w:sz="4" w:space="0" w:color="auto"/>
            </w:tcBorders>
            <w:shd w:val="clear" w:color="auto" w:fill="auto"/>
            <w:vAlign w:val="center"/>
            <w:hideMark/>
          </w:tcPr>
          <w:p w:rsidR="00291970" w:rsidRPr="00813A34" w:rsidRDefault="00291970" w:rsidP="00F60D21">
            <w:pPr>
              <w:rPr>
                <w:bCs/>
                <w:color w:val="000000"/>
                <w:sz w:val="20"/>
                <w:szCs w:val="20"/>
              </w:rPr>
            </w:pPr>
            <w:r w:rsidRPr="00813A34">
              <w:rPr>
                <w:bCs/>
                <w:color w:val="000000"/>
                <w:sz w:val="20"/>
                <w:szCs w:val="20"/>
              </w:rPr>
              <w:t>от 0,6 до 0,9</w:t>
            </w:r>
          </w:p>
        </w:tc>
        <w:tc>
          <w:tcPr>
            <w:tcW w:w="646"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3000</w:t>
            </w:r>
          </w:p>
        </w:tc>
        <w:tc>
          <w:tcPr>
            <w:tcW w:w="1151" w:type="pct"/>
            <w:gridSpan w:val="2"/>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от</w:t>
            </w:r>
            <w:r w:rsidR="00B35A5C" w:rsidRPr="00813A34">
              <w:rPr>
                <w:bCs/>
                <w:color w:val="000000"/>
                <w:sz w:val="20"/>
                <w:szCs w:val="20"/>
              </w:rPr>
              <w:softHyphen/>
            </w:r>
            <w:r w:rsidRPr="00813A34">
              <w:rPr>
                <w:bCs/>
                <w:color w:val="000000"/>
                <w:sz w:val="20"/>
                <w:szCs w:val="20"/>
              </w:rPr>
              <w:t>ветвлением, расстояние до ближайшей СЗ не более 3000 м</w:t>
            </w:r>
          </w:p>
        </w:tc>
        <w:tc>
          <w:tcPr>
            <w:tcW w:w="1294"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местом изменения диаметра, рас</w:t>
            </w:r>
            <w:r w:rsidR="00B35A5C" w:rsidRPr="00813A34">
              <w:rPr>
                <w:bCs/>
                <w:color w:val="000000"/>
                <w:sz w:val="20"/>
                <w:szCs w:val="20"/>
              </w:rPr>
              <w:softHyphen/>
            </w:r>
            <w:r w:rsidRPr="00813A34">
              <w:rPr>
                <w:bCs/>
                <w:color w:val="000000"/>
                <w:sz w:val="20"/>
                <w:szCs w:val="20"/>
              </w:rPr>
              <w:t>стояние до ближайшей СЗ в соответствии с меньшим диаметром (не более 1000 м, 1500 м)</w:t>
            </w:r>
          </w:p>
        </w:tc>
        <w:tc>
          <w:tcPr>
            <w:tcW w:w="1349"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ответв</w:t>
            </w:r>
            <w:r w:rsidR="00B35A5C" w:rsidRPr="00813A34">
              <w:rPr>
                <w:bCs/>
                <w:color w:val="000000"/>
                <w:sz w:val="20"/>
                <w:szCs w:val="20"/>
              </w:rPr>
              <w:softHyphen/>
            </w:r>
            <w:r w:rsidRPr="00813A34">
              <w:rPr>
                <w:bCs/>
                <w:color w:val="000000"/>
                <w:sz w:val="20"/>
                <w:szCs w:val="20"/>
              </w:rPr>
              <w:t>лением, на теплопроводе меньшего диаметра, рас</w:t>
            </w:r>
            <w:r w:rsidR="00B35A5C" w:rsidRPr="00813A34">
              <w:rPr>
                <w:bCs/>
                <w:color w:val="000000"/>
                <w:sz w:val="20"/>
                <w:szCs w:val="20"/>
              </w:rPr>
              <w:softHyphen/>
            </w:r>
            <w:r w:rsidRPr="00813A34">
              <w:rPr>
                <w:bCs/>
                <w:color w:val="000000"/>
                <w:sz w:val="20"/>
                <w:szCs w:val="20"/>
              </w:rPr>
              <w:t>стояние до ближайшей СЗ в соответствии с меньшим диаметром (не более 1000 м, 1500 м)</w:t>
            </w:r>
          </w:p>
        </w:tc>
      </w:tr>
      <w:tr w:rsidR="00291970" w:rsidRPr="00C612AD" w:rsidTr="00813A34">
        <w:trPr>
          <w:trHeight w:val="20"/>
          <w:jc w:val="center"/>
        </w:trPr>
        <w:tc>
          <w:tcPr>
            <w:tcW w:w="559" w:type="pct"/>
            <w:tcBorders>
              <w:top w:val="nil"/>
              <w:left w:val="single" w:sz="4" w:space="0" w:color="auto"/>
              <w:bottom w:val="single" w:sz="4" w:space="0" w:color="auto"/>
              <w:right w:val="single" w:sz="4" w:space="0" w:color="auto"/>
            </w:tcBorders>
            <w:shd w:val="clear" w:color="auto" w:fill="auto"/>
            <w:vAlign w:val="center"/>
            <w:hideMark/>
          </w:tcPr>
          <w:p w:rsidR="00291970" w:rsidRPr="00813A34" w:rsidRDefault="00291970" w:rsidP="00F60D21">
            <w:pPr>
              <w:rPr>
                <w:bCs/>
                <w:color w:val="000000"/>
                <w:sz w:val="20"/>
                <w:szCs w:val="20"/>
              </w:rPr>
            </w:pPr>
            <w:r w:rsidRPr="00813A34">
              <w:rPr>
                <w:bCs/>
                <w:color w:val="000000"/>
                <w:sz w:val="20"/>
                <w:szCs w:val="20"/>
              </w:rPr>
              <w:t>более 0,9</w:t>
            </w:r>
          </w:p>
        </w:tc>
        <w:tc>
          <w:tcPr>
            <w:tcW w:w="646"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F60D21">
            <w:pPr>
              <w:jc w:val="center"/>
              <w:rPr>
                <w:bCs/>
                <w:color w:val="000000"/>
                <w:sz w:val="20"/>
                <w:szCs w:val="20"/>
              </w:rPr>
            </w:pPr>
            <w:r w:rsidRPr="00813A34">
              <w:rPr>
                <w:bCs/>
                <w:color w:val="000000"/>
                <w:sz w:val="20"/>
                <w:szCs w:val="20"/>
              </w:rPr>
              <w:t>5000</w:t>
            </w:r>
          </w:p>
        </w:tc>
        <w:tc>
          <w:tcPr>
            <w:tcW w:w="1151" w:type="pct"/>
            <w:gridSpan w:val="2"/>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от</w:t>
            </w:r>
            <w:r w:rsidR="00B35A5C" w:rsidRPr="00813A34">
              <w:rPr>
                <w:bCs/>
                <w:color w:val="000000"/>
                <w:sz w:val="20"/>
                <w:szCs w:val="20"/>
              </w:rPr>
              <w:softHyphen/>
            </w:r>
            <w:r w:rsidRPr="00813A34">
              <w:rPr>
                <w:bCs/>
                <w:color w:val="000000"/>
                <w:sz w:val="20"/>
                <w:szCs w:val="20"/>
              </w:rPr>
              <w:t>ветвлением, расстояние до ближайшей СЗ не более 5000 м</w:t>
            </w:r>
          </w:p>
        </w:tc>
        <w:tc>
          <w:tcPr>
            <w:tcW w:w="1294"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местом изменения диаметра, рас</w:t>
            </w:r>
            <w:r w:rsidR="00B35A5C" w:rsidRPr="00813A34">
              <w:rPr>
                <w:bCs/>
                <w:color w:val="000000"/>
                <w:sz w:val="20"/>
                <w:szCs w:val="20"/>
              </w:rPr>
              <w:softHyphen/>
            </w:r>
            <w:r w:rsidRPr="00813A34">
              <w:rPr>
                <w:bCs/>
                <w:color w:val="000000"/>
                <w:sz w:val="20"/>
                <w:szCs w:val="20"/>
              </w:rPr>
              <w:t>стояние до ближайшей СЗ в соответствии с меньшим диаметром (не более 1000 м, 1500 м, 3000 м)</w:t>
            </w:r>
          </w:p>
        </w:tc>
        <w:tc>
          <w:tcPr>
            <w:tcW w:w="1349" w:type="pct"/>
            <w:tcBorders>
              <w:top w:val="nil"/>
              <w:left w:val="nil"/>
              <w:bottom w:val="single" w:sz="4" w:space="0" w:color="auto"/>
              <w:right w:val="single" w:sz="4" w:space="0" w:color="auto"/>
            </w:tcBorders>
            <w:shd w:val="clear" w:color="auto" w:fill="auto"/>
            <w:vAlign w:val="center"/>
            <w:hideMark/>
          </w:tcPr>
          <w:p w:rsidR="00291970" w:rsidRPr="00813A34" w:rsidRDefault="00291970" w:rsidP="00363803">
            <w:pPr>
              <w:jc w:val="both"/>
              <w:rPr>
                <w:bCs/>
                <w:color w:val="000000"/>
                <w:sz w:val="20"/>
                <w:szCs w:val="20"/>
              </w:rPr>
            </w:pPr>
            <w:r w:rsidRPr="00813A34">
              <w:rPr>
                <w:bCs/>
                <w:color w:val="000000"/>
                <w:sz w:val="20"/>
                <w:szCs w:val="20"/>
              </w:rPr>
              <w:t>Непосредственно за ответв</w:t>
            </w:r>
            <w:r w:rsidR="00B35A5C" w:rsidRPr="00813A34">
              <w:rPr>
                <w:bCs/>
                <w:color w:val="000000"/>
                <w:sz w:val="20"/>
                <w:szCs w:val="20"/>
              </w:rPr>
              <w:softHyphen/>
            </w:r>
            <w:r w:rsidRPr="00813A34">
              <w:rPr>
                <w:bCs/>
                <w:color w:val="000000"/>
                <w:sz w:val="20"/>
                <w:szCs w:val="20"/>
              </w:rPr>
              <w:t>лением, на теплопроводе меньшего диаметра, рас</w:t>
            </w:r>
            <w:r w:rsidR="00B35A5C" w:rsidRPr="00813A34">
              <w:rPr>
                <w:bCs/>
                <w:color w:val="000000"/>
                <w:sz w:val="20"/>
                <w:szCs w:val="20"/>
              </w:rPr>
              <w:softHyphen/>
            </w:r>
            <w:r w:rsidRPr="00813A34">
              <w:rPr>
                <w:bCs/>
                <w:color w:val="000000"/>
                <w:sz w:val="20"/>
                <w:szCs w:val="20"/>
              </w:rPr>
              <w:t>стояние до ближайшей СЗ в соответствии с меньшим диаметром (не более 1000 м, 1500 м, 3000 м)</w:t>
            </w:r>
          </w:p>
        </w:tc>
      </w:tr>
    </w:tbl>
    <w:p w:rsidR="003E5104" w:rsidRPr="00000B6C" w:rsidRDefault="003E5104" w:rsidP="00CE72FA">
      <w:pPr>
        <w:pStyle w:val="S"/>
        <w:rPr>
          <w:rFonts w:eastAsia="Calibri"/>
          <w:sz w:val="28"/>
          <w:highlight w:val="yellow"/>
        </w:rPr>
      </w:pPr>
    </w:p>
    <w:p w:rsidR="00291970" w:rsidRPr="00000B6C" w:rsidRDefault="00347803" w:rsidP="00000B6C">
      <w:pPr>
        <w:pStyle w:val="21"/>
        <w:spacing w:before="0" w:after="0"/>
        <w:jc w:val="both"/>
        <w:rPr>
          <w:b w:val="0"/>
          <w:sz w:val="32"/>
          <w:highlight w:val="yellow"/>
        </w:rPr>
      </w:pPr>
      <w:bookmarkStart w:id="234" w:name="_Toc18411648"/>
      <w:bookmarkStart w:id="235" w:name="_Toc159358502"/>
      <w:bookmarkStart w:id="236" w:name="_Toc159358676"/>
      <w:bookmarkStart w:id="237" w:name="_Toc163747901"/>
      <w:r w:rsidRPr="00000B6C">
        <w:rPr>
          <w:rFonts w:ascii="Times New Roman" w:hAnsi="Times New Roman" w:cs="Times New Roman"/>
          <w:b w:val="0"/>
          <w:i w:val="0"/>
          <w:szCs w:val="24"/>
        </w:rPr>
        <w:t>11</w:t>
      </w:r>
      <w:r w:rsidR="0045781B" w:rsidRPr="00000B6C">
        <w:rPr>
          <w:rFonts w:ascii="Times New Roman" w:hAnsi="Times New Roman" w:cs="Times New Roman"/>
          <w:b w:val="0"/>
          <w:i w:val="0"/>
          <w:szCs w:val="24"/>
        </w:rPr>
        <w:t xml:space="preserve">.3. </w:t>
      </w:r>
      <w:r w:rsidR="00197D18" w:rsidRPr="00000B6C">
        <w:rPr>
          <w:rFonts w:ascii="Times New Roman" w:hAnsi="Times New Roman" w:cs="Times New Roman"/>
          <w:b w:val="0"/>
          <w:i w:val="0"/>
          <w:szCs w:val="24"/>
        </w:rPr>
        <w:t>Обоснование результатов оценки вероятности отказа (аварийной ситуации) и безотказной (безаварийной) работы системы теплоснабжения по отношению к по</w:t>
      </w:r>
      <w:r w:rsidR="008D4A55" w:rsidRPr="00000B6C">
        <w:rPr>
          <w:rFonts w:ascii="Times New Roman" w:hAnsi="Times New Roman" w:cs="Times New Roman"/>
          <w:b w:val="0"/>
          <w:i w:val="0"/>
          <w:szCs w:val="24"/>
        </w:rPr>
        <w:softHyphen/>
      </w:r>
      <w:r w:rsidR="00197D18" w:rsidRPr="00000B6C">
        <w:rPr>
          <w:rFonts w:ascii="Times New Roman" w:hAnsi="Times New Roman" w:cs="Times New Roman"/>
          <w:b w:val="0"/>
          <w:i w:val="0"/>
          <w:szCs w:val="24"/>
        </w:rPr>
        <w:t>треби</w:t>
      </w:r>
      <w:r w:rsidR="00C46B51" w:rsidRPr="00000B6C">
        <w:rPr>
          <w:rFonts w:ascii="Times New Roman" w:hAnsi="Times New Roman" w:cs="Times New Roman"/>
          <w:b w:val="0"/>
          <w:i w:val="0"/>
          <w:szCs w:val="24"/>
        </w:rPr>
        <w:softHyphen/>
      </w:r>
      <w:r w:rsidR="00197D18" w:rsidRPr="00000B6C">
        <w:rPr>
          <w:rFonts w:ascii="Times New Roman" w:hAnsi="Times New Roman" w:cs="Times New Roman"/>
          <w:b w:val="0"/>
          <w:i w:val="0"/>
          <w:szCs w:val="24"/>
        </w:rPr>
        <w:t>телям, присоединенным к магистральным и распределительным теплопрово</w:t>
      </w:r>
      <w:r w:rsidR="008D4A55" w:rsidRPr="00000B6C">
        <w:rPr>
          <w:rFonts w:ascii="Times New Roman" w:hAnsi="Times New Roman" w:cs="Times New Roman"/>
          <w:b w:val="0"/>
          <w:i w:val="0"/>
          <w:szCs w:val="24"/>
        </w:rPr>
        <w:softHyphen/>
      </w:r>
      <w:r w:rsidR="00197D18" w:rsidRPr="00000B6C">
        <w:rPr>
          <w:rFonts w:ascii="Times New Roman" w:hAnsi="Times New Roman" w:cs="Times New Roman"/>
          <w:b w:val="0"/>
          <w:i w:val="0"/>
          <w:szCs w:val="24"/>
        </w:rPr>
        <w:t>дам</w:t>
      </w:r>
      <w:bookmarkEnd w:id="234"/>
      <w:bookmarkEnd w:id="235"/>
      <w:bookmarkEnd w:id="236"/>
      <w:bookmarkEnd w:id="237"/>
      <w:r w:rsidR="00000B6C" w:rsidRPr="00000B6C">
        <w:rPr>
          <w:rFonts w:ascii="Times New Roman" w:hAnsi="Times New Roman" w:cs="Times New Roman"/>
          <w:b w:val="0"/>
          <w:i w:val="0"/>
          <w:szCs w:val="24"/>
        </w:rPr>
        <w:t>.</w:t>
      </w:r>
    </w:p>
    <w:p w:rsidR="00291970" w:rsidRPr="00000B6C" w:rsidRDefault="00291970" w:rsidP="00337D56">
      <w:pPr>
        <w:ind w:firstLine="709"/>
        <w:jc w:val="both"/>
        <w:rPr>
          <w:sz w:val="28"/>
        </w:rPr>
      </w:pPr>
      <w:r w:rsidRPr="00000B6C">
        <w:rPr>
          <w:sz w:val="28"/>
        </w:rPr>
        <w:t>Важным свойством тепловых сетей является малая вероятность полного отказа сис</w:t>
      </w:r>
      <w:r w:rsidRPr="00000B6C">
        <w:rPr>
          <w:sz w:val="28"/>
        </w:rPr>
        <w:softHyphen/>
        <w:t>темы. Для тепловых сетей с большим количеством элементов характерны частичные отказы, приводящие к отключению или снижению уровня теплоснабжения одного или части потре</w:t>
      </w:r>
      <w:r w:rsidRPr="00000B6C">
        <w:rPr>
          <w:sz w:val="28"/>
        </w:rPr>
        <w:softHyphen/>
        <w:t>бителей. Для того, чтобы обеспечить выполнение основной функции системы теплоснабже</w:t>
      </w:r>
      <w:r w:rsidRPr="00000B6C">
        <w:rPr>
          <w:sz w:val="28"/>
        </w:rPr>
        <w:softHyphen/>
        <w:t>ния - надежную подачу тепловой энергии потребителям, рассредоточенным по узлам сети, в соответствии с их индивидуальными требованиями, надежность системы необходимо оцени</w:t>
      </w:r>
      <w:r w:rsidRPr="00000B6C">
        <w:rPr>
          <w:sz w:val="28"/>
        </w:rPr>
        <w:softHyphen/>
        <w:t xml:space="preserve">вать узловыми показателями. </w:t>
      </w:r>
    </w:p>
    <w:p w:rsidR="00291970" w:rsidRPr="00000B6C" w:rsidRDefault="00291970" w:rsidP="00337D56">
      <w:pPr>
        <w:ind w:firstLine="709"/>
        <w:jc w:val="both"/>
        <w:rPr>
          <w:sz w:val="28"/>
        </w:rPr>
      </w:pPr>
      <w:r w:rsidRPr="00000B6C">
        <w:rPr>
          <w:sz w:val="28"/>
        </w:rPr>
        <w:t>Надежность расчетного уровня теплоснабжения потребителей оценивается коэф</w:t>
      </w:r>
      <w:r w:rsidRPr="00000B6C">
        <w:rPr>
          <w:sz w:val="28"/>
        </w:rPr>
        <w:softHyphen/>
        <w:t>фи</w:t>
      </w:r>
      <w:r w:rsidRPr="00000B6C">
        <w:rPr>
          <w:sz w:val="28"/>
        </w:rPr>
        <w:softHyphen/>
        <w:t>циентом готовности Kj, представляющим собой вероятность того, что в произвольный мо</w:t>
      </w:r>
      <w:r w:rsidRPr="00000B6C">
        <w:rPr>
          <w:sz w:val="28"/>
        </w:rPr>
        <w:softHyphen/>
        <w:t xml:space="preserve">мент времени будет обеспечен расчетный уровень теплоснабжения j-го потребителя </w:t>
      </w:r>
      <w:r w:rsidRPr="00000B6C">
        <w:rPr>
          <w:sz w:val="32"/>
        </w:rPr>
        <w:t xml:space="preserve">(среднее </w:t>
      </w:r>
      <w:r w:rsidRPr="00000B6C">
        <w:rPr>
          <w:sz w:val="28"/>
        </w:rPr>
        <w:t>значение доли отопительного сезона, в течение которой теплоснабжение j-го по</w:t>
      </w:r>
      <w:r w:rsidRPr="00000B6C">
        <w:rPr>
          <w:sz w:val="28"/>
        </w:rPr>
        <w:softHyphen/>
        <w:t>требителя не нарушается)</w:t>
      </w:r>
    </w:p>
    <w:p w:rsidR="00291970" w:rsidRPr="00000B6C" w:rsidRDefault="00291970" w:rsidP="00337D56">
      <w:pPr>
        <w:ind w:firstLine="709"/>
        <w:jc w:val="both"/>
        <w:rPr>
          <w:sz w:val="28"/>
        </w:rPr>
      </w:pPr>
      <w:r w:rsidRPr="00000B6C">
        <w:rPr>
          <w:sz w:val="28"/>
        </w:rPr>
        <w:t>Надежность пониженного уровня теплоснабжения потребителей оценивается веро</w:t>
      </w:r>
      <w:r w:rsidRPr="00000B6C">
        <w:rPr>
          <w:sz w:val="28"/>
        </w:rPr>
        <w:softHyphen/>
        <w:t>ят</w:t>
      </w:r>
      <w:r w:rsidRPr="00000B6C">
        <w:rPr>
          <w:sz w:val="28"/>
        </w:rPr>
        <w:softHyphen/>
        <w:t>ностью безотказной работы Pj, представляющей собой вероятность того, что в течение ото</w:t>
      </w:r>
      <w:r w:rsidRPr="00000B6C">
        <w:rPr>
          <w:sz w:val="28"/>
        </w:rPr>
        <w:softHyphen/>
        <w:t>пительного периода температуре воздуха в зданиях j-го потребителя не опустится ниже гра</w:t>
      </w:r>
      <w:r w:rsidRPr="00000B6C">
        <w:rPr>
          <w:sz w:val="28"/>
        </w:rPr>
        <w:softHyphen/>
        <w:t>ничного значения.</w:t>
      </w:r>
    </w:p>
    <w:p w:rsidR="00291970" w:rsidRPr="00000B6C" w:rsidRDefault="00291970" w:rsidP="00337D56">
      <w:pPr>
        <w:ind w:firstLine="709"/>
        <w:jc w:val="both"/>
        <w:rPr>
          <w:sz w:val="28"/>
        </w:rPr>
      </w:pPr>
      <w:r w:rsidRPr="00000B6C">
        <w:rPr>
          <w:sz w:val="28"/>
        </w:rPr>
        <w:t>Другая важная особенность системы теплоснабжения - наличие временного ре</w:t>
      </w:r>
      <w:r w:rsidRPr="00000B6C">
        <w:rPr>
          <w:sz w:val="28"/>
        </w:rPr>
        <w:softHyphen/>
        <w:t>зерва, который создается аккумулирующей способностью отапливаемых зданий, а также возмож</w:t>
      </w:r>
      <w:r w:rsidRPr="00000B6C">
        <w:rPr>
          <w:sz w:val="28"/>
        </w:rPr>
        <w:softHyphen/>
        <w:t>ностью некоторого снижения температуры воздуха в зданиях против расчетного значения во время восстановления теплоснабжения после отказа (при ограничении час</w:t>
      </w:r>
      <w:r w:rsidRPr="00000B6C">
        <w:rPr>
          <w:sz w:val="28"/>
        </w:rPr>
        <w:softHyphen/>
        <w:t>тоты отказов и их глубины в соответствии с физиологическими требованиями к темпера</w:t>
      </w:r>
      <w:r w:rsidRPr="00000B6C">
        <w:rPr>
          <w:sz w:val="28"/>
        </w:rPr>
        <w:softHyphen/>
        <w:t>турному режиму в зда</w:t>
      </w:r>
      <w:r w:rsidRPr="00000B6C">
        <w:rPr>
          <w:sz w:val="28"/>
        </w:rPr>
        <w:softHyphen/>
        <w:t>ниях). Временной резерв может быть увеличен резервированием системы теплоснабжения, позволяющим поддерживать в послеаварийных режимах неко</w:t>
      </w:r>
      <w:r w:rsidRPr="00000B6C">
        <w:rPr>
          <w:sz w:val="28"/>
        </w:rPr>
        <w:softHyphen/>
        <w:t xml:space="preserve">торый (пониженный) </w:t>
      </w:r>
      <w:r w:rsidRPr="00000B6C">
        <w:rPr>
          <w:sz w:val="28"/>
        </w:rPr>
        <w:lastRenderedPageBreak/>
        <w:t>уровень теплоснабжения потребителей. Резервирование системы те</w:t>
      </w:r>
      <w:r w:rsidRPr="00000B6C">
        <w:rPr>
          <w:sz w:val="28"/>
        </w:rPr>
        <w:softHyphen/>
        <w:t>плоснабжения, наряду с повыше</w:t>
      </w:r>
      <w:r w:rsidRPr="00000B6C">
        <w:rPr>
          <w:sz w:val="28"/>
        </w:rPr>
        <w:softHyphen/>
        <w:t>нием качества и надежности конструкций, теплопроводов и оборудования, является основ</w:t>
      </w:r>
      <w:r w:rsidRPr="00000B6C">
        <w:rPr>
          <w:sz w:val="28"/>
        </w:rPr>
        <w:softHyphen/>
        <w:t>ным средством обеспечения требуемого уровня надежно</w:t>
      </w:r>
      <w:r w:rsidRPr="00000B6C">
        <w:rPr>
          <w:sz w:val="28"/>
        </w:rPr>
        <w:softHyphen/>
        <w:t>сти теплоснабжения. Надежность пониженного уровня теплоснабжения потребителей оценивается вероятностью безотказной работы, представляющей собой вероятность того, что в течение отопительного периода тем</w:t>
      </w:r>
      <w:r w:rsidRPr="00000B6C">
        <w:rPr>
          <w:sz w:val="28"/>
        </w:rPr>
        <w:softHyphen/>
        <w:t>пературе воздуха в зданиях потребителя не опус</w:t>
      </w:r>
      <w:r w:rsidRPr="00000B6C">
        <w:rPr>
          <w:sz w:val="28"/>
        </w:rPr>
        <w:softHyphen/>
        <w:t>тится ниже граничного значения.</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Время снижения температуры воздуха в здании j-го потребителя до минимально до</w:t>
      </w:r>
      <w:r w:rsidR="00B35A5C" w:rsidRPr="00000B6C">
        <w:rPr>
          <w:rFonts w:eastAsiaTheme="minorEastAsia"/>
          <w:sz w:val="28"/>
          <w:szCs w:val="22"/>
        </w:rPr>
        <w:softHyphen/>
      </w:r>
      <w:r w:rsidRPr="00000B6C">
        <w:rPr>
          <w:rFonts w:eastAsiaTheme="minorEastAsia"/>
          <w:sz w:val="28"/>
          <w:szCs w:val="22"/>
        </w:rPr>
        <w:t>пустимого значения определяется при отказах элементов ТС в периоды действия температур наружного воздуха равных и ниже расчетной:</w:t>
      </w:r>
    </w:p>
    <w:tbl>
      <w:tblPr>
        <w:tblW w:w="0" w:type="auto"/>
        <w:jc w:val="center"/>
        <w:tblLook w:val="04A0" w:firstRow="1" w:lastRow="0" w:firstColumn="1" w:lastColumn="0" w:noHBand="0" w:noVBand="1"/>
      </w:tblPr>
      <w:tblGrid>
        <w:gridCol w:w="6726"/>
        <w:gridCol w:w="1620"/>
      </w:tblGrid>
      <w:tr w:rsidR="00291970" w:rsidRPr="00337D56" w:rsidTr="00F60D21">
        <w:trPr>
          <w:jc w:val="center"/>
        </w:trPr>
        <w:tc>
          <w:tcPr>
            <w:tcW w:w="6726" w:type="dxa"/>
            <w:vAlign w:val="center"/>
          </w:tcPr>
          <w:p w:rsidR="00291970" w:rsidRPr="00337D56" w:rsidRDefault="00105070" w:rsidP="00337D56">
            <w:pPr>
              <w:ind w:firstLine="709"/>
              <w:jc w:val="both"/>
              <w:rPr>
                <w:rFonts w:eastAsiaTheme="minorEastAsia"/>
              </w:rPr>
            </w:pPr>
            <m:oMath>
              <m:sSub>
                <m:sSubPr>
                  <m:ctrlPr>
                    <w:rPr>
                      <w:rFonts w:ascii="Cambria Math" w:eastAsiaTheme="minorEastAsia" w:hAnsi="Cambria Math"/>
                      <w:szCs w:val="22"/>
                    </w:rPr>
                  </m:ctrlPr>
                </m:sSubPr>
                <m:e>
                  <m:r>
                    <w:rPr>
                      <w:rFonts w:ascii="Cambria Math" w:eastAsiaTheme="minorEastAsia" w:hAnsi="Cambria Math"/>
                      <w:szCs w:val="22"/>
                    </w:rPr>
                    <m:t>z</m:t>
                  </m:r>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Sub>
              <m:r>
                <m:rPr>
                  <m:sty m:val="p"/>
                </m:rPr>
                <w:rPr>
                  <w:rFonts w:ascii="Cambria Math" w:eastAsiaTheme="minorEastAsia" w:hAnsi="Cambria Math"/>
                  <w:szCs w:val="22"/>
                </w:rPr>
                <m:t xml:space="preserve">= </m:t>
              </m:r>
              <m:sSub>
                <m:sSubPr>
                  <m:ctrlPr>
                    <w:rPr>
                      <w:rFonts w:ascii="Cambria Math" w:eastAsiaTheme="minorEastAsia" w:hAnsi="Cambria Math"/>
                      <w:szCs w:val="22"/>
                    </w:rPr>
                  </m:ctrlPr>
                </m:sSubPr>
                <m:e>
                  <m:r>
                    <w:rPr>
                      <w:rFonts w:ascii="Cambria Math" w:eastAsiaTheme="minorEastAsia" w:hAnsi="Cambria Math"/>
                      <w:szCs w:val="22"/>
                    </w:rPr>
                    <m:t>β</m:t>
                  </m:r>
                </m:e>
                <m:sub>
                  <m:r>
                    <w:rPr>
                      <w:rFonts w:ascii="Cambria Math" w:eastAsiaTheme="minorEastAsia" w:hAnsi="Cambria Math"/>
                      <w:szCs w:val="22"/>
                    </w:rPr>
                    <m:t>j</m:t>
                  </m:r>
                </m:sub>
              </m:sSub>
              <m:r>
                <m:rPr>
                  <m:sty m:val="p"/>
                </m:rPr>
                <w:rPr>
                  <w:rFonts w:ascii="Cambria Math" w:eastAsiaTheme="minorEastAsia" w:hAnsi="Cambria Math"/>
                  <w:szCs w:val="22"/>
                </w:rPr>
                <m:t>∙</m:t>
              </m:r>
              <m:r>
                <w:rPr>
                  <w:rFonts w:ascii="Cambria Math" w:eastAsiaTheme="minorEastAsia" w:hAnsi="Cambria Math"/>
                  <w:szCs w:val="22"/>
                </w:rPr>
                <m:t>ln</m:t>
              </m:r>
              <m:d>
                <m:dPr>
                  <m:ctrlPr>
                    <w:rPr>
                      <w:rFonts w:ascii="Cambria Math" w:eastAsiaTheme="minorEastAsia" w:hAnsi="Cambria Math"/>
                      <w:szCs w:val="22"/>
                    </w:rPr>
                  </m:ctrlPr>
                </m:dPr>
                <m:e>
                  <m:f>
                    <m:fPr>
                      <m:ctrlPr>
                        <w:rPr>
                          <w:rFonts w:ascii="Cambria Math" w:eastAsiaTheme="minorEastAsia" w:hAnsi="Cambria Math"/>
                          <w:szCs w:val="22"/>
                        </w:rPr>
                      </m:ctrlPr>
                    </m:fPr>
                    <m:num>
                      <m:sSubSup>
                        <m:sSubSupPr>
                          <m:ctrlPr>
                            <w:rPr>
                              <w:rFonts w:ascii="Cambria Math" w:eastAsiaTheme="minorEastAsia" w:hAnsi="Cambria Math"/>
                              <w:szCs w:val="22"/>
                            </w:rPr>
                          </m:ctrlPr>
                        </m:sSubSupPr>
                        <m:e>
                          <m:r>
                            <w:rPr>
                              <w:rFonts w:ascii="Cambria Math" w:eastAsiaTheme="minorEastAsia" w:hAnsi="Cambria Math"/>
                              <w:szCs w:val="22"/>
                            </w:rPr>
                            <m:t>t</m:t>
                          </m:r>
                        </m:e>
                        <m:sub>
                          <m:r>
                            <w:rPr>
                              <w:rFonts w:ascii="Cambria Math" w:eastAsiaTheme="minorEastAsia" w:hAnsi="Cambria Math"/>
                              <w:szCs w:val="22"/>
                            </w:rPr>
                            <m:t>j</m:t>
                          </m:r>
                        </m:sub>
                        <m:sup>
                          <m:r>
                            <m:rPr>
                              <m:sty m:val="p"/>
                            </m:rPr>
                            <w:rPr>
                              <w:rFonts w:ascii="Cambria Math" w:eastAsiaTheme="minorEastAsia" w:hAnsi="Cambria Math"/>
                              <w:szCs w:val="22"/>
                            </w:rPr>
                            <m:t>в</m:t>
                          </m:r>
                        </m:sup>
                      </m:sSubSup>
                      <m:r>
                        <m:rPr>
                          <m:sty m:val="p"/>
                        </m:rPr>
                        <w:rPr>
                          <w:rFonts w:ascii="Cambria Math" w:eastAsiaTheme="minorEastAsia" w:hAnsi="Cambria Math"/>
                          <w:szCs w:val="22"/>
                        </w:rPr>
                        <m:t xml:space="preserve">- </m:t>
                      </m:r>
                      <m:sSubSup>
                        <m:sSubSupPr>
                          <m:ctrlPr>
                            <w:rPr>
                              <w:rFonts w:ascii="Cambria Math" w:eastAsiaTheme="minorEastAsia" w:hAnsi="Cambria Math"/>
                              <w:szCs w:val="22"/>
                            </w:rPr>
                          </m:ctrlPr>
                        </m:sSubSupPr>
                        <m:e>
                          <m:r>
                            <w:rPr>
                              <w:rFonts w:ascii="Cambria Math" w:eastAsiaTheme="minorEastAsia" w:hAnsi="Cambria Math"/>
                              <w:szCs w:val="22"/>
                            </w:rPr>
                            <m:t>t</m:t>
                          </m:r>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up>
                          <m:r>
                            <m:rPr>
                              <m:sty m:val="p"/>
                            </m:rPr>
                            <w:rPr>
                              <w:rFonts w:ascii="Cambria Math" w:eastAsiaTheme="minorEastAsia" w:hAnsi="Cambria Math"/>
                              <w:szCs w:val="22"/>
                            </w:rPr>
                            <m:t>н</m:t>
                          </m:r>
                        </m:sup>
                      </m:sSubSup>
                      <m:r>
                        <m:rPr>
                          <m:sty m:val="p"/>
                        </m:rPr>
                        <w:rPr>
                          <w:rFonts w:ascii="Cambria Math" w:eastAsiaTheme="minorEastAsia" w:hAnsi="Cambria Math"/>
                          <w:szCs w:val="22"/>
                        </w:rPr>
                        <m:t xml:space="preserve"> - </m:t>
                      </m:r>
                      <m:sSub>
                        <m:sSubPr>
                          <m:ctrlPr>
                            <w:rPr>
                              <w:rFonts w:ascii="Cambria Math" w:eastAsiaTheme="minorEastAsia" w:hAnsi="Cambria Math"/>
                              <w:szCs w:val="22"/>
                            </w:rPr>
                          </m:ctrlPr>
                        </m:sSubPr>
                        <m:e>
                          <m:acc>
                            <m:accPr>
                              <m:chr m:val="̅"/>
                              <m:ctrlPr>
                                <w:rPr>
                                  <w:rFonts w:ascii="Cambria Math" w:eastAsiaTheme="minorEastAsia" w:hAnsi="Cambria Math"/>
                                  <w:szCs w:val="22"/>
                                </w:rPr>
                              </m:ctrlPr>
                            </m:accPr>
                            <m:e>
                              <m:r>
                                <w:rPr>
                                  <w:rFonts w:ascii="Cambria Math" w:eastAsiaTheme="minorEastAsia" w:hAnsi="Cambria Math"/>
                                  <w:szCs w:val="22"/>
                                </w:rPr>
                                <m:t>q</m:t>
                              </m:r>
                            </m:e>
                          </m:acc>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Sub>
                      <m:r>
                        <m:rPr>
                          <m:sty m:val="p"/>
                        </m:rPr>
                        <w:rPr>
                          <w:rFonts w:ascii="Cambria Math" w:eastAsiaTheme="minorEastAsia" w:hAnsi="Cambria Math"/>
                          <w:szCs w:val="22"/>
                        </w:rPr>
                        <m:t>∙(</m:t>
                      </m:r>
                      <m:sSubSup>
                        <m:sSubSupPr>
                          <m:ctrlPr>
                            <w:rPr>
                              <w:rFonts w:ascii="Cambria Math" w:eastAsiaTheme="minorEastAsia" w:hAnsi="Cambria Math"/>
                              <w:szCs w:val="22"/>
                            </w:rPr>
                          </m:ctrlPr>
                        </m:sSubSupPr>
                        <m:e>
                          <m:r>
                            <w:rPr>
                              <w:rFonts w:ascii="Cambria Math" w:eastAsiaTheme="minorEastAsia" w:hAnsi="Cambria Math"/>
                              <w:szCs w:val="22"/>
                            </w:rPr>
                            <m:t>t</m:t>
                          </m:r>
                        </m:e>
                        <m:sub>
                          <m:r>
                            <w:rPr>
                              <w:rFonts w:ascii="Cambria Math" w:eastAsiaTheme="minorEastAsia" w:hAnsi="Cambria Math"/>
                              <w:szCs w:val="22"/>
                            </w:rPr>
                            <m:t>j</m:t>
                          </m:r>
                        </m:sub>
                        <m:sup>
                          <m:r>
                            <m:rPr>
                              <m:sty m:val="p"/>
                            </m:rPr>
                            <w:rPr>
                              <w:rFonts w:ascii="Cambria Math" w:eastAsiaTheme="minorEastAsia" w:hAnsi="Cambria Math"/>
                              <w:szCs w:val="22"/>
                            </w:rPr>
                            <m:t>вр</m:t>
                          </m:r>
                        </m:sup>
                      </m:sSubSup>
                      <m:r>
                        <m:rPr>
                          <m:sty m:val="p"/>
                        </m:rPr>
                        <w:rPr>
                          <w:rFonts w:ascii="Cambria Math" w:eastAsiaTheme="minorEastAsia" w:hAnsi="Cambria Math"/>
                          <w:szCs w:val="22"/>
                        </w:rPr>
                        <m:t xml:space="preserve">- </m:t>
                      </m:r>
                      <m:sSup>
                        <m:sSupPr>
                          <m:ctrlPr>
                            <w:rPr>
                              <w:rFonts w:ascii="Cambria Math" w:eastAsiaTheme="minorEastAsia" w:hAnsi="Cambria Math"/>
                              <w:szCs w:val="22"/>
                            </w:rPr>
                          </m:ctrlPr>
                        </m:sSupPr>
                        <m:e>
                          <m:r>
                            <w:rPr>
                              <w:rFonts w:ascii="Cambria Math" w:eastAsiaTheme="minorEastAsia" w:hAnsi="Cambria Math"/>
                              <w:szCs w:val="22"/>
                            </w:rPr>
                            <m:t>t</m:t>
                          </m:r>
                        </m:e>
                        <m:sup>
                          <m:r>
                            <m:rPr>
                              <m:sty m:val="p"/>
                            </m:rPr>
                            <w:rPr>
                              <w:rFonts w:ascii="Cambria Math" w:eastAsiaTheme="minorEastAsia" w:hAnsi="Cambria Math"/>
                              <w:szCs w:val="22"/>
                            </w:rPr>
                            <m:t>нр</m:t>
                          </m:r>
                        </m:sup>
                      </m:sSup>
                      <m:r>
                        <m:rPr>
                          <m:sty m:val="p"/>
                        </m:rPr>
                        <w:rPr>
                          <w:rFonts w:ascii="Cambria Math" w:eastAsiaTheme="minorEastAsia" w:hAnsi="Cambria Math"/>
                          <w:szCs w:val="22"/>
                        </w:rPr>
                        <m:t>)</m:t>
                      </m:r>
                    </m:num>
                    <m:den>
                      <m:sSubSup>
                        <m:sSubSupPr>
                          <m:ctrlPr>
                            <w:rPr>
                              <w:rFonts w:ascii="Cambria Math" w:eastAsiaTheme="minorEastAsia" w:hAnsi="Cambria Math"/>
                              <w:szCs w:val="22"/>
                            </w:rPr>
                          </m:ctrlPr>
                        </m:sSubSupPr>
                        <m:e>
                          <m:r>
                            <w:rPr>
                              <w:rFonts w:ascii="Cambria Math" w:eastAsiaTheme="minorEastAsia" w:hAnsi="Cambria Math"/>
                              <w:szCs w:val="22"/>
                            </w:rPr>
                            <m:t>t</m:t>
                          </m:r>
                        </m:e>
                        <m:sub>
                          <m:sSub>
                            <m:sSubPr>
                              <m:ctrlPr>
                                <w:rPr>
                                  <w:rFonts w:ascii="Cambria Math" w:eastAsiaTheme="minorEastAsia" w:hAnsi="Cambria Math"/>
                                  <w:szCs w:val="22"/>
                                </w:rPr>
                              </m:ctrlPr>
                            </m:sSubPr>
                            <m:e>
                              <m:r>
                                <w:rPr>
                                  <w:rFonts w:ascii="Cambria Math" w:eastAsiaTheme="minorEastAsia" w:hAnsi="Cambria Math"/>
                                  <w:szCs w:val="22"/>
                                </w:rPr>
                                <m:t>j</m:t>
                              </m:r>
                            </m:e>
                            <m:sub>
                              <m:r>
                                <w:rPr>
                                  <w:rFonts w:ascii="Cambria Math" w:eastAsiaTheme="minorEastAsia" w:hAnsi="Cambria Math"/>
                                  <w:szCs w:val="22"/>
                                </w:rPr>
                                <m:t>min</m:t>
                              </m:r>
                            </m:sub>
                          </m:sSub>
                        </m:sub>
                        <m:sup>
                          <m:r>
                            <m:rPr>
                              <m:sty m:val="p"/>
                            </m:rPr>
                            <w:rPr>
                              <w:rFonts w:ascii="Cambria Math" w:eastAsiaTheme="minorEastAsia" w:hAnsi="Cambria Math"/>
                              <w:szCs w:val="22"/>
                            </w:rPr>
                            <m:t>в</m:t>
                          </m:r>
                        </m:sup>
                      </m:sSubSup>
                      <m:r>
                        <m:rPr>
                          <m:sty m:val="p"/>
                        </m:rPr>
                        <w:rPr>
                          <w:rFonts w:ascii="Cambria Math" w:eastAsiaTheme="minorEastAsia" w:hAnsi="Cambria Math"/>
                          <w:szCs w:val="22"/>
                        </w:rPr>
                        <m:t xml:space="preserve">- </m:t>
                      </m:r>
                      <m:sSubSup>
                        <m:sSubSupPr>
                          <m:ctrlPr>
                            <w:rPr>
                              <w:rFonts w:ascii="Cambria Math" w:eastAsiaTheme="minorEastAsia" w:hAnsi="Cambria Math"/>
                              <w:szCs w:val="22"/>
                            </w:rPr>
                          </m:ctrlPr>
                        </m:sSubSupPr>
                        <m:e>
                          <m:r>
                            <w:rPr>
                              <w:rFonts w:ascii="Cambria Math" w:eastAsiaTheme="minorEastAsia" w:hAnsi="Cambria Math"/>
                              <w:szCs w:val="22"/>
                            </w:rPr>
                            <m:t>t</m:t>
                          </m:r>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up>
                          <m:r>
                            <m:rPr>
                              <m:sty m:val="p"/>
                            </m:rPr>
                            <w:rPr>
                              <w:rFonts w:ascii="Cambria Math" w:eastAsiaTheme="minorEastAsia" w:hAnsi="Cambria Math"/>
                              <w:szCs w:val="22"/>
                            </w:rPr>
                            <m:t>н</m:t>
                          </m:r>
                        </m:sup>
                      </m:sSubSup>
                      <m:r>
                        <m:rPr>
                          <m:sty m:val="p"/>
                        </m:rPr>
                        <w:rPr>
                          <w:rFonts w:ascii="Cambria Math" w:eastAsiaTheme="minorEastAsia" w:hAnsi="Cambria Math"/>
                          <w:szCs w:val="22"/>
                        </w:rPr>
                        <m:t xml:space="preserve">- </m:t>
                      </m:r>
                      <m:sSub>
                        <m:sSubPr>
                          <m:ctrlPr>
                            <w:rPr>
                              <w:rFonts w:ascii="Cambria Math" w:eastAsiaTheme="minorEastAsia" w:hAnsi="Cambria Math"/>
                              <w:szCs w:val="22"/>
                            </w:rPr>
                          </m:ctrlPr>
                        </m:sSubPr>
                        <m:e>
                          <m:acc>
                            <m:accPr>
                              <m:chr m:val="̅"/>
                              <m:ctrlPr>
                                <w:rPr>
                                  <w:rFonts w:ascii="Cambria Math" w:eastAsiaTheme="minorEastAsia" w:hAnsi="Cambria Math"/>
                                  <w:szCs w:val="22"/>
                                </w:rPr>
                              </m:ctrlPr>
                            </m:accPr>
                            <m:e>
                              <m:r>
                                <w:rPr>
                                  <w:rFonts w:ascii="Cambria Math" w:eastAsiaTheme="minorEastAsia" w:hAnsi="Cambria Math"/>
                                  <w:szCs w:val="22"/>
                                </w:rPr>
                                <m:t>q</m:t>
                              </m:r>
                            </m:e>
                          </m:acc>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Sub>
                      <m:r>
                        <m:rPr>
                          <m:sty m:val="p"/>
                        </m:rPr>
                        <w:rPr>
                          <w:rFonts w:ascii="Cambria Math" w:eastAsiaTheme="minorEastAsia" w:hAnsi="Cambria Math"/>
                          <w:szCs w:val="22"/>
                        </w:rPr>
                        <m:t>∙(</m:t>
                      </m:r>
                      <m:sSubSup>
                        <m:sSubSupPr>
                          <m:ctrlPr>
                            <w:rPr>
                              <w:rFonts w:ascii="Cambria Math" w:eastAsiaTheme="minorEastAsia" w:hAnsi="Cambria Math"/>
                              <w:szCs w:val="22"/>
                            </w:rPr>
                          </m:ctrlPr>
                        </m:sSubSupPr>
                        <m:e>
                          <m:r>
                            <w:rPr>
                              <w:rFonts w:ascii="Cambria Math" w:eastAsiaTheme="minorEastAsia" w:hAnsi="Cambria Math"/>
                              <w:szCs w:val="22"/>
                            </w:rPr>
                            <m:t>t</m:t>
                          </m:r>
                        </m:e>
                        <m:sub>
                          <m:r>
                            <w:rPr>
                              <w:rFonts w:ascii="Cambria Math" w:eastAsiaTheme="minorEastAsia" w:hAnsi="Cambria Math"/>
                              <w:szCs w:val="22"/>
                            </w:rPr>
                            <m:t>j</m:t>
                          </m:r>
                        </m:sub>
                        <m:sup>
                          <m:r>
                            <m:rPr>
                              <m:sty m:val="p"/>
                            </m:rPr>
                            <w:rPr>
                              <w:rFonts w:ascii="Cambria Math" w:eastAsiaTheme="minorEastAsia" w:hAnsi="Cambria Math"/>
                              <w:szCs w:val="22"/>
                            </w:rPr>
                            <m:t>вр</m:t>
                          </m:r>
                        </m:sup>
                      </m:sSubSup>
                      <m:r>
                        <m:rPr>
                          <m:sty m:val="p"/>
                        </m:rPr>
                        <w:rPr>
                          <w:rFonts w:ascii="Cambria Math" w:eastAsiaTheme="minorEastAsia" w:hAnsi="Cambria Math"/>
                          <w:szCs w:val="22"/>
                        </w:rPr>
                        <m:t xml:space="preserve">- </m:t>
                      </m:r>
                      <m:sSup>
                        <m:sSupPr>
                          <m:ctrlPr>
                            <w:rPr>
                              <w:rFonts w:ascii="Cambria Math" w:eastAsiaTheme="minorEastAsia" w:hAnsi="Cambria Math"/>
                              <w:szCs w:val="22"/>
                            </w:rPr>
                          </m:ctrlPr>
                        </m:sSupPr>
                        <m:e>
                          <m:r>
                            <w:rPr>
                              <w:rFonts w:ascii="Cambria Math" w:eastAsiaTheme="minorEastAsia" w:hAnsi="Cambria Math"/>
                              <w:szCs w:val="22"/>
                            </w:rPr>
                            <m:t>t</m:t>
                          </m:r>
                        </m:e>
                        <m:sup>
                          <m:r>
                            <m:rPr>
                              <m:sty m:val="p"/>
                            </m:rPr>
                            <w:rPr>
                              <w:rFonts w:ascii="Cambria Math" w:eastAsiaTheme="minorEastAsia" w:hAnsi="Cambria Math"/>
                              <w:szCs w:val="22"/>
                            </w:rPr>
                            <m:t>нр</m:t>
                          </m:r>
                        </m:sup>
                      </m:sSup>
                      <m:r>
                        <m:rPr>
                          <m:sty m:val="p"/>
                        </m:rPr>
                        <w:rPr>
                          <w:rFonts w:ascii="Cambria Math" w:eastAsiaTheme="minorEastAsia" w:hAnsi="Cambria Math"/>
                          <w:szCs w:val="22"/>
                        </w:rPr>
                        <m:t>)</m:t>
                      </m:r>
                    </m:den>
                  </m:f>
                </m:e>
              </m:d>
            </m:oMath>
            <w:r w:rsidR="00291970" w:rsidRPr="00337D56">
              <w:rPr>
                <w:rFonts w:eastAsiaTheme="minorEastAsia"/>
                <w:szCs w:val="22"/>
              </w:rPr>
              <w:t>, ч</w:t>
            </w:r>
          </w:p>
        </w:tc>
        <w:tc>
          <w:tcPr>
            <w:tcW w:w="1620" w:type="dxa"/>
            <w:vAlign w:val="center"/>
          </w:tcPr>
          <w:p w:rsidR="00291970" w:rsidRPr="00337D56" w:rsidRDefault="00291970" w:rsidP="00337D56">
            <w:pPr>
              <w:ind w:firstLine="709"/>
              <w:jc w:val="both"/>
              <w:rPr>
                <w:rFonts w:eastAsiaTheme="minorEastAsia"/>
              </w:rPr>
            </w:pPr>
            <w:r w:rsidRPr="00337D56">
              <w:rPr>
                <w:rFonts w:eastAsiaTheme="minorEastAsia"/>
                <w:szCs w:val="22"/>
              </w:rPr>
              <w:t>, где</w:t>
            </w:r>
          </w:p>
        </w:tc>
      </w:tr>
    </w:tbl>
    <w:p w:rsidR="00291970" w:rsidRPr="00000B6C" w:rsidRDefault="00291970" w:rsidP="00337D56">
      <w:pPr>
        <w:ind w:firstLine="709"/>
        <w:jc w:val="both"/>
        <w:rPr>
          <w:rFonts w:eastAsiaTheme="minorEastAsia"/>
          <w:sz w:val="28"/>
          <w:szCs w:val="22"/>
        </w:rPr>
      </w:pPr>
      <w:r w:rsidRPr="00000B6C">
        <w:rPr>
          <w:rFonts w:eastAsiaTheme="minorEastAsia"/>
          <w:sz w:val="28"/>
          <w:szCs w:val="22"/>
        </w:rPr>
        <w:t xml:space="preserve">- </w:t>
      </w:r>
      <w:r w:rsidRPr="00000B6C">
        <w:rPr>
          <w:rFonts w:eastAsiaTheme="minorEastAsia"/>
          <w:sz w:val="28"/>
          <w:szCs w:val="22"/>
        </w:rPr>
        <w:sym w:font="Symbol" w:char="F062"/>
      </w:r>
      <w:r w:rsidRPr="00000B6C">
        <w:rPr>
          <w:rFonts w:eastAsiaTheme="minorEastAsia"/>
          <w:sz w:val="28"/>
          <w:szCs w:val="22"/>
        </w:rPr>
        <w:t>j, – коэффициент тепловой аккумуляции здания, ч;</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 xml:space="preserve">- </w:t>
      </w:r>
      <m:oMath>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r>
              <w:rPr>
                <w:rFonts w:ascii="Cambria Math" w:eastAsiaTheme="minorEastAsia" w:hAnsi="Cambria Math"/>
                <w:sz w:val="28"/>
                <w:szCs w:val="22"/>
              </w:rPr>
              <m:t>j</m:t>
            </m:r>
          </m:sub>
          <m:sup>
            <m:r>
              <m:rPr>
                <m:sty m:val="p"/>
              </m:rPr>
              <w:rPr>
                <w:rFonts w:ascii="Cambria Math" w:eastAsiaTheme="minorEastAsia" w:hAnsi="Cambria Math"/>
                <w:sz w:val="28"/>
                <w:szCs w:val="22"/>
              </w:rPr>
              <m:t>в</m:t>
            </m:r>
          </m:sup>
        </m:sSubSup>
      </m:oMath>
      <w:r w:rsidRPr="00000B6C">
        <w:rPr>
          <w:rFonts w:eastAsiaTheme="minorEastAsia"/>
          <w:sz w:val="28"/>
          <w:szCs w:val="22"/>
        </w:rPr>
        <w:t xml:space="preserve"> – температура воздуха в здании j-го потребителя, </w:t>
      </w:r>
      <w:r w:rsidRPr="00000B6C">
        <w:rPr>
          <w:rFonts w:eastAsiaTheme="minorEastAsia" w:cs="Arial"/>
          <w:sz w:val="28"/>
          <w:szCs w:val="22"/>
        </w:rPr>
        <w:t>º</w:t>
      </w:r>
      <w:r w:rsidRPr="00000B6C">
        <w:rPr>
          <w:rFonts w:eastAsiaTheme="minorEastAsia"/>
          <w:sz w:val="28"/>
          <w:szCs w:val="22"/>
        </w:rPr>
        <w:t>С;</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 xml:space="preserve">- </w:t>
      </w:r>
      <m:oMath>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sSub>
              <m:sSubPr>
                <m:ctrlPr>
                  <w:rPr>
                    <w:rFonts w:ascii="Cambria Math" w:eastAsiaTheme="minorEastAsia" w:hAnsi="Cambria Math"/>
                    <w:sz w:val="28"/>
                    <w:szCs w:val="22"/>
                  </w:rPr>
                </m:ctrlPr>
              </m:sSubPr>
              <m:e>
                <m:r>
                  <w:rPr>
                    <w:rFonts w:ascii="Cambria Math" w:eastAsiaTheme="minorEastAsia" w:hAnsi="Cambria Math"/>
                    <w:sz w:val="28"/>
                    <w:szCs w:val="22"/>
                  </w:rPr>
                  <m:t>j</m:t>
                </m:r>
              </m:e>
              <m:sub>
                <m:r>
                  <w:rPr>
                    <w:rFonts w:ascii="Cambria Math" w:eastAsiaTheme="minorEastAsia" w:hAnsi="Cambria Math"/>
                    <w:sz w:val="28"/>
                    <w:szCs w:val="22"/>
                  </w:rPr>
                  <m:t>min</m:t>
                </m:r>
              </m:sub>
            </m:sSub>
          </m:sub>
          <m:sup>
            <m:r>
              <m:rPr>
                <m:sty m:val="p"/>
              </m:rPr>
              <w:rPr>
                <w:rFonts w:ascii="Cambria Math" w:eastAsiaTheme="minorEastAsia" w:hAnsi="Cambria Math"/>
                <w:sz w:val="28"/>
                <w:szCs w:val="22"/>
              </w:rPr>
              <m:t>в</m:t>
            </m:r>
          </m:sup>
        </m:sSubSup>
      </m:oMath>
      <w:r w:rsidRPr="00000B6C">
        <w:rPr>
          <w:rFonts w:eastAsiaTheme="minorEastAsia"/>
          <w:sz w:val="28"/>
          <w:szCs w:val="22"/>
        </w:rPr>
        <w:t xml:space="preserve"> – минимально допустимая температура воздуха в здании j-го потребителя, </w:t>
      </w:r>
      <w:r w:rsidRPr="00000B6C">
        <w:rPr>
          <w:rFonts w:eastAsiaTheme="minorEastAsia" w:cs="Arial"/>
          <w:sz w:val="28"/>
          <w:szCs w:val="22"/>
        </w:rPr>
        <w:t>º</w:t>
      </w:r>
      <w:r w:rsidRPr="00000B6C">
        <w:rPr>
          <w:rFonts w:eastAsiaTheme="minorEastAsia"/>
          <w:sz w:val="28"/>
          <w:szCs w:val="22"/>
        </w:rPr>
        <w:t>С;</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 xml:space="preserve">- </w:t>
      </w:r>
      <m:oMath>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r>
              <w:rPr>
                <w:rFonts w:ascii="Cambria Math" w:eastAsiaTheme="minorEastAsia" w:hAnsi="Cambria Math"/>
                <w:sz w:val="28"/>
                <w:szCs w:val="22"/>
              </w:rPr>
              <m:t>j</m:t>
            </m:r>
          </m:sub>
          <m:sup>
            <m:r>
              <m:rPr>
                <m:sty m:val="p"/>
              </m:rPr>
              <w:rPr>
                <w:rFonts w:ascii="Cambria Math" w:eastAsiaTheme="minorEastAsia" w:hAnsi="Cambria Math"/>
                <w:sz w:val="28"/>
                <w:szCs w:val="22"/>
              </w:rPr>
              <m:t>вр</m:t>
            </m:r>
          </m:sup>
        </m:sSubSup>
      </m:oMath>
      <w:r w:rsidRPr="00000B6C">
        <w:rPr>
          <w:rFonts w:eastAsiaTheme="minorEastAsia"/>
          <w:sz w:val="28"/>
          <w:szCs w:val="22"/>
        </w:rPr>
        <w:t xml:space="preserve"> – расчетная температура воздуха в здании j-го потребителя, </w:t>
      </w:r>
      <w:r w:rsidRPr="00000B6C">
        <w:rPr>
          <w:rFonts w:eastAsiaTheme="minorEastAsia" w:cs="Arial"/>
          <w:sz w:val="28"/>
          <w:szCs w:val="22"/>
        </w:rPr>
        <w:t>º</w:t>
      </w:r>
      <w:r w:rsidRPr="00000B6C">
        <w:rPr>
          <w:rFonts w:eastAsiaTheme="minorEastAsia"/>
          <w:sz w:val="28"/>
          <w:szCs w:val="22"/>
        </w:rPr>
        <w:t>С;</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 xml:space="preserve">- </w:t>
      </w:r>
      <m:oMath>
        <m:sSub>
          <m:sSubPr>
            <m:ctrlPr>
              <w:rPr>
                <w:rFonts w:ascii="Cambria Math" w:eastAsiaTheme="minorEastAsia" w:hAnsi="Cambria Math"/>
                <w:sz w:val="28"/>
                <w:szCs w:val="22"/>
              </w:rPr>
            </m:ctrlPr>
          </m:sSubPr>
          <m:e>
            <m:acc>
              <m:accPr>
                <m:chr m:val="̅"/>
                <m:ctrlPr>
                  <w:rPr>
                    <w:rFonts w:ascii="Cambria Math" w:eastAsiaTheme="minorEastAsia" w:hAnsi="Cambria Math"/>
                    <w:sz w:val="28"/>
                    <w:szCs w:val="22"/>
                  </w:rPr>
                </m:ctrlPr>
              </m:accPr>
              <m:e>
                <m:r>
                  <w:rPr>
                    <w:rFonts w:ascii="Cambria Math" w:eastAsiaTheme="minorEastAsia" w:hAnsi="Cambria Math"/>
                    <w:sz w:val="28"/>
                    <w:szCs w:val="22"/>
                  </w:rPr>
                  <m:t>q</m:t>
                </m:r>
              </m:e>
            </m:acc>
          </m:e>
          <m:sub>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Sub>
        <m:r>
          <m:rPr>
            <m:sty m:val="p"/>
          </m:rPr>
          <w:rPr>
            <w:rFonts w:ascii="Cambria Math" w:eastAsiaTheme="minorEastAsia" w:hAnsi="Cambria Math"/>
            <w:sz w:val="28"/>
            <w:szCs w:val="22"/>
          </w:rPr>
          <m:t>=</m:t>
        </m:r>
        <m:f>
          <m:fPr>
            <m:ctrlPr>
              <w:rPr>
                <w:rFonts w:ascii="Cambria Math" w:eastAsiaTheme="minorEastAsia" w:hAnsi="Cambria Math"/>
                <w:sz w:val="28"/>
                <w:szCs w:val="22"/>
              </w:rPr>
            </m:ctrlPr>
          </m:fPr>
          <m:num>
            <m:sSub>
              <m:sSubPr>
                <m:ctrlPr>
                  <w:rPr>
                    <w:rFonts w:ascii="Cambria Math" w:eastAsiaTheme="minorEastAsia" w:hAnsi="Cambria Math"/>
                    <w:sz w:val="28"/>
                    <w:szCs w:val="22"/>
                  </w:rPr>
                </m:ctrlPr>
              </m:sSubPr>
              <m:e>
                <m:r>
                  <w:rPr>
                    <w:rFonts w:ascii="Cambria Math" w:eastAsiaTheme="minorEastAsia" w:hAnsi="Cambria Math"/>
                    <w:sz w:val="28"/>
                    <w:szCs w:val="22"/>
                  </w:rPr>
                  <m:t>q</m:t>
                </m:r>
              </m:e>
              <m:sub>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Sub>
          </m:num>
          <m:den>
            <m:sSub>
              <m:sSubPr>
                <m:ctrlPr>
                  <w:rPr>
                    <w:rFonts w:ascii="Cambria Math" w:eastAsiaTheme="minorEastAsia" w:hAnsi="Cambria Math"/>
                    <w:sz w:val="28"/>
                    <w:szCs w:val="22"/>
                  </w:rPr>
                </m:ctrlPr>
              </m:sSubPr>
              <m:e>
                <m:r>
                  <w:rPr>
                    <w:rFonts w:ascii="Cambria Math" w:eastAsiaTheme="minorEastAsia" w:hAnsi="Cambria Math"/>
                    <w:sz w:val="28"/>
                    <w:szCs w:val="22"/>
                  </w:rPr>
                  <m:t>q</m:t>
                </m:r>
              </m:e>
              <m:sub>
                <m:r>
                  <w:rPr>
                    <w:rFonts w:ascii="Cambria Math" w:eastAsiaTheme="minorEastAsia" w:hAnsi="Cambria Math"/>
                    <w:sz w:val="28"/>
                    <w:szCs w:val="22"/>
                  </w:rPr>
                  <m:t>j</m:t>
                </m:r>
                <m:r>
                  <m:rPr>
                    <m:sty m:val="p"/>
                  </m:rPr>
                  <w:rPr>
                    <w:rFonts w:ascii="Cambria Math" w:eastAsiaTheme="minorEastAsia" w:hAnsi="Cambria Math"/>
                    <w:sz w:val="28"/>
                    <w:szCs w:val="22"/>
                  </w:rPr>
                  <m:t>,0</m:t>
                </m:r>
              </m:sub>
            </m:sSub>
          </m:den>
        </m:f>
      </m:oMath>
      <w:r w:rsidRPr="00000B6C">
        <w:rPr>
          <w:rFonts w:eastAsiaTheme="minorEastAsia"/>
          <w:sz w:val="28"/>
          <w:szCs w:val="22"/>
        </w:rPr>
        <w:t xml:space="preserve"> – относительная подача теплоты j-му потребителю при отказе f-го эле</w:t>
      </w:r>
      <w:r w:rsidR="00B35A5C" w:rsidRPr="00000B6C">
        <w:rPr>
          <w:rFonts w:eastAsiaTheme="minorEastAsia"/>
          <w:sz w:val="28"/>
          <w:szCs w:val="22"/>
        </w:rPr>
        <w:softHyphen/>
      </w:r>
      <w:r w:rsidRPr="00000B6C">
        <w:rPr>
          <w:rFonts w:eastAsiaTheme="minorEastAsia"/>
          <w:sz w:val="28"/>
          <w:szCs w:val="22"/>
        </w:rPr>
        <w:t>мента ТС, отн. ед.;</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 xml:space="preserve">- </w:t>
      </w:r>
      <m:oMath>
        <m:sSub>
          <m:sSubPr>
            <m:ctrlPr>
              <w:rPr>
                <w:rFonts w:ascii="Cambria Math" w:eastAsiaTheme="minorEastAsia" w:hAnsi="Cambria Math"/>
                <w:sz w:val="28"/>
                <w:szCs w:val="22"/>
              </w:rPr>
            </m:ctrlPr>
          </m:sSubPr>
          <m:e>
            <m:r>
              <w:rPr>
                <w:rFonts w:ascii="Cambria Math" w:eastAsiaTheme="minorEastAsia" w:hAnsi="Cambria Math"/>
                <w:sz w:val="28"/>
                <w:szCs w:val="22"/>
              </w:rPr>
              <m:t>q</m:t>
            </m:r>
          </m:e>
          <m:sub>
            <m:r>
              <w:rPr>
                <w:rFonts w:ascii="Cambria Math" w:eastAsiaTheme="minorEastAsia" w:hAnsi="Cambria Math"/>
                <w:sz w:val="28"/>
                <w:szCs w:val="22"/>
              </w:rPr>
              <m:t>j</m:t>
            </m:r>
            <m:r>
              <m:rPr>
                <m:sty m:val="p"/>
              </m:rPr>
              <w:rPr>
                <w:rFonts w:ascii="Cambria Math" w:eastAsiaTheme="minorEastAsia" w:hAnsi="Cambria Math"/>
                <w:sz w:val="28"/>
                <w:szCs w:val="22"/>
              </w:rPr>
              <m:t>,0</m:t>
            </m:r>
          </m:sub>
        </m:sSub>
      </m:oMath>
      <w:r w:rsidRPr="00000B6C">
        <w:rPr>
          <w:rFonts w:eastAsiaTheme="minorEastAsia"/>
          <w:sz w:val="28"/>
          <w:szCs w:val="22"/>
        </w:rPr>
        <w:t xml:space="preserve"> – расчетная подача теплоты j-му потребителю при </w:t>
      </w:r>
      <m:oMath>
        <m:sSup>
          <m:sSupPr>
            <m:ctrlPr>
              <w:rPr>
                <w:rFonts w:ascii="Cambria Math" w:eastAsiaTheme="minorEastAsia" w:hAnsi="Cambria Math"/>
                <w:sz w:val="28"/>
                <w:szCs w:val="22"/>
              </w:rPr>
            </m:ctrlPr>
          </m:sSupPr>
          <m:e>
            <m:r>
              <w:rPr>
                <w:rFonts w:ascii="Cambria Math" w:eastAsiaTheme="minorEastAsia" w:hAnsi="Cambria Math"/>
                <w:sz w:val="28"/>
                <w:szCs w:val="22"/>
              </w:rPr>
              <m:t>t</m:t>
            </m:r>
          </m:e>
          <m:sup>
            <m:r>
              <m:rPr>
                <m:sty m:val="p"/>
              </m:rPr>
              <w:rPr>
                <w:rFonts w:ascii="Cambria Math" w:eastAsiaTheme="minorEastAsia" w:hAnsi="Cambria Math"/>
                <w:sz w:val="28"/>
                <w:szCs w:val="22"/>
              </w:rPr>
              <m:t>нр</m:t>
            </m:r>
          </m:sup>
        </m:sSup>
      </m:oMath>
      <w:r w:rsidRPr="00000B6C">
        <w:rPr>
          <w:rFonts w:eastAsiaTheme="minorEastAsia"/>
          <w:sz w:val="28"/>
          <w:szCs w:val="22"/>
        </w:rPr>
        <w:t>, Гкал/ч.</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 xml:space="preserve">- </w:t>
      </w:r>
      <m:oMath>
        <m:sSub>
          <m:sSubPr>
            <m:ctrlPr>
              <w:rPr>
                <w:rFonts w:ascii="Cambria Math" w:eastAsiaTheme="minorEastAsia" w:hAnsi="Cambria Math"/>
                <w:sz w:val="28"/>
                <w:szCs w:val="22"/>
              </w:rPr>
            </m:ctrlPr>
          </m:sSubPr>
          <m:e>
            <m:r>
              <w:rPr>
                <w:rFonts w:ascii="Cambria Math" w:eastAsiaTheme="minorEastAsia" w:hAnsi="Cambria Math"/>
                <w:sz w:val="28"/>
                <w:szCs w:val="22"/>
              </w:rPr>
              <m:t>q</m:t>
            </m:r>
          </m:e>
          <m:sub>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Sub>
      </m:oMath>
      <w:r w:rsidRPr="00000B6C">
        <w:rPr>
          <w:rFonts w:eastAsiaTheme="minorEastAsia"/>
          <w:sz w:val="28"/>
          <w:szCs w:val="22"/>
        </w:rPr>
        <w:t xml:space="preserve"> – подача теплоты j-му потребителю при отказе f-го элемента ТС:</w:t>
      </w:r>
    </w:p>
    <w:tbl>
      <w:tblPr>
        <w:tblW w:w="8620" w:type="dxa"/>
        <w:jc w:val="center"/>
        <w:tblLook w:val="04A0" w:firstRow="1" w:lastRow="0" w:firstColumn="1" w:lastColumn="0" w:noHBand="0" w:noVBand="1"/>
      </w:tblPr>
      <w:tblGrid>
        <w:gridCol w:w="5587"/>
        <w:gridCol w:w="1418"/>
        <w:gridCol w:w="1615"/>
      </w:tblGrid>
      <w:tr w:rsidR="00291970" w:rsidRPr="00337D56" w:rsidTr="00F60D21">
        <w:trPr>
          <w:jc w:val="center"/>
        </w:trPr>
        <w:tc>
          <w:tcPr>
            <w:tcW w:w="5587" w:type="dxa"/>
            <w:vAlign w:val="center"/>
          </w:tcPr>
          <w:p w:rsidR="00291970" w:rsidRPr="00337D56" w:rsidRDefault="00105070" w:rsidP="00337D56">
            <w:pPr>
              <w:ind w:firstLine="709"/>
              <w:jc w:val="both"/>
              <w:rPr>
                <w:rFonts w:eastAsiaTheme="minorEastAsia"/>
              </w:rPr>
            </w:pPr>
            <m:oMathPara>
              <m:oMathParaPr>
                <m:jc m:val="right"/>
              </m:oMathParaPr>
              <m:oMath>
                <m:sSub>
                  <m:sSubPr>
                    <m:ctrlPr>
                      <w:rPr>
                        <w:rFonts w:ascii="Cambria Math" w:eastAsiaTheme="minorEastAsia" w:hAnsi="Cambria Math"/>
                        <w:szCs w:val="22"/>
                      </w:rPr>
                    </m:ctrlPr>
                  </m:sSubPr>
                  <m:e>
                    <m:r>
                      <w:rPr>
                        <w:rFonts w:ascii="Cambria Math" w:eastAsiaTheme="minorEastAsia" w:hAnsi="Cambria Math"/>
                        <w:szCs w:val="22"/>
                      </w:rPr>
                      <m:t>q</m:t>
                    </m:r>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Sub>
                <m:r>
                  <m:rPr>
                    <m:sty m:val="p"/>
                  </m:rPr>
                  <w:rPr>
                    <w:rFonts w:ascii="Cambria Math" w:eastAsiaTheme="minorEastAsia" w:hAnsi="Cambria Math"/>
                    <w:szCs w:val="22"/>
                  </w:rPr>
                  <m:t>=</m:t>
                </m:r>
                <m:sSub>
                  <m:sSubPr>
                    <m:ctrlPr>
                      <w:rPr>
                        <w:rFonts w:ascii="Cambria Math" w:eastAsiaTheme="minorEastAsia" w:hAnsi="Cambria Math"/>
                        <w:szCs w:val="22"/>
                      </w:rPr>
                    </m:ctrlPr>
                  </m:sSubPr>
                  <m:e>
                    <m:r>
                      <w:rPr>
                        <w:rFonts w:ascii="Cambria Math" w:eastAsiaTheme="minorEastAsia" w:hAnsi="Cambria Math"/>
                        <w:szCs w:val="22"/>
                      </w:rPr>
                      <m:t>g</m:t>
                    </m:r>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Sub>
                <m:r>
                  <m:rPr>
                    <m:sty m:val="p"/>
                  </m:rPr>
                  <w:rPr>
                    <w:rFonts w:ascii="Cambria Math" w:eastAsiaTheme="minorEastAsia" w:hAnsi="Cambria Math"/>
                    <w:szCs w:val="22"/>
                  </w:rPr>
                  <m:t>∙(</m:t>
                </m:r>
                <m:sSub>
                  <m:sSubPr>
                    <m:ctrlPr>
                      <w:rPr>
                        <w:rFonts w:ascii="Cambria Math" w:eastAsiaTheme="minorEastAsia" w:hAnsi="Cambria Math"/>
                        <w:szCs w:val="22"/>
                      </w:rPr>
                    </m:ctrlPr>
                  </m:sSubPr>
                  <m:e>
                    <m:r>
                      <w:rPr>
                        <w:rFonts w:ascii="Cambria Math" w:eastAsiaTheme="minorEastAsia" w:hAnsi="Cambria Math"/>
                        <w:szCs w:val="22"/>
                      </w:rPr>
                      <m:t>τ</m:t>
                    </m:r>
                  </m:e>
                  <m:sub>
                    <m:r>
                      <m:rPr>
                        <m:sty m:val="p"/>
                      </m:rPr>
                      <w:rPr>
                        <w:rFonts w:ascii="Cambria Math" w:eastAsiaTheme="minorEastAsia" w:hAnsi="Cambria Math"/>
                        <w:szCs w:val="22"/>
                      </w:rPr>
                      <m:t>1р</m:t>
                    </m:r>
                  </m:sub>
                </m:sSub>
                <m:r>
                  <m:rPr>
                    <m:sty m:val="p"/>
                  </m:rPr>
                  <w:rPr>
                    <w:rFonts w:ascii="Cambria Math" w:eastAsiaTheme="minorEastAsia" w:hAnsi="Cambria Math"/>
                    <w:szCs w:val="22"/>
                  </w:rPr>
                  <m:t xml:space="preserve">- </m:t>
                </m:r>
                <m:sSub>
                  <m:sSubPr>
                    <m:ctrlPr>
                      <w:rPr>
                        <w:rFonts w:ascii="Cambria Math" w:eastAsiaTheme="minorEastAsia" w:hAnsi="Cambria Math"/>
                        <w:szCs w:val="22"/>
                      </w:rPr>
                    </m:ctrlPr>
                  </m:sSubPr>
                  <m:e>
                    <m:r>
                      <w:rPr>
                        <w:rFonts w:ascii="Cambria Math" w:eastAsiaTheme="minorEastAsia" w:hAnsi="Cambria Math"/>
                        <w:szCs w:val="22"/>
                      </w:rPr>
                      <m:t>τ</m:t>
                    </m:r>
                  </m:e>
                  <m:sub>
                    <m:r>
                      <m:rPr>
                        <m:sty m:val="p"/>
                      </m:rPr>
                      <w:rPr>
                        <w:rFonts w:ascii="Cambria Math" w:eastAsiaTheme="minorEastAsia" w:hAnsi="Cambria Math"/>
                        <w:szCs w:val="22"/>
                      </w:rPr>
                      <m:t>2р</m:t>
                    </m:r>
                  </m:sub>
                </m:sSub>
                <m:r>
                  <m:rPr>
                    <m:sty m:val="p"/>
                  </m:rPr>
                  <w:rPr>
                    <w:rFonts w:ascii="Cambria Math" w:eastAsiaTheme="minorEastAsia" w:hAnsi="Cambria Math"/>
                    <w:szCs w:val="22"/>
                  </w:rPr>
                  <m:t>)∙</m:t>
                </m:r>
                <m:sSup>
                  <m:sSupPr>
                    <m:ctrlPr>
                      <w:rPr>
                        <w:rFonts w:ascii="Cambria Math" w:eastAsiaTheme="minorEastAsia" w:hAnsi="Cambria Math"/>
                        <w:szCs w:val="22"/>
                      </w:rPr>
                    </m:ctrlPr>
                  </m:sSupPr>
                  <m:e>
                    <m:r>
                      <m:rPr>
                        <m:sty m:val="p"/>
                      </m:rPr>
                      <w:rPr>
                        <w:rFonts w:ascii="Cambria Math" w:eastAsiaTheme="minorEastAsia" w:hAnsi="Cambria Math"/>
                        <w:szCs w:val="22"/>
                      </w:rPr>
                      <m:t>10</m:t>
                    </m:r>
                  </m:e>
                  <m:sup>
                    <m:r>
                      <m:rPr>
                        <m:sty m:val="p"/>
                      </m:rPr>
                      <w:rPr>
                        <w:rFonts w:ascii="Cambria Math" w:eastAsiaTheme="minorEastAsia" w:hAnsi="Cambria Math"/>
                        <w:szCs w:val="22"/>
                      </w:rPr>
                      <m:t>-3</m:t>
                    </m:r>
                  </m:sup>
                </m:sSup>
              </m:oMath>
            </m:oMathPara>
          </w:p>
        </w:tc>
        <w:tc>
          <w:tcPr>
            <w:tcW w:w="1418" w:type="dxa"/>
            <w:vAlign w:val="center"/>
          </w:tcPr>
          <w:p w:rsidR="00291970" w:rsidRPr="00337D56" w:rsidRDefault="00291970" w:rsidP="00337D56">
            <w:pPr>
              <w:ind w:firstLine="709"/>
              <w:jc w:val="both"/>
              <w:rPr>
                <w:rFonts w:eastAsiaTheme="minorEastAsia"/>
              </w:rPr>
            </w:pPr>
            <w:r w:rsidRPr="00337D56">
              <w:rPr>
                <w:rFonts w:eastAsiaTheme="minorEastAsia"/>
                <w:szCs w:val="22"/>
              </w:rPr>
              <w:t>, Гкал/ч;</w:t>
            </w:r>
          </w:p>
        </w:tc>
        <w:tc>
          <w:tcPr>
            <w:tcW w:w="1615" w:type="dxa"/>
            <w:vAlign w:val="center"/>
          </w:tcPr>
          <w:p w:rsidR="00291970" w:rsidRPr="00337D56" w:rsidRDefault="00291970" w:rsidP="00337D56">
            <w:pPr>
              <w:ind w:firstLine="709"/>
              <w:jc w:val="both"/>
              <w:rPr>
                <w:rFonts w:eastAsiaTheme="minorEastAsia"/>
              </w:rPr>
            </w:pPr>
            <w:r w:rsidRPr="00337D56">
              <w:rPr>
                <w:rFonts w:eastAsiaTheme="minorEastAsia"/>
                <w:szCs w:val="22"/>
              </w:rPr>
              <w:t>, где</w:t>
            </w:r>
          </w:p>
        </w:tc>
      </w:tr>
    </w:tbl>
    <w:p w:rsidR="00291970" w:rsidRPr="00000B6C" w:rsidRDefault="00291970" w:rsidP="00337D56">
      <w:pPr>
        <w:ind w:firstLine="709"/>
        <w:jc w:val="both"/>
        <w:rPr>
          <w:rFonts w:eastAsiaTheme="minorEastAsia"/>
          <w:sz w:val="28"/>
          <w:szCs w:val="22"/>
        </w:rPr>
      </w:pPr>
      <w:r w:rsidRPr="00000B6C">
        <w:rPr>
          <w:rFonts w:eastAsiaTheme="minorEastAsia"/>
          <w:sz w:val="28"/>
          <w:szCs w:val="22"/>
        </w:rPr>
        <w:t xml:space="preserve">- </w:t>
      </w:r>
      <m:oMath>
        <m:sSub>
          <m:sSubPr>
            <m:ctrlPr>
              <w:rPr>
                <w:rFonts w:ascii="Cambria Math" w:eastAsiaTheme="minorEastAsia" w:hAnsi="Cambria Math"/>
                <w:sz w:val="28"/>
                <w:szCs w:val="22"/>
              </w:rPr>
            </m:ctrlPr>
          </m:sSubPr>
          <m:e>
            <m:r>
              <w:rPr>
                <w:rFonts w:ascii="Cambria Math" w:eastAsiaTheme="minorEastAsia" w:hAnsi="Cambria Math"/>
                <w:sz w:val="28"/>
                <w:szCs w:val="22"/>
              </w:rPr>
              <m:t>g</m:t>
            </m:r>
          </m:e>
          <m:sub>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Sub>
      </m:oMath>
      <w:r w:rsidRPr="00000B6C">
        <w:rPr>
          <w:rFonts w:eastAsiaTheme="minorEastAsia"/>
          <w:sz w:val="28"/>
          <w:szCs w:val="22"/>
        </w:rPr>
        <w:t xml:space="preserve"> – расход теплоносителя j-м потребителем при отказе f-го элемента ТС, т/ч;</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 xml:space="preserve">- </w:t>
      </w:r>
      <m:oMath>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1р</m:t>
            </m:r>
          </m:sub>
        </m:sSub>
      </m:oMath>
      <w:r w:rsidRPr="00000B6C">
        <w:rPr>
          <w:rFonts w:eastAsiaTheme="minorEastAsia"/>
          <w:sz w:val="28"/>
          <w:szCs w:val="22"/>
        </w:rPr>
        <w:t xml:space="preserve"> и </w:t>
      </w:r>
      <m:oMath>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2р</m:t>
            </m:r>
          </m:sub>
        </m:sSub>
      </m:oMath>
      <w:r w:rsidRPr="00000B6C">
        <w:rPr>
          <w:rFonts w:eastAsiaTheme="minorEastAsia"/>
          <w:sz w:val="28"/>
          <w:szCs w:val="22"/>
        </w:rPr>
        <w:t xml:space="preserve"> – расчетные температуры сетевой воды, </w:t>
      </w:r>
      <w:r w:rsidRPr="00000B6C">
        <w:rPr>
          <w:rFonts w:eastAsiaTheme="minorEastAsia" w:cs="Arial"/>
          <w:sz w:val="28"/>
          <w:szCs w:val="22"/>
        </w:rPr>
        <w:t>º</w:t>
      </w:r>
      <w:r w:rsidRPr="00000B6C">
        <w:rPr>
          <w:rFonts w:eastAsiaTheme="minorEastAsia"/>
          <w:sz w:val="28"/>
          <w:szCs w:val="22"/>
        </w:rPr>
        <w:t>С.</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Численные значения коэффициента тепловой аккумуляции здания (</w:t>
      </w:r>
      <w:r w:rsidRPr="00000B6C">
        <w:rPr>
          <w:rFonts w:eastAsiaTheme="minorEastAsia"/>
          <w:sz w:val="28"/>
          <w:szCs w:val="22"/>
        </w:rPr>
        <w:sym w:font="Symbol" w:char="F062"/>
      </w:r>
      <w:r w:rsidRPr="00000B6C">
        <w:rPr>
          <w:rFonts w:eastAsiaTheme="minorEastAsia"/>
          <w:sz w:val="28"/>
          <w:szCs w:val="22"/>
        </w:rPr>
        <w:t>j) для различных типов зданий принимаются в соответствии с рекомендациями МДС 41-6.2000 [3].</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 xml:space="preserve">Численные значения расчетной температуры воздуха в зданиях потребителей </w:t>
      </w:r>
      <m:oMath>
        <m:r>
          <m:rPr>
            <m:sty m:val="p"/>
          </m:rPr>
          <w:rPr>
            <w:rFonts w:ascii="Cambria Math" w:eastAsiaTheme="minorEastAsia" w:hAnsi="Cambria Math"/>
            <w:sz w:val="28"/>
            <w:szCs w:val="22"/>
          </w:rPr>
          <m:t>(</m:t>
        </m:r>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r>
              <w:rPr>
                <w:rFonts w:ascii="Cambria Math" w:eastAsiaTheme="minorEastAsia" w:hAnsi="Cambria Math"/>
                <w:sz w:val="28"/>
                <w:szCs w:val="22"/>
              </w:rPr>
              <m:t>j</m:t>
            </m:r>
          </m:sub>
          <m:sup>
            <m:r>
              <m:rPr>
                <m:sty m:val="p"/>
              </m:rPr>
              <w:rPr>
                <w:rFonts w:ascii="Cambria Math" w:eastAsiaTheme="minorEastAsia" w:hAnsi="Cambria Math"/>
                <w:sz w:val="28"/>
                <w:szCs w:val="22"/>
              </w:rPr>
              <m:t>вр</m:t>
            </m:r>
          </m:sup>
        </m:sSubSup>
        <m:r>
          <m:rPr>
            <m:sty m:val="p"/>
          </m:rPr>
          <w:rPr>
            <w:rFonts w:ascii="Cambria Math" w:eastAsiaTheme="minorEastAsia" w:hAnsi="Cambria Math"/>
            <w:sz w:val="28"/>
            <w:szCs w:val="22"/>
          </w:rPr>
          <m:t>)</m:t>
        </m:r>
      </m:oMath>
      <w:r w:rsidRPr="00000B6C">
        <w:rPr>
          <w:rFonts w:eastAsiaTheme="minorEastAsia"/>
          <w:sz w:val="28"/>
          <w:szCs w:val="22"/>
        </w:rPr>
        <w:t xml:space="preserve"> при</w:t>
      </w:r>
      <w:r w:rsidR="00B35A5C" w:rsidRPr="00000B6C">
        <w:rPr>
          <w:rFonts w:eastAsiaTheme="minorEastAsia"/>
          <w:sz w:val="28"/>
          <w:szCs w:val="22"/>
        </w:rPr>
        <w:softHyphen/>
      </w:r>
      <w:r w:rsidRPr="00000B6C">
        <w:rPr>
          <w:rFonts w:eastAsiaTheme="minorEastAsia"/>
          <w:sz w:val="28"/>
          <w:szCs w:val="22"/>
        </w:rPr>
        <w:t>нимаются в соответствии с требованиями СанПиН 2.1.2.2645-10 [12].</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Численные значения минимально допустимых температур воздуха в зданиях потреби</w:t>
      </w:r>
      <w:r w:rsidR="00B35A5C" w:rsidRPr="00000B6C">
        <w:rPr>
          <w:rFonts w:eastAsiaTheme="minorEastAsia"/>
          <w:sz w:val="28"/>
          <w:szCs w:val="22"/>
        </w:rPr>
        <w:softHyphen/>
      </w:r>
      <w:r w:rsidRPr="00000B6C">
        <w:rPr>
          <w:rFonts w:eastAsiaTheme="minorEastAsia"/>
          <w:sz w:val="28"/>
          <w:szCs w:val="22"/>
        </w:rPr>
        <w:t xml:space="preserve">телей </w:t>
      </w:r>
      <m:oMath>
        <m:r>
          <m:rPr>
            <m:sty m:val="p"/>
          </m:rPr>
          <w:rPr>
            <w:rFonts w:ascii="Cambria Math" w:eastAsiaTheme="minorEastAsia" w:hAnsi="Cambria Math"/>
            <w:sz w:val="28"/>
            <w:szCs w:val="22"/>
          </w:rPr>
          <m:t>(</m:t>
        </m:r>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sSub>
              <m:sSubPr>
                <m:ctrlPr>
                  <w:rPr>
                    <w:rFonts w:ascii="Cambria Math" w:eastAsiaTheme="minorEastAsia" w:hAnsi="Cambria Math"/>
                    <w:sz w:val="28"/>
                    <w:szCs w:val="22"/>
                  </w:rPr>
                </m:ctrlPr>
              </m:sSubPr>
              <m:e>
                <m:r>
                  <w:rPr>
                    <w:rFonts w:ascii="Cambria Math" w:eastAsiaTheme="minorEastAsia" w:hAnsi="Cambria Math"/>
                    <w:sz w:val="28"/>
                    <w:szCs w:val="22"/>
                  </w:rPr>
                  <m:t>j</m:t>
                </m:r>
              </m:e>
              <m:sub>
                <m:r>
                  <w:rPr>
                    <w:rFonts w:ascii="Cambria Math" w:eastAsiaTheme="minorEastAsia" w:hAnsi="Cambria Math"/>
                    <w:sz w:val="28"/>
                    <w:szCs w:val="22"/>
                  </w:rPr>
                  <m:t>min</m:t>
                </m:r>
              </m:sub>
            </m:sSub>
          </m:sub>
          <m:sup>
            <m:r>
              <m:rPr>
                <m:sty m:val="p"/>
              </m:rPr>
              <w:rPr>
                <w:rFonts w:ascii="Cambria Math" w:eastAsiaTheme="minorEastAsia" w:hAnsi="Cambria Math"/>
                <w:sz w:val="28"/>
                <w:szCs w:val="22"/>
              </w:rPr>
              <m:t>в</m:t>
            </m:r>
          </m:sup>
        </m:sSubSup>
        <m:r>
          <m:rPr>
            <m:sty m:val="p"/>
          </m:rPr>
          <w:rPr>
            <w:rFonts w:ascii="Cambria Math" w:eastAsiaTheme="minorEastAsia" w:hAnsi="Cambria Math"/>
            <w:sz w:val="28"/>
            <w:szCs w:val="22"/>
          </w:rPr>
          <m:t>)</m:t>
        </m:r>
      </m:oMath>
      <w:r w:rsidRPr="00000B6C">
        <w:rPr>
          <w:rFonts w:eastAsiaTheme="minorEastAsia"/>
          <w:sz w:val="28"/>
          <w:szCs w:val="22"/>
        </w:rPr>
        <w:t>, принимаются в соответствии с требованиями СНиП 41-02-2003 (п. 4.2) [2].</w:t>
      </w:r>
    </w:p>
    <w:p w:rsidR="00291970" w:rsidRPr="00000B6C" w:rsidRDefault="00291970" w:rsidP="00337D56">
      <w:pPr>
        <w:ind w:firstLine="709"/>
        <w:jc w:val="both"/>
        <w:rPr>
          <w:rFonts w:eastAsiaTheme="minorEastAsia"/>
          <w:sz w:val="28"/>
          <w:szCs w:val="22"/>
        </w:rPr>
      </w:pPr>
      <w:r w:rsidRPr="00000B6C">
        <w:rPr>
          <w:rFonts w:eastAsiaTheme="minorEastAsia"/>
          <w:sz w:val="28"/>
          <w:szCs w:val="22"/>
        </w:rPr>
        <w:t>Вероятность безотказного теплоснабжения j-го потребителя в течение отопительного периода:</w:t>
      </w:r>
    </w:p>
    <w:tbl>
      <w:tblPr>
        <w:tblW w:w="0" w:type="auto"/>
        <w:jc w:val="center"/>
        <w:tblLook w:val="04A0" w:firstRow="1" w:lastRow="0" w:firstColumn="1" w:lastColumn="0" w:noHBand="0" w:noVBand="1"/>
      </w:tblPr>
      <w:tblGrid>
        <w:gridCol w:w="6444"/>
        <w:gridCol w:w="1623"/>
      </w:tblGrid>
      <w:tr w:rsidR="00291970" w:rsidRPr="00337D56" w:rsidTr="00F60D21">
        <w:trPr>
          <w:trHeight w:val="956"/>
          <w:jc w:val="center"/>
        </w:trPr>
        <w:tc>
          <w:tcPr>
            <w:tcW w:w="6444" w:type="dxa"/>
            <w:vAlign w:val="center"/>
          </w:tcPr>
          <w:p w:rsidR="00291970" w:rsidRPr="00337D56" w:rsidRDefault="00105070" w:rsidP="00F60D21">
            <w:pPr>
              <w:rPr>
                <w:rFonts w:eastAsiaTheme="minorEastAsia"/>
              </w:rPr>
            </w:pPr>
            <m:oMathPara>
              <m:oMathParaPr>
                <m:jc m:val="center"/>
              </m:oMathParaPr>
              <m:oMath>
                <m:sSub>
                  <m:sSubPr>
                    <m:ctrlPr>
                      <w:rPr>
                        <w:rFonts w:ascii="Cambria Math" w:eastAsiaTheme="minorEastAsia" w:hAnsi="Cambria Math"/>
                        <w:szCs w:val="22"/>
                      </w:rPr>
                    </m:ctrlPr>
                  </m:sSubPr>
                  <m:e>
                    <m:r>
                      <w:rPr>
                        <w:rFonts w:ascii="Cambria Math" w:eastAsiaTheme="minorEastAsia" w:hAnsi="Cambria Math"/>
                        <w:szCs w:val="22"/>
                      </w:rPr>
                      <m:t>P</m:t>
                    </m:r>
                  </m:e>
                  <m:sub>
                    <m:r>
                      <w:rPr>
                        <w:rFonts w:ascii="Cambria Math" w:eastAsiaTheme="minorEastAsia" w:hAnsi="Cambria Math"/>
                        <w:szCs w:val="22"/>
                      </w:rPr>
                      <m:t>j</m:t>
                    </m:r>
                  </m:sub>
                </m:sSub>
                <m:r>
                  <m:rPr>
                    <m:sty m:val="p"/>
                  </m:rPr>
                  <w:rPr>
                    <w:rFonts w:ascii="Cambria Math" w:eastAsiaTheme="minorEastAsia" w:hAnsi="Cambria Math"/>
                    <w:szCs w:val="22"/>
                  </w:rPr>
                  <m:t>=</m:t>
                </m:r>
                <m:sSup>
                  <m:sSupPr>
                    <m:ctrlPr>
                      <w:rPr>
                        <w:rFonts w:ascii="Cambria Math" w:eastAsiaTheme="minorEastAsia" w:hAnsi="Cambria Math"/>
                        <w:szCs w:val="22"/>
                      </w:rPr>
                    </m:ctrlPr>
                  </m:sSupPr>
                  <m:e>
                    <m:r>
                      <w:rPr>
                        <w:rFonts w:ascii="Cambria Math" w:eastAsiaTheme="minorEastAsia" w:hAnsi="Cambria Math"/>
                        <w:szCs w:val="22"/>
                      </w:rPr>
                      <m:t>e</m:t>
                    </m:r>
                  </m:e>
                  <m:sup>
                    <m:r>
                      <m:rPr>
                        <m:sty m:val="p"/>
                      </m:rPr>
                      <w:rPr>
                        <w:rFonts w:ascii="Cambria Math" w:eastAsiaTheme="minorEastAsia" w:hAnsi="Cambria Math"/>
                        <w:szCs w:val="22"/>
                      </w:rPr>
                      <m:t>-</m:t>
                    </m:r>
                    <m:d>
                      <m:dPr>
                        <m:ctrlPr>
                          <w:rPr>
                            <w:rFonts w:ascii="Cambria Math" w:eastAsiaTheme="minorEastAsia" w:hAnsi="Cambria Math"/>
                            <w:szCs w:val="22"/>
                          </w:rPr>
                        </m:ctrlPr>
                      </m:dPr>
                      <m:e>
                        <m:nary>
                          <m:naryPr>
                            <m:chr m:val="∑"/>
                            <m:limLoc m:val="undOvr"/>
                            <m:supHide m:val="1"/>
                            <m:ctrlPr>
                              <w:rPr>
                                <w:rFonts w:ascii="Cambria Math" w:eastAsiaTheme="minorEastAsia" w:hAnsi="Cambria Math"/>
                                <w:szCs w:val="22"/>
                              </w:rPr>
                            </m:ctrlPr>
                          </m:naryPr>
                          <m:sub>
                            <m:r>
                              <w:rPr>
                                <w:rFonts w:ascii="Cambria Math" w:eastAsiaTheme="minorEastAsia" w:hAnsi="Cambria Math"/>
                                <w:szCs w:val="22"/>
                              </w:rPr>
                              <m:t>f</m:t>
                            </m:r>
                          </m:sub>
                          <m:sup/>
                          <m:e>
                            <m:sSub>
                              <m:sSubPr>
                                <m:ctrlPr>
                                  <w:rPr>
                                    <w:rFonts w:ascii="Cambria Math" w:eastAsiaTheme="minorEastAsia" w:hAnsi="Cambria Math"/>
                                    <w:szCs w:val="22"/>
                                  </w:rPr>
                                </m:ctrlPr>
                              </m:sSubPr>
                              <m:e>
                                <m:r>
                                  <w:rPr>
                                    <w:rFonts w:ascii="Cambria Math" w:eastAsiaTheme="minorEastAsia" w:hAnsi="Cambria Math"/>
                                    <w:szCs w:val="22"/>
                                  </w:rPr>
                                  <m:t>ω</m:t>
                                </m:r>
                              </m:e>
                              <m:sub>
                                <m:r>
                                  <w:rPr>
                                    <w:rFonts w:ascii="Cambria Math" w:eastAsiaTheme="minorEastAsia" w:hAnsi="Cambria Math"/>
                                    <w:szCs w:val="22"/>
                                  </w:rPr>
                                  <m:t>f</m:t>
                                </m:r>
                              </m:sub>
                            </m:sSub>
                          </m:e>
                        </m:nary>
                        <m:r>
                          <m:rPr>
                            <m:sty m:val="p"/>
                          </m:rPr>
                          <w:rPr>
                            <w:rFonts w:ascii="Cambria Math" w:eastAsiaTheme="minorEastAsia" w:hAnsi="Cambria Math"/>
                            <w:szCs w:val="22"/>
                          </w:rPr>
                          <m:t>∙</m:t>
                        </m:r>
                        <m:d>
                          <m:dPr>
                            <m:ctrlPr>
                              <w:rPr>
                                <w:rFonts w:ascii="Cambria Math" w:eastAsiaTheme="minorEastAsia" w:hAnsi="Cambria Math"/>
                                <w:szCs w:val="22"/>
                              </w:rPr>
                            </m:ctrlPr>
                          </m:dPr>
                          <m:e>
                            <m:sSub>
                              <m:sSubPr>
                                <m:ctrlPr>
                                  <w:rPr>
                                    <w:rFonts w:ascii="Cambria Math" w:eastAsiaTheme="minorEastAsia" w:hAnsi="Cambria Math"/>
                                    <w:szCs w:val="22"/>
                                  </w:rPr>
                                </m:ctrlPr>
                              </m:sSubPr>
                              <m:e>
                                <m:r>
                                  <w:rPr>
                                    <w:rFonts w:ascii="Cambria Math" w:eastAsiaTheme="minorEastAsia" w:hAnsi="Cambria Math"/>
                                    <w:szCs w:val="22"/>
                                  </w:rPr>
                                  <m:t>τ</m:t>
                                </m:r>
                              </m:e>
                              <m:sub>
                                <m:r>
                                  <m:rPr>
                                    <m:sty m:val="p"/>
                                  </m:rPr>
                                  <w:rPr>
                                    <w:rFonts w:ascii="Cambria Math" w:eastAsiaTheme="minorEastAsia" w:hAnsi="Cambria Math"/>
                                    <w:szCs w:val="22"/>
                                  </w:rPr>
                                  <m:t>от</m:t>
                                </m:r>
                              </m:sub>
                            </m:sSub>
                            <m:r>
                              <m:rPr>
                                <m:sty m:val="p"/>
                              </m:rPr>
                              <w:rPr>
                                <w:rFonts w:ascii="Cambria Math" w:eastAsiaTheme="minorEastAsia" w:hAnsi="Cambria Math"/>
                                <w:szCs w:val="22"/>
                              </w:rPr>
                              <m:t>-</m:t>
                            </m:r>
                            <m:sSub>
                              <m:sSubPr>
                                <m:ctrlPr>
                                  <w:rPr>
                                    <w:rFonts w:ascii="Cambria Math" w:eastAsiaTheme="minorEastAsia" w:hAnsi="Cambria Math"/>
                                    <w:szCs w:val="22"/>
                                  </w:rPr>
                                </m:ctrlPr>
                              </m:sSubPr>
                              <m:e>
                                <m:r>
                                  <w:rPr>
                                    <w:rFonts w:ascii="Cambria Math" w:eastAsiaTheme="minorEastAsia" w:hAnsi="Cambria Math"/>
                                    <w:szCs w:val="22"/>
                                  </w:rPr>
                                  <m:t>z</m:t>
                                </m:r>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Sub>
                          </m:e>
                        </m:d>
                        <m:r>
                          <m:rPr>
                            <m:sty m:val="p"/>
                          </m:rPr>
                          <w:rPr>
                            <w:rFonts w:ascii="Cambria Math" w:eastAsiaTheme="minorEastAsia" w:hAnsi="Cambria Math"/>
                            <w:szCs w:val="22"/>
                          </w:rPr>
                          <m:t>∙</m:t>
                        </m:r>
                        <m:sSup>
                          <m:sSupPr>
                            <m:ctrlPr>
                              <w:rPr>
                                <w:rFonts w:ascii="Cambria Math" w:eastAsiaTheme="minorEastAsia" w:hAnsi="Cambria Math"/>
                                <w:szCs w:val="22"/>
                              </w:rPr>
                            </m:ctrlPr>
                          </m:sSupPr>
                          <m:e>
                            <m:r>
                              <w:rPr>
                                <w:rFonts w:ascii="Cambria Math" w:eastAsiaTheme="minorEastAsia" w:hAnsi="Cambria Math"/>
                                <w:szCs w:val="22"/>
                              </w:rPr>
                              <m:t>e</m:t>
                            </m:r>
                          </m:e>
                          <m:sup>
                            <m:r>
                              <m:rPr>
                                <m:sty m:val="p"/>
                              </m:rPr>
                              <w:rPr>
                                <w:rFonts w:ascii="Cambria Math" w:eastAsiaTheme="minorEastAsia" w:hAnsi="Cambria Math"/>
                                <w:szCs w:val="22"/>
                              </w:rPr>
                              <m:t>-</m:t>
                            </m:r>
                            <m:d>
                              <m:dPr>
                                <m:ctrlPr>
                                  <w:rPr>
                                    <w:rFonts w:ascii="Cambria Math" w:eastAsiaTheme="minorEastAsia" w:hAnsi="Cambria Math"/>
                                    <w:szCs w:val="22"/>
                                  </w:rPr>
                                </m:ctrlPr>
                              </m:dPr>
                              <m:e>
                                <m:f>
                                  <m:fPr>
                                    <m:ctrlPr>
                                      <w:rPr>
                                        <w:rFonts w:ascii="Cambria Math" w:eastAsiaTheme="minorEastAsia" w:hAnsi="Cambria Math"/>
                                        <w:szCs w:val="22"/>
                                      </w:rPr>
                                    </m:ctrlPr>
                                  </m:fPr>
                                  <m:num>
                                    <m:sSub>
                                      <m:sSubPr>
                                        <m:ctrlPr>
                                          <w:rPr>
                                            <w:rFonts w:ascii="Cambria Math" w:eastAsiaTheme="minorEastAsia" w:hAnsi="Cambria Math"/>
                                            <w:szCs w:val="22"/>
                                          </w:rPr>
                                        </m:ctrlPr>
                                      </m:sSubPr>
                                      <m:e>
                                        <m:r>
                                          <w:rPr>
                                            <w:rFonts w:ascii="Cambria Math" w:eastAsiaTheme="minorEastAsia" w:hAnsi="Cambria Math"/>
                                            <w:szCs w:val="22"/>
                                          </w:rPr>
                                          <m:t>z</m:t>
                                        </m:r>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Sub>
                                  </m:num>
                                  <m:den>
                                    <m:sSubSup>
                                      <m:sSubSupPr>
                                        <m:ctrlPr>
                                          <w:rPr>
                                            <w:rFonts w:ascii="Cambria Math" w:eastAsiaTheme="minorEastAsia" w:hAnsi="Cambria Math"/>
                                            <w:szCs w:val="22"/>
                                          </w:rPr>
                                        </m:ctrlPr>
                                      </m:sSubSupPr>
                                      <m:e>
                                        <m:r>
                                          <w:rPr>
                                            <w:rFonts w:ascii="Cambria Math" w:eastAsiaTheme="minorEastAsia" w:hAnsi="Cambria Math"/>
                                            <w:szCs w:val="22"/>
                                          </w:rPr>
                                          <m:t>z</m:t>
                                        </m:r>
                                      </m:e>
                                      <m:sub>
                                        <m:r>
                                          <w:rPr>
                                            <w:rFonts w:ascii="Cambria Math" w:eastAsiaTheme="minorEastAsia" w:hAnsi="Cambria Math"/>
                                            <w:szCs w:val="22"/>
                                          </w:rPr>
                                          <m:t>k</m:t>
                                        </m:r>
                                        <m:r>
                                          <m:rPr>
                                            <m:sty m:val="p"/>
                                          </m:rPr>
                                          <w:rPr>
                                            <w:rFonts w:ascii="Cambria Math" w:eastAsiaTheme="minorEastAsia" w:hAnsi="Cambria Math"/>
                                            <w:szCs w:val="22"/>
                                          </w:rPr>
                                          <m:t>,</m:t>
                                        </m:r>
                                        <m:r>
                                          <w:rPr>
                                            <w:rFonts w:ascii="Cambria Math" w:eastAsiaTheme="minorEastAsia" w:hAnsi="Cambria Math"/>
                                            <w:szCs w:val="22"/>
                                          </w:rPr>
                                          <m:t>f</m:t>
                                        </m:r>
                                      </m:sub>
                                      <m:sup>
                                        <m:r>
                                          <m:rPr>
                                            <m:sty m:val="p"/>
                                          </m:rPr>
                                          <w:rPr>
                                            <w:rFonts w:ascii="Cambria Math" w:eastAsiaTheme="minorEastAsia" w:hAnsi="Cambria Math"/>
                                            <w:szCs w:val="22"/>
                                          </w:rPr>
                                          <m:t>р</m:t>
                                        </m:r>
                                      </m:sup>
                                    </m:sSubSup>
                                  </m:den>
                                </m:f>
                              </m:e>
                            </m:d>
                          </m:sup>
                        </m:sSup>
                      </m:e>
                    </m:d>
                  </m:sup>
                </m:sSup>
              </m:oMath>
            </m:oMathPara>
          </w:p>
        </w:tc>
        <w:tc>
          <w:tcPr>
            <w:tcW w:w="1623" w:type="dxa"/>
            <w:vAlign w:val="center"/>
          </w:tcPr>
          <w:p w:rsidR="00291970" w:rsidRPr="00337D56" w:rsidRDefault="00291970" w:rsidP="00F60D21">
            <w:pPr>
              <w:rPr>
                <w:rFonts w:eastAsiaTheme="minorEastAsia"/>
              </w:rPr>
            </w:pPr>
          </w:p>
        </w:tc>
      </w:tr>
    </w:tbl>
    <w:p w:rsidR="00337D56" w:rsidRDefault="00337D56" w:rsidP="001F3E10">
      <w:pPr>
        <w:rPr>
          <w:rFonts w:eastAsiaTheme="minorEastAsia"/>
          <w:szCs w:val="22"/>
        </w:rPr>
      </w:pPr>
    </w:p>
    <w:p w:rsidR="00337D56" w:rsidRPr="00000B6C" w:rsidRDefault="00337D56" w:rsidP="00337D56">
      <w:pPr>
        <w:ind w:firstLine="709"/>
        <w:rPr>
          <w:rFonts w:eastAsiaTheme="minorEastAsia"/>
          <w:sz w:val="28"/>
          <w:szCs w:val="22"/>
          <w:highlight w:val="yellow"/>
        </w:rPr>
      </w:pPr>
      <w:r w:rsidRPr="00000B6C">
        <w:rPr>
          <w:rFonts w:eastAsiaTheme="minorEastAsia"/>
          <w:sz w:val="28"/>
          <w:szCs w:val="22"/>
        </w:rPr>
        <w:lastRenderedPageBreak/>
        <w:t xml:space="preserve">Результаты расчетов приведены </w:t>
      </w:r>
      <w:r w:rsidR="006B038F" w:rsidRPr="00000B6C">
        <w:rPr>
          <w:bCs/>
          <w:color w:val="000000"/>
          <w:sz w:val="28"/>
        </w:rPr>
        <w:t>в Приложении к настоящей Схеме теплоснабжения.</w:t>
      </w:r>
    </w:p>
    <w:p w:rsidR="000A44CA" w:rsidRPr="00000B6C" w:rsidRDefault="000A44CA" w:rsidP="00CE72FA">
      <w:pPr>
        <w:rPr>
          <w:highlight w:val="yellow"/>
        </w:rPr>
      </w:pPr>
    </w:p>
    <w:p w:rsidR="00EA0388" w:rsidRPr="00000B6C" w:rsidRDefault="00347803" w:rsidP="00000B6C">
      <w:pPr>
        <w:pStyle w:val="21"/>
        <w:spacing w:before="0" w:after="0"/>
        <w:jc w:val="both"/>
        <w:rPr>
          <w:b w:val="0"/>
          <w:sz w:val="32"/>
        </w:rPr>
      </w:pPr>
      <w:bookmarkStart w:id="238" w:name="_Toc159358503"/>
      <w:bookmarkStart w:id="239" w:name="_Toc159358677"/>
      <w:bookmarkStart w:id="240" w:name="_Toc163747902"/>
      <w:r w:rsidRPr="00000B6C">
        <w:rPr>
          <w:rFonts w:ascii="Times New Roman" w:hAnsi="Times New Roman" w:cs="Times New Roman"/>
          <w:b w:val="0"/>
          <w:i w:val="0"/>
          <w:szCs w:val="24"/>
        </w:rPr>
        <w:t>11</w:t>
      </w:r>
      <w:r w:rsidR="00787420" w:rsidRPr="00000B6C">
        <w:rPr>
          <w:rFonts w:ascii="Times New Roman" w:hAnsi="Times New Roman" w:cs="Times New Roman"/>
          <w:b w:val="0"/>
          <w:i w:val="0"/>
          <w:szCs w:val="24"/>
        </w:rPr>
        <w:t>.4. Обоснование результатов оценки коэффициентов готовности теплопроводов к несению тепловой нагрузки</w:t>
      </w:r>
      <w:bookmarkEnd w:id="238"/>
      <w:bookmarkEnd w:id="239"/>
      <w:bookmarkEnd w:id="240"/>
      <w:r w:rsidR="00000B6C" w:rsidRPr="00000B6C">
        <w:rPr>
          <w:rFonts w:ascii="Times New Roman" w:hAnsi="Times New Roman" w:cs="Times New Roman"/>
          <w:b w:val="0"/>
          <w:i w:val="0"/>
          <w:szCs w:val="24"/>
        </w:rPr>
        <w:t>.</w:t>
      </w:r>
    </w:p>
    <w:p w:rsidR="00EA0388" w:rsidRPr="00000B6C" w:rsidRDefault="00EA0388" w:rsidP="00337D56">
      <w:pPr>
        <w:ind w:firstLine="709"/>
        <w:jc w:val="both"/>
        <w:rPr>
          <w:sz w:val="28"/>
        </w:rPr>
      </w:pPr>
      <w:r w:rsidRPr="00000B6C">
        <w:rPr>
          <w:sz w:val="28"/>
        </w:rPr>
        <w:t>В тепловых сетях без резервирования величина Kj имеет наибольшее значение по сравнению с резервированной сетью, а Pj наименьшее. Введение в сеть минимальной струк</w:t>
      </w:r>
      <w:r w:rsidRPr="00000B6C">
        <w:rPr>
          <w:sz w:val="28"/>
        </w:rPr>
        <w:softHyphen/>
        <w:t>турной избыточности и дальнейшее увеличение объема резервирования ведут к по</w:t>
      </w:r>
      <w:r w:rsidRPr="00000B6C">
        <w:rPr>
          <w:sz w:val="28"/>
        </w:rPr>
        <w:softHyphen/>
        <w:t>вышению надежности обеспечения пониженного уровня теплоснабжения (значение Pj растет), что обу</w:t>
      </w:r>
      <w:r w:rsidRPr="00000B6C">
        <w:rPr>
          <w:sz w:val="28"/>
        </w:rPr>
        <w:softHyphen/>
        <w:t>словлено увеличением временного резерва потребителей при отказах эле</w:t>
      </w:r>
      <w:r w:rsidRPr="00000B6C">
        <w:rPr>
          <w:sz w:val="28"/>
        </w:rPr>
        <w:softHyphen/>
        <w:t>ментов резервиро</w:t>
      </w:r>
      <w:r w:rsidRPr="00000B6C">
        <w:rPr>
          <w:sz w:val="28"/>
        </w:rPr>
        <w:softHyphen/>
        <w:t>ванной части сети. Однако одновременно уменьшается надежность обеспечения расчетного уровня, т.е. значение Kj (при норме аварийной подачи тепла меньше единицы по отношению к расчетной, что чаще всего имеет место). Это связано с тем, что в резервированной сети расчетное теплоснабжение потребителя нарушается не только при отказах элементов, вхо</w:t>
      </w:r>
      <w:r w:rsidRPr="00000B6C">
        <w:rPr>
          <w:sz w:val="28"/>
        </w:rPr>
        <w:softHyphen/>
        <w:t>дящих в путь его теплоснабжения, но и элементов кольцевой части сети, гидравлически свя</w:t>
      </w:r>
      <w:r w:rsidRPr="00000B6C">
        <w:rPr>
          <w:sz w:val="28"/>
        </w:rPr>
        <w:softHyphen/>
        <w:t>занной с этим потребителем. Таким образом, если в тупиковой сети значения Pj удовлетво</w:t>
      </w:r>
      <w:r w:rsidRPr="00000B6C">
        <w:rPr>
          <w:sz w:val="28"/>
        </w:rPr>
        <w:softHyphen/>
        <w:t>ряют нормативному значению, резервирова</w:t>
      </w:r>
      <w:r w:rsidRPr="00000B6C">
        <w:rPr>
          <w:sz w:val="28"/>
        </w:rPr>
        <w:softHyphen/>
        <w:t>ния сети не требуется. В противном случае дол</w:t>
      </w:r>
      <w:r w:rsidRPr="00000B6C">
        <w:rPr>
          <w:sz w:val="28"/>
        </w:rPr>
        <w:softHyphen/>
        <w:t>жен быть определен такой объем резерви</w:t>
      </w:r>
      <w:r w:rsidRPr="00000B6C">
        <w:rPr>
          <w:sz w:val="28"/>
        </w:rPr>
        <w:softHyphen/>
        <w:t>рования, при котором значения Pj удовлетворят своему нормативу, а значения Kj своего норматива не нарушат. Если в сети без резервирова</w:t>
      </w:r>
      <w:r w:rsidRPr="00000B6C">
        <w:rPr>
          <w:sz w:val="28"/>
        </w:rPr>
        <w:softHyphen/>
        <w:t>ния величина показателя Kj меньше нормативного значения, это значит, что масштабы сис</w:t>
      </w:r>
      <w:r w:rsidRPr="00000B6C">
        <w:rPr>
          <w:sz w:val="28"/>
        </w:rPr>
        <w:softHyphen/>
        <w:t>темы завышены и необходимо уменьшить радиус действия и общую длину сети от данного источника. То же самое не</w:t>
      </w:r>
      <w:r w:rsidRPr="00000B6C">
        <w:rPr>
          <w:sz w:val="28"/>
        </w:rPr>
        <w:softHyphen/>
        <w:t>обходимо сделать, если при увеличении объема резервирования ТС величина показателя Kj становится меньше нормативного значения, а показатель Pj еще не достиг своего нор</w:t>
      </w:r>
      <w:r w:rsidRPr="00000B6C">
        <w:rPr>
          <w:sz w:val="28"/>
        </w:rPr>
        <w:softHyphen/>
        <w:t>мативного значения.</w:t>
      </w:r>
    </w:p>
    <w:p w:rsidR="00EA0388" w:rsidRPr="00000B6C" w:rsidRDefault="00EA0388" w:rsidP="00337D56">
      <w:pPr>
        <w:ind w:firstLine="709"/>
        <w:jc w:val="both"/>
        <w:rPr>
          <w:rFonts w:eastAsiaTheme="minorEastAsia"/>
          <w:sz w:val="28"/>
          <w:szCs w:val="22"/>
        </w:rPr>
      </w:pPr>
      <w:r w:rsidRPr="00000B6C">
        <w:rPr>
          <w:rFonts w:eastAsiaTheme="minorEastAsia"/>
          <w:sz w:val="28"/>
          <w:szCs w:val="22"/>
        </w:rPr>
        <w:t>Коэффициент готовности системы к теплоснабжению j-го потребителя:</w:t>
      </w:r>
    </w:p>
    <w:tbl>
      <w:tblPr>
        <w:tblW w:w="8592" w:type="dxa"/>
        <w:jc w:val="center"/>
        <w:tblLook w:val="04A0" w:firstRow="1" w:lastRow="0" w:firstColumn="1" w:lastColumn="0" w:noHBand="0" w:noVBand="1"/>
      </w:tblPr>
      <w:tblGrid>
        <w:gridCol w:w="6849"/>
        <w:gridCol w:w="1743"/>
      </w:tblGrid>
      <w:tr w:rsidR="00EA0388" w:rsidRPr="00C612AD" w:rsidTr="00F60D21">
        <w:trPr>
          <w:trHeight w:val="405"/>
          <w:jc w:val="center"/>
        </w:trPr>
        <w:tc>
          <w:tcPr>
            <w:tcW w:w="6849" w:type="dxa"/>
            <w:vAlign w:val="center"/>
          </w:tcPr>
          <w:p w:rsidR="00EA0388" w:rsidRPr="00337D56" w:rsidRDefault="00105070" w:rsidP="00F60D21">
            <w:pPr>
              <w:rPr>
                <w:rFonts w:eastAsiaTheme="minorEastAsia"/>
              </w:rPr>
            </w:pPr>
            <m:oMathPara>
              <m:oMath>
                <m:sSub>
                  <m:sSubPr>
                    <m:ctrlPr>
                      <w:rPr>
                        <w:rFonts w:ascii="Cambria Math" w:eastAsiaTheme="minorEastAsia" w:hAnsi="Cambria Math"/>
                        <w:szCs w:val="22"/>
                      </w:rPr>
                    </m:ctrlPr>
                  </m:sSubPr>
                  <m:e>
                    <m:r>
                      <w:rPr>
                        <w:rFonts w:ascii="Cambria Math" w:eastAsiaTheme="minorEastAsia" w:hAnsi="Cambria Math"/>
                        <w:szCs w:val="22"/>
                      </w:rPr>
                      <m:t>K</m:t>
                    </m:r>
                  </m:e>
                  <m:sub>
                    <m:r>
                      <w:rPr>
                        <w:rFonts w:ascii="Cambria Math" w:eastAsiaTheme="minorEastAsia" w:hAnsi="Cambria Math"/>
                        <w:szCs w:val="22"/>
                      </w:rPr>
                      <m:t>j</m:t>
                    </m:r>
                  </m:sub>
                </m:sSub>
                <m:r>
                  <m:rPr>
                    <m:sty m:val="p"/>
                  </m:rPr>
                  <w:rPr>
                    <w:rFonts w:ascii="Cambria Math" w:eastAsiaTheme="minorEastAsia" w:hAnsi="Cambria Math"/>
                    <w:szCs w:val="22"/>
                  </w:rPr>
                  <m:t>=</m:t>
                </m:r>
                <m:sSub>
                  <m:sSubPr>
                    <m:ctrlPr>
                      <w:rPr>
                        <w:rFonts w:ascii="Cambria Math" w:eastAsiaTheme="minorEastAsia" w:hAnsi="Cambria Math"/>
                        <w:szCs w:val="22"/>
                      </w:rPr>
                    </m:ctrlPr>
                  </m:sSubPr>
                  <m:e>
                    <m:r>
                      <w:rPr>
                        <w:rFonts w:ascii="Cambria Math" w:eastAsiaTheme="minorEastAsia" w:hAnsi="Cambria Math"/>
                        <w:szCs w:val="22"/>
                      </w:rPr>
                      <m:t>p</m:t>
                    </m:r>
                  </m:e>
                  <m:sub>
                    <m:r>
                      <m:rPr>
                        <m:sty m:val="p"/>
                      </m:rPr>
                      <w:rPr>
                        <w:rFonts w:ascii="Cambria Math" w:eastAsiaTheme="minorEastAsia" w:hAnsi="Cambria Math"/>
                        <w:szCs w:val="22"/>
                      </w:rPr>
                      <m:t>0</m:t>
                    </m:r>
                  </m:sub>
                </m:sSub>
                <m:r>
                  <m:rPr>
                    <m:sty m:val="p"/>
                  </m:rPr>
                  <w:rPr>
                    <w:rFonts w:ascii="Cambria Math" w:eastAsiaTheme="minorEastAsia" w:hAnsi="Cambria Math"/>
                    <w:szCs w:val="22"/>
                  </w:rPr>
                  <m:t>+</m:t>
                </m:r>
                <m:nary>
                  <m:naryPr>
                    <m:chr m:val="∑"/>
                    <m:limLoc m:val="undOvr"/>
                    <m:supHide m:val="1"/>
                    <m:ctrlPr>
                      <w:rPr>
                        <w:rFonts w:ascii="Cambria Math" w:eastAsiaTheme="minorEastAsia" w:hAnsi="Cambria Math"/>
                        <w:szCs w:val="22"/>
                      </w:rPr>
                    </m:ctrlPr>
                  </m:naryPr>
                  <m:sub>
                    <m:r>
                      <w:rPr>
                        <w:rFonts w:ascii="Cambria Math" w:eastAsiaTheme="minorEastAsia" w:hAnsi="Cambria Math"/>
                        <w:szCs w:val="22"/>
                      </w:rPr>
                      <m:t>f</m:t>
                    </m:r>
                    <m:r>
                      <m:rPr>
                        <m:sty m:val="p"/>
                      </m:rPr>
                      <w:rPr>
                        <w:rFonts w:ascii="Cambria Math" w:eastAsiaTheme="minorEastAsia" w:hAnsi="Cambria Math"/>
                        <w:szCs w:val="22"/>
                      </w:rPr>
                      <m:t>∉</m:t>
                    </m:r>
                    <m:r>
                      <w:rPr>
                        <w:rFonts w:ascii="Cambria Math" w:eastAsiaTheme="minorEastAsia" w:hAnsi="Cambria Math"/>
                        <w:szCs w:val="22"/>
                      </w:rPr>
                      <m:t>j</m:t>
                    </m:r>
                  </m:sub>
                  <m:sup/>
                  <m:e>
                    <m:sSub>
                      <m:sSubPr>
                        <m:ctrlPr>
                          <w:rPr>
                            <w:rFonts w:ascii="Cambria Math" w:eastAsiaTheme="minorEastAsia" w:hAnsi="Cambria Math"/>
                            <w:szCs w:val="22"/>
                          </w:rPr>
                        </m:ctrlPr>
                      </m:sSubPr>
                      <m:e>
                        <m:r>
                          <w:rPr>
                            <w:rFonts w:ascii="Cambria Math" w:eastAsiaTheme="minorEastAsia" w:hAnsi="Cambria Math"/>
                            <w:szCs w:val="22"/>
                          </w:rPr>
                          <m:t>p</m:t>
                        </m:r>
                      </m:e>
                      <m:sub>
                        <m:r>
                          <w:rPr>
                            <w:rFonts w:ascii="Cambria Math" w:eastAsiaTheme="minorEastAsia" w:hAnsi="Cambria Math"/>
                            <w:szCs w:val="22"/>
                          </w:rPr>
                          <m:t>f</m:t>
                        </m:r>
                      </m:sub>
                    </m:sSub>
                  </m:e>
                </m:nary>
                <m:r>
                  <m:rPr>
                    <m:sty m:val="p"/>
                  </m:rPr>
                  <w:rPr>
                    <w:rFonts w:ascii="Cambria Math" w:eastAsiaTheme="minorEastAsia" w:hAnsi="Cambria Math"/>
                    <w:szCs w:val="22"/>
                  </w:rPr>
                  <m:t xml:space="preserve"> ∙</m:t>
                </m:r>
                <m:f>
                  <m:fPr>
                    <m:ctrlPr>
                      <w:rPr>
                        <w:rFonts w:ascii="Cambria Math" w:eastAsiaTheme="minorEastAsia" w:hAnsi="Cambria Math"/>
                        <w:szCs w:val="22"/>
                      </w:rPr>
                    </m:ctrlPr>
                  </m:fPr>
                  <m:num>
                    <m:sSub>
                      <m:sSubPr>
                        <m:ctrlPr>
                          <w:rPr>
                            <w:rFonts w:ascii="Cambria Math" w:eastAsiaTheme="minorEastAsia" w:hAnsi="Cambria Math"/>
                            <w:szCs w:val="22"/>
                          </w:rPr>
                        </m:ctrlPr>
                      </m:sSubPr>
                      <m:e>
                        <m:r>
                          <w:rPr>
                            <w:rFonts w:ascii="Cambria Math" w:eastAsiaTheme="minorEastAsia" w:hAnsi="Cambria Math"/>
                            <w:szCs w:val="22"/>
                          </w:rPr>
                          <m:t>τ</m:t>
                        </m:r>
                      </m:e>
                      <m:sub>
                        <m:r>
                          <m:rPr>
                            <m:sty m:val="p"/>
                          </m:rPr>
                          <w:rPr>
                            <w:rFonts w:ascii="Cambria Math" w:eastAsiaTheme="minorEastAsia" w:hAnsi="Cambria Math"/>
                            <w:szCs w:val="22"/>
                          </w:rPr>
                          <m:t>от</m:t>
                        </m:r>
                      </m:sub>
                    </m:sSub>
                    <m:r>
                      <m:rPr>
                        <m:sty m:val="p"/>
                      </m:rPr>
                      <w:rPr>
                        <w:rFonts w:ascii="Cambria Math" w:eastAsiaTheme="minorEastAsia" w:hAnsi="Cambria Math"/>
                        <w:szCs w:val="22"/>
                      </w:rPr>
                      <m:t>-</m:t>
                    </m:r>
                    <m:sSub>
                      <m:sSubPr>
                        <m:ctrlPr>
                          <w:rPr>
                            <w:rFonts w:ascii="Cambria Math" w:eastAsiaTheme="minorEastAsia" w:hAnsi="Cambria Math"/>
                            <w:szCs w:val="22"/>
                          </w:rPr>
                        </m:ctrlPr>
                      </m:sSubPr>
                      <m:e>
                        <m:r>
                          <w:rPr>
                            <w:rFonts w:ascii="Cambria Math" w:eastAsiaTheme="minorEastAsia" w:hAnsi="Cambria Math"/>
                            <w:szCs w:val="22"/>
                          </w:rPr>
                          <m:t>τ</m:t>
                        </m:r>
                      </m:e>
                      <m:sub>
                        <m:r>
                          <m:rPr>
                            <m:sty m:val="p"/>
                          </m:rPr>
                          <w:rPr>
                            <w:rFonts w:ascii="Cambria Math" w:eastAsiaTheme="minorEastAsia" w:hAnsi="Cambria Math"/>
                            <w:szCs w:val="22"/>
                          </w:rPr>
                          <m:t>н,</m:t>
                        </m:r>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Sub>
                  </m:num>
                  <m:den>
                    <m:sSub>
                      <m:sSubPr>
                        <m:ctrlPr>
                          <w:rPr>
                            <w:rFonts w:ascii="Cambria Math" w:eastAsiaTheme="minorEastAsia" w:hAnsi="Cambria Math"/>
                            <w:szCs w:val="22"/>
                          </w:rPr>
                        </m:ctrlPr>
                      </m:sSubPr>
                      <m:e>
                        <m:r>
                          <w:rPr>
                            <w:rFonts w:ascii="Cambria Math" w:eastAsiaTheme="minorEastAsia" w:hAnsi="Cambria Math"/>
                            <w:szCs w:val="22"/>
                          </w:rPr>
                          <m:t>τ</m:t>
                        </m:r>
                      </m:e>
                      <m:sub>
                        <m:r>
                          <m:rPr>
                            <m:sty m:val="p"/>
                          </m:rPr>
                          <w:rPr>
                            <w:rFonts w:ascii="Cambria Math" w:eastAsiaTheme="minorEastAsia" w:hAnsi="Cambria Math"/>
                            <w:szCs w:val="22"/>
                          </w:rPr>
                          <m:t>от</m:t>
                        </m:r>
                      </m:sub>
                    </m:sSub>
                  </m:den>
                </m:f>
              </m:oMath>
            </m:oMathPara>
          </w:p>
        </w:tc>
        <w:tc>
          <w:tcPr>
            <w:tcW w:w="1743" w:type="dxa"/>
            <w:vAlign w:val="center"/>
          </w:tcPr>
          <w:p w:rsidR="00EA0388" w:rsidRPr="00337D56" w:rsidRDefault="00EA0388" w:rsidP="00F60D21">
            <w:pPr>
              <w:rPr>
                <w:rFonts w:eastAsiaTheme="minorEastAsia"/>
              </w:rPr>
            </w:pPr>
            <w:r w:rsidRPr="00337D56">
              <w:rPr>
                <w:rFonts w:eastAsiaTheme="minorEastAsia"/>
                <w:szCs w:val="22"/>
              </w:rPr>
              <w:t>, где</w:t>
            </w:r>
          </w:p>
        </w:tc>
      </w:tr>
    </w:tbl>
    <w:p w:rsidR="00EA0388" w:rsidRPr="00000B6C" w:rsidRDefault="00EA0388" w:rsidP="00337D56">
      <w:pPr>
        <w:ind w:firstLine="709"/>
        <w:jc w:val="both"/>
        <w:rPr>
          <w:rFonts w:eastAsiaTheme="minorEastAsia"/>
          <w:sz w:val="28"/>
          <w:szCs w:val="22"/>
        </w:rPr>
      </w:pPr>
      <w:r w:rsidRPr="00000B6C">
        <w:rPr>
          <w:rFonts w:eastAsiaTheme="minorEastAsia"/>
          <w:sz w:val="28"/>
          <w:szCs w:val="22"/>
        </w:rPr>
        <w:t xml:space="preserve">- </w:t>
      </w:r>
      <m:oMath>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от</m:t>
            </m:r>
          </m:sub>
        </m:sSub>
      </m:oMath>
      <w:r w:rsidRPr="00000B6C">
        <w:rPr>
          <w:rFonts w:eastAsiaTheme="minorEastAsia"/>
          <w:sz w:val="28"/>
          <w:szCs w:val="22"/>
        </w:rPr>
        <w:t xml:space="preserve"> – продолжительность отопительного периода, ч;</w:t>
      </w:r>
    </w:p>
    <w:p w:rsidR="00EA0388" w:rsidRPr="00000B6C" w:rsidRDefault="00EA0388" w:rsidP="00337D56">
      <w:pPr>
        <w:ind w:firstLine="709"/>
        <w:jc w:val="both"/>
        <w:rPr>
          <w:rFonts w:eastAsiaTheme="minorEastAsia"/>
          <w:sz w:val="28"/>
          <w:szCs w:val="22"/>
        </w:rPr>
      </w:pPr>
      <w:r w:rsidRPr="00000B6C">
        <w:rPr>
          <w:rFonts w:eastAsiaTheme="minorEastAsia"/>
          <w:sz w:val="28"/>
          <w:szCs w:val="22"/>
        </w:rPr>
        <w:t xml:space="preserve">- </w:t>
      </w:r>
      <m:oMath>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н,</m:t>
            </m:r>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Sub>
      </m:oMath>
      <w:r w:rsidRPr="00000B6C">
        <w:rPr>
          <w:rFonts w:eastAsiaTheme="minorEastAsia"/>
          <w:sz w:val="28"/>
          <w:szCs w:val="22"/>
        </w:rPr>
        <w:t xml:space="preserve"> - продолжительность действия низких температур наружного воздуха </w:t>
      </w:r>
      <m:oMath>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up>
            <m:r>
              <m:rPr>
                <m:sty m:val="p"/>
              </m:rPr>
              <w:rPr>
                <w:rFonts w:ascii="Cambria Math" w:eastAsiaTheme="minorEastAsia" w:hAnsi="Cambria Math"/>
                <w:sz w:val="28"/>
                <w:szCs w:val="22"/>
              </w:rPr>
              <m:t>н</m:t>
            </m:r>
          </m:sup>
        </m:sSubSup>
      </m:oMath>
      <w:r w:rsidRPr="00000B6C">
        <w:rPr>
          <w:rFonts w:eastAsiaTheme="minorEastAsia"/>
          <w:sz w:val="28"/>
          <w:szCs w:val="22"/>
        </w:rPr>
        <w:t xml:space="preserve"> (ниже расчетной температуры наружного воздуха </w:t>
      </w:r>
      <m:oMath>
        <m:sSup>
          <m:sSupPr>
            <m:ctrlPr>
              <w:rPr>
                <w:rFonts w:ascii="Cambria Math" w:eastAsiaTheme="minorEastAsia" w:hAnsi="Cambria Math"/>
                <w:sz w:val="28"/>
                <w:szCs w:val="22"/>
              </w:rPr>
            </m:ctrlPr>
          </m:sSupPr>
          <m:e>
            <m:r>
              <w:rPr>
                <w:rFonts w:ascii="Cambria Math" w:eastAsiaTheme="minorEastAsia" w:hAnsi="Cambria Math"/>
                <w:sz w:val="28"/>
                <w:szCs w:val="22"/>
              </w:rPr>
              <m:t>t</m:t>
            </m:r>
          </m:e>
          <m:sup>
            <m:r>
              <m:rPr>
                <m:sty m:val="p"/>
              </m:rPr>
              <w:rPr>
                <w:rFonts w:ascii="Cambria Math" w:eastAsiaTheme="minorEastAsia" w:hAnsi="Cambria Math"/>
                <w:sz w:val="28"/>
                <w:szCs w:val="22"/>
              </w:rPr>
              <m:t>нр</m:t>
            </m:r>
          </m:sup>
        </m:sSup>
      </m:oMath>
      <w:r w:rsidRPr="00000B6C">
        <w:rPr>
          <w:rFonts w:eastAsiaTheme="minorEastAsia"/>
          <w:sz w:val="28"/>
          <w:szCs w:val="22"/>
        </w:rPr>
        <w:t>) в течение отопительного периода, при кото</w:t>
      </w:r>
      <w:r w:rsidR="00B35A5C" w:rsidRPr="00000B6C">
        <w:rPr>
          <w:rFonts w:eastAsiaTheme="minorEastAsia"/>
          <w:sz w:val="28"/>
          <w:szCs w:val="22"/>
        </w:rPr>
        <w:softHyphen/>
      </w:r>
      <w:r w:rsidRPr="00000B6C">
        <w:rPr>
          <w:rFonts w:eastAsiaTheme="minorEastAsia"/>
          <w:sz w:val="28"/>
          <w:szCs w:val="22"/>
        </w:rPr>
        <w:t>рой время восстановления отказавшего f-го элемента становится равным времени снижения температуры воздуха в здании j-го потребителя до минимально допустимого значения, ч.</w:t>
      </w:r>
    </w:p>
    <w:p w:rsidR="00EA0388" w:rsidRPr="00000B6C" w:rsidRDefault="00EA0388" w:rsidP="00337D56">
      <w:pPr>
        <w:ind w:firstLine="709"/>
        <w:jc w:val="both"/>
        <w:rPr>
          <w:rFonts w:eastAsiaTheme="minorEastAsia"/>
          <w:sz w:val="28"/>
          <w:szCs w:val="22"/>
        </w:rPr>
      </w:pPr>
      <w:r w:rsidRPr="00000B6C">
        <w:rPr>
          <w:rFonts w:eastAsiaTheme="minorEastAsia"/>
          <w:sz w:val="28"/>
          <w:szCs w:val="22"/>
        </w:rPr>
        <w:t>Если температура наружного воздуха (</w:t>
      </w:r>
      <m:oMath>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up>
            <m:r>
              <m:rPr>
                <m:sty m:val="p"/>
              </m:rPr>
              <w:rPr>
                <w:rFonts w:ascii="Cambria Math" w:eastAsiaTheme="minorEastAsia" w:hAnsi="Cambria Math"/>
                <w:sz w:val="28"/>
                <w:szCs w:val="22"/>
              </w:rPr>
              <m:t>н</m:t>
            </m:r>
          </m:sup>
        </m:sSubSup>
      </m:oMath>
      <w:r w:rsidRPr="00000B6C">
        <w:rPr>
          <w:rFonts w:eastAsiaTheme="minorEastAsia"/>
          <w:sz w:val="28"/>
          <w:szCs w:val="22"/>
        </w:rPr>
        <w:t xml:space="preserve">) оказывается равной или выше +8 </w:t>
      </w:r>
      <w:r w:rsidRPr="00000B6C">
        <w:rPr>
          <w:rFonts w:eastAsiaTheme="minorEastAsia" w:cs="Arial"/>
          <w:sz w:val="28"/>
          <w:szCs w:val="22"/>
        </w:rPr>
        <w:t>º</w:t>
      </w:r>
      <w:r w:rsidRPr="00000B6C">
        <w:rPr>
          <w:rFonts w:eastAsiaTheme="minorEastAsia"/>
          <w:sz w:val="28"/>
          <w:szCs w:val="22"/>
        </w:rPr>
        <w:t>С (на</w:t>
      </w:r>
      <w:r w:rsidR="00B35A5C" w:rsidRPr="00000B6C">
        <w:rPr>
          <w:rFonts w:eastAsiaTheme="minorEastAsia"/>
          <w:sz w:val="28"/>
          <w:szCs w:val="22"/>
        </w:rPr>
        <w:softHyphen/>
      </w:r>
      <w:r w:rsidRPr="00000B6C">
        <w:rPr>
          <w:rFonts w:eastAsiaTheme="minorEastAsia"/>
          <w:sz w:val="28"/>
          <w:szCs w:val="22"/>
        </w:rPr>
        <w:t>чало отопительного сезона), отказы данного f-го элемента нарушают расчетный уровень теп</w:t>
      </w:r>
      <w:r w:rsidR="00B35A5C" w:rsidRPr="00000B6C">
        <w:rPr>
          <w:rFonts w:eastAsiaTheme="minorEastAsia"/>
          <w:sz w:val="28"/>
          <w:szCs w:val="22"/>
        </w:rPr>
        <w:softHyphen/>
      </w:r>
      <w:r w:rsidRPr="00000B6C">
        <w:rPr>
          <w:rFonts w:eastAsiaTheme="minorEastAsia"/>
          <w:sz w:val="28"/>
          <w:szCs w:val="22"/>
        </w:rPr>
        <w:t>лоснабжения j-го потребителя в течение всего отопительного сезона (</w:t>
      </w:r>
      <m:oMath>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н,</m:t>
            </m:r>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Sub>
        <m:r>
          <m:rPr>
            <m:sty m:val="p"/>
          </m:rPr>
          <w:rPr>
            <w:rFonts w:ascii="Cambria Math" w:eastAsiaTheme="minorEastAsia" w:hAnsi="Cambria Math"/>
            <w:sz w:val="28"/>
            <w:szCs w:val="22"/>
          </w:rPr>
          <m:t>=</m:t>
        </m:r>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от</m:t>
            </m:r>
          </m:sub>
        </m:sSub>
      </m:oMath>
      <w:r w:rsidRPr="00000B6C">
        <w:rPr>
          <w:rFonts w:eastAsiaTheme="minorEastAsia"/>
          <w:sz w:val="28"/>
          <w:szCs w:val="22"/>
        </w:rPr>
        <w:t>), то при рас</w:t>
      </w:r>
      <w:r w:rsidR="00B35A5C" w:rsidRPr="00000B6C">
        <w:rPr>
          <w:rFonts w:eastAsiaTheme="minorEastAsia"/>
          <w:sz w:val="28"/>
          <w:szCs w:val="22"/>
        </w:rPr>
        <w:softHyphen/>
      </w:r>
      <w:r w:rsidRPr="00000B6C">
        <w:rPr>
          <w:rFonts w:eastAsiaTheme="minorEastAsia"/>
          <w:sz w:val="28"/>
          <w:szCs w:val="22"/>
        </w:rPr>
        <w:t xml:space="preserve">чете </w:t>
      </w:r>
      <m:oMath>
        <m:sSub>
          <m:sSubPr>
            <m:ctrlPr>
              <w:rPr>
                <w:rFonts w:ascii="Cambria Math" w:eastAsiaTheme="minorEastAsia" w:hAnsi="Cambria Math"/>
                <w:sz w:val="28"/>
                <w:szCs w:val="22"/>
              </w:rPr>
            </m:ctrlPr>
          </m:sSubPr>
          <m:e>
            <m:r>
              <w:rPr>
                <w:rFonts w:ascii="Cambria Math" w:eastAsiaTheme="minorEastAsia" w:hAnsi="Cambria Math"/>
                <w:sz w:val="28"/>
                <w:szCs w:val="22"/>
              </w:rPr>
              <m:t>K</m:t>
            </m:r>
          </m:e>
          <m:sub>
            <m:r>
              <w:rPr>
                <w:rFonts w:ascii="Cambria Math" w:eastAsiaTheme="minorEastAsia" w:hAnsi="Cambria Math"/>
                <w:sz w:val="28"/>
                <w:szCs w:val="22"/>
              </w:rPr>
              <m:t>j</m:t>
            </m:r>
          </m:sub>
        </m:sSub>
      </m:oMath>
      <w:r w:rsidRPr="00000B6C">
        <w:rPr>
          <w:rFonts w:eastAsiaTheme="minorEastAsia"/>
          <w:sz w:val="28"/>
          <w:szCs w:val="22"/>
        </w:rPr>
        <w:t xml:space="preserve">, коэффициент при </w:t>
      </w:r>
      <m:oMath>
        <m:sSub>
          <m:sSubPr>
            <m:ctrlPr>
              <w:rPr>
                <w:rFonts w:ascii="Cambria Math" w:eastAsiaTheme="minorEastAsia" w:hAnsi="Cambria Math"/>
                <w:sz w:val="28"/>
                <w:szCs w:val="22"/>
              </w:rPr>
            </m:ctrlPr>
          </m:sSubPr>
          <m:e>
            <m:r>
              <w:rPr>
                <w:rFonts w:ascii="Cambria Math" w:eastAsiaTheme="minorEastAsia" w:hAnsi="Cambria Math"/>
                <w:sz w:val="28"/>
                <w:szCs w:val="22"/>
              </w:rPr>
              <m:t>p</m:t>
            </m:r>
          </m:e>
          <m:sub>
            <m:r>
              <w:rPr>
                <w:rFonts w:ascii="Cambria Math" w:eastAsiaTheme="minorEastAsia" w:hAnsi="Cambria Math"/>
                <w:sz w:val="28"/>
                <w:szCs w:val="22"/>
              </w:rPr>
              <m:t>f</m:t>
            </m:r>
          </m:sub>
        </m:sSub>
      </m:oMath>
      <w:r w:rsidRPr="00000B6C">
        <w:rPr>
          <w:rFonts w:eastAsiaTheme="minorEastAsia"/>
          <w:sz w:val="28"/>
          <w:szCs w:val="22"/>
        </w:rPr>
        <w:t xml:space="preserve"> равен нулю.</w:t>
      </w:r>
    </w:p>
    <w:p w:rsidR="00EA0388" w:rsidRPr="00000B6C" w:rsidRDefault="00EA0388" w:rsidP="00337D56">
      <w:pPr>
        <w:ind w:firstLine="709"/>
        <w:jc w:val="both"/>
        <w:rPr>
          <w:rFonts w:eastAsiaTheme="minorEastAsia"/>
          <w:sz w:val="28"/>
          <w:szCs w:val="22"/>
        </w:rPr>
      </w:pPr>
      <w:r w:rsidRPr="00000B6C">
        <w:rPr>
          <w:rFonts w:eastAsiaTheme="minorEastAsia"/>
          <w:sz w:val="28"/>
          <w:szCs w:val="22"/>
        </w:rPr>
        <w:t xml:space="preserve">Если </w:t>
      </w:r>
      <m:oMath>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up>
            <m:r>
              <m:rPr>
                <m:sty m:val="p"/>
              </m:rPr>
              <w:rPr>
                <w:rFonts w:ascii="Cambria Math" w:eastAsiaTheme="minorEastAsia" w:hAnsi="Cambria Math"/>
                <w:sz w:val="28"/>
                <w:szCs w:val="22"/>
              </w:rPr>
              <m:t>н</m:t>
            </m:r>
          </m:sup>
        </m:sSubSup>
      </m:oMath>
      <w:r w:rsidRPr="00000B6C">
        <w:rPr>
          <w:rFonts w:eastAsiaTheme="minorEastAsia"/>
          <w:sz w:val="28"/>
          <w:szCs w:val="22"/>
        </w:rPr>
        <w:t xml:space="preserve"> оказывается ниже или равной </w:t>
      </w:r>
      <m:oMath>
        <m:sSup>
          <m:sSupPr>
            <m:ctrlPr>
              <w:rPr>
                <w:rFonts w:ascii="Cambria Math" w:eastAsiaTheme="minorEastAsia" w:hAnsi="Cambria Math"/>
                <w:sz w:val="28"/>
                <w:szCs w:val="22"/>
              </w:rPr>
            </m:ctrlPr>
          </m:sSupPr>
          <m:e>
            <m:r>
              <w:rPr>
                <w:rFonts w:ascii="Cambria Math" w:eastAsiaTheme="minorEastAsia" w:hAnsi="Cambria Math"/>
                <w:sz w:val="28"/>
                <w:szCs w:val="22"/>
              </w:rPr>
              <m:t>t</m:t>
            </m:r>
          </m:e>
          <m:sup>
            <m:r>
              <m:rPr>
                <m:sty m:val="p"/>
              </m:rPr>
              <w:rPr>
                <w:rFonts w:ascii="Cambria Math" w:eastAsiaTheme="minorEastAsia" w:hAnsi="Cambria Math"/>
                <w:sz w:val="28"/>
                <w:szCs w:val="22"/>
              </w:rPr>
              <m:t>нр</m:t>
            </m:r>
          </m:sup>
        </m:sSup>
      </m:oMath>
      <w:r w:rsidRPr="00000B6C">
        <w:rPr>
          <w:rFonts w:eastAsiaTheme="minorEastAsia"/>
          <w:sz w:val="28"/>
          <w:szCs w:val="22"/>
        </w:rPr>
        <w:t>, отказы f-го элемента в течение всего отопи</w:t>
      </w:r>
      <w:r w:rsidR="00B35A5C" w:rsidRPr="00000B6C">
        <w:rPr>
          <w:rFonts w:eastAsiaTheme="minorEastAsia"/>
          <w:sz w:val="28"/>
          <w:szCs w:val="22"/>
        </w:rPr>
        <w:softHyphen/>
      </w:r>
      <w:r w:rsidRPr="00000B6C">
        <w:rPr>
          <w:rFonts w:eastAsiaTheme="minorEastAsia"/>
          <w:sz w:val="28"/>
          <w:szCs w:val="22"/>
        </w:rPr>
        <w:t>тельного сезона не влияют на теплоснабжение j-го потребителя (</w:t>
      </w:r>
      <m:oMath>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н,</m:t>
            </m:r>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Sub>
        <m:r>
          <m:rPr>
            <m:sty m:val="p"/>
          </m:rPr>
          <w:rPr>
            <w:rFonts w:ascii="Cambria Math" w:eastAsiaTheme="minorEastAsia" w:hAnsi="Cambria Math"/>
            <w:sz w:val="28"/>
            <w:szCs w:val="22"/>
          </w:rPr>
          <m:t>=0</m:t>
        </m:r>
      </m:oMath>
      <w:r w:rsidRPr="00000B6C">
        <w:rPr>
          <w:rFonts w:eastAsiaTheme="minorEastAsia"/>
          <w:sz w:val="28"/>
          <w:szCs w:val="22"/>
        </w:rPr>
        <w:t>), то при рас</w:t>
      </w:r>
      <w:r w:rsidR="00B35A5C" w:rsidRPr="00000B6C">
        <w:rPr>
          <w:rFonts w:eastAsiaTheme="minorEastAsia"/>
          <w:sz w:val="28"/>
          <w:szCs w:val="22"/>
        </w:rPr>
        <w:softHyphen/>
      </w:r>
      <w:r w:rsidRPr="00000B6C">
        <w:rPr>
          <w:rFonts w:eastAsiaTheme="minorEastAsia"/>
          <w:sz w:val="28"/>
          <w:szCs w:val="22"/>
        </w:rPr>
        <w:t xml:space="preserve">чете </w:t>
      </w:r>
      <m:oMath>
        <m:sSub>
          <m:sSubPr>
            <m:ctrlPr>
              <w:rPr>
                <w:rFonts w:ascii="Cambria Math" w:eastAsiaTheme="minorEastAsia" w:hAnsi="Cambria Math"/>
                <w:sz w:val="28"/>
                <w:szCs w:val="22"/>
              </w:rPr>
            </m:ctrlPr>
          </m:sSubPr>
          <m:e>
            <m:r>
              <w:rPr>
                <w:rFonts w:ascii="Cambria Math" w:eastAsiaTheme="minorEastAsia" w:hAnsi="Cambria Math"/>
                <w:sz w:val="28"/>
                <w:szCs w:val="22"/>
              </w:rPr>
              <m:t>K</m:t>
            </m:r>
          </m:e>
          <m:sub>
            <m:r>
              <w:rPr>
                <w:rFonts w:ascii="Cambria Math" w:eastAsiaTheme="minorEastAsia" w:hAnsi="Cambria Math"/>
                <w:sz w:val="28"/>
                <w:szCs w:val="22"/>
              </w:rPr>
              <m:t>j</m:t>
            </m:r>
          </m:sub>
        </m:sSub>
      </m:oMath>
      <w:r w:rsidRPr="00000B6C">
        <w:rPr>
          <w:rFonts w:eastAsiaTheme="minorEastAsia"/>
          <w:sz w:val="28"/>
          <w:szCs w:val="22"/>
        </w:rPr>
        <w:t xml:space="preserve">, коэффициент при </w:t>
      </w:r>
      <m:oMath>
        <m:sSub>
          <m:sSubPr>
            <m:ctrlPr>
              <w:rPr>
                <w:rFonts w:ascii="Cambria Math" w:eastAsiaTheme="minorEastAsia" w:hAnsi="Cambria Math"/>
                <w:sz w:val="28"/>
                <w:szCs w:val="22"/>
              </w:rPr>
            </m:ctrlPr>
          </m:sSubPr>
          <m:e>
            <m:r>
              <w:rPr>
                <w:rFonts w:ascii="Cambria Math" w:eastAsiaTheme="minorEastAsia" w:hAnsi="Cambria Math"/>
                <w:sz w:val="28"/>
                <w:szCs w:val="22"/>
              </w:rPr>
              <m:t>p</m:t>
            </m:r>
          </m:e>
          <m:sub>
            <m:r>
              <w:rPr>
                <w:rFonts w:ascii="Cambria Math" w:eastAsiaTheme="minorEastAsia" w:hAnsi="Cambria Math"/>
                <w:sz w:val="28"/>
                <w:szCs w:val="22"/>
              </w:rPr>
              <m:t>f</m:t>
            </m:r>
          </m:sub>
        </m:sSub>
      </m:oMath>
      <w:r w:rsidRPr="00000B6C">
        <w:rPr>
          <w:rFonts w:eastAsiaTheme="minorEastAsia"/>
          <w:sz w:val="28"/>
          <w:szCs w:val="22"/>
        </w:rPr>
        <w:t xml:space="preserve"> равен 1.</w:t>
      </w:r>
    </w:p>
    <w:p w:rsidR="00EA0388" w:rsidRPr="00000B6C" w:rsidRDefault="00EA0388" w:rsidP="00337D56">
      <w:pPr>
        <w:ind w:firstLine="709"/>
        <w:jc w:val="both"/>
        <w:rPr>
          <w:rFonts w:eastAsiaTheme="minorEastAsia"/>
          <w:sz w:val="28"/>
          <w:szCs w:val="22"/>
        </w:rPr>
      </w:pPr>
      <w:r w:rsidRPr="00000B6C">
        <w:rPr>
          <w:rFonts w:eastAsiaTheme="minorEastAsia"/>
          <w:sz w:val="28"/>
          <w:szCs w:val="22"/>
        </w:rPr>
        <w:lastRenderedPageBreak/>
        <w:t xml:space="preserve">Если </w:t>
      </w:r>
      <m:oMath>
        <m:sSup>
          <m:sSupPr>
            <m:ctrlPr>
              <w:rPr>
                <w:rFonts w:ascii="Cambria Math" w:eastAsiaTheme="minorEastAsia" w:hAnsi="Cambria Math"/>
                <w:sz w:val="28"/>
                <w:szCs w:val="22"/>
              </w:rPr>
            </m:ctrlPr>
          </m:sSupPr>
          <m:e>
            <m:r>
              <w:rPr>
                <w:rFonts w:ascii="Cambria Math" w:eastAsiaTheme="minorEastAsia" w:hAnsi="Cambria Math"/>
                <w:sz w:val="28"/>
                <w:szCs w:val="22"/>
              </w:rPr>
              <m:t>t</m:t>
            </m:r>
          </m:e>
          <m:sup>
            <m:r>
              <m:rPr>
                <m:sty m:val="p"/>
              </m:rPr>
              <w:rPr>
                <w:rFonts w:ascii="Cambria Math" w:eastAsiaTheme="minorEastAsia" w:hAnsi="Cambria Math"/>
                <w:sz w:val="28"/>
                <w:szCs w:val="22"/>
              </w:rPr>
              <m:t>нр</m:t>
            </m:r>
          </m:sup>
        </m:sSup>
        <m:r>
          <m:rPr>
            <m:sty m:val="p"/>
          </m:rPr>
          <w:rPr>
            <w:rFonts w:ascii="Cambria Math" w:eastAsiaTheme="minorEastAsia" w:hAnsi="Cambria Math"/>
            <w:sz w:val="28"/>
            <w:szCs w:val="22"/>
          </w:rPr>
          <m:t>&lt;</m:t>
        </m:r>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up>
            <m:r>
              <m:rPr>
                <m:sty m:val="p"/>
              </m:rPr>
              <w:rPr>
                <w:rFonts w:ascii="Cambria Math" w:eastAsiaTheme="minorEastAsia" w:hAnsi="Cambria Math"/>
                <w:sz w:val="28"/>
                <w:szCs w:val="22"/>
              </w:rPr>
              <m:t>н</m:t>
            </m:r>
          </m:sup>
        </m:sSubSup>
        <m:r>
          <m:rPr>
            <m:sty m:val="p"/>
          </m:rPr>
          <w:rPr>
            <w:rFonts w:ascii="Cambria Math" w:eastAsiaTheme="minorEastAsia" w:hAnsi="Cambria Math"/>
            <w:sz w:val="28"/>
            <w:szCs w:val="22"/>
          </w:rPr>
          <m:t>&lt;</m:t>
        </m:r>
        <m:r>
          <w:rPr>
            <w:rFonts w:ascii="Cambria Math" w:eastAsiaTheme="minorEastAsia" w:hAnsi="Cambria Math"/>
            <w:sz w:val="28"/>
            <w:szCs w:val="22"/>
          </w:rPr>
          <m:t>+</m:t>
        </m:r>
        <m:sSup>
          <m:sSupPr>
            <m:ctrlPr>
              <w:rPr>
                <w:rFonts w:ascii="Cambria Math" w:eastAsiaTheme="minorEastAsia" w:hAnsi="Cambria Math"/>
                <w:sz w:val="28"/>
                <w:szCs w:val="22"/>
              </w:rPr>
            </m:ctrlPr>
          </m:sSupPr>
          <m:e>
            <m:r>
              <m:rPr>
                <m:sty m:val="p"/>
              </m:rPr>
              <w:rPr>
                <w:rFonts w:ascii="Cambria Math" w:eastAsiaTheme="minorEastAsia" w:hAnsi="Cambria Math"/>
                <w:sz w:val="28"/>
                <w:szCs w:val="22"/>
              </w:rPr>
              <m:t xml:space="preserve">8 </m:t>
            </m:r>
          </m:e>
          <m:sup>
            <m:r>
              <m:rPr>
                <m:sty m:val="p"/>
              </m:rPr>
              <w:rPr>
                <w:rFonts w:ascii="Cambria Math" w:eastAsiaTheme="minorEastAsia" w:hAnsi="Cambria Math"/>
                <w:sz w:val="28"/>
                <w:szCs w:val="22"/>
              </w:rPr>
              <m:t>0</m:t>
            </m:r>
          </m:sup>
        </m:sSup>
        <m:r>
          <m:rPr>
            <m:sty m:val="p"/>
          </m:rPr>
          <w:rPr>
            <w:rFonts w:ascii="Cambria Math" w:eastAsiaTheme="minorEastAsia" w:hAnsi="Cambria Math"/>
            <w:sz w:val="28"/>
            <w:szCs w:val="22"/>
          </w:rPr>
          <m:t>С и 0</m:t>
        </m:r>
        <m:r>
          <w:rPr>
            <w:rFonts w:ascii="Cambria Math" w:eastAsiaTheme="minorEastAsia" w:hAnsi="Cambria Math"/>
            <w:sz w:val="28"/>
            <w:szCs w:val="22"/>
          </w:rPr>
          <m:t>&lt;</m:t>
        </m:r>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н,</m:t>
            </m:r>
            <m:r>
              <w:rPr>
                <w:rFonts w:ascii="Cambria Math" w:eastAsiaTheme="minorEastAsia" w:hAnsi="Cambria Math"/>
                <w:sz w:val="28"/>
                <w:szCs w:val="22"/>
              </w:rPr>
              <m:t>f</m:t>
            </m:r>
            <m:r>
              <m:rPr>
                <m:sty m:val="p"/>
              </m:rPr>
              <w:rPr>
                <w:rFonts w:ascii="Cambria Math" w:eastAsiaTheme="minorEastAsia" w:hAnsi="Cambria Math"/>
                <w:sz w:val="28"/>
                <w:szCs w:val="22"/>
              </w:rPr>
              <m:t>,</m:t>
            </m:r>
            <m:r>
              <w:rPr>
                <w:rFonts w:ascii="Cambria Math" w:eastAsiaTheme="minorEastAsia" w:hAnsi="Cambria Math"/>
                <w:sz w:val="28"/>
                <w:szCs w:val="22"/>
              </w:rPr>
              <m:t>j</m:t>
            </m:r>
          </m:sub>
        </m:sSub>
        <m:r>
          <m:rPr>
            <m:sty m:val="p"/>
          </m:rPr>
          <w:rPr>
            <w:rFonts w:ascii="Cambria Math" w:eastAsiaTheme="minorEastAsia" w:hAnsi="Cambria Math"/>
            <w:sz w:val="28"/>
            <w:szCs w:val="22"/>
          </w:rPr>
          <m:t>&lt;</m:t>
        </m:r>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от</m:t>
            </m:r>
          </m:sub>
        </m:sSub>
      </m:oMath>
      <w:r w:rsidRPr="00000B6C">
        <w:rPr>
          <w:rFonts w:eastAsiaTheme="minorEastAsia"/>
          <w:sz w:val="28"/>
          <w:szCs w:val="22"/>
        </w:rPr>
        <w:t xml:space="preserve">, то при расчете </w:t>
      </w:r>
      <m:oMath>
        <m:sSub>
          <m:sSubPr>
            <m:ctrlPr>
              <w:rPr>
                <w:rFonts w:ascii="Cambria Math" w:eastAsiaTheme="minorEastAsia" w:hAnsi="Cambria Math"/>
                <w:sz w:val="28"/>
                <w:szCs w:val="22"/>
              </w:rPr>
            </m:ctrlPr>
          </m:sSubPr>
          <m:e>
            <m:r>
              <w:rPr>
                <w:rFonts w:ascii="Cambria Math" w:eastAsiaTheme="minorEastAsia" w:hAnsi="Cambria Math"/>
                <w:sz w:val="28"/>
                <w:szCs w:val="22"/>
              </w:rPr>
              <m:t>K</m:t>
            </m:r>
          </m:e>
          <m:sub>
            <m:r>
              <w:rPr>
                <w:rFonts w:ascii="Cambria Math" w:eastAsiaTheme="minorEastAsia" w:hAnsi="Cambria Math"/>
                <w:sz w:val="28"/>
                <w:szCs w:val="22"/>
              </w:rPr>
              <m:t>j</m:t>
            </m:r>
          </m:sub>
        </m:sSub>
      </m:oMath>
      <w:r w:rsidRPr="00000B6C">
        <w:rPr>
          <w:rFonts w:eastAsiaTheme="minorEastAsia"/>
          <w:sz w:val="28"/>
          <w:szCs w:val="22"/>
        </w:rPr>
        <w:t xml:space="preserve">, коэффициент при </w:t>
      </w:r>
      <m:oMath>
        <m:sSub>
          <m:sSubPr>
            <m:ctrlPr>
              <w:rPr>
                <w:rFonts w:ascii="Cambria Math" w:eastAsiaTheme="minorEastAsia" w:hAnsi="Cambria Math"/>
                <w:sz w:val="28"/>
                <w:szCs w:val="22"/>
              </w:rPr>
            </m:ctrlPr>
          </m:sSubPr>
          <m:e>
            <m:r>
              <w:rPr>
                <w:rFonts w:ascii="Cambria Math" w:eastAsiaTheme="minorEastAsia" w:hAnsi="Cambria Math"/>
                <w:sz w:val="28"/>
                <w:szCs w:val="22"/>
              </w:rPr>
              <m:t>p</m:t>
            </m:r>
          </m:e>
          <m:sub>
            <m:r>
              <w:rPr>
                <w:rFonts w:ascii="Cambria Math" w:eastAsiaTheme="minorEastAsia" w:hAnsi="Cambria Math"/>
                <w:sz w:val="28"/>
                <w:szCs w:val="22"/>
              </w:rPr>
              <m:t>f</m:t>
            </m:r>
          </m:sub>
        </m:sSub>
      </m:oMath>
      <w:r w:rsidRPr="00000B6C">
        <w:rPr>
          <w:rFonts w:eastAsiaTheme="minorEastAsia"/>
          <w:sz w:val="28"/>
          <w:szCs w:val="22"/>
        </w:rPr>
        <w:t xml:space="preserve"> ра</w:t>
      </w:r>
      <w:r w:rsidR="00B35A5C" w:rsidRPr="00000B6C">
        <w:rPr>
          <w:rFonts w:eastAsiaTheme="minorEastAsia"/>
          <w:sz w:val="28"/>
          <w:szCs w:val="22"/>
        </w:rPr>
        <w:softHyphen/>
      </w:r>
      <w:r w:rsidRPr="00000B6C">
        <w:rPr>
          <w:rFonts w:eastAsiaTheme="minorEastAsia"/>
          <w:sz w:val="28"/>
          <w:szCs w:val="22"/>
        </w:rPr>
        <w:t xml:space="preserve">вен </w:t>
      </w:r>
      <m:oMath>
        <m:f>
          <m:fPr>
            <m:ctrlPr>
              <w:rPr>
                <w:rFonts w:ascii="Cambria Math" w:eastAsiaTheme="minorEastAsia" w:hAnsi="Cambria Math"/>
                <w:sz w:val="28"/>
                <w:szCs w:val="22"/>
              </w:rPr>
            </m:ctrlPr>
          </m:fPr>
          <m:num>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от</m:t>
                </m:r>
              </m:sub>
            </m:sSub>
            <m:r>
              <m:rPr>
                <m:sty m:val="p"/>
              </m:rPr>
              <w:rPr>
                <w:rFonts w:ascii="Cambria Math" w:eastAsiaTheme="minorEastAsia" w:hAnsi="Cambria Math"/>
                <w:sz w:val="28"/>
                <w:szCs w:val="22"/>
              </w:rPr>
              <m:t>-</m:t>
            </m:r>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н,</m:t>
                </m:r>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Sub>
          </m:num>
          <m:den>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от</m:t>
                </m:r>
              </m:sub>
            </m:sSub>
          </m:den>
        </m:f>
      </m:oMath>
      <w:r w:rsidRPr="00000B6C">
        <w:rPr>
          <w:rFonts w:eastAsiaTheme="minorEastAsia"/>
          <w:sz w:val="28"/>
          <w:szCs w:val="22"/>
        </w:rPr>
        <w:t>.</w:t>
      </w:r>
    </w:p>
    <w:p w:rsidR="00EA0388" w:rsidRPr="00000B6C" w:rsidRDefault="00EA0388" w:rsidP="00337D56">
      <w:pPr>
        <w:ind w:firstLine="709"/>
        <w:jc w:val="both"/>
        <w:rPr>
          <w:rFonts w:eastAsiaTheme="minorEastAsia"/>
          <w:sz w:val="28"/>
          <w:szCs w:val="22"/>
        </w:rPr>
      </w:pPr>
      <w:r w:rsidRPr="00000B6C">
        <w:rPr>
          <w:rFonts w:eastAsiaTheme="minorEastAsia"/>
          <w:sz w:val="28"/>
          <w:szCs w:val="22"/>
        </w:rPr>
        <w:t xml:space="preserve">Т.е. продолжительность действия температур наружного воздуха </w:t>
      </w:r>
      <m:oMath>
        <m:r>
          <m:rPr>
            <m:sty m:val="p"/>
          </m:rPr>
          <w:rPr>
            <w:rFonts w:ascii="Cambria Math" w:eastAsiaTheme="minorEastAsia" w:hAnsi="Cambria Math"/>
            <w:sz w:val="28"/>
            <w:szCs w:val="22"/>
          </w:rPr>
          <m:t>(</m:t>
        </m:r>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н,</m:t>
            </m:r>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Sub>
        <m:r>
          <m:rPr>
            <m:sty m:val="p"/>
          </m:rPr>
          <w:rPr>
            <w:rFonts w:ascii="Cambria Math" w:eastAsiaTheme="minorEastAsia" w:hAnsi="Cambria Math"/>
            <w:sz w:val="28"/>
            <w:szCs w:val="22"/>
          </w:rPr>
          <m:t>)</m:t>
        </m:r>
      </m:oMath>
      <w:r w:rsidRPr="00000B6C">
        <w:rPr>
          <w:rFonts w:eastAsiaTheme="minorEastAsia"/>
          <w:sz w:val="28"/>
          <w:szCs w:val="22"/>
        </w:rPr>
        <w:t>, определяется при выполнении следующих условий:</w:t>
      </w:r>
    </w:p>
    <w:p w:rsidR="00EA0388" w:rsidRPr="00337D56" w:rsidRDefault="00EA0388" w:rsidP="00EA0388">
      <w:pPr>
        <w:rPr>
          <w:rFonts w:eastAsiaTheme="minorEastAsia"/>
          <w:szCs w:val="22"/>
        </w:rPr>
      </w:pPr>
    </w:p>
    <w:p w:rsidR="00EA0388" w:rsidRPr="00337D56" w:rsidRDefault="00105070" w:rsidP="00EA0388">
      <w:pPr>
        <w:rPr>
          <w:rFonts w:eastAsiaTheme="minorEastAsia"/>
          <w:szCs w:val="22"/>
        </w:rPr>
      </w:pPr>
      <m:oMathPara>
        <m:oMathParaPr>
          <m:jc m:val="center"/>
        </m:oMathParaPr>
        <m:oMath>
          <m:sSub>
            <m:sSubPr>
              <m:ctrlPr>
                <w:rPr>
                  <w:rFonts w:ascii="Cambria Math" w:eastAsiaTheme="minorEastAsia" w:hAnsi="Cambria Math"/>
                  <w:szCs w:val="22"/>
                </w:rPr>
              </m:ctrlPr>
            </m:sSubPr>
            <m:e>
              <m:r>
                <w:rPr>
                  <w:rFonts w:ascii="Cambria Math" w:eastAsiaTheme="minorEastAsia" w:hAnsi="Cambria Math"/>
                  <w:szCs w:val="22"/>
                </w:rPr>
                <m:t>τ</m:t>
              </m:r>
            </m:e>
            <m:sub>
              <m:r>
                <m:rPr>
                  <m:sty m:val="p"/>
                </m:rPr>
                <w:rPr>
                  <w:rFonts w:ascii="Cambria Math" w:eastAsiaTheme="minorEastAsia" w:hAnsi="Cambria Math"/>
                  <w:szCs w:val="22"/>
                </w:rPr>
                <m:t>н,</m:t>
              </m:r>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Sub>
          <m:r>
            <m:rPr>
              <m:sty m:val="p"/>
            </m:rPr>
            <w:rPr>
              <w:rFonts w:ascii="Cambria Math" w:eastAsiaTheme="minorEastAsia" w:hAnsi="Cambria Math"/>
              <w:szCs w:val="22"/>
            </w:rPr>
            <m:t>=</m:t>
          </m:r>
          <m:d>
            <m:dPr>
              <m:begChr m:val="{"/>
              <m:endChr m:val=""/>
              <m:ctrlPr>
                <w:rPr>
                  <w:rFonts w:ascii="Cambria Math" w:eastAsiaTheme="minorEastAsia" w:hAnsi="Cambria Math"/>
                  <w:szCs w:val="22"/>
                </w:rPr>
              </m:ctrlPr>
            </m:dPr>
            <m:e>
              <m:eqArr>
                <m:eqArrPr>
                  <m:ctrlPr>
                    <w:rPr>
                      <w:rFonts w:ascii="Cambria Math" w:eastAsiaTheme="minorEastAsia" w:hAnsi="Cambria Math"/>
                      <w:szCs w:val="22"/>
                    </w:rPr>
                  </m:ctrlPr>
                </m:eqArrPr>
                <m:e>
                  <m:r>
                    <m:rPr>
                      <m:sty m:val="p"/>
                    </m:rPr>
                    <w:rPr>
                      <w:rFonts w:ascii="Cambria Math" w:eastAsiaTheme="minorEastAsia" w:hAnsi="Cambria Math"/>
                      <w:szCs w:val="22"/>
                    </w:rPr>
                    <m:t xml:space="preserve">0 при </m:t>
                  </m:r>
                  <m:sSubSup>
                    <m:sSubSupPr>
                      <m:ctrlPr>
                        <w:rPr>
                          <w:rFonts w:ascii="Cambria Math" w:eastAsiaTheme="minorEastAsia" w:hAnsi="Cambria Math"/>
                          <w:szCs w:val="22"/>
                        </w:rPr>
                      </m:ctrlPr>
                    </m:sSubSupPr>
                    <m:e>
                      <m:r>
                        <w:rPr>
                          <w:rFonts w:ascii="Cambria Math" w:eastAsiaTheme="minorEastAsia" w:hAnsi="Cambria Math"/>
                          <w:szCs w:val="22"/>
                        </w:rPr>
                        <m:t>t</m:t>
                      </m:r>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up>
                      <m:r>
                        <m:rPr>
                          <m:sty m:val="p"/>
                        </m:rPr>
                        <w:rPr>
                          <w:rFonts w:ascii="Cambria Math" w:eastAsiaTheme="minorEastAsia" w:hAnsi="Cambria Math"/>
                          <w:szCs w:val="22"/>
                        </w:rPr>
                        <m:t>н</m:t>
                      </m:r>
                    </m:sup>
                  </m:sSubSup>
                  <m:r>
                    <m:rPr>
                      <m:sty m:val="p"/>
                    </m:rPr>
                    <w:rPr>
                      <w:rFonts w:ascii="Cambria Math" w:eastAsiaTheme="minorEastAsia" w:hAnsi="Cambria Math"/>
                      <w:szCs w:val="22"/>
                    </w:rPr>
                    <m:t>≤</m:t>
                  </m:r>
                  <m:sSup>
                    <m:sSupPr>
                      <m:ctrlPr>
                        <w:rPr>
                          <w:rFonts w:ascii="Cambria Math" w:eastAsiaTheme="minorEastAsia" w:hAnsi="Cambria Math"/>
                          <w:szCs w:val="22"/>
                        </w:rPr>
                      </m:ctrlPr>
                    </m:sSupPr>
                    <m:e>
                      <m:r>
                        <w:rPr>
                          <w:rFonts w:ascii="Cambria Math" w:eastAsiaTheme="minorEastAsia" w:hAnsi="Cambria Math"/>
                          <w:szCs w:val="22"/>
                        </w:rPr>
                        <m:t>t</m:t>
                      </m:r>
                    </m:e>
                    <m:sup>
                      <m:r>
                        <m:rPr>
                          <m:sty m:val="p"/>
                        </m:rPr>
                        <w:rPr>
                          <w:rFonts w:ascii="Cambria Math" w:eastAsiaTheme="minorEastAsia" w:hAnsi="Cambria Math"/>
                          <w:szCs w:val="22"/>
                        </w:rPr>
                        <m:t>нр</m:t>
                      </m:r>
                    </m:sup>
                  </m:sSup>
                </m:e>
                <m:e>
                  <m:r>
                    <m:rPr>
                      <m:sty m:val="p"/>
                    </m:rPr>
                    <w:rPr>
                      <w:rFonts w:ascii="Cambria Math" w:eastAsiaTheme="minorEastAsia" w:hAnsi="Cambria Math"/>
                      <w:szCs w:val="22"/>
                    </w:rPr>
                    <m:t>0</m:t>
                  </m:r>
                  <m:r>
                    <w:rPr>
                      <w:rFonts w:ascii="Cambria Math" w:eastAsiaTheme="minorEastAsia" w:hAnsi="Cambria Math"/>
                      <w:szCs w:val="22"/>
                    </w:rPr>
                    <m:t>&lt;</m:t>
                  </m:r>
                  <m:sSub>
                    <m:sSubPr>
                      <m:ctrlPr>
                        <w:rPr>
                          <w:rFonts w:ascii="Cambria Math" w:eastAsiaTheme="minorEastAsia" w:hAnsi="Cambria Math"/>
                          <w:szCs w:val="22"/>
                        </w:rPr>
                      </m:ctrlPr>
                    </m:sSubPr>
                    <m:e>
                      <m:r>
                        <w:rPr>
                          <w:rFonts w:ascii="Cambria Math" w:eastAsiaTheme="minorEastAsia" w:hAnsi="Cambria Math"/>
                          <w:szCs w:val="22"/>
                        </w:rPr>
                        <m:t>τ</m:t>
                      </m:r>
                    </m:e>
                    <m:sub>
                      <m:r>
                        <m:rPr>
                          <m:sty m:val="p"/>
                        </m:rPr>
                        <w:rPr>
                          <w:rFonts w:ascii="Cambria Math" w:eastAsiaTheme="minorEastAsia" w:hAnsi="Cambria Math"/>
                          <w:szCs w:val="22"/>
                        </w:rPr>
                        <m:t>н,</m:t>
                      </m:r>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Sub>
                  <m:r>
                    <m:rPr>
                      <m:sty m:val="p"/>
                    </m:rPr>
                    <w:rPr>
                      <w:rFonts w:ascii="Cambria Math" w:eastAsiaTheme="minorEastAsia" w:hAnsi="Cambria Math"/>
                      <w:szCs w:val="22"/>
                    </w:rPr>
                    <m:t>&lt;</m:t>
                  </m:r>
                  <m:sSub>
                    <m:sSubPr>
                      <m:ctrlPr>
                        <w:rPr>
                          <w:rFonts w:ascii="Cambria Math" w:eastAsiaTheme="minorEastAsia" w:hAnsi="Cambria Math"/>
                          <w:szCs w:val="22"/>
                        </w:rPr>
                      </m:ctrlPr>
                    </m:sSubPr>
                    <m:e>
                      <m:r>
                        <w:rPr>
                          <w:rFonts w:ascii="Cambria Math" w:eastAsiaTheme="minorEastAsia" w:hAnsi="Cambria Math"/>
                          <w:szCs w:val="22"/>
                        </w:rPr>
                        <m:t>τ</m:t>
                      </m:r>
                    </m:e>
                    <m:sub>
                      <m:r>
                        <m:rPr>
                          <m:sty m:val="p"/>
                        </m:rPr>
                        <w:rPr>
                          <w:rFonts w:ascii="Cambria Math" w:eastAsiaTheme="minorEastAsia" w:hAnsi="Cambria Math"/>
                          <w:szCs w:val="22"/>
                        </w:rPr>
                        <m:t>от</m:t>
                      </m:r>
                    </m:sub>
                  </m:sSub>
                  <m:r>
                    <m:rPr>
                      <m:sty m:val="p"/>
                    </m:rPr>
                    <w:rPr>
                      <w:rFonts w:ascii="Cambria Math" w:eastAsiaTheme="minorEastAsia" w:hAnsi="Cambria Math"/>
                      <w:szCs w:val="22"/>
                    </w:rPr>
                    <m:t xml:space="preserve"> при </m:t>
                  </m:r>
                  <m:sSup>
                    <m:sSupPr>
                      <m:ctrlPr>
                        <w:rPr>
                          <w:rFonts w:ascii="Cambria Math" w:eastAsiaTheme="minorEastAsia" w:hAnsi="Cambria Math"/>
                          <w:szCs w:val="22"/>
                        </w:rPr>
                      </m:ctrlPr>
                    </m:sSupPr>
                    <m:e>
                      <m:r>
                        <w:rPr>
                          <w:rFonts w:ascii="Cambria Math" w:eastAsiaTheme="minorEastAsia" w:hAnsi="Cambria Math"/>
                          <w:szCs w:val="22"/>
                        </w:rPr>
                        <m:t>t</m:t>
                      </m:r>
                    </m:e>
                    <m:sup>
                      <m:r>
                        <m:rPr>
                          <m:sty m:val="p"/>
                        </m:rPr>
                        <w:rPr>
                          <w:rFonts w:ascii="Cambria Math" w:eastAsiaTheme="minorEastAsia" w:hAnsi="Cambria Math"/>
                          <w:szCs w:val="22"/>
                        </w:rPr>
                        <m:t>нр</m:t>
                      </m:r>
                    </m:sup>
                  </m:sSup>
                  <m:r>
                    <m:rPr>
                      <m:sty m:val="p"/>
                    </m:rPr>
                    <w:rPr>
                      <w:rFonts w:ascii="Cambria Math" w:eastAsiaTheme="minorEastAsia" w:hAnsi="Cambria Math"/>
                      <w:szCs w:val="22"/>
                    </w:rPr>
                    <m:t>&lt;</m:t>
                  </m:r>
                  <m:sSubSup>
                    <m:sSubSupPr>
                      <m:ctrlPr>
                        <w:rPr>
                          <w:rFonts w:ascii="Cambria Math" w:eastAsiaTheme="minorEastAsia" w:hAnsi="Cambria Math"/>
                          <w:szCs w:val="22"/>
                        </w:rPr>
                      </m:ctrlPr>
                    </m:sSubSupPr>
                    <m:e>
                      <m:r>
                        <w:rPr>
                          <w:rFonts w:ascii="Cambria Math" w:eastAsiaTheme="minorEastAsia" w:hAnsi="Cambria Math"/>
                          <w:szCs w:val="22"/>
                        </w:rPr>
                        <m:t>t</m:t>
                      </m:r>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up>
                      <m:r>
                        <m:rPr>
                          <m:sty m:val="p"/>
                        </m:rPr>
                        <w:rPr>
                          <w:rFonts w:ascii="Cambria Math" w:eastAsiaTheme="minorEastAsia" w:hAnsi="Cambria Math"/>
                          <w:szCs w:val="22"/>
                        </w:rPr>
                        <m:t>н</m:t>
                      </m:r>
                    </m:sup>
                  </m:sSubSup>
                  <m:r>
                    <m:rPr>
                      <m:sty m:val="p"/>
                    </m:rPr>
                    <w:rPr>
                      <w:rFonts w:ascii="Cambria Math" w:eastAsiaTheme="minorEastAsia" w:hAnsi="Cambria Math"/>
                      <w:szCs w:val="22"/>
                    </w:rPr>
                    <m:t>&lt;</m:t>
                  </m:r>
                  <m:r>
                    <w:rPr>
                      <w:rFonts w:ascii="Cambria Math" w:eastAsiaTheme="minorEastAsia" w:hAnsi="Cambria Math"/>
                      <w:szCs w:val="22"/>
                    </w:rPr>
                    <m:t>+</m:t>
                  </m:r>
                  <m:sSup>
                    <m:sSupPr>
                      <m:ctrlPr>
                        <w:rPr>
                          <w:rFonts w:ascii="Cambria Math" w:eastAsiaTheme="minorEastAsia" w:hAnsi="Cambria Math"/>
                          <w:szCs w:val="22"/>
                        </w:rPr>
                      </m:ctrlPr>
                    </m:sSupPr>
                    <m:e>
                      <m:r>
                        <m:rPr>
                          <m:sty m:val="p"/>
                        </m:rPr>
                        <w:rPr>
                          <w:rFonts w:ascii="Cambria Math" w:eastAsiaTheme="minorEastAsia" w:hAnsi="Cambria Math"/>
                          <w:szCs w:val="22"/>
                        </w:rPr>
                        <m:t xml:space="preserve">8 </m:t>
                      </m:r>
                    </m:e>
                    <m:sup>
                      <m:r>
                        <m:rPr>
                          <m:sty m:val="p"/>
                        </m:rPr>
                        <w:rPr>
                          <w:rFonts w:ascii="Cambria Math" w:eastAsiaTheme="minorEastAsia" w:hAnsi="Cambria Math"/>
                          <w:szCs w:val="22"/>
                        </w:rPr>
                        <m:t>0</m:t>
                      </m:r>
                    </m:sup>
                  </m:sSup>
                  <m:r>
                    <m:rPr>
                      <m:sty m:val="p"/>
                    </m:rPr>
                    <w:rPr>
                      <w:rFonts w:ascii="Cambria Math" w:eastAsiaTheme="minorEastAsia" w:hAnsi="Cambria Math"/>
                      <w:szCs w:val="22"/>
                    </w:rPr>
                    <m:t>С</m:t>
                  </m:r>
                </m:e>
                <m:e>
                  <m:sSub>
                    <m:sSubPr>
                      <m:ctrlPr>
                        <w:rPr>
                          <w:rFonts w:ascii="Cambria Math" w:eastAsiaTheme="minorEastAsia" w:hAnsi="Cambria Math"/>
                          <w:szCs w:val="22"/>
                        </w:rPr>
                      </m:ctrlPr>
                    </m:sSubPr>
                    <m:e>
                      <m:r>
                        <w:rPr>
                          <w:rFonts w:ascii="Cambria Math" w:eastAsiaTheme="minorEastAsia" w:hAnsi="Cambria Math"/>
                          <w:szCs w:val="22"/>
                        </w:rPr>
                        <m:t>τ</m:t>
                      </m:r>
                    </m:e>
                    <m:sub>
                      <m:r>
                        <m:rPr>
                          <m:sty m:val="p"/>
                        </m:rPr>
                        <w:rPr>
                          <w:rFonts w:ascii="Cambria Math" w:eastAsiaTheme="minorEastAsia" w:hAnsi="Cambria Math"/>
                          <w:szCs w:val="22"/>
                        </w:rPr>
                        <m:t>от</m:t>
                      </m:r>
                    </m:sub>
                  </m:sSub>
                  <m:r>
                    <m:rPr>
                      <m:sty m:val="p"/>
                    </m:rPr>
                    <w:rPr>
                      <w:rFonts w:ascii="Cambria Math" w:eastAsiaTheme="minorEastAsia" w:hAnsi="Cambria Math"/>
                      <w:szCs w:val="22"/>
                    </w:rPr>
                    <m:t xml:space="preserve"> при </m:t>
                  </m:r>
                  <m:sSubSup>
                    <m:sSubSupPr>
                      <m:ctrlPr>
                        <w:rPr>
                          <w:rFonts w:ascii="Cambria Math" w:eastAsiaTheme="minorEastAsia" w:hAnsi="Cambria Math"/>
                          <w:szCs w:val="22"/>
                        </w:rPr>
                      </m:ctrlPr>
                    </m:sSubSupPr>
                    <m:e>
                      <m:r>
                        <w:rPr>
                          <w:rFonts w:ascii="Cambria Math" w:eastAsiaTheme="minorEastAsia" w:hAnsi="Cambria Math"/>
                          <w:szCs w:val="22"/>
                        </w:rPr>
                        <m:t>t</m:t>
                      </m:r>
                    </m:e>
                    <m:sub>
                      <m:r>
                        <w:rPr>
                          <w:rFonts w:ascii="Cambria Math" w:eastAsiaTheme="minorEastAsia" w:hAnsi="Cambria Math"/>
                          <w:szCs w:val="22"/>
                        </w:rPr>
                        <m:t>j</m:t>
                      </m:r>
                      <m:r>
                        <m:rPr>
                          <m:sty m:val="p"/>
                        </m:rPr>
                        <w:rPr>
                          <w:rFonts w:ascii="Cambria Math" w:eastAsiaTheme="minorEastAsia" w:hAnsi="Cambria Math"/>
                          <w:szCs w:val="22"/>
                        </w:rPr>
                        <m:t>,</m:t>
                      </m:r>
                      <m:r>
                        <w:rPr>
                          <w:rFonts w:ascii="Cambria Math" w:eastAsiaTheme="minorEastAsia" w:hAnsi="Cambria Math"/>
                          <w:szCs w:val="22"/>
                        </w:rPr>
                        <m:t>f</m:t>
                      </m:r>
                    </m:sub>
                    <m:sup>
                      <m:r>
                        <m:rPr>
                          <m:sty m:val="p"/>
                        </m:rPr>
                        <w:rPr>
                          <w:rFonts w:ascii="Cambria Math" w:eastAsiaTheme="minorEastAsia" w:hAnsi="Cambria Math"/>
                          <w:szCs w:val="22"/>
                        </w:rPr>
                        <m:t>н</m:t>
                      </m:r>
                    </m:sup>
                  </m:sSubSup>
                  <m:r>
                    <m:rPr>
                      <m:sty m:val="p"/>
                    </m:rPr>
                    <w:rPr>
                      <w:rFonts w:ascii="Cambria Math" w:eastAsiaTheme="minorEastAsia" w:hAnsi="Cambria Math"/>
                      <w:szCs w:val="22"/>
                    </w:rPr>
                    <m:t>≥+</m:t>
                  </m:r>
                  <m:sSup>
                    <m:sSupPr>
                      <m:ctrlPr>
                        <w:rPr>
                          <w:rFonts w:ascii="Cambria Math" w:eastAsiaTheme="minorEastAsia" w:hAnsi="Cambria Math"/>
                          <w:szCs w:val="22"/>
                        </w:rPr>
                      </m:ctrlPr>
                    </m:sSupPr>
                    <m:e>
                      <m:r>
                        <m:rPr>
                          <m:sty m:val="p"/>
                        </m:rPr>
                        <w:rPr>
                          <w:rFonts w:ascii="Cambria Math" w:eastAsiaTheme="minorEastAsia" w:hAnsi="Cambria Math"/>
                          <w:szCs w:val="22"/>
                        </w:rPr>
                        <m:t xml:space="preserve">8 </m:t>
                      </m:r>
                    </m:e>
                    <m:sup>
                      <m:r>
                        <m:rPr>
                          <m:sty m:val="p"/>
                        </m:rPr>
                        <w:rPr>
                          <w:rFonts w:ascii="Cambria Math" w:eastAsiaTheme="minorEastAsia" w:hAnsi="Cambria Math"/>
                          <w:szCs w:val="22"/>
                        </w:rPr>
                        <m:t>0</m:t>
                      </m:r>
                    </m:sup>
                  </m:sSup>
                  <m:r>
                    <m:rPr>
                      <m:sty m:val="p"/>
                    </m:rPr>
                    <w:rPr>
                      <w:rFonts w:ascii="Cambria Math" w:eastAsiaTheme="minorEastAsia" w:hAnsi="Cambria Math"/>
                      <w:szCs w:val="22"/>
                    </w:rPr>
                    <m:t>С</m:t>
                  </m:r>
                </m:e>
              </m:eqArr>
            </m:e>
          </m:d>
        </m:oMath>
      </m:oMathPara>
    </w:p>
    <w:p w:rsidR="00EA0388" w:rsidRPr="00000B6C" w:rsidRDefault="00EA0388" w:rsidP="00337D56">
      <w:pPr>
        <w:ind w:firstLine="709"/>
        <w:rPr>
          <w:rFonts w:eastAsiaTheme="minorEastAsia"/>
          <w:sz w:val="28"/>
          <w:szCs w:val="22"/>
        </w:rPr>
      </w:pPr>
      <w:r w:rsidRPr="00000B6C">
        <w:rPr>
          <w:rFonts w:eastAsiaTheme="minorEastAsia"/>
          <w:sz w:val="28"/>
          <w:szCs w:val="22"/>
        </w:rPr>
        <w:t xml:space="preserve">- </w:t>
      </w:r>
      <m:oMath>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up>
            <m:r>
              <m:rPr>
                <m:sty m:val="p"/>
              </m:rPr>
              <w:rPr>
                <w:rFonts w:ascii="Cambria Math" w:eastAsiaTheme="minorEastAsia" w:hAnsi="Cambria Math"/>
                <w:sz w:val="28"/>
                <w:szCs w:val="22"/>
              </w:rPr>
              <m:t>н</m:t>
            </m:r>
          </m:sup>
        </m:sSubSup>
      </m:oMath>
      <w:r w:rsidRPr="00000B6C">
        <w:rPr>
          <w:rFonts w:eastAsiaTheme="minorEastAsia"/>
          <w:sz w:val="28"/>
          <w:szCs w:val="22"/>
        </w:rPr>
        <w:t xml:space="preserve"> – температура наружного воздуха, </w:t>
      </w:r>
      <w:r w:rsidRPr="00000B6C">
        <w:rPr>
          <w:rFonts w:eastAsiaTheme="minorEastAsia" w:cs="Arial"/>
          <w:sz w:val="28"/>
          <w:szCs w:val="22"/>
        </w:rPr>
        <w:t>º</w:t>
      </w:r>
      <w:r w:rsidRPr="00000B6C">
        <w:rPr>
          <w:rFonts w:eastAsiaTheme="minorEastAsia"/>
          <w:sz w:val="28"/>
          <w:szCs w:val="22"/>
        </w:rPr>
        <w:t>С;</w:t>
      </w:r>
    </w:p>
    <w:p w:rsidR="00EA0388" w:rsidRPr="00000B6C" w:rsidRDefault="00EA0388" w:rsidP="00337D56">
      <w:pPr>
        <w:ind w:firstLine="709"/>
        <w:rPr>
          <w:rFonts w:eastAsiaTheme="minorEastAsia"/>
          <w:sz w:val="28"/>
          <w:szCs w:val="22"/>
        </w:rPr>
      </w:pPr>
      <w:r w:rsidRPr="00000B6C">
        <w:rPr>
          <w:rFonts w:eastAsiaTheme="minorEastAsia"/>
          <w:sz w:val="28"/>
          <w:szCs w:val="22"/>
        </w:rPr>
        <w:t xml:space="preserve">- </w:t>
      </w:r>
      <m:oMath>
        <m:sSup>
          <m:sSupPr>
            <m:ctrlPr>
              <w:rPr>
                <w:rFonts w:ascii="Cambria Math" w:eastAsiaTheme="minorEastAsia" w:hAnsi="Cambria Math"/>
                <w:sz w:val="28"/>
                <w:szCs w:val="22"/>
              </w:rPr>
            </m:ctrlPr>
          </m:sSupPr>
          <m:e>
            <m:r>
              <w:rPr>
                <w:rFonts w:ascii="Cambria Math" w:eastAsiaTheme="minorEastAsia" w:hAnsi="Cambria Math"/>
                <w:sz w:val="28"/>
                <w:szCs w:val="22"/>
              </w:rPr>
              <m:t>t</m:t>
            </m:r>
          </m:e>
          <m:sup>
            <m:r>
              <m:rPr>
                <m:sty m:val="p"/>
              </m:rPr>
              <w:rPr>
                <w:rFonts w:ascii="Cambria Math" w:eastAsiaTheme="minorEastAsia" w:hAnsi="Cambria Math"/>
                <w:sz w:val="28"/>
                <w:szCs w:val="22"/>
              </w:rPr>
              <m:t>нр</m:t>
            </m:r>
          </m:sup>
        </m:sSup>
      </m:oMath>
      <w:r w:rsidRPr="00000B6C">
        <w:rPr>
          <w:rFonts w:eastAsiaTheme="minorEastAsia"/>
          <w:sz w:val="28"/>
          <w:szCs w:val="22"/>
        </w:rPr>
        <w:t xml:space="preserve"> – расчетная температура наружного воздуха, </w:t>
      </w:r>
      <w:r w:rsidRPr="00000B6C">
        <w:rPr>
          <w:rFonts w:eastAsiaTheme="minorEastAsia" w:cs="Arial"/>
          <w:sz w:val="28"/>
          <w:szCs w:val="22"/>
        </w:rPr>
        <w:t>º</w:t>
      </w:r>
      <w:r w:rsidRPr="00000B6C">
        <w:rPr>
          <w:rFonts w:eastAsiaTheme="minorEastAsia"/>
          <w:sz w:val="28"/>
          <w:szCs w:val="22"/>
        </w:rPr>
        <w:t>С.</w:t>
      </w:r>
    </w:p>
    <w:p w:rsidR="00EA0388" w:rsidRPr="00000B6C" w:rsidRDefault="00EA0388" w:rsidP="00337D56">
      <w:pPr>
        <w:spacing w:before="120"/>
        <w:ind w:firstLine="709"/>
        <w:jc w:val="both"/>
        <w:rPr>
          <w:rFonts w:eastAsiaTheme="minorEastAsia"/>
          <w:sz w:val="28"/>
          <w:szCs w:val="22"/>
        </w:rPr>
      </w:pPr>
      <w:r w:rsidRPr="00000B6C">
        <w:rPr>
          <w:rFonts w:eastAsiaTheme="minorEastAsia"/>
          <w:sz w:val="28"/>
          <w:szCs w:val="22"/>
        </w:rPr>
        <w:t xml:space="preserve">Численное значение продолжительности действия температур наружного воздуха </w:t>
      </w:r>
      <m:oMath>
        <m:sSub>
          <m:sSubPr>
            <m:ctrlPr>
              <w:rPr>
                <w:rFonts w:ascii="Cambria Math" w:eastAsiaTheme="minorEastAsia" w:hAnsi="Cambria Math"/>
                <w:sz w:val="28"/>
                <w:szCs w:val="22"/>
              </w:rPr>
            </m:ctrlPr>
          </m:sSubPr>
          <m:e>
            <m:r>
              <w:rPr>
                <w:rFonts w:ascii="Cambria Math" w:eastAsiaTheme="minorEastAsia" w:hAnsi="Cambria Math"/>
                <w:sz w:val="28"/>
                <w:szCs w:val="22"/>
              </w:rPr>
              <m:t>τ</m:t>
            </m:r>
          </m:e>
          <m:sub>
            <m:r>
              <m:rPr>
                <m:sty m:val="p"/>
              </m:rPr>
              <w:rPr>
                <w:rFonts w:ascii="Cambria Math" w:eastAsiaTheme="minorEastAsia" w:hAnsi="Cambria Math"/>
                <w:sz w:val="28"/>
                <w:szCs w:val="22"/>
              </w:rPr>
              <m:t>н,</m:t>
            </m:r>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Sub>
      </m:oMath>
      <w:r w:rsidRPr="00000B6C">
        <w:rPr>
          <w:rFonts w:eastAsiaTheme="minorEastAsia"/>
          <w:sz w:val="28"/>
          <w:szCs w:val="22"/>
        </w:rPr>
        <w:t xml:space="preserve"> при условии </w:t>
      </w:r>
      <m:oMath>
        <m:sSup>
          <m:sSupPr>
            <m:ctrlPr>
              <w:rPr>
                <w:rFonts w:ascii="Cambria Math" w:eastAsiaTheme="minorEastAsia" w:hAnsi="Cambria Math"/>
                <w:sz w:val="28"/>
                <w:szCs w:val="22"/>
              </w:rPr>
            </m:ctrlPr>
          </m:sSupPr>
          <m:e>
            <m:r>
              <w:rPr>
                <w:rFonts w:ascii="Cambria Math" w:eastAsiaTheme="minorEastAsia" w:hAnsi="Cambria Math"/>
                <w:sz w:val="28"/>
                <w:szCs w:val="22"/>
              </w:rPr>
              <m:t>t</m:t>
            </m:r>
          </m:e>
          <m:sup>
            <m:r>
              <m:rPr>
                <m:sty m:val="p"/>
              </m:rPr>
              <w:rPr>
                <w:rFonts w:ascii="Cambria Math" w:eastAsiaTheme="minorEastAsia" w:hAnsi="Cambria Math"/>
                <w:sz w:val="28"/>
                <w:szCs w:val="22"/>
              </w:rPr>
              <m:t>нр</m:t>
            </m:r>
          </m:sup>
        </m:sSup>
        <m:r>
          <m:rPr>
            <m:sty m:val="p"/>
          </m:rPr>
          <w:rPr>
            <w:rFonts w:ascii="Cambria Math" w:eastAsiaTheme="minorEastAsia" w:hAnsi="Cambria Math"/>
            <w:sz w:val="28"/>
            <w:szCs w:val="22"/>
          </w:rPr>
          <m:t>&lt;</m:t>
        </m:r>
        <m:sSubSup>
          <m:sSubSupPr>
            <m:ctrlPr>
              <w:rPr>
                <w:rFonts w:ascii="Cambria Math" w:eastAsiaTheme="minorEastAsia" w:hAnsi="Cambria Math"/>
                <w:sz w:val="28"/>
                <w:szCs w:val="22"/>
              </w:rPr>
            </m:ctrlPr>
          </m:sSubSupPr>
          <m:e>
            <m:r>
              <w:rPr>
                <w:rFonts w:ascii="Cambria Math" w:eastAsiaTheme="minorEastAsia" w:hAnsi="Cambria Math"/>
                <w:sz w:val="28"/>
                <w:szCs w:val="22"/>
              </w:rPr>
              <m:t>t</m:t>
            </m:r>
          </m:e>
          <m:sub>
            <m:r>
              <w:rPr>
                <w:rFonts w:ascii="Cambria Math" w:eastAsiaTheme="minorEastAsia" w:hAnsi="Cambria Math"/>
                <w:sz w:val="28"/>
                <w:szCs w:val="22"/>
              </w:rPr>
              <m:t>j</m:t>
            </m:r>
            <m:r>
              <m:rPr>
                <m:sty m:val="p"/>
              </m:rPr>
              <w:rPr>
                <w:rFonts w:ascii="Cambria Math" w:eastAsiaTheme="minorEastAsia" w:hAnsi="Cambria Math"/>
                <w:sz w:val="28"/>
                <w:szCs w:val="22"/>
              </w:rPr>
              <m:t>,</m:t>
            </m:r>
            <m:r>
              <w:rPr>
                <w:rFonts w:ascii="Cambria Math" w:eastAsiaTheme="minorEastAsia" w:hAnsi="Cambria Math"/>
                <w:sz w:val="28"/>
                <w:szCs w:val="22"/>
              </w:rPr>
              <m:t>f</m:t>
            </m:r>
          </m:sub>
          <m:sup>
            <m:r>
              <m:rPr>
                <m:sty m:val="p"/>
              </m:rPr>
              <w:rPr>
                <w:rFonts w:ascii="Cambria Math" w:eastAsiaTheme="minorEastAsia" w:hAnsi="Cambria Math"/>
                <w:sz w:val="28"/>
                <w:szCs w:val="22"/>
              </w:rPr>
              <m:t>н</m:t>
            </m:r>
          </m:sup>
        </m:sSubSup>
        <m:r>
          <m:rPr>
            <m:sty m:val="p"/>
          </m:rPr>
          <w:rPr>
            <w:rFonts w:ascii="Cambria Math" w:eastAsiaTheme="minorEastAsia" w:hAnsi="Cambria Math"/>
            <w:sz w:val="28"/>
            <w:szCs w:val="22"/>
          </w:rPr>
          <m:t>&lt;</m:t>
        </m:r>
        <m:r>
          <w:rPr>
            <w:rFonts w:ascii="Cambria Math" w:eastAsiaTheme="minorEastAsia" w:hAnsi="Cambria Math"/>
            <w:sz w:val="28"/>
            <w:szCs w:val="22"/>
          </w:rPr>
          <m:t>+</m:t>
        </m:r>
        <m:sSup>
          <m:sSupPr>
            <m:ctrlPr>
              <w:rPr>
                <w:rFonts w:ascii="Cambria Math" w:eastAsiaTheme="minorEastAsia" w:hAnsi="Cambria Math"/>
                <w:sz w:val="28"/>
                <w:szCs w:val="22"/>
              </w:rPr>
            </m:ctrlPr>
          </m:sSupPr>
          <m:e>
            <m:r>
              <m:rPr>
                <m:sty m:val="p"/>
              </m:rPr>
              <w:rPr>
                <w:rFonts w:ascii="Cambria Math" w:eastAsiaTheme="minorEastAsia" w:hAnsi="Cambria Math"/>
                <w:sz w:val="28"/>
                <w:szCs w:val="22"/>
              </w:rPr>
              <m:t xml:space="preserve">8 </m:t>
            </m:r>
          </m:e>
          <m:sup>
            <m:r>
              <m:rPr>
                <m:sty m:val="p"/>
              </m:rPr>
              <w:rPr>
                <w:rFonts w:ascii="Cambria Math" w:eastAsiaTheme="minorEastAsia" w:hAnsi="Cambria Math"/>
                <w:sz w:val="28"/>
                <w:szCs w:val="22"/>
              </w:rPr>
              <m:t>0</m:t>
            </m:r>
          </m:sup>
        </m:sSup>
        <m:r>
          <m:rPr>
            <m:sty m:val="p"/>
          </m:rPr>
          <w:rPr>
            <w:rFonts w:ascii="Cambria Math" w:eastAsiaTheme="minorEastAsia" w:hAnsi="Cambria Math"/>
            <w:sz w:val="28"/>
            <w:szCs w:val="22"/>
          </w:rPr>
          <m:t>С</m:t>
        </m:r>
      </m:oMath>
      <w:r w:rsidRPr="00000B6C">
        <w:rPr>
          <w:rFonts w:eastAsiaTheme="minorEastAsia"/>
          <w:sz w:val="28"/>
          <w:szCs w:val="22"/>
        </w:rPr>
        <w:t xml:space="preserve"> определяется в соответствии с требованиями СП 131.13330.2011.</w:t>
      </w:r>
    </w:p>
    <w:p w:rsidR="00EA0388" w:rsidRPr="00000B6C" w:rsidRDefault="00337D56" w:rsidP="00000B6C">
      <w:pPr>
        <w:ind w:firstLine="709"/>
        <w:rPr>
          <w:sz w:val="28"/>
          <w:lang w:eastAsia="en-US"/>
        </w:rPr>
      </w:pPr>
      <w:r w:rsidRPr="00000B6C">
        <w:rPr>
          <w:rFonts w:eastAsiaTheme="minorEastAsia"/>
          <w:sz w:val="28"/>
          <w:szCs w:val="22"/>
        </w:rPr>
        <w:t xml:space="preserve">Результаты расчетов приведены </w:t>
      </w:r>
      <w:r w:rsidR="006B038F" w:rsidRPr="00000B6C">
        <w:rPr>
          <w:bCs/>
          <w:color w:val="000000"/>
          <w:sz w:val="28"/>
        </w:rPr>
        <w:t>в Приложении к настоящей Схеме теплоснабжения.</w:t>
      </w:r>
    </w:p>
    <w:p w:rsidR="0028720C" w:rsidRPr="00EF12D3" w:rsidRDefault="0028720C" w:rsidP="00EF12D3">
      <w:pPr>
        <w:pStyle w:val="21"/>
        <w:spacing w:before="0" w:after="0"/>
        <w:jc w:val="both"/>
        <w:rPr>
          <w:b w:val="0"/>
          <w:sz w:val="32"/>
          <w:highlight w:val="yellow"/>
        </w:rPr>
      </w:pPr>
      <w:bookmarkStart w:id="241" w:name="_Toc114040085"/>
      <w:bookmarkStart w:id="242" w:name="_Toc159358504"/>
      <w:bookmarkStart w:id="243" w:name="_Toc159358678"/>
      <w:bookmarkStart w:id="244" w:name="_Toc163747903"/>
      <w:r w:rsidRPr="00EF12D3">
        <w:rPr>
          <w:rFonts w:ascii="Times New Roman" w:hAnsi="Times New Roman" w:cs="Times New Roman"/>
          <w:b w:val="0"/>
          <w:i w:val="0"/>
          <w:szCs w:val="24"/>
        </w:rPr>
        <w:t>11.5. Обоснование результатов оценки недоотпуска тепловой энергии по причине от</w:t>
      </w:r>
      <w:r w:rsidRPr="00EF12D3">
        <w:rPr>
          <w:rFonts w:ascii="Times New Roman" w:hAnsi="Times New Roman" w:cs="Times New Roman"/>
          <w:b w:val="0"/>
          <w:i w:val="0"/>
          <w:szCs w:val="24"/>
        </w:rPr>
        <w:softHyphen/>
        <w:t>казов (аварийных ситуаций) и простоев тепловых сетей и источников тепловой энер</w:t>
      </w:r>
      <w:r w:rsidRPr="00EF12D3">
        <w:rPr>
          <w:rFonts w:ascii="Times New Roman" w:hAnsi="Times New Roman" w:cs="Times New Roman"/>
          <w:b w:val="0"/>
          <w:i w:val="0"/>
          <w:szCs w:val="24"/>
        </w:rPr>
        <w:softHyphen/>
        <w:t>гии</w:t>
      </w:r>
      <w:bookmarkEnd w:id="241"/>
      <w:bookmarkEnd w:id="242"/>
      <w:bookmarkEnd w:id="243"/>
      <w:bookmarkEnd w:id="244"/>
      <w:r w:rsidR="00EF12D3" w:rsidRPr="00EF12D3">
        <w:rPr>
          <w:rFonts w:ascii="Times New Roman" w:hAnsi="Times New Roman" w:cs="Times New Roman"/>
          <w:b w:val="0"/>
          <w:i w:val="0"/>
          <w:szCs w:val="24"/>
        </w:rPr>
        <w:t>.</w:t>
      </w:r>
    </w:p>
    <w:p w:rsidR="0028720C" w:rsidRPr="00EF12D3" w:rsidRDefault="0028720C" w:rsidP="00337D56">
      <w:pPr>
        <w:ind w:firstLine="709"/>
        <w:jc w:val="both"/>
        <w:rPr>
          <w:sz w:val="28"/>
        </w:rPr>
      </w:pPr>
      <w:r w:rsidRPr="00EF12D3">
        <w:rPr>
          <w:sz w:val="28"/>
        </w:rPr>
        <w:t>Оценка недоотпуска тепловой энергии потребителям вычисляется в соответствии с формулой:</w:t>
      </w:r>
    </w:p>
    <w:p w:rsidR="0028720C" w:rsidRPr="00337D56" w:rsidRDefault="0028720C" w:rsidP="0028720C">
      <w:pPr>
        <w:jc w:val="center"/>
      </w:pPr>
      <m:oMath>
        <m:r>
          <w:rPr>
            <w:rFonts w:ascii="Cambria Math" w:hAnsi="Cambria Math"/>
          </w:rPr>
          <m:t>∆</m:t>
        </m:r>
        <m:sSub>
          <m:sSubPr>
            <m:ctrlPr>
              <w:rPr>
                <w:rFonts w:ascii="Cambria Math" w:hAnsi="Cambria Math"/>
                <w:i/>
                <w:lang w:val="en-US"/>
              </w:rPr>
            </m:ctrlPr>
          </m:sSubPr>
          <m:e>
            <m:r>
              <w:rPr>
                <w:rFonts w:ascii="Cambria Math" w:hAnsi="Cambria Math"/>
                <w:lang w:val="en-US"/>
              </w:rPr>
              <m:t>Q</m:t>
            </m:r>
          </m:e>
          <m:sub>
            <m:r>
              <w:rPr>
                <w:rFonts w:ascii="Cambria Math" w:hAnsi="Cambria Math"/>
              </w:rPr>
              <m:t>н</m:t>
            </m:r>
          </m:sub>
        </m:sSub>
        <m:r>
          <w:rPr>
            <w:rFonts w:ascii="Cambria Math" w:hAnsi="Cambria Math"/>
          </w:rPr>
          <m:t>=</m:t>
        </m:r>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rPr>
              <m:t>пр</m:t>
            </m:r>
          </m:sub>
        </m:sSub>
        <m:r>
          <w:rPr>
            <w:rFonts w:ascii="Cambria Math" w:hAnsi="Cambria Math"/>
          </w:rPr>
          <m:t>×</m:t>
        </m:r>
        <m:sSub>
          <m:sSubPr>
            <m:ctrlPr>
              <w:rPr>
                <w:rFonts w:ascii="Cambria Math" w:hAnsi="Cambria Math"/>
                <w:i/>
                <w:lang w:val="en-US"/>
              </w:rPr>
            </m:ctrlPr>
          </m:sSubPr>
          <m:e>
            <m:r>
              <w:rPr>
                <w:rFonts w:ascii="Cambria Math" w:hAnsi="Cambria Math"/>
                <w:lang w:val="en-US"/>
              </w:rPr>
              <m:t>T</m:t>
            </m:r>
          </m:e>
          <m:sub>
            <m:r>
              <w:rPr>
                <w:rFonts w:ascii="Cambria Math" w:hAnsi="Cambria Math"/>
              </w:rPr>
              <m:t>оп</m:t>
            </m:r>
          </m:sub>
        </m:sSub>
        <m:r>
          <w:rPr>
            <w:rFonts w:ascii="Cambria Math" w:hAnsi="Cambria Math"/>
          </w:rPr>
          <m:t>×</m:t>
        </m:r>
        <m:sSub>
          <m:sSubPr>
            <m:ctrlPr>
              <w:rPr>
                <w:rFonts w:ascii="Cambria Math" w:hAnsi="Cambria Math"/>
                <w:i/>
                <w:lang w:val="en-US"/>
              </w:rPr>
            </m:ctrlPr>
          </m:sSubPr>
          <m:e>
            <m:r>
              <w:rPr>
                <w:rFonts w:ascii="Cambria Math" w:hAnsi="Cambria Math"/>
                <w:lang w:val="en-US"/>
              </w:rPr>
              <m:t>q</m:t>
            </m:r>
          </m:e>
          <m:sub>
            <m:r>
              <w:rPr>
                <w:rFonts w:ascii="Cambria Math" w:hAnsi="Cambria Math"/>
              </w:rPr>
              <m:t>тп</m:t>
            </m:r>
          </m:sub>
        </m:sSub>
      </m:oMath>
      <w:proofErr w:type="gramStart"/>
      <w:r w:rsidRPr="00337D56">
        <w:t>, ,</w:t>
      </w:r>
      <w:proofErr w:type="gramEnd"/>
      <w:r w:rsidRPr="00337D56">
        <w:t xml:space="preserve"> Гкал, где</w:t>
      </w:r>
    </w:p>
    <w:p w:rsidR="00337D56" w:rsidRPr="00337D56" w:rsidRDefault="00337D56" w:rsidP="0028720C">
      <w:pPr>
        <w:jc w:val="center"/>
      </w:pPr>
    </w:p>
    <w:p w:rsidR="0028720C" w:rsidRPr="00EF12D3" w:rsidRDefault="00105070" w:rsidP="00337D56">
      <w:pPr>
        <w:ind w:firstLine="709"/>
        <w:jc w:val="both"/>
        <w:rPr>
          <w:sz w:val="28"/>
        </w:rPr>
      </w:pPr>
      <m:oMath>
        <m:sSub>
          <m:sSubPr>
            <m:ctrlPr>
              <w:rPr>
                <w:rFonts w:ascii="Cambria Math" w:hAnsi="Cambria Math"/>
                <w:i/>
                <w:sz w:val="28"/>
              </w:rPr>
            </m:ctrlPr>
          </m:sSubPr>
          <m:e>
            <m:acc>
              <m:accPr>
                <m:chr m:val="̅"/>
                <m:ctrlPr>
                  <w:rPr>
                    <w:rFonts w:ascii="Cambria Math" w:hAnsi="Cambria Math"/>
                    <w:i/>
                    <w:sz w:val="28"/>
                    <w:lang w:val="en-US"/>
                  </w:rPr>
                </m:ctrlPr>
              </m:accPr>
              <m:e>
                <m:r>
                  <w:rPr>
                    <w:rFonts w:ascii="Cambria Math" w:hAnsi="Cambria Math"/>
                    <w:sz w:val="28"/>
                    <w:lang w:val="en-US"/>
                  </w:rPr>
                  <m:t>Q</m:t>
                </m:r>
              </m:e>
            </m:acc>
          </m:e>
          <m:sub>
            <m:r>
              <w:rPr>
                <w:rFonts w:ascii="Cambria Math" w:hAnsi="Cambria Math"/>
                <w:sz w:val="28"/>
              </w:rPr>
              <m:t>пр</m:t>
            </m:r>
          </m:sub>
        </m:sSub>
      </m:oMath>
      <w:r w:rsidR="0028720C" w:rsidRPr="00EF12D3">
        <w:rPr>
          <w:sz w:val="28"/>
        </w:rPr>
        <w:t xml:space="preserve"> - среднегодовая тепловая мощность теплопотребляющих установок потребителя, Гкал/ч;</w:t>
      </w:r>
    </w:p>
    <w:p w:rsidR="0028720C" w:rsidRPr="00EF12D3" w:rsidRDefault="00105070" w:rsidP="00337D56">
      <w:pPr>
        <w:ind w:firstLine="709"/>
        <w:jc w:val="both"/>
        <w:rPr>
          <w:sz w:val="28"/>
        </w:rPr>
      </w:pPr>
      <m:oMath>
        <m:sSub>
          <m:sSubPr>
            <m:ctrlPr>
              <w:rPr>
                <w:rFonts w:ascii="Cambria Math" w:hAnsi="Cambria Math"/>
                <w:i/>
                <w:sz w:val="28"/>
              </w:rPr>
            </m:ctrlPr>
          </m:sSubPr>
          <m:e>
            <m:r>
              <w:rPr>
                <w:rFonts w:ascii="Cambria Math" w:hAnsi="Cambria Math"/>
                <w:sz w:val="28"/>
                <w:lang w:val="en-US"/>
              </w:rPr>
              <m:t>T</m:t>
            </m:r>
          </m:e>
          <m:sub>
            <m:r>
              <w:rPr>
                <w:rFonts w:ascii="Cambria Math" w:hAnsi="Cambria Math"/>
                <w:sz w:val="28"/>
              </w:rPr>
              <m:t>оп</m:t>
            </m:r>
          </m:sub>
        </m:sSub>
        <m:r>
          <w:rPr>
            <w:rFonts w:ascii="Cambria Math" w:hAnsi="Cambria Math"/>
            <w:sz w:val="28"/>
          </w:rPr>
          <m:t xml:space="preserve"> </m:t>
        </m:r>
      </m:oMath>
      <w:r w:rsidR="0028720C" w:rsidRPr="00EF12D3">
        <w:rPr>
          <w:sz w:val="28"/>
        </w:rPr>
        <w:t>- продолжительность отопительного периода, ч;</w:t>
      </w:r>
    </w:p>
    <w:p w:rsidR="0028720C" w:rsidRPr="00EF12D3" w:rsidRDefault="00105070" w:rsidP="00337D56">
      <w:pPr>
        <w:ind w:firstLine="709"/>
        <w:jc w:val="both"/>
        <w:rPr>
          <w:sz w:val="28"/>
        </w:rPr>
      </w:pPr>
      <m:oMath>
        <m:sSub>
          <m:sSubPr>
            <m:ctrlPr>
              <w:rPr>
                <w:rFonts w:ascii="Cambria Math" w:hAnsi="Cambria Math"/>
                <w:i/>
                <w:sz w:val="28"/>
              </w:rPr>
            </m:ctrlPr>
          </m:sSubPr>
          <m:e>
            <m:r>
              <w:rPr>
                <w:rFonts w:ascii="Cambria Math" w:hAnsi="Cambria Math"/>
                <w:sz w:val="28"/>
                <w:lang w:val="en-US"/>
              </w:rPr>
              <m:t>q</m:t>
            </m:r>
          </m:e>
          <m:sub>
            <m:r>
              <w:rPr>
                <w:rFonts w:ascii="Cambria Math" w:hAnsi="Cambria Math"/>
                <w:sz w:val="28"/>
              </w:rPr>
              <m:t>тп</m:t>
            </m:r>
          </m:sub>
        </m:sSub>
      </m:oMath>
      <w:r w:rsidR="0028720C" w:rsidRPr="00EF12D3">
        <w:rPr>
          <w:sz w:val="28"/>
        </w:rPr>
        <w:t xml:space="preserve"> - вероятность отказа теплопровода.</w:t>
      </w:r>
      <w:r w:rsidR="0028720C" w:rsidRPr="00EF12D3">
        <w:rPr>
          <w:sz w:val="28"/>
        </w:rPr>
        <w:tab/>
      </w:r>
    </w:p>
    <w:p w:rsidR="0028720C" w:rsidRPr="00EF12D3" w:rsidRDefault="0028720C" w:rsidP="008560B9">
      <w:pPr>
        <w:ind w:firstLine="709"/>
        <w:jc w:val="both"/>
        <w:rPr>
          <w:sz w:val="28"/>
        </w:rPr>
      </w:pPr>
      <w:r w:rsidRPr="00EF12D3">
        <w:rPr>
          <w:sz w:val="28"/>
        </w:rPr>
        <w:t>Как было показано выше, реконструкция тепловых сетей в связи с исчерпанием физи</w:t>
      </w:r>
      <w:r w:rsidR="00B35A5C" w:rsidRPr="00EF12D3">
        <w:rPr>
          <w:sz w:val="28"/>
        </w:rPr>
        <w:softHyphen/>
      </w:r>
      <w:r w:rsidRPr="00EF12D3">
        <w:rPr>
          <w:sz w:val="28"/>
        </w:rPr>
        <w:t>ческого ресурса действующих магистральных теплопроводов необходима для обеспечения теплоснабжения потребителей с надежностью, характеризующейся нормативными показате</w:t>
      </w:r>
      <w:r w:rsidR="00B35A5C" w:rsidRPr="00EF12D3">
        <w:rPr>
          <w:sz w:val="28"/>
        </w:rPr>
        <w:softHyphen/>
      </w:r>
      <w:r w:rsidRPr="00EF12D3">
        <w:rPr>
          <w:sz w:val="28"/>
        </w:rPr>
        <w:t>лями, принятыми при их проектировании.</w:t>
      </w:r>
    </w:p>
    <w:p w:rsidR="0028720C" w:rsidRPr="00EF12D3" w:rsidRDefault="0028720C" w:rsidP="008560B9">
      <w:pPr>
        <w:pStyle w:val="Default"/>
        <w:ind w:firstLine="709"/>
        <w:jc w:val="both"/>
        <w:rPr>
          <w:sz w:val="28"/>
        </w:rPr>
      </w:pPr>
      <w:r w:rsidRPr="00EF12D3">
        <w:rPr>
          <w:sz w:val="28"/>
        </w:rPr>
        <w:t>Показатели объемов недоотпуска тепловой энергии в результате нарушений в подаче тепловой энергии тепловыми сетями от источников тепловой энергии отсутствуют</w:t>
      </w:r>
    </w:p>
    <w:p w:rsidR="0028720C" w:rsidRPr="00C612AD" w:rsidRDefault="0028720C" w:rsidP="0028720C">
      <w:pPr>
        <w:pStyle w:val="Default"/>
        <w:ind w:firstLine="709"/>
        <w:jc w:val="both"/>
        <w:rPr>
          <w:highlight w:val="yellow"/>
        </w:rPr>
      </w:pPr>
      <w:r w:rsidRPr="00EF12D3">
        <w:rPr>
          <w:sz w:val="28"/>
        </w:rPr>
        <w:t>Недоотпуск тепла в результате нарушений в подаче тепловой энергии не прогнозиру</w:t>
      </w:r>
      <w:r w:rsidR="00B35A5C" w:rsidRPr="00EF12D3">
        <w:rPr>
          <w:sz w:val="28"/>
        </w:rPr>
        <w:softHyphen/>
      </w:r>
      <w:r w:rsidRPr="00EF12D3">
        <w:rPr>
          <w:sz w:val="28"/>
        </w:rPr>
        <w:t>ется в связи со своевременной реализацией планов текущего, капитального ремонта, а также реконструкций существующих сетей и источников</w:t>
      </w:r>
      <w:r w:rsidR="00EF12D3">
        <w:rPr>
          <w:sz w:val="28"/>
        </w:rPr>
        <w:t>.</w:t>
      </w:r>
    </w:p>
    <w:p w:rsidR="0028720C" w:rsidRPr="00EF12D3" w:rsidRDefault="0028720C" w:rsidP="00EF12D3">
      <w:pPr>
        <w:pStyle w:val="21"/>
        <w:spacing w:before="0" w:after="0"/>
        <w:jc w:val="both"/>
        <w:rPr>
          <w:b w:val="0"/>
          <w:sz w:val="32"/>
          <w:highlight w:val="yellow"/>
        </w:rPr>
      </w:pPr>
      <w:bookmarkStart w:id="245" w:name="_Toc159358505"/>
      <w:bookmarkStart w:id="246" w:name="_Toc159358679"/>
      <w:bookmarkStart w:id="247" w:name="_Toc163747904"/>
      <w:r w:rsidRPr="00EF12D3">
        <w:rPr>
          <w:rFonts w:ascii="Times New Roman" w:hAnsi="Times New Roman" w:cs="Times New Roman"/>
          <w:b w:val="0"/>
          <w:i w:val="0"/>
          <w:szCs w:val="24"/>
        </w:rPr>
        <w:t>11.6. Предложения по применению на источниках тепловой энергии рациональных тепловых схем с дублированными связями и новых технологий, обеспечивающих нор</w:t>
      </w:r>
      <w:r w:rsidR="00B35A5C" w:rsidRPr="00EF12D3">
        <w:rPr>
          <w:rFonts w:ascii="Times New Roman" w:hAnsi="Times New Roman" w:cs="Times New Roman"/>
          <w:b w:val="0"/>
          <w:i w:val="0"/>
          <w:szCs w:val="24"/>
        </w:rPr>
        <w:softHyphen/>
      </w:r>
      <w:r w:rsidRPr="00EF12D3">
        <w:rPr>
          <w:rFonts w:ascii="Times New Roman" w:hAnsi="Times New Roman" w:cs="Times New Roman"/>
          <w:b w:val="0"/>
          <w:i w:val="0"/>
          <w:szCs w:val="24"/>
        </w:rPr>
        <w:t>мативную готовность энергетического оборудования</w:t>
      </w:r>
      <w:bookmarkEnd w:id="245"/>
      <w:bookmarkEnd w:id="246"/>
      <w:bookmarkEnd w:id="247"/>
      <w:r w:rsidR="00EF12D3" w:rsidRPr="00EF12D3">
        <w:rPr>
          <w:rFonts w:ascii="Times New Roman" w:hAnsi="Times New Roman" w:cs="Times New Roman"/>
          <w:b w:val="0"/>
          <w:i w:val="0"/>
          <w:szCs w:val="24"/>
        </w:rPr>
        <w:t>.</w:t>
      </w:r>
    </w:p>
    <w:p w:rsidR="0028720C" w:rsidRPr="00EF12D3" w:rsidRDefault="0028720C" w:rsidP="008560B9">
      <w:pPr>
        <w:autoSpaceDE w:val="0"/>
        <w:autoSpaceDN w:val="0"/>
        <w:adjustRightInd w:val="0"/>
        <w:ind w:firstLine="709"/>
        <w:jc w:val="both"/>
        <w:rPr>
          <w:rFonts w:eastAsiaTheme="minorHAnsi"/>
          <w:bCs/>
          <w:color w:val="000000"/>
          <w:sz w:val="28"/>
          <w:lang w:eastAsia="en-US"/>
        </w:rPr>
      </w:pPr>
      <w:r w:rsidRPr="00EF12D3">
        <w:rPr>
          <w:rFonts w:eastAsiaTheme="minorHAnsi"/>
          <w:bCs/>
          <w:color w:val="000000"/>
          <w:sz w:val="28"/>
          <w:lang w:eastAsia="en-US"/>
        </w:rPr>
        <w:t>Применение рациональных тепловых схем, с дублированными связями, обеспечи</w:t>
      </w:r>
      <w:r w:rsidR="00B35A5C" w:rsidRPr="00EF12D3">
        <w:rPr>
          <w:rFonts w:eastAsiaTheme="minorHAnsi"/>
          <w:bCs/>
          <w:color w:val="000000"/>
          <w:sz w:val="28"/>
          <w:lang w:eastAsia="en-US"/>
        </w:rPr>
        <w:softHyphen/>
      </w:r>
      <w:r w:rsidRPr="00EF12D3">
        <w:rPr>
          <w:rFonts w:eastAsiaTheme="minorHAnsi"/>
          <w:bCs/>
          <w:color w:val="000000"/>
          <w:sz w:val="28"/>
          <w:lang w:eastAsia="en-US"/>
        </w:rPr>
        <w:t xml:space="preserve">вающих готовность энергетического оборудования источников теплоты, выполняется на этапе их проектирования. При этом топливо-, электро- и </w:t>
      </w:r>
      <w:r w:rsidRPr="00EF12D3">
        <w:rPr>
          <w:rFonts w:eastAsiaTheme="minorHAnsi"/>
          <w:bCs/>
          <w:color w:val="000000"/>
          <w:sz w:val="28"/>
          <w:lang w:eastAsia="en-US"/>
        </w:rPr>
        <w:lastRenderedPageBreak/>
        <w:t>водоснабжение источников теп</w:t>
      </w:r>
      <w:r w:rsidR="00B35A5C" w:rsidRPr="00EF12D3">
        <w:rPr>
          <w:rFonts w:eastAsiaTheme="minorHAnsi"/>
          <w:bCs/>
          <w:color w:val="000000"/>
          <w:sz w:val="28"/>
          <w:lang w:eastAsia="en-US"/>
        </w:rPr>
        <w:softHyphen/>
      </w:r>
      <w:r w:rsidRPr="00EF12D3">
        <w:rPr>
          <w:rFonts w:eastAsiaTheme="minorHAnsi"/>
          <w:bCs/>
          <w:color w:val="000000"/>
          <w:sz w:val="28"/>
          <w:lang w:eastAsia="en-US"/>
        </w:rPr>
        <w:t>лоты, обеспечивающих теплоснабжение потребителей первой категории, предусматривается по двум независимым вводам от разных источников, а также использование запасов резерв</w:t>
      </w:r>
      <w:r w:rsidR="00B35A5C" w:rsidRPr="00EF12D3">
        <w:rPr>
          <w:rFonts w:eastAsiaTheme="minorHAnsi"/>
          <w:bCs/>
          <w:color w:val="000000"/>
          <w:sz w:val="28"/>
          <w:lang w:eastAsia="en-US"/>
        </w:rPr>
        <w:softHyphen/>
      </w:r>
      <w:r w:rsidRPr="00EF12D3">
        <w:rPr>
          <w:rFonts w:eastAsiaTheme="minorHAnsi"/>
          <w:bCs/>
          <w:color w:val="000000"/>
          <w:sz w:val="28"/>
          <w:lang w:eastAsia="en-US"/>
        </w:rPr>
        <w:t xml:space="preserve">ного топлива. Источники теплоты, обеспечивающие теплоснабжение потребителей второй и третей категории, обеспечиваются электро- и водоснабжением по двум независимым вводам от разных источников и запасами резервного топлива. </w:t>
      </w:r>
    </w:p>
    <w:p w:rsidR="0028720C" w:rsidRPr="00EF12D3" w:rsidRDefault="0028720C" w:rsidP="008560B9">
      <w:pPr>
        <w:autoSpaceDE w:val="0"/>
        <w:autoSpaceDN w:val="0"/>
        <w:adjustRightInd w:val="0"/>
        <w:ind w:firstLine="709"/>
        <w:jc w:val="both"/>
        <w:rPr>
          <w:rFonts w:eastAsiaTheme="minorHAnsi"/>
          <w:bCs/>
          <w:color w:val="000000"/>
          <w:sz w:val="28"/>
          <w:lang w:eastAsia="en-US"/>
        </w:rPr>
      </w:pPr>
      <w:r w:rsidRPr="00EF12D3">
        <w:rPr>
          <w:rFonts w:eastAsiaTheme="minorHAnsi"/>
          <w:bCs/>
          <w:color w:val="000000"/>
          <w:sz w:val="28"/>
          <w:lang w:eastAsia="en-US"/>
        </w:rPr>
        <w:t>Кроме того, для теплоснабжения потребителей первой категории устанавливаются местные резервные (аварийные) источники теплоты (стационарные или передвижные). При этом допускается резервирование, обеспечивающее в аварийных ситуациях 100%-</w:t>
      </w:r>
      <w:r w:rsidR="00E54FEF" w:rsidRPr="00EF12D3">
        <w:rPr>
          <w:rFonts w:eastAsiaTheme="minorHAnsi"/>
          <w:bCs/>
          <w:color w:val="000000"/>
          <w:sz w:val="28"/>
          <w:lang w:eastAsia="en-US"/>
        </w:rPr>
        <w:t>ю</w:t>
      </w:r>
      <w:r w:rsidRPr="00EF12D3">
        <w:rPr>
          <w:rFonts w:eastAsiaTheme="minorHAnsi"/>
          <w:bCs/>
          <w:color w:val="000000"/>
          <w:sz w:val="28"/>
          <w:lang w:eastAsia="en-US"/>
        </w:rPr>
        <w:t xml:space="preserve"> по</w:t>
      </w:r>
      <w:r w:rsidR="00B35A5C" w:rsidRPr="00EF12D3">
        <w:rPr>
          <w:rFonts w:eastAsiaTheme="minorHAnsi"/>
          <w:bCs/>
          <w:color w:val="000000"/>
          <w:sz w:val="28"/>
          <w:lang w:eastAsia="en-US"/>
        </w:rPr>
        <w:softHyphen/>
      </w:r>
      <w:r w:rsidRPr="00EF12D3">
        <w:rPr>
          <w:rFonts w:eastAsiaTheme="minorHAnsi"/>
          <w:bCs/>
          <w:color w:val="000000"/>
          <w:sz w:val="28"/>
          <w:lang w:eastAsia="en-US"/>
        </w:rPr>
        <w:t>дачу теплоты от других тепловых сетей. При резервировании теплоснабжения промышлен</w:t>
      </w:r>
      <w:r w:rsidR="00B35A5C" w:rsidRPr="00EF12D3">
        <w:rPr>
          <w:rFonts w:eastAsiaTheme="minorHAnsi"/>
          <w:bCs/>
          <w:color w:val="000000"/>
          <w:sz w:val="28"/>
          <w:lang w:eastAsia="en-US"/>
        </w:rPr>
        <w:softHyphen/>
      </w:r>
      <w:r w:rsidRPr="00EF12D3">
        <w:rPr>
          <w:rFonts w:eastAsiaTheme="minorHAnsi"/>
          <w:bCs/>
          <w:color w:val="000000"/>
          <w:sz w:val="28"/>
          <w:lang w:eastAsia="en-US"/>
        </w:rPr>
        <w:t>ных предприятий, как правило, используются местные резервные (аварийные) источники те</w:t>
      </w:r>
      <w:r w:rsidR="00B35A5C" w:rsidRPr="00EF12D3">
        <w:rPr>
          <w:rFonts w:eastAsiaTheme="minorHAnsi"/>
          <w:bCs/>
          <w:color w:val="000000"/>
          <w:sz w:val="28"/>
          <w:lang w:eastAsia="en-US"/>
        </w:rPr>
        <w:softHyphen/>
      </w:r>
      <w:r w:rsidRPr="00EF12D3">
        <w:rPr>
          <w:rFonts w:eastAsiaTheme="minorHAnsi"/>
          <w:bCs/>
          <w:color w:val="000000"/>
          <w:sz w:val="28"/>
          <w:lang w:eastAsia="en-US"/>
        </w:rPr>
        <w:t xml:space="preserve">плоты. </w:t>
      </w:r>
    </w:p>
    <w:p w:rsidR="0028720C" w:rsidRPr="00EF12D3" w:rsidRDefault="0028720C" w:rsidP="008560B9">
      <w:pPr>
        <w:autoSpaceDE w:val="0"/>
        <w:autoSpaceDN w:val="0"/>
        <w:adjustRightInd w:val="0"/>
        <w:ind w:firstLine="709"/>
        <w:jc w:val="both"/>
        <w:rPr>
          <w:rFonts w:eastAsiaTheme="minorHAnsi"/>
          <w:bCs/>
          <w:color w:val="000000"/>
          <w:sz w:val="28"/>
          <w:lang w:eastAsia="en-US"/>
        </w:rPr>
      </w:pPr>
      <w:r w:rsidRPr="00EF12D3">
        <w:rPr>
          <w:rFonts w:eastAsiaTheme="minorHAnsi"/>
          <w:bCs/>
          <w:color w:val="000000"/>
          <w:sz w:val="28"/>
          <w:lang w:eastAsia="en-US"/>
        </w:rPr>
        <w:t>Настоящая схема теплоснабжения предполагает строительство новых блочно-модуль</w:t>
      </w:r>
      <w:r w:rsidR="00B35A5C" w:rsidRPr="00EF12D3">
        <w:rPr>
          <w:rFonts w:eastAsiaTheme="minorHAnsi"/>
          <w:bCs/>
          <w:color w:val="000000"/>
          <w:sz w:val="28"/>
          <w:lang w:eastAsia="en-US"/>
        </w:rPr>
        <w:softHyphen/>
      </w:r>
      <w:r w:rsidRPr="00EF12D3">
        <w:rPr>
          <w:rFonts w:eastAsiaTheme="minorHAnsi"/>
          <w:bCs/>
          <w:color w:val="000000"/>
          <w:sz w:val="28"/>
          <w:lang w:eastAsia="en-US"/>
        </w:rPr>
        <w:t>ных котельных взамен существующих. Вышеприведенные предложения должны быть рас</w:t>
      </w:r>
      <w:r w:rsidR="00B35A5C" w:rsidRPr="00EF12D3">
        <w:rPr>
          <w:rFonts w:eastAsiaTheme="minorHAnsi"/>
          <w:bCs/>
          <w:color w:val="000000"/>
          <w:sz w:val="28"/>
          <w:lang w:eastAsia="en-US"/>
        </w:rPr>
        <w:softHyphen/>
      </w:r>
      <w:r w:rsidRPr="00EF12D3">
        <w:rPr>
          <w:rFonts w:eastAsiaTheme="minorHAnsi"/>
          <w:bCs/>
          <w:color w:val="000000"/>
          <w:sz w:val="28"/>
          <w:lang w:eastAsia="en-US"/>
        </w:rPr>
        <w:t>смотрены на стадии проектирования.</w:t>
      </w:r>
    </w:p>
    <w:p w:rsidR="0028720C" w:rsidRPr="00EF12D3" w:rsidRDefault="0028720C" w:rsidP="0028720C">
      <w:pPr>
        <w:pStyle w:val="21"/>
        <w:spacing w:before="0" w:after="0"/>
        <w:rPr>
          <w:rFonts w:ascii="Times New Roman" w:hAnsi="Times New Roman" w:cs="Times New Roman"/>
          <w:b w:val="0"/>
          <w:i w:val="0"/>
          <w:szCs w:val="24"/>
          <w:highlight w:val="yellow"/>
        </w:rPr>
      </w:pPr>
      <w:bookmarkStart w:id="248" w:name="_Toc159358506"/>
      <w:bookmarkStart w:id="249" w:name="_Toc159358680"/>
      <w:bookmarkStart w:id="250" w:name="_Toc163747905"/>
      <w:r w:rsidRPr="00EF12D3">
        <w:rPr>
          <w:rFonts w:ascii="Times New Roman" w:hAnsi="Times New Roman" w:cs="Times New Roman"/>
          <w:b w:val="0"/>
          <w:i w:val="0"/>
          <w:szCs w:val="24"/>
        </w:rPr>
        <w:t>11.7. Предложения по установке резервного оборудования</w:t>
      </w:r>
      <w:bookmarkEnd w:id="248"/>
      <w:bookmarkEnd w:id="249"/>
      <w:bookmarkEnd w:id="250"/>
      <w:r w:rsidR="00EF12D3" w:rsidRPr="00EF12D3">
        <w:rPr>
          <w:rFonts w:ascii="Times New Roman" w:hAnsi="Times New Roman" w:cs="Times New Roman"/>
          <w:b w:val="0"/>
          <w:i w:val="0"/>
          <w:szCs w:val="24"/>
        </w:rPr>
        <w:t>.</w:t>
      </w:r>
    </w:p>
    <w:p w:rsidR="0028720C" w:rsidRPr="00EF12D3" w:rsidRDefault="008560B9" w:rsidP="00EF12D3">
      <w:pPr>
        <w:autoSpaceDE w:val="0"/>
        <w:autoSpaceDN w:val="0"/>
        <w:adjustRightInd w:val="0"/>
        <w:ind w:firstLine="709"/>
        <w:jc w:val="both"/>
        <w:rPr>
          <w:rFonts w:eastAsiaTheme="minorHAnsi"/>
          <w:bCs/>
          <w:color w:val="000000"/>
          <w:sz w:val="32"/>
          <w:szCs w:val="28"/>
          <w:highlight w:val="yellow"/>
          <w:lang w:eastAsia="en-US"/>
        </w:rPr>
      </w:pPr>
      <w:r w:rsidRPr="00EF12D3">
        <w:rPr>
          <w:rFonts w:eastAsiaTheme="minorHAnsi"/>
          <w:bCs/>
          <w:color w:val="000000"/>
          <w:sz w:val="28"/>
          <w:lang w:eastAsia="en-US"/>
        </w:rPr>
        <w:t>На момент разработки</w:t>
      </w:r>
      <w:r w:rsidR="0028720C" w:rsidRPr="00EF12D3">
        <w:rPr>
          <w:rFonts w:eastAsiaTheme="minorHAnsi"/>
          <w:bCs/>
          <w:color w:val="000000"/>
          <w:sz w:val="28"/>
          <w:lang w:eastAsia="en-US"/>
        </w:rPr>
        <w:t xml:space="preserve"> схемы теплоснабжения </w:t>
      </w:r>
      <w:r w:rsidR="00C612AD" w:rsidRPr="00EF12D3">
        <w:rPr>
          <w:rFonts w:eastAsiaTheme="minorHAnsi"/>
          <w:sz w:val="28"/>
          <w:lang w:eastAsia="en-US"/>
        </w:rPr>
        <w:t>Сокольского муниципального округа</w:t>
      </w:r>
      <w:r w:rsidR="0028720C" w:rsidRPr="00EF12D3">
        <w:rPr>
          <w:rFonts w:eastAsiaTheme="minorHAnsi"/>
          <w:sz w:val="28"/>
          <w:lang w:eastAsia="en-US"/>
        </w:rPr>
        <w:t xml:space="preserve"> </w:t>
      </w:r>
      <w:r w:rsidR="0028720C" w:rsidRPr="00EF12D3">
        <w:rPr>
          <w:rFonts w:eastAsiaTheme="minorHAnsi"/>
          <w:bCs/>
          <w:color w:val="000000"/>
          <w:sz w:val="28"/>
          <w:lang w:eastAsia="en-US"/>
        </w:rPr>
        <w:t>предложений по установке резервного оборудования н</w:t>
      </w:r>
      <w:r w:rsidRPr="00EF12D3">
        <w:rPr>
          <w:rFonts w:eastAsiaTheme="minorHAnsi"/>
          <w:bCs/>
          <w:color w:val="000000"/>
          <w:sz w:val="28"/>
          <w:lang w:eastAsia="en-US"/>
        </w:rPr>
        <w:t xml:space="preserve">а источниках тепловой энергии </w:t>
      </w:r>
      <w:r w:rsidR="0028720C" w:rsidRPr="00EF12D3">
        <w:rPr>
          <w:rFonts w:eastAsiaTheme="minorHAnsi"/>
          <w:bCs/>
          <w:color w:val="000000"/>
          <w:sz w:val="28"/>
          <w:lang w:eastAsia="en-US"/>
        </w:rPr>
        <w:t xml:space="preserve">нет. </w:t>
      </w:r>
    </w:p>
    <w:p w:rsidR="008560B9" w:rsidRPr="00EF12D3" w:rsidRDefault="0028720C" w:rsidP="00EF12D3">
      <w:pPr>
        <w:pStyle w:val="21"/>
        <w:spacing w:before="0" w:after="0"/>
        <w:jc w:val="both"/>
        <w:rPr>
          <w:b w:val="0"/>
          <w:sz w:val="32"/>
        </w:rPr>
      </w:pPr>
      <w:bookmarkStart w:id="251" w:name="_Toc159358507"/>
      <w:bookmarkStart w:id="252" w:name="_Toc159358681"/>
      <w:bookmarkStart w:id="253" w:name="_Toc163747906"/>
      <w:r w:rsidRPr="00EF12D3">
        <w:rPr>
          <w:rFonts w:ascii="Times New Roman" w:hAnsi="Times New Roman" w:cs="Times New Roman"/>
          <w:b w:val="0"/>
          <w:i w:val="0"/>
          <w:szCs w:val="24"/>
        </w:rPr>
        <w:t>11.8. Предложения по организации совместной работы нескольких источников тепло</w:t>
      </w:r>
      <w:r w:rsidR="00B35A5C" w:rsidRPr="00EF12D3">
        <w:rPr>
          <w:rFonts w:ascii="Times New Roman" w:hAnsi="Times New Roman" w:cs="Times New Roman"/>
          <w:b w:val="0"/>
          <w:i w:val="0"/>
          <w:szCs w:val="24"/>
        </w:rPr>
        <w:softHyphen/>
      </w:r>
      <w:r w:rsidRPr="00EF12D3">
        <w:rPr>
          <w:rFonts w:ascii="Times New Roman" w:hAnsi="Times New Roman" w:cs="Times New Roman"/>
          <w:b w:val="0"/>
          <w:i w:val="0"/>
          <w:szCs w:val="24"/>
        </w:rPr>
        <w:t>вой энергии на единую тепловую сеть</w:t>
      </w:r>
      <w:bookmarkEnd w:id="251"/>
      <w:bookmarkEnd w:id="252"/>
      <w:bookmarkEnd w:id="253"/>
      <w:r w:rsidR="00EF12D3" w:rsidRPr="00EF12D3">
        <w:rPr>
          <w:rFonts w:ascii="Times New Roman" w:hAnsi="Times New Roman" w:cs="Times New Roman"/>
          <w:b w:val="0"/>
          <w:i w:val="0"/>
          <w:szCs w:val="24"/>
        </w:rPr>
        <w:t>.</w:t>
      </w:r>
    </w:p>
    <w:p w:rsidR="0028720C" w:rsidRPr="00EF12D3" w:rsidRDefault="008560B9" w:rsidP="00EF12D3">
      <w:pPr>
        <w:pStyle w:val="S"/>
        <w:ind w:firstLine="709"/>
        <w:jc w:val="both"/>
        <w:rPr>
          <w:rFonts w:eastAsiaTheme="minorHAnsi"/>
          <w:bCs/>
          <w:color w:val="000000"/>
          <w:sz w:val="32"/>
          <w:szCs w:val="28"/>
          <w:highlight w:val="yellow"/>
          <w:lang w:eastAsia="en-US"/>
        </w:rPr>
      </w:pPr>
      <w:r w:rsidRPr="00EF12D3">
        <w:rPr>
          <w:rFonts w:eastAsiaTheme="minorHAnsi"/>
          <w:bCs/>
          <w:color w:val="000000"/>
          <w:sz w:val="28"/>
        </w:rPr>
        <w:t xml:space="preserve">На момент разработки схемы теплоснабжения </w:t>
      </w:r>
      <w:r w:rsidRPr="00EF12D3">
        <w:rPr>
          <w:rFonts w:eastAsiaTheme="minorHAnsi"/>
          <w:sz w:val="28"/>
        </w:rPr>
        <w:t xml:space="preserve">Сокольского муниципального округа </w:t>
      </w:r>
      <w:r w:rsidRPr="00EF12D3">
        <w:rPr>
          <w:rFonts w:eastAsiaTheme="minorHAnsi"/>
          <w:bCs/>
          <w:color w:val="000000"/>
          <w:sz w:val="28"/>
        </w:rPr>
        <w:t xml:space="preserve">предложений </w:t>
      </w:r>
      <w:r w:rsidRPr="00EF12D3">
        <w:rPr>
          <w:sz w:val="28"/>
        </w:rPr>
        <w:t>по организации совместной работы нескольких источников тепло</w:t>
      </w:r>
      <w:r w:rsidRPr="00EF12D3">
        <w:rPr>
          <w:sz w:val="28"/>
        </w:rPr>
        <w:softHyphen/>
        <w:t xml:space="preserve">вой энергии на единую тепловую сеть </w:t>
      </w:r>
      <w:r w:rsidRPr="00EF12D3">
        <w:rPr>
          <w:rFonts w:eastAsiaTheme="minorHAnsi"/>
          <w:bCs/>
          <w:color w:val="000000"/>
          <w:sz w:val="28"/>
        </w:rPr>
        <w:t xml:space="preserve">нет. </w:t>
      </w:r>
    </w:p>
    <w:p w:rsidR="0028720C" w:rsidRPr="00EF12D3" w:rsidRDefault="0028720C" w:rsidP="00EF12D3">
      <w:pPr>
        <w:pStyle w:val="21"/>
        <w:spacing w:before="0" w:after="0"/>
        <w:rPr>
          <w:b w:val="0"/>
          <w:bCs/>
          <w:color w:val="000000"/>
          <w:sz w:val="32"/>
          <w:highlight w:val="yellow"/>
        </w:rPr>
      </w:pPr>
      <w:bookmarkStart w:id="254" w:name="_Toc159358508"/>
      <w:bookmarkStart w:id="255" w:name="_Toc159358682"/>
      <w:bookmarkStart w:id="256" w:name="_Toc163747907"/>
      <w:r w:rsidRPr="00EF12D3">
        <w:rPr>
          <w:rFonts w:ascii="Times New Roman" w:hAnsi="Times New Roman" w:cs="Times New Roman"/>
          <w:b w:val="0"/>
          <w:i w:val="0"/>
          <w:szCs w:val="24"/>
        </w:rPr>
        <w:t>11.9. Предложения по резервированию тепловых сетей смежных районов</w:t>
      </w:r>
      <w:bookmarkEnd w:id="254"/>
      <w:bookmarkEnd w:id="255"/>
      <w:bookmarkEnd w:id="256"/>
      <w:r w:rsidR="00EF12D3" w:rsidRPr="00EF12D3">
        <w:rPr>
          <w:rFonts w:ascii="Times New Roman" w:hAnsi="Times New Roman" w:cs="Times New Roman"/>
          <w:b w:val="0"/>
          <w:i w:val="0"/>
          <w:szCs w:val="24"/>
        </w:rPr>
        <w:t>.</w:t>
      </w:r>
    </w:p>
    <w:p w:rsidR="0028720C" w:rsidRPr="00EF12D3" w:rsidRDefault="008560B9" w:rsidP="00EF12D3">
      <w:pPr>
        <w:pStyle w:val="affe"/>
        <w:spacing w:line="240" w:lineRule="auto"/>
        <w:ind w:firstLine="709"/>
        <w:jc w:val="both"/>
        <w:rPr>
          <w:rFonts w:eastAsiaTheme="minorHAnsi"/>
          <w:bCs w:val="0"/>
          <w:color w:val="000000"/>
          <w:sz w:val="32"/>
          <w:szCs w:val="28"/>
          <w:highlight w:val="yellow"/>
        </w:rPr>
      </w:pPr>
      <w:bookmarkStart w:id="257" w:name="_Toc159358509"/>
      <w:bookmarkStart w:id="258" w:name="_Toc159358683"/>
      <w:bookmarkStart w:id="259" w:name="_Toc159694511"/>
      <w:r w:rsidRPr="00EF12D3">
        <w:rPr>
          <w:rFonts w:ascii="Times New Roman" w:hAnsi="Times New Roman" w:cs="Times New Roman"/>
          <w:color w:val="000000"/>
          <w:sz w:val="28"/>
          <w:szCs w:val="24"/>
        </w:rPr>
        <w:t>На момент разработки</w:t>
      </w:r>
      <w:r w:rsidR="0028720C" w:rsidRPr="00EF12D3">
        <w:rPr>
          <w:rFonts w:ascii="Times New Roman" w:hAnsi="Times New Roman" w:cs="Times New Roman"/>
          <w:color w:val="000000"/>
          <w:sz w:val="28"/>
          <w:szCs w:val="24"/>
        </w:rPr>
        <w:t xml:space="preserve"> схемы теплоснабжения </w:t>
      </w:r>
      <w:r w:rsidR="00C612AD" w:rsidRPr="00EF12D3">
        <w:rPr>
          <w:rFonts w:ascii="Times New Roman" w:hAnsi="Times New Roman" w:cs="Times New Roman"/>
          <w:sz w:val="28"/>
          <w:szCs w:val="24"/>
        </w:rPr>
        <w:t>Сокольского муниципального округа</w:t>
      </w:r>
      <w:r w:rsidR="0028720C" w:rsidRPr="00EF12D3">
        <w:rPr>
          <w:rFonts w:ascii="Times New Roman" w:hAnsi="Times New Roman" w:cs="Times New Roman"/>
          <w:sz w:val="28"/>
          <w:szCs w:val="24"/>
        </w:rPr>
        <w:t xml:space="preserve"> резервирование тепловых сетей смежных районов невозможно.</w:t>
      </w:r>
      <w:bookmarkEnd w:id="257"/>
      <w:bookmarkEnd w:id="258"/>
      <w:bookmarkEnd w:id="259"/>
    </w:p>
    <w:p w:rsidR="0028720C" w:rsidRPr="00EF12D3" w:rsidRDefault="0028720C" w:rsidP="00C173EA">
      <w:pPr>
        <w:pStyle w:val="21"/>
        <w:spacing w:before="0" w:after="0"/>
        <w:jc w:val="both"/>
        <w:rPr>
          <w:rFonts w:ascii="Times New Roman" w:hAnsi="Times New Roman" w:cs="Times New Roman"/>
          <w:b w:val="0"/>
          <w:i w:val="0"/>
          <w:szCs w:val="24"/>
        </w:rPr>
      </w:pPr>
      <w:bookmarkStart w:id="260" w:name="_Toc159358510"/>
      <w:bookmarkStart w:id="261" w:name="_Toc159358684"/>
      <w:bookmarkStart w:id="262" w:name="_Toc163747908"/>
      <w:r w:rsidRPr="00EF12D3">
        <w:rPr>
          <w:rFonts w:ascii="Times New Roman" w:hAnsi="Times New Roman" w:cs="Times New Roman"/>
          <w:b w:val="0"/>
          <w:i w:val="0"/>
          <w:szCs w:val="24"/>
        </w:rPr>
        <w:t>11.10. Предложения по устройству резервных насосных станций</w:t>
      </w:r>
      <w:bookmarkEnd w:id="260"/>
      <w:bookmarkEnd w:id="261"/>
      <w:bookmarkEnd w:id="262"/>
      <w:r w:rsidR="00EF12D3" w:rsidRPr="00EF12D3">
        <w:rPr>
          <w:rFonts w:ascii="Times New Roman" w:hAnsi="Times New Roman" w:cs="Times New Roman"/>
          <w:b w:val="0"/>
          <w:i w:val="0"/>
          <w:szCs w:val="24"/>
        </w:rPr>
        <w:t>.</w:t>
      </w:r>
    </w:p>
    <w:p w:rsidR="0028720C" w:rsidRPr="00EF12D3" w:rsidRDefault="00895CEE" w:rsidP="00895CEE">
      <w:pPr>
        <w:pStyle w:val="S"/>
        <w:ind w:firstLine="709"/>
        <w:jc w:val="both"/>
        <w:rPr>
          <w:i/>
          <w:sz w:val="28"/>
        </w:rPr>
      </w:pPr>
      <w:bookmarkStart w:id="263" w:name="_Toc159358511"/>
      <w:bookmarkStart w:id="264" w:name="_Toc159358685"/>
      <w:r w:rsidRPr="00EF12D3">
        <w:rPr>
          <w:bCs/>
          <w:color w:val="000000"/>
          <w:sz w:val="28"/>
        </w:rPr>
        <w:t xml:space="preserve">На момент разработки </w:t>
      </w:r>
      <w:r w:rsidR="0028720C" w:rsidRPr="00EF12D3">
        <w:rPr>
          <w:bCs/>
          <w:color w:val="000000"/>
          <w:sz w:val="28"/>
        </w:rPr>
        <w:t xml:space="preserve">схемы теплоснабжения </w:t>
      </w:r>
      <w:r w:rsidR="00C612AD" w:rsidRPr="00EF12D3">
        <w:rPr>
          <w:sz w:val="28"/>
        </w:rPr>
        <w:t>Сокольского муниципального округа</w:t>
      </w:r>
      <w:r w:rsidR="0028720C" w:rsidRPr="00EF12D3">
        <w:rPr>
          <w:sz w:val="28"/>
        </w:rPr>
        <w:t xml:space="preserve"> предложений по устройству резервных насосных станций нет.</w:t>
      </w:r>
      <w:bookmarkEnd w:id="263"/>
      <w:bookmarkEnd w:id="264"/>
    </w:p>
    <w:p w:rsidR="0028720C" w:rsidRPr="00EF12D3" w:rsidRDefault="0028720C" w:rsidP="00EF12D3">
      <w:pPr>
        <w:pStyle w:val="21"/>
        <w:spacing w:before="0" w:after="0"/>
        <w:jc w:val="both"/>
        <w:rPr>
          <w:b w:val="0"/>
          <w:bCs/>
          <w:color w:val="000000"/>
          <w:sz w:val="32"/>
        </w:rPr>
      </w:pPr>
      <w:bookmarkStart w:id="265" w:name="_Toc159358512"/>
      <w:bookmarkStart w:id="266" w:name="_Toc159358686"/>
      <w:bookmarkStart w:id="267" w:name="_Toc163747909"/>
      <w:r w:rsidRPr="00EF12D3">
        <w:rPr>
          <w:rFonts w:ascii="Times New Roman" w:hAnsi="Times New Roman" w:cs="Times New Roman"/>
          <w:b w:val="0"/>
          <w:i w:val="0"/>
          <w:szCs w:val="24"/>
        </w:rPr>
        <w:t>11.11. Предложения по установке баков-аккумуляторов</w:t>
      </w:r>
      <w:bookmarkEnd w:id="265"/>
      <w:bookmarkEnd w:id="266"/>
      <w:bookmarkEnd w:id="267"/>
      <w:r w:rsidR="00EF12D3" w:rsidRPr="00EF12D3">
        <w:rPr>
          <w:rFonts w:ascii="Times New Roman" w:hAnsi="Times New Roman" w:cs="Times New Roman"/>
          <w:b w:val="0"/>
          <w:i w:val="0"/>
          <w:szCs w:val="24"/>
        </w:rPr>
        <w:t>.</w:t>
      </w:r>
    </w:p>
    <w:p w:rsidR="00347803" w:rsidRPr="00EF12D3" w:rsidRDefault="0028720C" w:rsidP="00EF12D3">
      <w:pPr>
        <w:pStyle w:val="affe"/>
        <w:spacing w:line="240" w:lineRule="auto"/>
        <w:ind w:firstLine="709"/>
        <w:jc w:val="both"/>
        <w:rPr>
          <w:rFonts w:ascii="Times New Roman" w:hAnsi="Times New Roman" w:cs="Times New Roman"/>
          <w:sz w:val="28"/>
          <w:szCs w:val="24"/>
        </w:rPr>
      </w:pPr>
      <w:r w:rsidRPr="00EF12D3">
        <w:rPr>
          <w:rFonts w:ascii="Times New Roman" w:hAnsi="Times New Roman" w:cs="Times New Roman"/>
          <w:bCs w:val="0"/>
          <w:color w:val="000000"/>
          <w:sz w:val="28"/>
          <w:szCs w:val="24"/>
        </w:rPr>
        <w:t xml:space="preserve">На момент </w:t>
      </w:r>
      <w:r w:rsidR="00895CEE" w:rsidRPr="00EF12D3">
        <w:rPr>
          <w:rFonts w:ascii="Times New Roman" w:hAnsi="Times New Roman" w:cs="Times New Roman"/>
          <w:bCs w:val="0"/>
          <w:color w:val="000000"/>
          <w:sz w:val="28"/>
          <w:szCs w:val="24"/>
        </w:rPr>
        <w:t>разработки</w:t>
      </w:r>
      <w:r w:rsidRPr="00EF12D3">
        <w:rPr>
          <w:rFonts w:ascii="Times New Roman" w:hAnsi="Times New Roman" w:cs="Times New Roman"/>
          <w:bCs w:val="0"/>
          <w:color w:val="000000"/>
          <w:sz w:val="28"/>
          <w:szCs w:val="24"/>
        </w:rPr>
        <w:t xml:space="preserve"> схемы теплоснабжения </w:t>
      </w:r>
      <w:r w:rsidR="00C612AD" w:rsidRPr="00EF12D3">
        <w:rPr>
          <w:rFonts w:ascii="Times New Roman" w:hAnsi="Times New Roman" w:cs="Times New Roman"/>
          <w:sz w:val="28"/>
          <w:szCs w:val="24"/>
        </w:rPr>
        <w:t>Сокольского муниципального округа</w:t>
      </w:r>
      <w:r w:rsidRPr="00EF12D3">
        <w:rPr>
          <w:rFonts w:ascii="Times New Roman" w:hAnsi="Times New Roman" w:cs="Times New Roman"/>
          <w:sz w:val="28"/>
          <w:szCs w:val="24"/>
        </w:rPr>
        <w:t xml:space="preserve"> предложений по установке баков-аккумуляторов нет.</w:t>
      </w:r>
    </w:p>
    <w:p w:rsidR="00EF12D3" w:rsidRPr="00C612AD" w:rsidRDefault="00EF12D3" w:rsidP="00EF12D3">
      <w:pPr>
        <w:pStyle w:val="affe"/>
        <w:spacing w:line="240" w:lineRule="auto"/>
        <w:ind w:firstLine="709"/>
        <w:jc w:val="both"/>
        <w:rPr>
          <w:rFonts w:ascii="Times New Roman" w:hAnsi="Times New Roman" w:cs="Times New Roman"/>
          <w:sz w:val="24"/>
          <w:szCs w:val="24"/>
          <w:highlight w:val="yellow"/>
        </w:rPr>
      </w:pPr>
    </w:p>
    <w:p w:rsidR="000D16B8" w:rsidRPr="00EF12D3" w:rsidRDefault="00347803" w:rsidP="0079351D">
      <w:pPr>
        <w:pStyle w:val="21"/>
        <w:spacing w:before="0" w:after="0"/>
        <w:jc w:val="center"/>
        <w:rPr>
          <w:rFonts w:ascii="Times New Roman" w:hAnsi="Times New Roman" w:cs="Times New Roman"/>
          <w:i w:val="0"/>
          <w:szCs w:val="24"/>
        </w:rPr>
      </w:pPr>
      <w:bookmarkStart w:id="268" w:name="_Toc159358513"/>
      <w:bookmarkStart w:id="269" w:name="_Toc159358687"/>
      <w:bookmarkStart w:id="270" w:name="_Toc163747910"/>
      <w:r w:rsidRPr="00EF12D3">
        <w:rPr>
          <w:rFonts w:ascii="Times New Roman" w:hAnsi="Times New Roman" w:cs="Times New Roman"/>
          <w:i w:val="0"/>
          <w:szCs w:val="24"/>
        </w:rPr>
        <w:t>12</w:t>
      </w:r>
      <w:r w:rsidR="000D16B8" w:rsidRPr="00EF12D3">
        <w:rPr>
          <w:rFonts w:ascii="Times New Roman" w:hAnsi="Times New Roman" w:cs="Times New Roman"/>
          <w:i w:val="0"/>
          <w:szCs w:val="24"/>
        </w:rPr>
        <w:t xml:space="preserve">. </w:t>
      </w:r>
      <w:r w:rsidR="004F30D2" w:rsidRPr="00EF12D3">
        <w:rPr>
          <w:rFonts w:ascii="Times New Roman" w:hAnsi="Times New Roman" w:cs="Times New Roman"/>
          <w:i w:val="0"/>
          <w:szCs w:val="24"/>
        </w:rPr>
        <w:t xml:space="preserve">Глава 12. </w:t>
      </w:r>
      <w:r w:rsidR="000D16B8" w:rsidRPr="00EF12D3">
        <w:rPr>
          <w:rFonts w:ascii="Times New Roman" w:hAnsi="Times New Roman" w:cs="Times New Roman"/>
          <w:i w:val="0"/>
          <w:szCs w:val="24"/>
        </w:rPr>
        <w:t>Обоснование инвестиций в строительство, реконструкцию и техническое пере</w:t>
      </w:r>
      <w:r w:rsidR="008D4A55" w:rsidRPr="00EF12D3">
        <w:rPr>
          <w:rFonts w:ascii="Times New Roman" w:hAnsi="Times New Roman" w:cs="Times New Roman"/>
          <w:i w:val="0"/>
          <w:szCs w:val="24"/>
        </w:rPr>
        <w:softHyphen/>
      </w:r>
      <w:r w:rsidR="000D16B8" w:rsidRPr="00EF12D3">
        <w:rPr>
          <w:rFonts w:ascii="Times New Roman" w:hAnsi="Times New Roman" w:cs="Times New Roman"/>
          <w:i w:val="0"/>
          <w:szCs w:val="24"/>
        </w:rPr>
        <w:t>воо</w:t>
      </w:r>
      <w:r w:rsidR="00C46B51" w:rsidRPr="00EF12D3">
        <w:rPr>
          <w:rFonts w:ascii="Times New Roman" w:hAnsi="Times New Roman" w:cs="Times New Roman"/>
          <w:i w:val="0"/>
          <w:szCs w:val="24"/>
        </w:rPr>
        <w:softHyphen/>
      </w:r>
      <w:r w:rsidR="000D16B8" w:rsidRPr="00EF12D3">
        <w:rPr>
          <w:rFonts w:ascii="Times New Roman" w:hAnsi="Times New Roman" w:cs="Times New Roman"/>
          <w:i w:val="0"/>
          <w:szCs w:val="24"/>
        </w:rPr>
        <w:t>ружение</w:t>
      </w:r>
      <w:bookmarkEnd w:id="268"/>
      <w:bookmarkEnd w:id="269"/>
      <w:bookmarkEnd w:id="270"/>
    </w:p>
    <w:p w:rsidR="000D16B8" w:rsidRPr="00C173EA" w:rsidRDefault="000D16B8" w:rsidP="00C173EA">
      <w:pPr>
        <w:jc w:val="both"/>
      </w:pPr>
    </w:p>
    <w:p w:rsidR="00C173EA" w:rsidRPr="00EF12D3" w:rsidRDefault="004803C7" w:rsidP="00EF12D3">
      <w:pPr>
        <w:pStyle w:val="21"/>
        <w:spacing w:before="0" w:after="0"/>
        <w:jc w:val="both"/>
        <w:rPr>
          <w:rFonts w:ascii="Times New Roman" w:hAnsi="Times New Roman" w:cs="Times New Roman"/>
          <w:b w:val="0"/>
          <w:i w:val="0"/>
          <w:szCs w:val="24"/>
        </w:rPr>
      </w:pPr>
      <w:bookmarkStart w:id="271" w:name="_Toc159358514"/>
      <w:bookmarkStart w:id="272" w:name="_Toc159358688"/>
      <w:bookmarkStart w:id="273" w:name="_Toc163747911"/>
      <w:r w:rsidRPr="00EF12D3">
        <w:rPr>
          <w:rFonts w:ascii="Times New Roman" w:hAnsi="Times New Roman" w:cs="Times New Roman"/>
          <w:b w:val="0"/>
          <w:i w:val="0"/>
          <w:szCs w:val="24"/>
        </w:rPr>
        <w:t>12</w:t>
      </w:r>
      <w:r w:rsidR="000D16B8" w:rsidRPr="00EF12D3">
        <w:rPr>
          <w:rFonts w:ascii="Times New Roman" w:hAnsi="Times New Roman" w:cs="Times New Roman"/>
          <w:b w:val="0"/>
          <w:i w:val="0"/>
          <w:szCs w:val="24"/>
        </w:rPr>
        <w:t>.1. Оценка финансовых потребностей для осуществления строительства, рекон</w:t>
      </w:r>
      <w:r w:rsidR="008D4A55" w:rsidRPr="00EF12D3">
        <w:rPr>
          <w:rFonts w:ascii="Times New Roman" w:hAnsi="Times New Roman" w:cs="Times New Roman"/>
          <w:b w:val="0"/>
          <w:i w:val="0"/>
          <w:szCs w:val="24"/>
        </w:rPr>
        <w:softHyphen/>
      </w:r>
      <w:r w:rsidR="000D16B8" w:rsidRPr="00EF12D3">
        <w:rPr>
          <w:rFonts w:ascii="Times New Roman" w:hAnsi="Times New Roman" w:cs="Times New Roman"/>
          <w:b w:val="0"/>
          <w:i w:val="0"/>
          <w:szCs w:val="24"/>
        </w:rPr>
        <w:t>ст</w:t>
      </w:r>
      <w:r w:rsidR="00C46B51" w:rsidRPr="00EF12D3">
        <w:rPr>
          <w:rFonts w:ascii="Times New Roman" w:hAnsi="Times New Roman" w:cs="Times New Roman"/>
          <w:b w:val="0"/>
          <w:i w:val="0"/>
          <w:szCs w:val="24"/>
        </w:rPr>
        <w:softHyphen/>
      </w:r>
      <w:r w:rsidR="000D16B8" w:rsidRPr="00EF12D3">
        <w:rPr>
          <w:rFonts w:ascii="Times New Roman" w:hAnsi="Times New Roman" w:cs="Times New Roman"/>
          <w:b w:val="0"/>
          <w:i w:val="0"/>
          <w:szCs w:val="24"/>
        </w:rPr>
        <w:t>рукции и технического перевооружения источников тепловой энергии и тепловых се</w:t>
      </w:r>
      <w:r w:rsidR="00C46B51" w:rsidRPr="00EF12D3">
        <w:rPr>
          <w:rFonts w:ascii="Times New Roman" w:hAnsi="Times New Roman" w:cs="Times New Roman"/>
          <w:b w:val="0"/>
          <w:i w:val="0"/>
          <w:szCs w:val="24"/>
        </w:rPr>
        <w:softHyphen/>
      </w:r>
      <w:r w:rsidR="000D16B8" w:rsidRPr="00EF12D3">
        <w:rPr>
          <w:rFonts w:ascii="Times New Roman" w:hAnsi="Times New Roman" w:cs="Times New Roman"/>
          <w:b w:val="0"/>
          <w:i w:val="0"/>
          <w:szCs w:val="24"/>
        </w:rPr>
        <w:t>тей</w:t>
      </w:r>
      <w:bookmarkEnd w:id="271"/>
      <w:bookmarkEnd w:id="272"/>
      <w:bookmarkEnd w:id="273"/>
      <w:r w:rsidR="00EF12D3" w:rsidRPr="00EF12D3">
        <w:rPr>
          <w:rFonts w:ascii="Times New Roman" w:hAnsi="Times New Roman" w:cs="Times New Roman"/>
          <w:b w:val="0"/>
          <w:i w:val="0"/>
          <w:szCs w:val="24"/>
        </w:rPr>
        <w:t>.</w:t>
      </w:r>
    </w:p>
    <w:p w:rsidR="000D16B8" w:rsidRPr="00EF12D3" w:rsidRDefault="000D16B8" w:rsidP="00C173EA">
      <w:pPr>
        <w:pStyle w:val="ab"/>
        <w:ind w:firstLine="709"/>
        <w:jc w:val="both"/>
        <w:rPr>
          <w:sz w:val="28"/>
        </w:rPr>
      </w:pPr>
      <w:r w:rsidRPr="00EF12D3">
        <w:rPr>
          <w:sz w:val="28"/>
        </w:rPr>
        <w:t>Источники тепловой энергии</w:t>
      </w:r>
    </w:p>
    <w:p w:rsidR="006D1F61" w:rsidRPr="00EF12D3" w:rsidRDefault="006D1F61" w:rsidP="006D1F61">
      <w:pPr>
        <w:ind w:firstLine="709"/>
        <w:jc w:val="both"/>
        <w:rPr>
          <w:rFonts w:eastAsiaTheme="minorHAnsi"/>
          <w:bCs/>
          <w:sz w:val="28"/>
          <w:lang w:eastAsia="en-US"/>
        </w:rPr>
      </w:pPr>
      <w:r w:rsidRPr="00EF12D3">
        <w:rPr>
          <w:bCs/>
          <w:sz w:val="28"/>
        </w:rPr>
        <w:t>Капитальные затраты на реконструкцию источников тепловой энер</w:t>
      </w:r>
      <w:r w:rsidRPr="00EF12D3">
        <w:rPr>
          <w:bCs/>
          <w:sz w:val="28"/>
        </w:rPr>
        <w:softHyphen/>
        <w:t>гии определяются в соответствии ГОСУДАРСТВЕННЫМИ СМЕТНЫМИ НОРМАТИ</w:t>
      </w:r>
      <w:r w:rsidRPr="00EF12D3">
        <w:rPr>
          <w:bCs/>
          <w:sz w:val="28"/>
        </w:rPr>
        <w:softHyphen/>
        <w:t>ВАМИ УКРУПНЕН</w:t>
      </w:r>
      <w:r w:rsidRPr="00EF12D3">
        <w:rPr>
          <w:bCs/>
          <w:sz w:val="28"/>
        </w:rPr>
        <w:softHyphen/>
        <w:t xml:space="preserve">НЫМИ НОРМАТИВАМИ ЦЕНЫ СТРОИТЕЛЬСТВА </w:t>
      </w:r>
      <w:r w:rsidRPr="00EF12D3">
        <w:rPr>
          <w:rFonts w:eastAsiaTheme="minorHAnsi"/>
          <w:bCs/>
          <w:sz w:val="28"/>
          <w:lang w:eastAsia="en-US"/>
        </w:rPr>
        <w:lastRenderedPageBreak/>
        <w:t>НСЦ 81-02-19-2020 СБОРНИК № 19. Здания и сооружения городской инфраструктуры.</w:t>
      </w:r>
      <w:r w:rsidR="00D86AC8" w:rsidRPr="00EF12D3">
        <w:rPr>
          <w:rFonts w:eastAsiaTheme="minorHAnsi"/>
          <w:bCs/>
          <w:sz w:val="28"/>
          <w:lang w:eastAsia="en-US"/>
        </w:rPr>
        <w:t xml:space="preserve"> Кроме того, </w:t>
      </w:r>
      <w:r w:rsidR="00480350" w:rsidRPr="00EF12D3">
        <w:rPr>
          <w:rFonts w:eastAsiaTheme="minorHAnsi"/>
          <w:bCs/>
          <w:sz w:val="28"/>
          <w:lang w:eastAsia="en-US"/>
        </w:rPr>
        <w:t xml:space="preserve">при </w:t>
      </w:r>
      <w:r w:rsidR="00D86AC8" w:rsidRPr="00EF12D3">
        <w:rPr>
          <w:rFonts w:eastAsiaTheme="minorHAnsi"/>
          <w:bCs/>
          <w:sz w:val="28"/>
          <w:lang w:eastAsia="en-US"/>
        </w:rPr>
        <w:t>расчет</w:t>
      </w:r>
      <w:r w:rsidR="00480350" w:rsidRPr="00EF12D3">
        <w:rPr>
          <w:rFonts w:eastAsiaTheme="minorHAnsi"/>
          <w:bCs/>
          <w:sz w:val="28"/>
          <w:lang w:eastAsia="en-US"/>
        </w:rPr>
        <w:t>е</w:t>
      </w:r>
      <w:r w:rsidR="00D86AC8" w:rsidRPr="00EF12D3">
        <w:rPr>
          <w:rFonts w:eastAsiaTheme="minorHAnsi"/>
          <w:bCs/>
          <w:sz w:val="28"/>
          <w:lang w:eastAsia="en-US"/>
        </w:rPr>
        <w:t xml:space="preserve"> капитальных затрат</w:t>
      </w:r>
      <w:r w:rsidR="00480350" w:rsidRPr="00EF12D3">
        <w:rPr>
          <w:rFonts w:eastAsiaTheme="minorHAnsi"/>
          <w:bCs/>
          <w:sz w:val="28"/>
          <w:lang w:eastAsia="en-US"/>
        </w:rPr>
        <w:t xml:space="preserve"> учитывалась стоимость ранее построенных объектов и представленные коммерческие предложения.</w:t>
      </w:r>
    </w:p>
    <w:p w:rsidR="006D1F61" w:rsidRPr="00EF12D3" w:rsidRDefault="006D1F61" w:rsidP="006D1F61">
      <w:pPr>
        <w:ind w:firstLine="709"/>
        <w:jc w:val="both"/>
        <w:rPr>
          <w:rFonts w:eastAsiaTheme="minorHAnsi"/>
          <w:bCs/>
          <w:sz w:val="28"/>
        </w:rPr>
      </w:pPr>
      <w:r w:rsidRPr="00EF12D3">
        <w:rPr>
          <w:rFonts w:eastAsiaTheme="minorHAnsi"/>
          <w:bCs/>
          <w:sz w:val="28"/>
        </w:rPr>
        <w:t xml:space="preserve">Укрупненные нормативы цены строительства </w:t>
      </w:r>
      <w:r w:rsidRPr="00EF12D3">
        <w:rPr>
          <w:rFonts w:eastAsiaTheme="minorHAnsi"/>
          <w:bCs/>
          <w:sz w:val="28"/>
          <w:szCs w:val="21"/>
        </w:rPr>
        <w:t>предназначены для определения по</w:t>
      </w:r>
      <w:r w:rsidRPr="00EF12D3">
        <w:rPr>
          <w:rFonts w:eastAsiaTheme="minorHAnsi"/>
          <w:bCs/>
          <w:sz w:val="28"/>
          <w:szCs w:val="21"/>
        </w:rPr>
        <w:softHyphen/>
        <w:t xml:space="preserve">требности в денежных </w:t>
      </w:r>
      <w:r w:rsidRPr="00EF12D3">
        <w:rPr>
          <w:rFonts w:eastAsiaTheme="minorHAnsi"/>
          <w:bCs/>
          <w:sz w:val="28"/>
          <w:szCs w:val="20"/>
        </w:rPr>
        <w:t xml:space="preserve">средствах, </w:t>
      </w:r>
      <w:r w:rsidRPr="00EF12D3">
        <w:rPr>
          <w:rFonts w:eastAsiaTheme="minorHAnsi"/>
          <w:bCs/>
          <w:sz w:val="28"/>
        </w:rPr>
        <w:t xml:space="preserve">необходимых </w:t>
      </w:r>
      <w:r w:rsidRPr="00EF12D3">
        <w:rPr>
          <w:rFonts w:eastAsiaTheme="minorHAnsi"/>
          <w:bCs/>
          <w:sz w:val="28"/>
          <w:szCs w:val="20"/>
        </w:rPr>
        <w:t>для</w:t>
      </w:r>
      <w:r w:rsidRPr="00EF12D3">
        <w:rPr>
          <w:rFonts w:eastAsiaTheme="minorHAnsi"/>
          <w:bCs/>
          <w:sz w:val="28"/>
          <w:szCs w:val="21"/>
        </w:rPr>
        <w:t xml:space="preserve"> создания единицы мощности строи</w:t>
      </w:r>
      <w:r w:rsidRPr="00EF12D3">
        <w:rPr>
          <w:rFonts w:eastAsiaTheme="minorHAnsi"/>
          <w:bCs/>
          <w:sz w:val="28"/>
          <w:szCs w:val="21"/>
        </w:rPr>
        <w:softHyphen/>
        <w:t>тель</w:t>
      </w:r>
      <w:r w:rsidRPr="00EF12D3">
        <w:rPr>
          <w:rFonts w:eastAsiaTheme="minorHAnsi"/>
          <w:bCs/>
          <w:sz w:val="28"/>
          <w:szCs w:val="21"/>
        </w:rPr>
        <w:softHyphen/>
        <w:t xml:space="preserve">ной продукции, при планировании (обосновании) </w:t>
      </w:r>
      <w:r w:rsidRPr="00EF12D3">
        <w:rPr>
          <w:rFonts w:eastAsiaTheme="minorHAnsi"/>
          <w:bCs/>
          <w:sz w:val="28"/>
          <w:szCs w:val="23"/>
        </w:rPr>
        <w:t xml:space="preserve">инвестиций (капитальных </w:t>
      </w:r>
      <w:r w:rsidRPr="00EF12D3">
        <w:rPr>
          <w:rFonts w:eastAsiaTheme="minorHAnsi"/>
          <w:bCs/>
          <w:sz w:val="28"/>
        </w:rPr>
        <w:t>вложе</w:t>
      </w:r>
      <w:r w:rsidRPr="00EF12D3">
        <w:rPr>
          <w:rFonts w:eastAsiaTheme="minorHAnsi"/>
          <w:bCs/>
          <w:sz w:val="28"/>
        </w:rPr>
        <w:softHyphen/>
        <w:t xml:space="preserve">ний) </w:t>
      </w:r>
      <w:r w:rsidRPr="00EF12D3">
        <w:rPr>
          <w:rFonts w:eastAsiaTheme="minorHAnsi"/>
          <w:bCs/>
          <w:sz w:val="28"/>
          <w:szCs w:val="29"/>
        </w:rPr>
        <w:t xml:space="preserve">в </w:t>
      </w:r>
      <w:r w:rsidRPr="00EF12D3">
        <w:rPr>
          <w:rFonts w:eastAsiaTheme="minorHAnsi"/>
          <w:bCs/>
          <w:sz w:val="28"/>
        </w:rPr>
        <w:t xml:space="preserve">объекты </w:t>
      </w:r>
      <w:r w:rsidRPr="00EF12D3">
        <w:rPr>
          <w:rFonts w:eastAsiaTheme="minorHAnsi"/>
          <w:bCs/>
          <w:sz w:val="28"/>
          <w:szCs w:val="20"/>
        </w:rPr>
        <w:t xml:space="preserve">капитального </w:t>
      </w:r>
      <w:r w:rsidRPr="00EF12D3">
        <w:rPr>
          <w:rFonts w:eastAsiaTheme="minorHAnsi"/>
          <w:bCs/>
          <w:sz w:val="28"/>
        </w:rPr>
        <w:t xml:space="preserve">строительства </w:t>
      </w:r>
      <w:r w:rsidRPr="00EF12D3">
        <w:rPr>
          <w:rFonts w:eastAsiaTheme="minorHAnsi"/>
          <w:bCs/>
          <w:sz w:val="28"/>
          <w:szCs w:val="31"/>
        </w:rPr>
        <w:t xml:space="preserve">и </w:t>
      </w:r>
      <w:r w:rsidRPr="00EF12D3">
        <w:rPr>
          <w:rFonts w:eastAsiaTheme="minorHAnsi"/>
          <w:bCs/>
          <w:sz w:val="28"/>
          <w:szCs w:val="25"/>
        </w:rPr>
        <w:t xml:space="preserve">иных </w:t>
      </w:r>
      <w:r w:rsidRPr="00EF12D3">
        <w:rPr>
          <w:rFonts w:eastAsiaTheme="minorHAnsi"/>
          <w:bCs/>
          <w:sz w:val="28"/>
          <w:szCs w:val="20"/>
        </w:rPr>
        <w:t>целей,</w:t>
      </w:r>
      <w:r w:rsidRPr="00EF12D3">
        <w:rPr>
          <w:rFonts w:eastAsiaTheme="minorHAnsi"/>
          <w:bCs/>
          <w:sz w:val="28"/>
        </w:rPr>
        <w:t xml:space="preserve"> </w:t>
      </w:r>
      <w:r w:rsidRPr="00EF12D3">
        <w:rPr>
          <w:rFonts w:eastAsiaTheme="minorHAnsi"/>
          <w:bCs/>
          <w:sz w:val="28"/>
          <w:szCs w:val="21"/>
        </w:rPr>
        <w:t>установленных законодатель</w:t>
      </w:r>
      <w:r w:rsidRPr="00EF12D3">
        <w:rPr>
          <w:rFonts w:eastAsiaTheme="minorHAnsi"/>
          <w:bCs/>
          <w:sz w:val="28"/>
          <w:szCs w:val="21"/>
        </w:rPr>
        <w:softHyphen/>
        <w:t xml:space="preserve">ством </w:t>
      </w:r>
      <w:r w:rsidRPr="00EF12D3">
        <w:rPr>
          <w:rFonts w:eastAsiaTheme="minorHAnsi"/>
          <w:bCs/>
          <w:sz w:val="28"/>
        </w:rPr>
        <w:t>Рос</w:t>
      </w:r>
      <w:r w:rsidRPr="00EF12D3">
        <w:rPr>
          <w:rFonts w:eastAsiaTheme="minorHAnsi"/>
          <w:bCs/>
          <w:sz w:val="28"/>
        </w:rPr>
        <w:softHyphen/>
        <w:t xml:space="preserve">сийской </w:t>
      </w:r>
      <w:r w:rsidRPr="00EF12D3">
        <w:rPr>
          <w:rFonts w:eastAsiaTheme="minorHAnsi"/>
          <w:bCs/>
          <w:sz w:val="28"/>
          <w:szCs w:val="21"/>
        </w:rPr>
        <w:t xml:space="preserve">Федерации, по зданиям и сооружениям городской </w:t>
      </w:r>
      <w:r w:rsidRPr="00EF12D3">
        <w:rPr>
          <w:rFonts w:eastAsiaTheme="minorHAnsi"/>
          <w:bCs/>
          <w:sz w:val="28"/>
        </w:rPr>
        <w:t xml:space="preserve">инфраструктуры, строительство которых финансируется </w:t>
      </w:r>
      <w:r w:rsidRPr="00EF12D3">
        <w:rPr>
          <w:rFonts w:eastAsiaTheme="minorHAnsi"/>
          <w:bCs/>
          <w:sz w:val="28"/>
          <w:szCs w:val="30"/>
        </w:rPr>
        <w:t xml:space="preserve">с </w:t>
      </w:r>
      <w:r w:rsidRPr="00EF12D3">
        <w:rPr>
          <w:rFonts w:eastAsiaTheme="minorHAnsi"/>
          <w:bCs/>
          <w:sz w:val="28"/>
        </w:rPr>
        <w:t xml:space="preserve">привлечением </w:t>
      </w:r>
      <w:r w:rsidRPr="00EF12D3">
        <w:rPr>
          <w:rFonts w:eastAsiaTheme="minorHAnsi"/>
          <w:bCs/>
          <w:sz w:val="28"/>
          <w:szCs w:val="23"/>
        </w:rPr>
        <w:t xml:space="preserve">средств </w:t>
      </w:r>
      <w:r w:rsidRPr="00EF12D3">
        <w:rPr>
          <w:rFonts w:eastAsiaTheme="minorHAnsi"/>
          <w:bCs/>
          <w:sz w:val="28"/>
          <w:szCs w:val="21"/>
        </w:rPr>
        <w:t>бюджето</w:t>
      </w:r>
      <w:r w:rsidRPr="00EF12D3">
        <w:rPr>
          <w:rFonts w:eastAsiaTheme="minorHAnsi"/>
          <w:bCs/>
          <w:sz w:val="28"/>
        </w:rPr>
        <w:t xml:space="preserve">в бюджетной </w:t>
      </w:r>
      <w:r w:rsidRPr="00EF12D3">
        <w:rPr>
          <w:rFonts w:eastAsiaTheme="minorHAnsi"/>
          <w:bCs/>
          <w:sz w:val="28"/>
          <w:szCs w:val="23"/>
        </w:rPr>
        <w:t xml:space="preserve">системы </w:t>
      </w:r>
      <w:r w:rsidRPr="00EF12D3">
        <w:rPr>
          <w:rFonts w:eastAsiaTheme="minorHAnsi"/>
          <w:bCs/>
          <w:sz w:val="28"/>
        </w:rPr>
        <w:t xml:space="preserve">Российской Федерации, средств юридических </w:t>
      </w:r>
      <w:r w:rsidRPr="00EF12D3">
        <w:rPr>
          <w:rFonts w:eastAsiaTheme="minorHAnsi"/>
          <w:bCs/>
          <w:sz w:val="28"/>
          <w:szCs w:val="23"/>
        </w:rPr>
        <w:t xml:space="preserve">лиц, </w:t>
      </w:r>
      <w:r w:rsidRPr="00EF12D3">
        <w:rPr>
          <w:rFonts w:eastAsiaTheme="minorHAnsi"/>
          <w:bCs/>
          <w:sz w:val="28"/>
        </w:rPr>
        <w:t xml:space="preserve">созданных Российской </w:t>
      </w:r>
      <w:r w:rsidRPr="00EF12D3">
        <w:rPr>
          <w:rFonts w:eastAsiaTheme="minorHAnsi"/>
          <w:bCs/>
          <w:sz w:val="28"/>
          <w:szCs w:val="21"/>
        </w:rPr>
        <w:t>Феде</w:t>
      </w:r>
      <w:r w:rsidRPr="00EF12D3">
        <w:rPr>
          <w:rFonts w:eastAsiaTheme="minorHAnsi"/>
          <w:bCs/>
          <w:sz w:val="28"/>
          <w:szCs w:val="21"/>
        </w:rPr>
        <w:softHyphen/>
        <w:t xml:space="preserve">рацией, </w:t>
      </w:r>
      <w:r w:rsidRPr="00EF12D3">
        <w:rPr>
          <w:rFonts w:eastAsiaTheme="minorHAnsi"/>
          <w:bCs/>
          <w:sz w:val="28"/>
        </w:rPr>
        <w:t>субъектами Рос</w:t>
      </w:r>
      <w:r w:rsidRPr="00EF12D3">
        <w:rPr>
          <w:rFonts w:eastAsiaTheme="minorHAnsi"/>
          <w:bCs/>
          <w:sz w:val="28"/>
        </w:rPr>
        <w:softHyphen/>
        <w:t xml:space="preserve">сийской </w:t>
      </w:r>
      <w:r w:rsidRPr="00EF12D3">
        <w:rPr>
          <w:rFonts w:eastAsiaTheme="minorHAnsi"/>
          <w:bCs/>
          <w:sz w:val="28"/>
          <w:szCs w:val="21"/>
        </w:rPr>
        <w:t xml:space="preserve">Федерации, </w:t>
      </w:r>
      <w:r w:rsidRPr="00EF12D3">
        <w:rPr>
          <w:rFonts w:eastAsiaTheme="minorHAnsi"/>
          <w:bCs/>
          <w:sz w:val="28"/>
        </w:rPr>
        <w:t xml:space="preserve">муниципальными </w:t>
      </w:r>
      <w:r w:rsidRPr="00EF12D3">
        <w:rPr>
          <w:rFonts w:eastAsiaTheme="minorHAnsi"/>
          <w:bCs/>
          <w:sz w:val="28"/>
          <w:szCs w:val="21"/>
        </w:rPr>
        <w:t>образованиями</w:t>
      </w:r>
      <w:r w:rsidRPr="00EF12D3">
        <w:rPr>
          <w:rFonts w:eastAsiaTheme="minorHAnsi"/>
          <w:bCs/>
          <w:sz w:val="28"/>
        </w:rPr>
        <w:t>.</w:t>
      </w:r>
    </w:p>
    <w:p w:rsidR="006D1F61" w:rsidRPr="00EF12D3" w:rsidRDefault="006D1F61" w:rsidP="006D1F61">
      <w:pPr>
        <w:ind w:firstLine="709"/>
        <w:jc w:val="both"/>
        <w:rPr>
          <w:rFonts w:eastAsiaTheme="minorHAnsi"/>
          <w:bCs/>
          <w:sz w:val="28"/>
          <w:lang w:eastAsia="en-US"/>
        </w:rPr>
      </w:pPr>
      <w:r w:rsidRPr="00EF12D3">
        <w:rPr>
          <w:rFonts w:eastAsiaTheme="minorHAnsi"/>
          <w:bCs/>
          <w:sz w:val="28"/>
          <w:lang w:eastAsia="en-US"/>
        </w:rPr>
        <w:t>НЦС представляют собой показатель потребности в денежных средствах, необхо</w:t>
      </w:r>
      <w:r w:rsidRPr="00EF12D3">
        <w:rPr>
          <w:rFonts w:eastAsiaTheme="minorHAnsi"/>
          <w:bCs/>
          <w:sz w:val="28"/>
          <w:lang w:eastAsia="en-US"/>
        </w:rPr>
        <w:softHyphen/>
        <w:t>ди</w:t>
      </w:r>
      <w:r w:rsidRPr="00EF12D3">
        <w:rPr>
          <w:rFonts w:eastAsiaTheme="minorHAnsi"/>
          <w:bCs/>
          <w:sz w:val="28"/>
          <w:lang w:eastAsia="en-US"/>
        </w:rPr>
        <w:softHyphen/>
        <w:t>мых для возведения зданий и сооружений городской инфраструктуры, рассчитанный на ус</w:t>
      </w:r>
      <w:r w:rsidRPr="00EF12D3">
        <w:rPr>
          <w:rFonts w:eastAsiaTheme="minorHAnsi"/>
          <w:bCs/>
          <w:sz w:val="28"/>
          <w:lang w:eastAsia="en-US"/>
        </w:rPr>
        <w:softHyphen/>
        <w:t>тановленную единицу измерения. Для теплоснабжения это - МВт (теплопроизводитель</w:t>
      </w:r>
      <w:r w:rsidRPr="00EF12D3">
        <w:rPr>
          <w:rFonts w:eastAsiaTheme="minorHAnsi"/>
          <w:bCs/>
          <w:sz w:val="28"/>
          <w:lang w:eastAsia="en-US"/>
        </w:rPr>
        <w:softHyphen/>
        <w:t>ность для котельных, мощность для тепловых пунктов);</w:t>
      </w:r>
    </w:p>
    <w:p w:rsidR="006D1F61" w:rsidRPr="00EF12D3" w:rsidRDefault="006D1F61" w:rsidP="006D1F61">
      <w:pPr>
        <w:ind w:firstLine="709"/>
        <w:jc w:val="both"/>
        <w:rPr>
          <w:rFonts w:asciiTheme="minorHAnsi" w:eastAsia="TimesNewRomanPSMT" w:hAnsiTheme="minorHAnsi"/>
          <w:bCs/>
          <w:sz w:val="28"/>
          <w:lang w:eastAsia="en-US"/>
        </w:rPr>
      </w:pPr>
      <w:r w:rsidRPr="00EF12D3">
        <w:rPr>
          <w:rFonts w:eastAsia="TimesNewRomanPSMT"/>
          <w:bCs/>
          <w:sz w:val="28"/>
          <w:lang w:eastAsia="en-US"/>
        </w:rPr>
        <w:t>Показатели НЦС учитывают затраты на оплату труда рабочих и эксплуатацию строи</w:t>
      </w:r>
      <w:r w:rsidRPr="00EF12D3">
        <w:rPr>
          <w:rFonts w:eastAsia="TimesNewRomanPSMT"/>
          <w:bCs/>
          <w:sz w:val="28"/>
          <w:lang w:eastAsia="en-US"/>
        </w:rPr>
        <w:softHyphen/>
        <w:t>тельных машин (механизмов), стоимость строительных материальных ресурсов и оборудо</w:t>
      </w:r>
      <w:r w:rsidRPr="00EF12D3">
        <w:rPr>
          <w:rFonts w:eastAsia="TimesNewRomanPSMT"/>
          <w:bCs/>
          <w:sz w:val="28"/>
          <w:lang w:eastAsia="en-US"/>
        </w:rPr>
        <w:softHyphen/>
        <w:t>вания, накладные расходы и сметную прибыль, а также затраты на строительство временных титульных зданий и сооружений (учтенные сметными нормами затрат на строительство вре</w:t>
      </w:r>
      <w:r w:rsidRPr="00EF12D3">
        <w:rPr>
          <w:rFonts w:eastAsia="TimesNewRomanPSMT"/>
          <w:bCs/>
          <w:sz w:val="28"/>
          <w:lang w:eastAsia="en-US"/>
        </w:rPr>
        <w:softHyphen/>
        <w:t>менных титульных зданий и сооружений), дополнительные затраты при производстве строи</w:t>
      </w:r>
      <w:r w:rsidRPr="00EF12D3">
        <w:rPr>
          <w:rFonts w:eastAsia="TimesNewRomanPSMT"/>
          <w:bCs/>
          <w:sz w:val="28"/>
          <w:lang w:eastAsia="en-US"/>
        </w:rPr>
        <w:softHyphen/>
        <w:t>тельно-монтажных работ в зимнее время (учтенные сметными нор</w:t>
      </w:r>
      <w:r w:rsidRPr="00EF12D3">
        <w:rPr>
          <w:rFonts w:eastAsia="TimesNewRomanPSMT"/>
          <w:bCs/>
          <w:sz w:val="28"/>
          <w:lang w:eastAsia="en-US"/>
        </w:rPr>
        <w:softHyphen/>
        <w:t>мами дополнительных за</w:t>
      </w:r>
      <w:r w:rsidRPr="00EF12D3">
        <w:rPr>
          <w:rFonts w:eastAsia="TimesNewRomanPSMT"/>
          <w:bCs/>
          <w:sz w:val="28"/>
          <w:lang w:eastAsia="en-US"/>
        </w:rPr>
        <w:softHyphen/>
        <w:t>трат при производстве строительно-монтажных работ в зимнее время), затраты на проектно-изыскательские работы и экспертизу проекта, строительный контроль, резерв средств на не</w:t>
      </w:r>
      <w:r w:rsidRPr="00EF12D3">
        <w:rPr>
          <w:rFonts w:eastAsia="TimesNewRomanPSMT"/>
          <w:bCs/>
          <w:sz w:val="28"/>
          <w:lang w:eastAsia="en-US"/>
        </w:rPr>
        <w:softHyphen/>
        <w:t>предвиденные работы и затраты</w:t>
      </w:r>
      <w:r w:rsidRPr="00EF12D3">
        <w:rPr>
          <w:rFonts w:asciiTheme="minorHAnsi" w:eastAsia="TimesNewRomanPSMT" w:hAnsiTheme="minorHAnsi" w:cs="TimesNewRomanPSMT"/>
          <w:bCs/>
          <w:sz w:val="28"/>
          <w:lang w:eastAsia="en-US"/>
        </w:rPr>
        <w:t>.</w:t>
      </w:r>
    </w:p>
    <w:p w:rsidR="006D1F61" w:rsidRPr="00EF12D3" w:rsidRDefault="006D1F61" w:rsidP="006D1F61">
      <w:pPr>
        <w:ind w:firstLine="709"/>
        <w:jc w:val="both"/>
        <w:rPr>
          <w:rFonts w:eastAsia="TimesNewRomanPSMT"/>
          <w:bCs/>
          <w:sz w:val="28"/>
          <w:lang w:eastAsia="en-US"/>
        </w:rPr>
      </w:pPr>
      <w:r w:rsidRPr="00EF12D3">
        <w:rPr>
          <w:rFonts w:eastAsia="TimesNewRomanPSMT"/>
          <w:bCs/>
          <w:sz w:val="28"/>
          <w:lang w:eastAsia="en-US"/>
        </w:rPr>
        <w:t>Показателями НЦС учтены земляные работы в отвал, затраты вывоз излишнего грунта за пределы строительной площадки на расстояние 1 км без его размещения. Рас</w:t>
      </w:r>
      <w:r w:rsidRPr="00EF12D3">
        <w:rPr>
          <w:rFonts w:eastAsia="TimesNewRomanPSMT"/>
          <w:bCs/>
          <w:sz w:val="28"/>
          <w:lang w:eastAsia="en-US"/>
        </w:rPr>
        <w:softHyphen/>
        <w:t>ходы на вывоз грунта на расстояние сверх учтенного в показателях НЦС учитывается до</w:t>
      </w:r>
      <w:r w:rsidRPr="00EF12D3">
        <w:rPr>
          <w:rFonts w:eastAsia="TimesNewRomanPSMT"/>
          <w:bCs/>
          <w:sz w:val="28"/>
          <w:lang w:eastAsia="en-US"/>
        </w:rPr>
        <w:softHyphen/>
        <w:t>полни</w:t>
      </w:r>
      <w:r w:rsidRPr="00EF12D3">
        <w:rPr>
          <w:rFonts w:eastAsia="TimesNewRomanPSMT"/>
          <w:bCs/>
          <w:sz w:val="28"/>
          <w:lang w:eastAsia="en-US"/>
        </w:rPr>
        <w:softHyphen/>
        <w:t>тельно.</w:t>
      </w:r>
    </w:p>
    <w:p w:rsidR="006D1F61" w:rsidRPr="00EF12D3" w:rsidRDefault="006D1F61" w:rsidP="006D1F61">
      <w:pPr>
        <w:ind w:firstLine="709"/>
        <w:jc w:val="both"/>
        <w:rPr>
          <w:rFonts w:eastAsia="TimesNewRomanPSMT"/>
          <w:bCs/>
          <w:sz w:val="28"/>
          <w:lang w:eastAsia="en-US"/>
        </w:rPr>
      </w:pPr>
      <w:r w:rsidRPr="00EF12D3">
        <w:rPr>
          <w:rFonts w:eastAsia="TimesNewRomanPSMT"/>
          <w:bCs/>
          <w:sz w:val="28"/>
          <w:lang w:eastAsia="en-US"/>
        </w:rPr>
        <w:t>Стоимость строительства наружных инженерных сетей и благоустройства террито</w:t>
      </w:r>
      <w:r w:rsidRPr="00EF12D3">
        <w:rPr>
          <w:rFonts w:eastAsia="TimesNewRomanPSMT"/>
          <w:bCs/>
          <w:sz w:val="28"/>
          <w:lang w:eastAsia="en-US"/>
        </w:rPr>
        <w:softHyphen/>
        <w:t>рии следует учитывать дополнительно.</w:t>
      </w:r>
    </w:p>
    <w:p w:rsidR="006D1F61" w:rsidRPr="00EF12D3" w:rsidRDefault="006D1F61" w:rsidP="006D1F61">
      <w:pPr>
        <w:ind w:firstLine="709"/>
        <w:jc w:val="both"/>
        <w:rPr>
          <w:rFonts w:eastAsiaTheme="minorHAnsi"/>
          <w:bCs/>
          <w:sz w:val="28"/>
          <w:lang w:eastAsia="en-US"/>
        </w:rPr>
      </w:pPr>
      <w:r w:rsidRPr="00EF12D3">
        <w:rPr>
          <w:rFonts w:eastAsia="TimesNewRomanPSMT"/>
          <w:bCs/>
          <w:sz w:val="28"/>
          <w:lang w:eastAsia="en-US"/>
        </w:rPr>
        <w:t>При строительстве в стесненных условиях застроенной части городов к показате</w:t>
      </w:r>
      <w:r w:rsidRPr="00EF12D3">
        <w:rPr>
          <w:rFonts w:eastAsia="TimesNewRomanPSMT"/>
          <w:bCs/>
          <w:sz w:val="28"/>
          <w:lang w:eastAsia="en-US"/>
        </w:rPr>
        <w:softHyphen/>
        <w:t>лям НЦС допускается применять поправочные коэффициенты.</w:t>
      </w:r>
    </w:p>
    <w:p w:rsidR="000D16B8" w:rsidRPr="00EF12D3" w:rsidRDefault="00DC1412" w:rsidP="00C173EA">
      <w:pPr>
        <w:ind w:firstLine="709"/>
        <w:jc w:val="both"/>
        <w:rPr>
          <w:sz w:val="28"/>
        </w:rPr>
      </w:pPr>
      <w:r w:rsidRPr="00EF12D3">
        <w:rPr>
          <w:sz w:val="28"/>
        </w:rPr>
        <w:t>Тепловые сети</w:t>
      </w:r>
    </w:p>
    <w:p w:rsidR="000D16B8" w:rsidRPr="00EF12D3" w:rsidRDefault="000D16B8" w:rsidP="00C173EA">
      <w:pPr>
        <w:pStyle w:val="ab"/>
        <w:ind w:firstLine="709"/>
        <w:jc w:val="both"/>
        <w:rPr>
          <w:sz w:val="28"/>
        </w:rPr>
      </w:pPr>
      <w:r w:rsidRPr="00EF12D3">
        <w:rPr>
          <w:sz w:val="28"/>
        </w:rPr>
        <w:t xml:space="preserve">Капитальные затраты на реконструкцию тепловых сетей </w:t>
      </w:r>
      <w:r w:rsidR="00A77B75" w:rsidRPr="00EF12D3">
        <w:rPr>
          <w:sz w:val="28"/>
        </w:rPr>
        <w:t>определя</w:t>
      </w:r>
      <w:r w:rsidR="00C46B51" w:rsidRPr="00EF12D3">
        <w:rPr>
          <w:sz w:val="28"/>
        </w:rPr>
        <w:softHyphen/>
      </w:r>
      <w:r w:rsidR="00A77B75" w:rsidRPr="00EF12D3">
        <w:rPr>
          <w:sz w:val="28"/>
        </w:rPr>
        <w:t>ются</w:t>
      </w:r>
      <w:r w:rsidR="00D31B31" w:rsidRPr="00EF12D3">
        <w:rPr>
          <w:sz w:val="28"/>
        </w:rPr>
        <w:t xml:space="preserve"> в соответствии </w:t>
      </w:r>
      <w:r w:rsidRPr="00EF12D3">
        <w:rPr>
          <w:sz w:val="28"/>
        </w:rPr>
        <w:t>ГОСУДАРСТВЕННЫМИ СМЕТНЫМИ НОРМАТИ</w:t>
      </w:r>
      <w:r w:rsidR="008D4A55" w:rsidRPr="00EF12D3">
        <w:rPr>
          <w:sz w:val="28"/>
        </w:rPr>
        <w:softHyphen/>
      </w:r>
      <w:r w:rsidRPr="00EF12D3">
        <w:rPr>
          <w:sz w:val="28"/>
        </w:rPr>
        <w:t>ВАМИ УКРУП</w:t>
      </w:r>
      <w:r w:rsidR="00F74788" w:rsidRPr="00EF12D3">
        <w:rPr>
          <w:sz w:val="28"/>
        </w:rPr>
        <w:softHyphen/>
      </w:r>
      <w:r w:rsidRPr="00EF12D3">
        <w:rPr>
          <w:sz w:val="28"/>
        </w:rPr>
        <w:t>НЕННЫМИ НОРМА</w:t>
      </w:r>
      <w:r w:rsidR="00F97F2E" w:rsidRPr="00EF12D3">
        <w:rPr>
          <w:sz w:val="28"/>
        </w:rPr>
        <w:softHyphen/>
      </w:r>
      <w:r w:rsidRPr="00EF12D3">
        <w:rPr>
          <w:sz w:val="28"/>
        </w:rPr>
        <w:t xml:space="preserve">ТИВАМИ ЦЕНЫ СТРОИТЕЛЬСТВА НЦС </w:t>
      </w:r>
      <w:r w:rsidRPr="00EF12D3">
        <w:rPr>
          <w:rFonts w:eastAsia="Times New Roman"/>
          <w:color w:val="000000"/>
          <w:sz w:val="28"/>
        </w:rPr>
        <w:t>81-02-13-</w:t>
      </w:r>
      <w:r w:rsidR="00480350" w:rsidRPr="00EF12D3">
        <w:rPr>
          <w:rFonts w:eastAsia="Times New Roman"/>
          <w:color w:val="000000"/>
          <w:sz w:val="28"/>
        </w:rPr>
        <w:t xml:space="preserve">2020 </w:t>
      </w:r>
      <w:r w:rsidR="00480350" w:rsidRPr="00EF12D3">
        <w:rPr>
          <w:sz w:val="28"/>
        </w:rPr>
        <w:t>«</w:t>
      </w:r>
      <w:r w:rsidRPr="00EF12D3">
        <w:rPr>
          <w:sz w:val="28"/>
        </w:rPr>
        <w:t>НА</w:t>
      </w:r>
      <w:r w:rsidR="00F74788" w:rsidRPr="00EF12D3">
        <w:rPr>
          <w:sz w:val="28"/>
        </w:rPr>
        <w:softHyphen/>
      </w:r>
      <w:r w:rsidRPr="00EF12D3">
        <w:rPr>
          <w:sz w:val="28"/>
        </w:rPr>
        <w:t>РУЖ</w:t>
      </w:r>
      <w:r w:rsidR="00C46B51" w:rsidRPr="00EF12D3">
        <w:rPr>
          <w:sz w:val="28"/>
        </w:rPr>
        <w:softHyphen/>
      </w:r>
      <w:r w:rsidRPr="00EF12D3">
        <w:rPr>
          <w:sz w:val="28"/>
        </w:rPr>
        <w:t>НЫЕ ТЕПЛОВЫЕ СЕТИ».</w:t>
      </w:r>
    </w:p>
    <w:p w:rsidR="00480350" w:rsidRPr="00EF12D3" w:rsidRDefault="00480350" w:rsidP="00480350">
      <w:pPr>
        <w:ind w:firstLine="709"/>
        <w:jc w:val="both"/>
        <w:rPr>
          <w:bCs/>
          <w:sz w:val="28"/>
        </w:rPr>
      </w:pPr>
      <w:r w:rsidRPr="00EF12D3">
        <w:rPr>
          <w:bCs/>
          <w:sz w:val="28"/>
        </w:rPr>
        <w:t>НЦС предназначены для целей бюджетного планирования и рас</w:t>
      </w:r>
      <w:r w:rsidRPr="00EF12D3">
        <w:rPr>
          <w:bCs/>
          <w:sz w:val="28"/>
          <w:lang w:val="en-US"/>
        </w:rPr>
        <w:t>c</w:t>
      </w:r>
      <w:r w:rsidRPr="00EF12D3">
        <w:rPr>
          <w:bCs/>
          <w:sz w:val="28"/>
        </w:rPr>
        <w:t>читаны в уровне цен на 1 января 2020 года для средней ценовой зоны региона</w:t>
      </w:r>
      <w:r w:rsidRPr="00EF12D3">
        <w:rPr>
          <w:bCs/>
          <w:noProof/>
          <w:sz w:val="28"/>
        </w:rPr>
        <w:t>.</w:t>
      </w:r>
      <w:r w:rsidRPr="00EF12D3">
        <w:rPr>
          <w:bCs/>
          <w:sz w:val="28"/>
        </w:rPr>
        <w:t xml:space="preserve"> Капитальные затраты на реконст</w:t>
      </w:r>
      <w:r w:rsidRPr="00EF12D3">
        <w:rPr>
          <w:bCs/>
          <w:sz w:val="28"/>
        </w:rPr>
        <w:softHyphen/>
        <w:t>рукцию и строительство тепловых сетей опреде</w:t>
      </w:r>
      <w:r w:rsidRPr="00EF12D3">
        <w:rPr>
          <w:bCs/>
          <w:sz w:val="28"/>
        </w:rPr>
        <w:softHyphen/>
        <w:t xml:space="preserve">ленны по </w:t>
      </w:r>
      <w:r w:rsidRPr="00EF12D3">
        <w:rPr>
          <w:bCs/>
          <w:sz w:val="28"/>
        </w:rPr>
        <w:lastRenderedPageBreak/>
        <w:t>укрупненным нормати</w:t>
      </w:r>
      <w:r w:rsidRPr="00EF12D3">
        <w:rPr>
          <w:bCs/>
          <w:sz w:val="28"/>
        </w:rPr>
        <w:softHyphen/>
        <w:t>вам цены строительства (тыс. руб. на 1 км. трассы). Ук</w:t>
      </w:r>
      <w:r w:rsidRPr="00EF12D3">
        <w:rPr>
          <w:bCs/>
          <w:sz w:val="28"/>
        </w:rPr>
        <w:softHyphen/>
        <w:t>рупненные нормативы рассчитаны с использо</w:t>
      </w:r>
      <w:r w:rsidRPr="00EF12D3">
        <w:rPr>
          <w:bCs/>
          <w:sz w:val="28"/>
        </w:rPr>
        <w:softHyphen/>
        <w:t>ванием ресурсно-технологических моделей и представляют собой объем де</w:t>
      </w:r>
      <w:r w:rsidRPr="00EF12D3">
        <w:rPr>
          <w:bCs/>
          <w:sz w:val="28"/>
        </w:rPr>
        <w:softHyphen/>
        <w:t>нежных средств необходимый и достаточный для возведе</w:t>
      </w:r>
      <w:r w:rsidRPr="00EF12D3">
        <w:rPr>
          <w:bCs/>
          <w:sz w:val="28"/>
        </w:rPr>
        <w:softHyphen/>
        <w:t>ния одной единицы измерения – 1 километр трассы.</w:t>
      </w:r>
    </w:p>
    <w:p w:rsidR="00480350" w:rsidRPr="00EF12D3" w:rsidRDefault="00480350" w:rsidP="00480350">
      <w:pPr>
        <w:widowControl w:val="0"/>
        <w:autoSpaceDE w:val="0"/>
        <w:autoSpaceDN w:val="0"/>
        <w:adjustRightInd w:val="0"/>
        <w:ind w:firstLine="709"/>
        <w:jc w:val="both"/>
        <w:rPr>
          <w:bCs/>
          <w:sz w:val="28"/>
        </w:rPr>
      </w:pPr>
      <w:r w:rsidRPr="00EF12D3">
        <w:rPr>
          <w:bCs/>
          <w:sz w:val="28"/>
        </w:rPr>
        <w:t>Показатели норматива учитывают стоимость всего комплекса строительно-мон</w:t>
      </w:r>
      <w:r w:rsidRPr="00EF12D3">
        <w:rPr>
          <w:bCs/>
          <w:sz w:val="28"/>
        </w:rPr>
        <w:softHyphen/>
        <w:t>таж</w:t>
      </w:r>
      <w:r w:rsidRPr="00EF12D3">
        <w:rPr>
          <w:bCs/>
          <w:sz w:val="28"/>
        </w:rPr>
        <w:softHyphen/>
        <w:t>ных работ по прокладке наружных инженерных сетей (земляные работы, устройство основа</w:t>
      </w:r>
      <w:r w:rsidRPr="00EF12D3">
        <w:rPr>
          <w:bCs/>
          <w:sz w:val="28"/>
        </w:rPr>
        <w:softHyphen/>
        <w:t xml:space="preserve">ний под трубопроводы, комплекс работ по прокладке трубопроводов и устройству колодцев и тепловых камер), монтаж и стоимость типового инженерного оборудования. Показатели дифференцированы по диаметрам трубопроводов. </w:t>
      </w:r>
    </w:p>
    <w:p w:rsidR="006C01E3" w:rsidRPr="00EF12D3" w:rsidRDefault="00480350" w:rsidP="006C01E3">
      <w:pPr>
        <w:ind w:firstLine="709"/>
        <w:jc w:val="both"/>
        <w:rPr>
          <w:bCs/>
          <w:sz w:val="28"/>
        </w:rPr>
      </w:pPr>
      <w:r w:rsidRPr="00EF12D3">
        <w:rPr>
          <w:bCs/>
          <w:sz w:val="28"/>
        </w:rPr>
        <w:t xml:space="preserve">Капитальные затраты на реконструкцию тепловых сетей </w:t>
      </w:r>
      <w:r w:rsidRPr="00EF12D3">
        <w:rPr>
          <w:sz w:val="28"/>
        </w:rPr>
        <w:t>Сокольского муниципального округа</w:t>
      </w:r>
      <w:r w:rsidRPr="00EF12D3">
        <w:rPr>
          <w:bCs/>
          <w:sz w:val="28"/>
        </w:rPr>
        <w:t xml:space="preserve"> </w:t>
      </w:r>
      <w:r w:rsidR="00026D00" w:rsidRPr="00EF12D3">
        <w:rPr>
          <w:bCs/>
          <w:sz w:val="28"/>
        </w:rPr>
        <w:t>в рассматриваемый период</w:t>
      </w:r>
      <w:r w:rsidRPr="00EF12D3">
        <w:rPr>
          <w:bCs/>
          <w:sz w:val="28"/>
        </w:rPr>
        <w:t xml:space="preserve"> определены в соответствии с данными, предоставленными тепло</w:t>
      </w:r>
      <w:r w:rsidRPr="00EF12D3">
        <w:rPr>
          <w:bCs/>
          <w:sz w:val="28"/>
        </w:rPr>
        <w:softHyphen/>
        <w:t>снабжающей органи</w:t>
      </w:r>
      <w:r w:rsidRPr="00EF12D3">
        <w:rPr>
          <w:bCs/>
          <w:sz w:val="28"/>
        </w:rPr>
        <w:softHyphen/>
        <w:t>зацией.</w:t>
      </w:r>
    </w:p>
    <w:p w:rsidR="006C01E3" w:rsidRPr="00EF12D3" w:rsidRDefault="00B40A38" w:rsidP="00EF12D3">
      <w:pPr>
        <w:ind w:firstLine="709"/>
        <w:jc w:val="both"/>
        <w:rPr>
          <w:sz w:val="28"/>
          <w:highlight w:val="yellow"/>
        </w:rPr>
      </w:pPr>
      <w:r w:rsidRPr="00EF12D3">
        <w:rPr>
          <w:sz w:val="28"/>
        </w:rPr>
        <w:t>Результаты расчетов потребности в капитальных затратах на реконструкцию тепло</w:t>
      </w:r>
      <w:r w:rsidRPr="00EF12D3">
        <w:rPr>
          <w:sz w:val="28"/>
        </w:rPr>
        <w:softHyphen/>
        <w:t>вых сетей и источников тепловой энергии приве</w:t>
      </w:r>
      <w:r w:rsidRPr="00EF12D3">
        <w:rPr>
          <w:sz w:val="28"/>
        </w:rPr>
        <w:softHyphen/>
        <w:t xml:space="preserve">дены </w:t>
      </w:r>
      <w:r w:rsidRPr="00EF12D3">
        <w:rPr>
          <w:rFonts w:eastAsiaTheme="minorHAnsi"/>
          <w:sz w:val="28"/>
          <w:lang w:eastAsia="en-US"/>
        </w:rPr>
        <w:t>в таблице 1.9.1.</w:t>
      </w:r>
    </w:p>
    <w:p w:rsidR="0079351D" w:rsidRPr="00EF12D3" w:rsidRDefault="0079351D" w:rsidP="00403B35">
      <w:pPr>
        <w:rPr>
          <w:sz w:val="28"/>
          <w:highlight w:val="yellow"/>
        </w:rPr>
        <w:sectPr w:rsidR="0079351D" w:rsidRPr="00EF12D3" w:rsidSect="00F36980">
          <w:headerReference w:type="even" r:id="rId27"/>
          <w:footerReference w:type="default" r:id="rId28"/>
          <w:headerReference w:type="first" r:id="rId29"/>
          <w:type w:val="continuous"/>
          <w:pgSz w:w="11906" w:h="16838"/>
          <w:pgMar w:top="822" w:right="567" w:bottom="1134" w:left="1701" w:header="709" w:footer="519" w:gutter="0"/>
          <w:cols w:space="720"/>
        </w:sectPr>
      </w:pPr>
    </w:p>
    <w:p w:rsidR="000D16B8" w:rsidRPr="00EF12D3" w:rsidRDefault="004803C7" w:rsidP="00EF12D3">
      <w:pPr>
        <w:pStyle w:val="21"/>
        <w:spacing w:before="0" w:after="0"/>
        <w:jc w:val="both"/>
        <w:rPr>
          <w:b w:val="0"/>
          <w:i w:val="0"/>
          <w:sz w:val="32"/>
          <w:highlight w:val="yellow"/>
        </w:rPr>
      </w:pPr>
      <w:bookmarkStart w:id="274" w:name="_Toc159358515"/>
      <w:bookmarkStart w:id="275" w:name="_Toc159358689"/>
      <w:bookmarkStart w:id="276" w:name="_Toc163747912"/>
      <w:r w:rsidRPr="00EF12D3">
        <w:rPr>
          <w:rFonts w:ascii="Times New Roman" w:hAnsi="Times New Roman" w:cs="Times New Roman"/>
          <w:b w:val="0"/>
          <w:i w:val="0"/>
          <w:szCs w:val="24"/>
        </w:rPr>
        <w:lastRenderedPageBreak/>
        <w:t>12</w:t>
      </w:r>
      <w:r w:rsidR="00CB0144" w:rsidRPr="00EF12D3">
        <w:rPr>
          <w:rFonts w:ascii="Times New Roman" w:hAnsi="Times New Roman" w:cs="Times New Roman"/>
          <w:b w:val="0"/>
          <w:i w:val="0"/>
          <w:szCs w:val="24"/>
        </w:rPr>
        <w:t>.2. О</w:t>
      </w:r>
      <w:r w:rsidR="00B32B34" w:rsidRPr="00EF12D3">
        <w:rPr>
          <w:rFonts w:ascii="Times New Roman" w:hAnsi="Times New Roman" w:cs="Times New Roman"/>
          <w:b w:val="0"/>
          <w:i w:val="0"/>
          <w:szCs w:val="24"/>
        </w:rPr>
        <w:t>боснованные предложения по источникам инвестиций, обеспечивающих фи</w:t>
      </w:r>
      <w:r w:rsidR="00C46B51" w:rsidRPr="00EF12D3">
        <w:rPr>
          <w:rFonts w:ascii="Times New Roman" w:hAnsi="Times New Roman" w:cs="Times New Roman"/>
          <w:b w:val="0"/>
          <w:i w:val="0"/>
          <w:szCs w:val="24"/>
        </w:rPr>
        <w:softHyphen/>
      </w:r>
      <w:r w:rsidR="00B32B34" w:rsidRPr="00EF12D3">
        <w:rPr>
          <w:rFonts w:ascii="Times New Roman" w:hAnsi="Times New Roman" w:cs="Times New Roman"/>
          <w:b w:val="0"/>
          <w:i w:val="0"/>
          <w:szCs w:val="24"/>
        </w:rPr>
        <w:t>нансовые потребности для осуществления строительства, реконструкции, техни</w:t>
      </w:r>
      <w:r w:rsidR="008D4A55" w:rsidRPr="00EF12D3">
        <w:rPr>
          <w:rFonts w:ascii="Times New Roman" w:hAnsi="Times New Roman" w:cs="Times New Roman"/>
          <w:b w:val="0"/>
          <w:i w:val="0"/>
          <w:szCs w:val="24"/>
        </w:rPr>
        <w:softHyphen/>
      </w:r>
      <w:r w:rsidR="00B32B34" w:rsidRPr="00EF12D3">
        <w:rPr>
          <w:rFonts w:ascii="Times New Roman" w:hAnsi="Times New Roman" w:cs="Times New Roman"/>
          <w:b w:val="0"/>
          <w:i w:val="0"/>
          <w:szCs w:val="24"/>
        </w:rPr>
        <w:t>ческого перевооружения и (или) модернизации источников тепловой энергии и теп</w:t>
      </w:r>
      <w:r w:rsidR="008D4A55" w:rsidRPr="00EF12D3">
        <w:rPr>
          <w:rFonts w:ascii="Times New Roman" w:hAnsi="Times New Roman" w:cs="Times New Roman"/>
          <w:b w:val="0"/>
          <w:i w:val="0"/>
          <w:szCs w:val="24"/>
        </w:rPr>
        <w:softHyphen/>
      </w:r>
      <w:r w:rsidR="00B32B34" w:rsidRPr="00EF12D3">
        <w:rPr>
          <w:rFonts w:ascii="Times New Roman" w:hAnsi="Times New Roman" w:cs="Times New Roman"/>
          <w:b w:val="0"/>
          <w:i w:val="0"/>
          <w:szCs w:val="24"/>
        </w:rPr>
        <w:t>ловых сетей</w:t>
      </w:r>
      <w:bookmarkEnd w:id="274"/>
      <w:bookmarkEnd w:id="275"/>
      <w:bookmarkEnd w:id="276"/>
      <w:r w:rsidR="00EF12D3" w:rsidRPr="00EF12D3">
        <w:rPr>
          <w:rFonts w:ascii="Times New Roman" w:hAnsi="Times New Roman" w:cs="Times New Roman"/>
          <w:b w:val="0"/>
          <w:i w:val="0"/>
          <w:szCs w:val="24"/>
        </w:rPr>
        <w:t>.</w:t>
      </w:r>
    </w:p>
    <w:p w:rsidR="00CB0144" w:rsidRPr="00EF12D3" w:rsidRDefault="00CB0144" w:rsidP="00B40A38">
      <w:pPr>
        <w:pStyle w:val="S"/>
        <w:ind w:firstLine="709"/>
        <w:jc w:val="both"/>
        <w:rPr>
          <w:sz w:val="28"/>
        </w:rPr>
      </w:pPr>
      <w:r w:rsidRPr="00EF12D3">
        <w:rPr>
          <w:sz w:val="28"/>
        </w:rPr>
        <w:t xml:space="preserve">Реализацию проектов развития системы теплоснабжения </w:t>
      </w:r>
      <w:r w:rsidR="00C612AD" w:rsidRPr="00EF12D3">
        <w:rPr>
          <w:rFonts w:eastAsiaTheme="minorHAnsi"/>
          <w:sz w:val="28"/>
          <w:szCs w:val="20"/>
        </w:rPr>
        <w:t>Сокольского муниципального округа</w:t>
      </w:r>
      <w:r w:rsidR="0028720C" w:rsidRPr="00EF12D3">
        <w:rPr>
          <w:rFonts w:eastAsiaTheme="minorHAnsi"/>
          <w:sz w:val="28"/>
          <w:szCs w:val="20"/>
        </w:rPr>
        <w:t xml:space="preserve"> </w:t>
      </w:r>
      <w:r w:rsidRPr="00EF12D3">
        <w:rPr>
          <w:sz w:val="28"/>
        </w:rPr>
        <w:t>в соответствии с предложениями, сформулированными в настояще</w:t>
      </w:r>
      <w:r w:rsidR="002C22CD" w:rsidRPr="00EF12D3">
        <w:rPr>
          <w:sz w:val="28"/>
        </w:rPr>
        <w:t>й</w:t>
      </w:r>
      <w:r w:rsidRPr="00EF12D3">
        <w:rPr>
          <w:sz w:val="28"/>
        </w:rPr>
        <w:t xml:space="preserve"> </w:t>
      </w:r>
      <w:r w:rsidR="002C22CD" w:rsidRPr="00EF12D3">
        <w:rPr>
          <w:sz w:val="28"/>
        </w:rPr>
        <w:t>Схеме тепло</w:t>
      </w:r>
      <w:r w:rsidR="000E714F" w:rsidRPr="00EF12D3">
        <w:rPr>
          <w:sz w:val="28"/>
        </w:rPr>
        <w:softHyphen/>
      </w:r>
      <w:r w:rsidR="002C22CD" w:rsidRPr="00EF12D3">
        <w:rPr>
          <w:sz w:val="28"/>
        </w:rPr>
        <w:t>снабжения</w:t>
      </w:r>
      <w:r w:rsidRPr="00EF12D3">
        <w:rPr>
          <w:sz w:val="28"/>
        </w:rPr>
        <w:t>, возможно осуществить за счет следующих источников финанси</w:t>
      </w:r>
      <w:r w:rsidR="008D4A55" w:rsidRPr="00EF12D3">
        <w:rPr>
          <w:sz w:val="28"/>
        </w:rPr>
        <w:softHyphen/>
      </w:r>
      <w:r w:rsidRPr="00EF12D3">
        <w:rPr>
          <w:sz w:val="28"/>
        </w:rPr>
        <w:t>ро</w:t>
      </w:r>
      <w:r w:rsidR="00F97F2E" w:rsidRPr="00EF12D3">
        <w:rPr>
          <w:sz w:val="28"/>
        </w:rPr>
        <w:softHyphen/>
      </w:r>
      <w:r w:rsidRPr="00EF12D3">
        <w:rPr>
          <w:sz w:val="28"/>
        </w:rPr>
        <w:t>вания:</w:t>
      </w:r>
    </w:p>
    <w:p w:rsidR="002C22CD" w:rsidRPr="00EF12D3" w:rsidRDefault="002C22CD" w:rsidP="00B40A38">
      <w:pPr>
        <w:pStyle w:val="S"/>
        <w:ind w:firstLine="709"/>
        <w:jc w:val="both"/>
        <w:rPr>
          <w:sz w:val="28"/>
        </w:rPr>
      </w:pPr>
      <w:r w:rsidRPr="00EF12D3">
        <w:rPr>
          <w:sz w:val="28"/>
        </w:rPr>
        <w:t>- с</w:t>
      </w:r>
      <w:r w:rsidR="00CB0144" w:rsidRPr="00EF12D3">
        <w:rPr>
          <w:sz w:val="28"/>
        </w:rPr>
        <w:t>обственные средства организаций, в том числе амортизационные отчисления, при</w:t>
      </w:r>
      <w:r w:rsidR="00C46B51" w:rsidRPr="00EF12D3">
        <w:rPr>
          <w:sz w:val="28"/>
        </w:rPr>
        <w:softHyphen/>
      </w:r>
      <w:r w:rsidR="00CB0144" w:rsidRPr="00EF12D3">
        <w:rPr>
          <w:sz w:val="28"/>
        </w:rPr>
        <w:t>быль, направляемая на инвестиции;</w:t>
      </w:r>
    </w:p>
    <w:p w:rsidR="00CB0144" w:rsidRPr="00EF12D3" w:rsidRDefault="002C22CD" w:rsidP="00B40A38">
      <w:pPr>
        <w:pStyle w:val="S"/>
        <w:ind w:firstLine="709"/>
        <w:jc w:val="both"/>
        <w:rPr>
          <w:sz w:val="28"/>
        </w:rPr>
      </w:pPr>
      <w:r w:rsidRPr="00EF12D3">
        <w:rPr>
          <w:sz w:val="28"/>
        </w:rPr>
        <w:t>- п</w:t>
      </w:r>
      <w:r w:rsidR="00CB0144" w:rsidRPr="00EF12D3">
        <w:rPr>
          <w:sz w:val="28"/>
        </w:rPr>
        <w:t>лата за подключение к системе теплоснабжения;</w:t>
      </w:r>
    </w:p>
    <w:p w:rsidR="002C22CD" w:rsidRPr="00EF12D3" w:rsidRDefault="002C22CD" w:rsidP="00B40A38">
      <w:pPr>
        <w:pStyle w:val="S"/>
        <w:ind w:firstLine="709"/>
        <w:jc w:val="both"/>
        <w:rPr>
          <w:sz w:val="28"/>
        </w:rPr>
      </w:pPr>
      <w:r w:rsidRPr="00EF12D3">
        <w:rPr>
          <w:sz w:val="28"/>
        </w:rPr>
        <w:t>- з</w:t>
      </w:r>
      <w:r w:rsidR="00CB0144" w:rsidRPr="00EF12D3">
        <w:rPr>
          <w:sz w:val="28"/>
        </w:rPr>
        <w:t>аемные средства кредитных организаций;</w:t>
      </w:r>
    </w:p>
    <w:p w:rsidR="00CB0144" w:rsidRPr="00EF12D3" w:rsidRDefault="002C22CD" w:rsidP="00B40A38">
      <w:pPr>
        <w:pStyle w:val="S"/>
        <w:ind w:firstLine="709"/>
        <w:jc w:val="both"/>
        <w:rPr>
          <w:sz w:val="28"/>
        </w:rPr>
      </w:pPr>
      <w:r w:rsidRPr="00EF12D3">
        <w:rPr>
          <w:sz w:val="28"/>
        </w:rPr>
        <w:t>- б</w:t>
      </w:r>
      <w:r w:rsidR="00CB0144" w:rsidRPr="00EF12D3">
        <w:rPr>
          <w:sz w:val="28"/>
        </w:rPr>
        <w:t>юджетные средства</w:t>
      </w:r>
      <w:r w:rsidRPr="00EF12D3">
        <w:rPr>
          <w:sz w:val="28"/>
        </w:rPr>
        <w:t>;</w:t>
      </w:r>
    </w:p>
    <w:p w:rsidR="00CB0144" w:rsidRPr="00EF12D3" w:rsidRDefault="00CB0144" w:rsidP="00B40A38">
      <w:pPr>
        <w:pStyle w:val="S"/>
        <w:ind w:firstLine="709"/>
        <w:jc w:val="both"/>
        <w:rPr>
          <w:sz w:val="28"/>
        </w:rPr>
      </w:pPr>
      <w:r w:rsidRPr="00EF12D3">
        <w:rPr>
          <w:sz w:val="28"/>
        </w:rPr>
        <w:t>Классификация источников финансирования приведена в соответствии с приказом МРР РФ от 10.10.2007 № 99 «Об утверждении Методических рекомендаций по разработке инвестиционных программ».</w:t>
      </w:r>
    </w:p>
    <w:p w:rsidR="002C22CD" w:rsidRPr="00EF12D3" w:rsidRDefault="00CB0144" w:rsidP="00B40A38">
      <w:pPr>
        <w:pStyle w:val="S"/>
        <w:ind w:firstLine="709"/>
        <w:jc w:val="both"/>
        <w:rPr>
          <w:sz w:val="28"/>
        </w:rPr>
      </w:pPr>
      <w:r w:rsidRPr="00EF12D3">
        <w:rPr>
          <w:sz w:val="28"/>
        </w:rPr>
        <w:t xml:space="preserve">В связи с ограниченным объемом средств, выделяемых </w:t>
      </w:r>
      <w:r w:rsidR="002C22CD" w:rsidRPr="00EF12D3">
        <w:rPr>
          <w:sz w:val="28"/>
        </w:rPr>
        <w:t>теплоснабжающих органи</w:t>
      </w:r>
      <w:r w:rsidR="008D4A55" w:rsidRPr="00EF12D3">
        <w:rPr>
          <w:sz w:val="28"/>
        </w:rPr>
        <w:softHyphen/>
      </w:r>
      <w:r w:rsidR="002C22CD" w:rsidRPr="00EF12D3">
        <w:rPr>
          <w:sz w:val="28"/>
        </w:rPr>
        <w:t>за</w:t>
      </w:r>
      <w:r w:rsidR="00C46B51" w:rsidRPr="00EF12D3">
        <w:rPr>
          <w:sz w:val="28"/>
        </w:rPr>
        <w:softHyphen/>
      </w:r>
      <w:r w:rsidR="002C22CD" w:rsidRPr="00EF12D3">
        <w:rPr>
          <w:sz w:val="28"/>
        </w:rPr>
        <w:t>ций</w:t>
      </w:r>
      <w:r w:rsidRPr="00EF12D3">
        <w:rPr>
          <w:sz w:val="28"/>
        </w:rPr>
        <w:t xml:space="preserve"> на инвестиции, и необходимости сдерживания резкого роста стоимости </w:t>
      </w:r>
      <w:r w:rsidR="002C22CD" w:rsidRPr="00EF12D3">
        <w:rPr>
          <w:sz w:val="28"/>
        </w:rPr>
        <w:t>тепловой энер</w:t>
      </w:r>
      <w:r w:rsidR="00C46B51" w:rsidRPr="00EF12D3">
        <w:rPr>
          <w:sz w:val="28"/>
        </w:rPr>
        <w:softHyphen/>
      </w:r>
      <w:r w:rsidR="002C22CD" w:rsidRPr="00EF12D3">
        <w:rPr>
          <w:sz w:val="28"/>
        </w:rPr>
        <w:t xml:space="preserve">гии </w:t>
      </w:r>
      <w:r w:rsidRPr="00EF12D3">
        <w:rPr>
          <w:sz w:val="28"/>
        </w:rPr>
        <w:t xml:space="preserve">на начальном этапе реализации проектов возможно частичное финансирование затрат за счет привлечения инвестиционных кредитов. </w:t>
      </w:r>
    </w:p>
    <w:p w:rsidR="002C22CD" w:rsidRPr="00EF12D3" w:rsidRDefault="00CB0144" w:rsidP="00B40A38">
      <w:pPr>
        <w:pStyle w:val="S"/>
        <w:ind w:firstLine="709"/>
        <w:jc w:val="both"/>
        <w:rPr>
          <w:sz w:val="28"/>
        </w:rPr>
      </w:pPr>
      <w:r w:rsidRPr="00EF12D3">
        <w:rPr>
          <w:sz w:val="28"/>
        </w:rPr>
        <w:t>Данный вариант позволяет отнести часть тарифной нагрузки на более поздние пе</w:t>
      </w:r>
      <w:r w:rsidR="008D4A55" w:rsidRPr="00EF12D3">
        <w:rPr>
          <w:sz w:val="28"/>
        </w:rPr>
        <w:softHyphen/>
      </w:r>
      <w:r w:rsidRPr="00EF12D3">
        <w:rPr>
          <w:sz w:val="28"/>
        </w:rPr>
        <w:t>риоды рассматриваемого горизонта планирования, тем самым осуществив сглаживание та</w:t>
      </w:r>
      <w:r w:rsidR="00C46B51" w:rsidRPr="00EF12D3">
        <w:rPr>
          <w:sz w:val="28"/>
        </w:rPr>
        <w:softHyphen/>
      </w:r>
      <w:r w:rsidRPr="00EF12D3">
        <w:rPr>
          <w:sz w:val="28"/>
        </w:rPr>
        <w:t>рифных последствий реализации проектов.</w:t>
      </w:r>
    </w:p>
    <w:p w:rsidR="002C22CD" w:rsidRPr="00EF12D3" w:rsidRDefault="00CB0144" w:rsidP="00B40A38">
      <w:pPr>
        <w:pStyle w:val="S"/>
        <w:ind w:firstLine="709"/>
        <w:jc w:val="both"/>
        <w:rPr>
          <w:sz w:val="28"/>
        </w:rPr>
      </w:pPr>
      <w:r w:rsidRPr="00EF12D3">
        <w:rPr>
          <w:sz w:val="28"/>
        </w:rPr>
        <w:t>Также финансирование проектов модернизации и развития систем теплоснабжения может быть субсидировано за счет средств федерального, ре</w:t>
      </w:r>
      <w:r w:rsidR="002C22CD" w:rsidRPr="00EF12D3">
        <w:rPr>
          <w:sz w:val="28"/>
        </w:rPr>
        <w:t>гионального и местных бюд</w:t>
      </w:r>
      <w:r w:rsidR="008D4A55" w:rsidRPr="00EF12D3">
        <w:rPr>
          <w:sz w:val="28"/>
        </w:rPr>
        <w:softHyphen/>
      </w:r>
      <w:r w:rsidR="002C22CD" w:rsidRPr="00EF12D3">
        <w:rPr>
          <w:sz w:val="28"/>
        </w:rPr>
        <w:t>же</w:t>
      </w:r>
      <w:r w:rsidR="00C46B51" w:rsidRPr="00EF12D3">
        <w:rPr>
          <w:sz w:val="28"/>
        </w:rPr>
        <w:softHyphen/>
      </w:r>
      <w:r w:rsidR="002C22CD" w:rsidRPr="00EF12D3">
        <w:rPr>
          <w:sz w:val="28"/>
        </w:rPr>
        <w:t xml:space="preserve">тов. </w:t>
      </w:r>
    </w:p>
    <w:p w:rsidR="00A47A29" w:rsidRPr="00EF12D3" w:rsidRDefault="00CB0144" w:rsidP="00EF12D3">
      <w:pPr>
        <w:pStyle w:val="S"/>
        <w:ind w:firstLine="709"/>
        <w:jc w:val="both"/>
        <w:rPr>
          <w:sz w:val="28"/>
          <w:highlight w:val="yellow"/>
        </w:rPr>
      </w:pPr>
      <w:r w:rsidRPr="00EF12D3">
        <w:rPr>
          <w:sz w:val="28"/>
        </w:rPr>
        <w:lastRenderedPageBreak/>
        <w:t>После утверждения Схемы теплоснабжения и инвестиционных программ, разрабо</w:t>
      </w:r>
      <w:r w:rsidR="008D4A55" w:rsidRPr="00EF12D3">
        <w:rPr>
          <w:sz w:val="28"/>
        </w:rPr>
        <w:softHyphen/>
      </w:r>
      <w:r w:rsidRPr="00EF12D3">
        <w:rPr>
          <w:sz w:val="28"/>
        </w:rPr>
        <w:t>танных на ее основе, могут быть приняты решения о привлечении бюджетных средств со</w:t>
      </w:r>
      <w:r w:rsidR="008D4A55" w:rsidRPr="00EF12D3">
        <w:rPr>
          <w:sz w:val="28"/>
        </w:rPr>
        <w:softHyphen/>
      </w:r>
      <w:r w:rsidRPr="00EF12D3">
        <w:rPr>
          <w:sz w:val="28"/>
        </w:rPr>
        <w:t>от</w:t>
      </w:r>
      <w:r w:rsidR="00C46B51" w:rsidRPr="00EF12D3">
        <w:rPr>
          <w:sz w:val="28"/>
        </w:rPr>
        <w:softHyphen/>
      </w:r>
      <w:r w:rsidRPr="00EF12D3">
        <w:rPr>
          <w:sz w:val="28"/>
        </w:rPr>
        <w:t>ветствующими органами власти, что снизит тарифную нагрузку на потребителей и сгладит ее динамику.</w:t>
      </w:r>
    </w:p>
    <w:p w:rsidR="000D16B8" w:rsidRPr="00EF12D3" w:rsidRDefault="004803C7" w:rsidP="00EF12D3">
      <w:pPr>
        <w:pStyle w:val="21"/>
        <w:spacing w:before="0" w:after="0"/>
        <w:jc w:val="both"/>
        <w:rPr>
          <w:b w:val="0"/>
          <w:i w:val="0"/>
          <w:sz w:val="32"/>
          <w:highlight w:val="yellow"/>
        </w:rPr>
      </w:pPr>
      <w:bookmarkStart w:id="277" w:name="_Toc159358516"/>
      <w:bookmarkStart w:id="278" w:name="_Toc159358690"/>
      <w:bookmarkStart w:id="279" w:name="_Toc163747913"/>
      <w:r w:rsidRPr="00EF12D3">
        <w:rPr>
          <w:rFonts w:ascii="Times New Roman" w:hAnsi="Times New Roman" w:cs="Times New Roman"/>
          <w:b w:val="0"/>
          <w:i w:val="0"/>
          <w:szCs w:val="24"/>
        </w:rPr>
        <w:t>12</w:t>
      </w:r>
      <w:r w:rsidR="006D67FE" w:rsidRPr="00EF12D3">
        <w:rPr>
          <w:rFonts w:ascii="Times New Roman" w:hAnsi="Times New Roman" w:cs="Times New Roman"/>
          <w:b w:val="0"/>
          <w:i w:val="0"/>
          <w:szCs w:val="24"/>
        </w:rPr>
        <w:t xml:space="preserve">.3. </w:t>
      </w:r>
      <w:r w:rsidR="006D67FE" w:rsidRPr="00EF12D3">
        <w:rPr>
          <w:rStyle w:val="aa"/>
          <w:rFonts w:ascii="Times New Roman" w:hAnsi="Times New Roman" w:cs="Times New Roman"/>
          <w:i w:val="0"/>
          <w:szCs w:val="24"/>
          <w:shd w:val="clear" w:color="auto" w:fill="FFFFFF"/>
        </w:rPr>
        <w:t>Расчеты экономической эффективности инвестиции</w:t>
      </w:r>
      <w:bookmarkEnd w:id="277"/>
      <w:bookmarkEnd w:id="278"/>
      <w:bookmarkEnd w:id="279"/>
      <w:r w:rsidR="00EF12D3" w:rsidRPr="00EF12D3">
        <w:rPr>
          <w:rStyle w:val="aa"/>
          <w:rFonts w:ascii="Times New Roman" w:hAnsi="Times New Roman" w:cs="Times New Roman"/>
          <w:i w:val="0"/>
          <w:szCs w:val="24"/>
          <w:shd w:val="clear" w:color="auto" w:fill="FFFFFF"/>
        </w:rPr>
        <w:t>.</w:t>
      </w:r>
    </w:p>
    <w:p w:rsidR="000F6075" w:rsidRPr="00EF12D3" w:rsidRDefault="000F6075" w:rsidP="00844448">
      <w:pPr>
        <w:pStyle w:val="S"/>
        <w:ind w:firstLine="709"/>
        <w:jc w:val="both"/>
        <w:rPr>
          <w:sz w:val="28"/>
        </w:rPr>
      </w:pPr>
      <w:r w:rsidRPr="00EF12D3">
        <w:rPr>
          <w:sz w:val="28"/>
        </w:rPr>
        <w:t>Эффективность проекта в целом оценивается с целью определения потенциальной привлекательности проекта для возможных участников и поисков источников финансиро</w:t>
      </w:r>
      <w:r w:rsidR="008D4A55" w:rsidRPr="00EF12D3">
        <w:rPr>
          <w:sz w:val="28"/>
        </w:rPr>
        <w:softHyphen/>
      </w:r>
      <w:r w:rsidRPr="00EF12D3">
        <w:rPr>
          <w:sz w:val="28"/>
        </w:rPr>
        <w:t>ва</w:t>
      </w:r>
      <w:r w:rsidR="00C46B51" w:rsidRPr="00EF12D3">
        <w:rPr>
          <w:sz w:val="28"/>
        </w:rPr>
        <w:softHyphen/>
      </w:r>
      <w:r w:rsidRPr="00EF12D3">
        <w:rPr>
          <w:sz w:val="28"/>
        </w:rPr>
        <w:t>ния.</w:t>
      </w:r>
    </w:p>
    <w:p w:rsidR="000F6075" w:rsidRPr="00EF12D3" w:rsidRDefault="000F6075" w:rsidP="00844448">
      <w:pPr>
        <w:pStyle w:val="S"/>
        <w:ind w:firstLine="709"/>
        <w:jc w:val="both"/>
        <w:rPr>
          <w:sz w:val="28"/>
        </w:rPr>
      </w:pPr>
      <w:r w:rsidRPr="00EF12D3">
        <w:rPr>
          <w:sz w:val="28"/>
        </w:rPr>
        <w:t>Показатели, используемые в расчете экономической эффективности, разделены на три группы:</w:t>
      </w:r>
    </w:p>
    <w:p w:rsidR="000F6075" w:rsidRPr="00EF12D3" w:rsidRDefault="000F6075" w:rsidP="00844448">
      <w:pPr>
        <w:pStyle w:val="S"/>
        <w:ind w:firstLine="709"/>
        <w:jc w:val="both"/>
        <w:rPr>
          <w:sz w:val="28"/>
        </w:rPr>
      </w:pPr>
      <w:r w:rsidRPr="00EF12D3">
        <w:rPr>
          <w:sz w:val="28"/>
        </w:rPr>
        <w:t>- показатели инвестиционной деятельности;</w:t>
      </w:r>
    </w:p>
    <w:p w:rsidR="000F6075" w:rsidRPr="00EF12D3" w:rsidRDefault="000F6075" w:rsidP="00844448">
      <w:pPr>
        <w:pStyle w:val="S"/>
        <w:ind w:firstLine="709"/>
        <w:jc w:val="both"/>
        <w:rPr>
          <w:sz w:val="28"/>
        </w:rPr>
      </w:pPr>
      <w:r w:rsidRPr="00EF12D3">
        <w:rPr>
          <w:sz w:val="28"/>
        </w:rPr>
        <w:t>- показатели операционной деятельности;</w:t>
      </w:r>
    </w:p>
    <w:p w:rsidR="000D16B8" w:rsidRPr="00EF12D3" w:rsidRDefault="000F6075" w:rsidP="00844448">
      <w:pPr>
        <w:pStyle w:val="S"/>
        <w:ind w:firstLine="709"/>
        <w:jc w:val="both"/>
        <w:rPr>
          <w:sz w:val="28"/>
        </w:rPr>
      </w:pPr>
      <w:r w:rsidRPr="00EF12D3">
        <w:rPr>
          <w:sz w:val="28"/>
        </w:rPr>
        <w:t>- показатели финансовой деятельности.</w:t>
      </w:r>
    </w:p>
    <w:p w:rsidR="000F6075" w:rsidRPr="00EF12D3" w:rsidRDefault="000F6075" w:rsidP="00844448">
      <w:pPr>
        <w:pStyle w:val="S"/>
        <w:ind w:firstLine="709"/>
        <w:jc w:val="both"/>
        <w:rPr>
          <w:sz w:val="28"/>
        </w:rPr>
      </w:pPr>
      <w:r w:rsidRPr="00EF12D3">
        <w:rPr>
          <w:sz w:val="28"/>
        </w:rPr>
        <w:t>Показатели инвестиционной деятельности характеризуют инвестиционные за</w:t>
      </w:r>
      <w:r w:rsidR="008D4A55" w:rsidRPr="00EF12D3">
        <w:rPr>
          <w:sz w:val="28"/>
        </w:rPr>
        <w:softHyphen/>
      </w:r>
      <w:r w:rsidRPr="00EF12D3">
        <w:rPr>
          <w:sz w:val="28"/>
        </w:rPr>
        <w:t>траты, формируемые в ходе реализации мероприятий и изменение структуры теплогене</w:t>
      </w:r>
      <w:r w:rsidR="008D4A55" w:rsidRPr="00EF12D3">
        <w:rPr>
          <w:sz w:val="28"/>
        </w:rPr>
        <w:softHyphen/>
      </w:r>
      <w:r w:rsidRPr="00EF12D3">
        <w:rPr>
          <w:sz w:val="28"/>
        </w:rPr>
        <w:t>рирующих и теплосетевых активов. Изменение структуры активов систем теплоснабже</w:t>
      </w:r>
      <w:r w:rsidR="008D4A55" w:rsidRPr="00EF12D3">
        <w:rPr>
          <w:sz w:val="28"/>
        </w:rPr>
        <w:softHyphen/>
      </w:r>
      <w:r w:rsidRPr="00EF12D3">
        <w:rPr>
          <w:sz w:val="28"/>
        </w:rPr>
        <w:t>ния определяется показателями, характеризующими общую установленную тепловую мощность источников теплоснабжения с учетом вывода из эксплуатации тепломеханиче</w:t>
      </w:r>
      <w:r w:rsidR="008D4A55" w:rsidRPr="00EF12D3">
        <w:rPr>
          <w:sz w:val="28"/>
        </w:rPr>
        <w:softHyphen/>
      </w:r>
      <w:r w:rsidRPr="00EF12D3">
        <w:rPr>
          <w:sz w:val="28"/>
        </w:rPr>
        <w:t>ского оборудования, выра</w:t>
      </w:r>
      <w:r w:rsidR="00C46B51" w:rsidRPr="00EF12D3">
        <w:rPr>
          <w:sz w:val="28"/>
        </w:rPr>
        <w:softHyphen/>
      </w:r>
      <w:r w:rsidRPr="00EF12D3">
        <w:rPr>
          <w:sz w:val="28"/>
        </w:rPr>
        <w:t>ботавшего эксплуатационный ресурс, ввода новых агрегатов и модернизации объектов с це</w:t>
      </w:r>
      <w:r w:rsidR="00C46B51" w:rsidRPr="00EF12D3">
        <w:rPr>
          <w:sz w:val="28"/>
        </w:rPr>
        <w:softHyphen/>
      </w:r>
      <w:r w:rsidRPr="00EF12D3">
        <w:rPr>
          <w:sz w:val="28"/>
        </w:rPr>
        <w:t>лью продления эксплуатационного ресурса, и показателями, характеризующими общую про</w:t>
      </w:r>
      <w:r w:rsidR="00C46B51" w:rsidRPr="00EF12D3">
        <w:rPr>
          <w:sz w:val="28"/>
        </w:rPr>
        <w:softHyphen/>
      </w:r>
      <w:r w:rsidRPr="00EF12D3">
        <w:rPr>
          <w:sz w:val="28"/>
        </w:rPr>
        <w:t>тяженность тепловых сетей и долю этих сетей, требующих замены.</w:t>
      </w:r>
    </w:p>
    <w:p w:rsidR="000F6075" w:rsidRPr="00EF12D3" w:rsidRDefault="000F6075" w:rsidP="00CE5BB6">
      <w:pPr>
        <w:pStyle w:val="S"/>
        <w:ind w:firstLine="709"/>
        <w:jc w:val="both"/>
        <w:rPr>
          <w:sz w:val="28"/>
        </w:rPr>
      </w:pPr>
      <w:r w:rsidRPr="00EF12D3">
        <w:rPr>
          <w:sz w:val="28"/>
        </w:rPr>
        <w:t>Показатели операционной деятельности описывают эксплуатационную стадию ме</w:t>
      </w:r>
      <w:r w:rsidR="008D4A55" w:rsidRPr="00EF12D3">
        <w:rPr>
          <w:sz w:val="28"/>
        </w:rPr>
        <w:softHyphen/>
      </w:r>
      <w:r w:rsidRPr="00EF12D3">
        <w:rPr>
          <w:sz w:val="28"/>
        </w:rPr>
        <w:t>ро</w:t>
      </w:r>
      <w:r w:rsidR="00C46B51" w:rsidRPr="00EF12D3">
        <w:rPr>
          <w:sz w:val="28"/>
        </w:rPr>
        <w:softHyphen/>
      </w:r>
      <w:r w:rsidRPr="00EF12D3">
        <w:rPr>
          <w:sz w:val="28"/>
        </w:rPr>
        <w:t>приятий (инвестиционных проектов). Они характеризуют доходы и расходы ТСО с уче</w:t>
      </w:r>
      <w:r w:rsidR="008D4A55" w:rsidRPr="00EF12D3">
        <w:rPr>
          <w:sz w:val="28"/>
        </w:rPr>
        <w:softHyphen/>
      </w:r>
      <w:r w:rsidRPr="00EF12D3">
        <w:rPr>
          <w:sz w:val="28"/>
        </w:rPr>
        <w:t>том стоимости и эффективности инвестиций. Показатели операционной деятельности ха</w:t>
      </w:r>
      <w:r w:rsidR="008D4A55" w:rsidRPr="00EF12D3">
        <w:rPr>
          <w:sz w:val="28"/>
        </w:rPr>
        <w:softHyphen/>
      </w:r>
      <w:r w:rsidRPr="00EF12D3">
        <w:rPr>
          <w:sz w:val="28"/>
        </w:rPr>
        <w:t>рактери</w:t>
      </w:r>
      <w:r w:rsidR="00C46B51" w:rsidRPr="00EF12D3">
        <w:rPr>
          <w:sz w:val="28"/>
        </w:rPr>
        <w:softHyphen/>
      </w:r>
      <w:r w:rsidRPr="00EF12D3">
        <w:rPr>
          <w:sz w:val="28"/>
        </w:rPr>
        <w:t>зуют ценовые последствия мероприятий Схемы для конечного потребителя с уче</w:t>
      </w:r>
      <w:r w:rsidR="008D4A55" w:rsidRPr="00EF12D3">
        <w:rPr>
          <w:sz w:val="28"/>
        </w:rPr>
        <w:softHyphen/>
      </w:r>
      <w:r w:rsidRPr="00EF12D3">
        <w:rPr>
          <w:sz w:val="28"/>
        </w:rPr>
        <w:t>том всех основных показателей систем теплоснабжения и условий их деятельности (про</w:t>
      </w:r>
      <w:r w:rsidR="008D4A55" w:rsidRPr="00EF12D3">
        <w:rPr>
          <w:sz w:val="28"/>
        </w:rPr>
        <w:softHyphen/>
      </w:r>
      <w:r w:rsidRPr="00EF12D3">
        <w:rPr>
          <w:sz w:val="28"/>
        </w:rPr>
        <w:t>гнозы макро</w:t>
      </w:r>
      <w:r w:rsidR="00C46B51" w:rsidRPr="00EF12D3">
        <w:rPr>
          <w:sz w:val="28"/>
        </w:rPr>
        <w:softHyphen/>
      </w:r>
      <w:r w:rsidRPr="00EF12D3">
        <w:rPr>
          <w:sz w:val="28"/>
        </w:rPr>
        <w:t>экономической ситуации, прогнозы развития регионального рынка ТЭ, пла</w:t>
      </w:r>
      <w:r w:rsidR="008D4A55" w:rsidRPr="00EF12D3">
        <w:rPr>
          <w:sz w:val="28"/>
        </w:rPr>
        <w:softHyphen/>
      </w:r>
      <w:r w:rsidRPr="00EF12D3">
        <w:rPr>
          <w:sz w:val="28"/>
        </w:rPr>
        <w:t>нируемые состав и структура источников теплоснабжения и тепловых сетей распределе</w:t>
      </w:r>
      <w:r w:rsidR="008D4A55" w:rsidRPr="00EF12D3">
        <w:rPr>
          <w:sz w:val="28"/>
        </w:rPr>
        <w:softHyphen/>
      </w:r>
      <w:r w:rsidRPr="00EF12D3">
        <w:rPr>
          <w:sz w:val="28"/>
        </w:rPr>
        <w:t>ние нагрузок по зонам теплоснабжения). Показатели финансовой деятельности характери</w:t>
      </w:r>
      <w:r w:rsidR="008D4A55" w:rsidRPr="00EF12D3">
        <w:rPr>
          <w:sz w:val="28"/>
        </w:rPr>
        <w:softHyphen/>
      </w:r>
      <w:r w:rsidRPr="00EF12D3">
        <w:rPr>
          <w:sz w:val="28"/>
        </w:rPr>
        <w:t>зуют обеспеченность ме</w:t>
      </w:r>
      <w:r w:rsidR="00C46B51" w:rsidRPr="00EF12D3">
        <w:rPr>
          <w:sz w:val="28"/>
        </w:rPr>
        <w:softHyphen/>
      </w:r>
      <w:r w:rsidRPr="00EF12D3">
        <w:rPr>
          <w:sz w:val="28"/>
        </w:rPr>
        <w:t>роприятий Схемы теплоснабжения (инвестиционных проектов и программ) тарифными и не тарифными источниками финансирования с учетом использо</w:t>
      </w:r>
      <w:r w:rsidR="008D4A55" w:rsidRPr="00EF12D3">
        <w:rPr>
          <w:sz w:val="28"/>
        </w:rPr>
        <w:softHyphen/>
      </w:r>
      <w:r w:rsidRPr="00EF12D3">
        <w:rPr>
          <w:sz w:val="28"/>
        </w:rPr>
        <w:t>вания в необходимых случаях финансовых инструментов для привлечения средств с це</w:t>
      </w:r>
      <w:r w:rsidR="008D4A55" w:rsidRPr="00EF12D3">
        <w:rPr>
          <w:sz w:val="28"/>
        </w:rPr>
        <w:softHyphen/>
      </w:r>
      <w:r w:rsidRPr="00EF12D3">
        <w:rPr>
          <w:sz w:val="28"/>
        </w:rPr>
        <w:t>лью своевременного финансирова</w:t>
      </w:r>
      <w:r w:rsidR="00C46B51" w:rsidRPr="00EF12D3">
        <w:rPr>
          <w:sz w:val="28"/>
        </w:rPr>
        <w:softHyphen/>
      </w:r>
      <w:r w:rsidRPr="00EF12D3">
        <w:rPr>
          <w:sz w:val="28"/>
        </w:rPr>
        <w:t>ния мероприятий схемы по строительству и модерниза</w:t>
      </w:r>
      <w:r w:rsidR="008D4A55" w:rsidRPr="00EF12D3">
        <w:rPr>
          <w:sz w:val="28"/>
        </w:rPr>
        <w:softHyphen/>
      </w:r>
      <w:r w:rsidRPr="00EF12D3">
        <w:rPr>
          <w:sz w:val="28"/>
        </w:rPr>
        <w:t>ции источников тепловой энергии и тепловых сетей.</w:t>
      </w:r>
    </w:p>
    <w:p w:rsidR="0045781B" w:rsidRPr="00EF12D3" w:rsidRDefault="000F6075" w:rsidP="00CE5BB6">
      <w:pPr>
        <w:pStyle w:val="S"/>
        <w:ind w:firstLine="709"/>
        <w:jc w:val="both"/>
        <w:rPr>
          <w:sz w:val="28"/>
        </w:rPr>
      </w:pPr>
      <w:r w:rsidRPr="00EF12D3">
        <w:rPr>
          <w:sz w:val="28"/>
        </w:rPr>
        <w:t>При расчетах показателей эффективности учитываются только предстоящие в ходе осуществления проекта затраты и поступления. Прошлые, уже осуществленные затраты, не обеспечивающие возможности получения альтернативных доходов вне данного про</w:t>
      </w:r>
      <w:r w:rsidR="008D4A55" w:rsidRPr="00EF12D3">
        <w:rPr>
          <w:sz w:val="28"/>
        </w:rPr>
        <w:softHyphen/>
      </w:r>
      <w:r w:rsidRPr="00EF12D3">
        <w:rPr>
          <w:sz w:val="28"/>
        </w:rPr>
        <w:t>екта в перспективе, в денежных потоках не учитываются и на значение показателей эф</w:t>
      </w:r>
      <w:r w:rsidR="008D4A55" w:rsidRPr="00EF12D3">
        <w:rPr>
          <w:sz w:val="28"/>
        </w:rPr>
        <w:softHyphen/>
      </w:r>
      <w:r w:rsidRPr="00EF12D3">
        <w:rPr>
          <w:sz w:val="28"/>
        </w:rPr>
        <w:t>фективности не влияют.</w:t>
      </w:r>
    </w:p>
    <w:p w:rsidR="00120EAD" w:rsidRPr="00EF12D3" w:rsidRDefault="000F6075" w:rsidP="00CE5BB6">
      <w:pPr>
        <w:pStyle w:val="S"/>
        <w:ind w:firstLine="709"/>
        <w:jc w:val="both"/>
        <w:rPr>
          <w:sz w:val="28"/>
          <w:shd w:val="clear" w:color="auto" w:fill="FFFFFF"/>
        </w:rPr>
      </w:pPr>
      <w:r w:rsidRPr="00EF12D3">
        <w:rPr>
          <w:sz w:val="28"/>
          <w:shd w:val="clear" w:color="auto" w:fill="FFFFFF"/>
        </w:rPr>
        <w:t xml:space="preserve">Эффектом от проведения мероприятий в связи </w:t>
      </w:r>
      <w:r w:rsidR="00120EAD" w:rsidRPr="00EF12D3">
        <w:rPr>
          <w:sz w:val="28"/>
          <w:shd w:val="clear" w:color="auto" w:fill="FFFFFF"/>
        </w:rPr>
        <w:t xml:space="preserve">со строительством новой котельной является повышение эффективности производства тепловой энергии, </w:t>
      </w:r>
      <w:r w:rsidR="00120EAD" w:rsidRPr="00EF12D3">
        <w:rPr>
          <w:sz w:val="28"/>
          <w:shd w:val="clear" w:color="auto" w:fill="FFFFFF"/>
        </w:rPr>
        <w:lastRenderedPageBreak/>
        <w:t>уменьшение удельных расходов топлива, снижение затрат на производство тепловой энергии.</w:t>
      </w:r>
    </w:p>
    <w:p w:rsidR="00120EAD" w:rsidRPr="00EF12D3" w:rsidRDefault="00120EAD" w:rsidP="00CE5BB6">
      <w:pPr>
        <w:pStyle w:val="S"/>
        <w:ind w:firstLine="709"/>
        <w:jc w:val="both"/>
        <w:rPr>
          <w:sz w:val="28"/>
          <w:shd w:val="clear" w:color="auto" w:fill="FFFFFF"/>
        </w:rPr>
      </w:pPr>
      <w:r w:rsidRPr="00EF12D3">
        <w:rPr>
          <w:sz w:val="28"/>
          <w:shd w:val="clear" w:color="auto" w:fill="FFFFFF"/>
        </w:rPr>
        <w:t>Строительство тепловых сетей позволит повысить качество теплоснабжения, приве</w:t>
      </w:r>
      <w:r w:rsidR="00C46B51" w:rsidRPr="00EF12D3">
        <w:rPr>
          <w:sz w:val="28"/>
          <w:shd w:val="clear" w:color="auto" w:fill="FFFFFF"/>
        </w:rPr>
        <w:softHyphen/>
      </w:r>
      <w:r w:rsidRPr="00EF12D3">
        <w:rPr>
          <w:sz w:val="28"/>
          <w:shd w:val="clear" w:color="auto" w:fill="FFFFFF"/>
        </w:rPr>
        <w:t>дет к снижению аварий на сетях, соответственно к повышению надежности теплоснабжения и к снижению потерь тепловой энергии при ее передаче.</w:t>
      </w:r>
    </w:p>
    <w:p w:rsidR="00120EAD" w:rsidRPr="00C612AD" w:rsidRDefault="00120EAD" w:rsidP="00CE72FA">
      <w:pPr>
        <w:pStyle w:val="S"/>
        <w:rPr>
          <w:highlight w:val="yellow"/>
          <w:shd w:val="clear" w:color="auto" w:fill="FFFFFF"/>
        </w:rPr>
      </w:pPr>
    </w:p>
    <w:p w:rsidR="00311886" w:rsidRPr="00EF12D3" w:rsidRDefault="00311886" w:rsidP="0079351D">
      <w:pPr>
        <w:pStyle w:val="21"/>
        <w:spacing w:before="0" w:after="0"/>
        <w:jc w:val="center"/>
        <w:rPr>
          <w:rFonts w:ascii="Times New Roman" w:hAnsi="Times New Roman" w:cs="Times New Roman"/>
          <w:i w:val="0"/>
          <w:szCs w:val="24"/>
        </w:rPr>
      </w:pPr>
      <w:bookmarkStart w:id="280" w:name="_Toc159358517"/>
      <w:bookmarkStart w:id="281" w:name="_Toc159358691"/>
      <w:bookmarkStart w:id="282" w:name="_Toc163747914"/>
      <w:r w:rsidRPr="00EF12D3">
        <w:rPr>
          <w:rFonts w:ascii="Times New Roman" w:eastAsia="ArialMT" w:hAnsi="Times New Roman" w:cs="Times New Roman"/>
          <w:i w:val="0"/>
          <w:szCs w:val="24"/>
        </w:rPr>
        <w:t xml:space="preserve">13. </w:t>
      </w:r>
      <w:r w:rsidR="004F30D2" w:rsidRPr="00EF12D3">
        <w:rPr>
          <w:rFonts w:ascii="Times New Roman" w:eastAsia="ArialMT" w:hAnsi="Times New Roman" w:cs="Times New Roman"/>
          <w:i w:val="0"/>
          <w:szCs w:val="24"/>
        </w:rPr>
        <w:t xml:space="preserve">Глава 13. </w:t>
      </w:r>
      <w:r w:rsidRPr="00EF12D3">
        <w:rPr>
          <w:rFonts w:ascii="Times New Roman" w:hAnsi="Times New Roman" w:cs="Times New Roman"/>
          <w:i w:val="0"/>
          <w:szCs w:val="24"/>
        </w:rPr>
        <w:t xml:space="preserve">Индикаторы развития систем теплоснабжения </w:t>
      </w:r>
      <w:r w:rsidR="00403B35" w:rsidRPr="00EF12D3">
        <w:rPr>
          <w:rFonts w:ascii="Times New Roman" w:hAnsi="Times New Roman" w:cs="Times New Roman"/>
          <w:i w:val="0"/>
          <w:szCs w:val="24"/>
          <w:shd w:val="clear" w:color="auto" w:fill="FFFFFF"/>
        </w:rPr>
        <w:t>муниципального образования</w:t>
      </w:r>
      <w:bookmarkEnd w:id="280"/>
      <w:bookmarkEnd w:id="281"/>
      <w:bookmarkEnd w:id="282"/>
    </w:p>
    <w:p w:rsidR="00311886" w:rsidRPr="00EF12D3" w:rsidRDefault="00311886" w:rsidP="00CE72FA">
      <w:pPr>
        <w:rPr>
          <w:rFonts w:eastAsia="ArialMT"/>
          <w:sz w:val="28"/>
          <w:highlight w:val="yellow"/>
          <w:lang w:eastAsia="en-US"/>
        </w:rPr>
      </w:pPr>
    </w:p>
    <w:p w:rsidR="00311886" w:rsidRPr="00EF12D3" w:rsidRDefault="00311886" w:rsidP="00447033">
      <w:pPr>
        <w:pStyle w:val="S"/>
        <w:ind w:firstLine="709"/>
        <w:jc w:val="both"/>
        <w:rPr>
          <w:sz w:val="28"/>
        </w:rPr>
      </w:pPr>
      <w:r w:rsidRPr="00EF12D3">
        <w:rPr>
          <w:sz w:val="28"/>
        </w:rPr>
        <w:t xml:space="preserve">Индикаторы развития систем теплоснабжения </w:t>
      </w:r>
      <w:r w:rsidR="00C612AD" w:rsidRPr="00EF12D3">
        <w:rPr>
          <w:rFonts w:eastAsiaTheme="minorHAnsi"/>
          <w:sz w:val="28"/>
          <w:szCs w:val="20"/>
        </w:rPr>
        <w:t>Сокольского муниципального округа</w:t>
      </w:r>
      <w:r w:rsidR="006A5812" w:rsidRPr="00EF12D3">
        <w:rPr>
          <w:rFonts w:eastAsiaTheme="minorHAnsi"/>
          <w:sz w:val="28"/>
          <w:szCs w:val="20"/>
        </w:rPr>
        <w:t xml:space="preserve"> </w:t>
      </w:r>
      <w:r w:rsidRPr="00EF12D3">
        <w:rPr>
          <w:sz w:val="28"/>
        </w:rPr>
        <w:t>со</w:t>
      </w:r>
      <w:r w:rsidR="000E714F" w:rsidRPr="00EF12D3">
        <w:rPr>
          <w:sz w:val="28"/>
        </w:rPr>
        <w:softHyphen/>
      </w:r>
      <w:r w:rsidRPr="00EF12D3">
        <w:rPr>
          <w:sz w:val="28"/>
        </w:rPr>
        <w:t>держат результаты оценки существующих и перспективных значений следую</w:t>
      </w:r>
      <w:r w:rsidR="008D4A55" w:rsidRPr="00EF12D3">
        <w:rPr>
          <w:sz w:val="28"/>
        </w:rPr>
        <w:softHyphen/>
      </w:r>
      <w:r w:rsidRPr="00EF12D3">
        <w:rPr>
          <w:sz w:val="28"/>
        </w:rPr>
        <w:t>щих ин</w:t>
      </w:r>
      <w:r w:rsidR="00B35A5C" w:rsidRPr="00EF12D3">
        <w:rPr>
          <w:sz w:val="28"/>
        </w:rPr>
        <w:softHyphen/>
      </w:r>
      <w:r w:rsidRPr="00EF12D3">
        <w:rPr>
          <w:sz w:val="28"/>
        </w:rPr>
        <w:t>дика</w:t>
      </w:r>
      <w:r w:rsidR="000E714F" w:rsidRPr="00EF12D3">
        <w:rPr>
          <w:sz w:val="28"/>
        </w:rPr>
        <w:softHyphen/>
      </w:r>
      <w:r w:rsidRPr="00EF12D3">
        <w:rPr>
          <w:sz w:val="28"/>
        </w:rPr>
        <w:t>то</w:t>
      </w:r>
      <w:r w:rsidR="00C46B51" w:rsidRPr="00EF12D3">
        <w:rPr>
          <w:sz w:val="28"/>
        </w:rPr>
        <w:softHyphen/>
      </w:r>
      <w:r w:rsidRPr="00EF12D3">
        <w:rPr>
          <w:sz w:val="28"/>
        </w:rPr>
        <w:t>ров развития систем теплоснабжения, рассчитанных в соответствии с мето</w:t>
      </w:r>
      <w:r w:rsidR="008D4A55" w:rsidRPr="00EF12D3">
        <w:rPr>
          <w:sz w:val="28"/>
        </w:rPr>
        <w:softHyphen/>
      </w:r>
      <w:r w:rsidRPr="00EF12D3">
        <w:rPr>
          <w:sz w:val="28"/>
        </w:rPr>
        <w:t>диче</w:t>
      </w:r>
      <w:r w:rsidR="00F97F2E" w:rsidRPr="00EF12D3">
        <w:rPr>
          <w:sz w:val="28"/>
        </w:rPr>
        <w:softHyphen/>
      </w:r>
      <w:r w:rsidRPr="00EF12D3">
        <w:rPr>
          <w:sz w:val="28"/>
        </w:rPr>
        <w:t>скими указа</w:t>
      </w:r>
      <w:r w:rsidR="00C46B51" w:rsidRPr="00EF12D3">
        <w:rPr>
          <w:sz w:val="28"/>
        </w:rPr>
        <w:softHyphen/>
      </w:r>
      <w:r w:rsidRPr="00EF12D3">
        <w:rPr>
          <w:sz w:val="28"/>
        </w:rPr>
        <w:t xml:space="preserve">ниями по разработке схем теплоснабжения, а именно: </w:t>
      </w:r>
    </w:p>
    <w:p w:rsidR="00311886" w:rsidRPr="00EF12D3" w:rsidRDefault="00311886" w:rsidP="00447033">
      <w:pPr>
        <w:pStyle w:val="S"/>
        <w:ind w:firstLine="709"/>
        <w:jc w:val="both"/>
        <w:rPr>
          <w:sz w:val="28"/>
        </w:rPr>
      </w:pPr>
      <w:r w:rsidRPr="00EF12D3">
        <w:rPr>
          <w:sz w:val="28"/>
        </w:rPr>
        <w:t>- количество прекращений подачи тепловой энергии, теплоносителя в результате тех</w:t>
      </w:r>
      <w:r w:rsidR="00C46B51" w:rsidRPr="00EF12D3">
        <w:rPr>
          <w:sz w:val="28"/>
        </w:rPr>
        <w:softHyphen/>
      </w:r>
      <w:r w:rsidRPr="00EF12D3">
        <w:rPr>
          <w:sz w:val="28"/>
        </w:rPr>
        <w:t xml:space="preserve">нологических нарушений на тепловых сетях; </w:t>
      </w:r>
    </w:p>
    <w:p w:rsidR="007B1D96" w:rsidRPr="00EF12D3" w:rsidRDefault="00311886" w:rsidP="00447033">
      <w:pPr>
        <w:pStyle w:val="S"/>
        <w:ind w:firstLine="709"/>
        <w:jc w:val="both"/>
        <w:rPr>
          <w:sz w:val="28"/>
        </w:rPr>
      </w:pPr>
      <w:r w:rsidRPr="00EF12D3">
        <w:rPr>
          <w:sz w:val="28"/>
        </w:rPr>
        <w:t>- количество прекращений подачи тепловой энергии, теплоносителя в результате тех</w:t>
      </w:r>
      <w:r w:rsidR="00C46B51" w:rsidRPr="00EF12D3">
        <w:rPr>
          <w:sz w:val="28"/>
        </w:rPr>
        <w:softHyphen/>
      </w:r>
      <w:r w:rsidRPr="00EF12D3">
        <w:rPr>
          <w:sz w:val="28"/>
        </w:rPr>
        <w:t xml:space="preserve">нологических нарушений на источниках тепловой энергии;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w:t>
      </w:r>
      <w:r w:rsidR="008D4A55" w:rsidRPr="00EF12D3">
        <w:rPr>
          <w:sz w:val="28"/>
        </w:rPr>
        <w:softHyphen/>
      </w:r>
      <w:r w:rsidR="00311886" w:rsidRPr="00EF12D3">
        <w:rPr>
          <w:sz w:val="28"/>
        </w:rPr>
        <w:t xml:space="preserve">ций и котельных);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 xml:space="preserve">отношение величины технологических потерь тепловой энергии, теплоносителя к материальной характеристике тепловой сети;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 xml:space="preserve">коэффициент использования установленной тепловой мощности;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удельная материальная характеристика тепловых сетей, приведенная к расчетной те</w:t>
      </w:r>
      <w:r w:rsidR="00C46B51" w:rsidRPr="00EF12D3">
        <w:rPr>
          <w:sz w:val="28"/>
        </w:rPr>
        <w:softHyphen/>
      </w:r>
      <w:r w:rsidR="00311886" w:rsidRPr="00EF12D3">
        <w:rPr>
          <w:sz w:val="28"/>
        </w:rPr>
        <w:t xml:space="preserve">пловой нагрузке;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доля тепловой энергии, выработанной в комбинированном режиме (как отноше</w:t>
      </w:r>
      <w:r w:rsidR="008D4A55" w:rsidRPr="00EF12D3">
        <w:rPr>
          <w:sz w:val="28"/>
        </w:rPr>
        <w:softHyphen/>
      </w:r>
      <w:r w:rsidR="00311886" w:rsidRPr="00EF12D3">
        <w:rPr>
          <w:sz w:val="28"/>
        </w:rPr>
        <w:t>ние величины тепловой энергии, отпущенной из отборов турбоагрегатов, к общей вели</w:t>
      </w:r>
      <w:r w:rsidR="008D4A55" w:rsidRPr="00EF12D3">
        <w:rPr>
          <w:sz w:val="28"/>
        </w:rPr>
        <w:softHyphen/>
      </w:r>
      <w:r w:rsidR="00311886" w:rsidRPr="00EF12D3">
        <w:rPr>
          <w:sz w:val="28"/>
        </w:rPr>
        <w:t>чине вы</w:t>
      </w:r>
      <w:r w:rsidR="00C46B51" w:rsidRPr="00EF12D3">
        <w:rPr>
          <w:sz w:val="28"/>
        </w:rPr>
        <w:softHyphen/>
      </w:r>
      <w:r w:rsidR="00311886" w:rsidRPr="00EF12D3">
        <w:rPr>
          <w:sz w:val="28"/>
        </w:rPr>
        <w:t xml:space="preserve">работанной тепловой энергии в границах </w:t>
      </w:r>
      <w:r w:rsidR="00515086" w:rsidRPr="00EF12D3">
        <w:rPr>
          <w:sz w:val="28"/>
        </w:rPr>
        <w:t>округа</w:t>
      </w:r>
      <w:r w:rsidR="00311886" w:rsidRPr="00EF12D3">
        <w:rPr>
          <w:sz w:val="28"/>
        </w:rPr>
        <w:t>, городского округа, города феде</w:t>
      </w:r>
      <w:r w:rsidR="000E714F" w:rsidRPr="00EF12D3">
        <w:rPr>
          <w:sz w:val="28"/>
        </w:rPr>
        <w:softHyphen/>
      </w:r>
      <w:r w:rsidR="00311886" w:rsidRPr="00EF12D3">
        <w:rPr>
          <w:sz w:val="28"/>
        </w:rPr>
        <w:t xml:space="preserve">рального значения);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 xml:space="preserve">удельный расход условного топлива на отпуск электрической энергии;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w:t>
      </w:r>
      <w:r w:rsidR="008D4A55" w:rsidRPr="00EF12D3">
        <w:rPr>
          <w:sz w:val="28"/>
        </w:rPr>
        <w:softHyphen/>
      </w:r>
      <w:r w:rsidR="00311886" w:rsidRPr="00EF12D3">
        <w:rPr>
          <w:sz w:val="28"/>
        </w:rPr>
        <w:t>ло</w:t>
      </w:r>
      <w:r w:rsidR="00C46B51" w:rsidRPr="00EF12D3">
        <w:rPr>
          <w:sz w:val="28"/>
        </w:rPr>
        <w:softHyphen/>
      </w:r>
      <w:r w:rsidR="00311886" w:rsidRPr="00EF12D3">
        <w:rPr>
          <w:sz w:val="28"/>
        </w:rPr>
        <w:t xml:space="preserve">вой энергии);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 xml:space="preserve">доля отпуска тепловой энергии, осуществляемого потребителям по приборам учета, в общем объеме отпущенной тепловой энергии;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средневзвешенный (по материальной характеристике) срок эксплуатации тепло</w:t>
      </w:r>
      <w:r w:rsidR="008D4A55" w:rsidRPr="00EF12D3">
        <w:rPr>
          <w:sz w:val="28"/>
        </w:rPr>
        <w:softHyphen/>
      </w:r>
      <w:r w:rsidR="00311886" w:rsidRPr="00EF12D3">
        <w:rPr>
          <w:sz w:val="28"/>
        </w:rPr>
        <w:t xml:space="preserve">вых сетей;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w:t>
      </w:r>
      <w:r w:rsidR="008D4A55" w:rsidRPr="00EF12D3">
        <w:rPr>
          <w:sz w:val="28"/>
        </w:rPr>
        <w:softHyphen/>
      </w:r>
      <w:r w:rsidR="00311886" w:rsidRPr="00EF12D3">
        <w:rPr>
          <w:sz w:val="28"/>
        </w:rPr>
        <w:t>чет</w:t>
      </w:r>
      <w:r w:rsidR="00C46B51" w:rsidRPr="00EF12D3">
        <w:rPr>
          <w:sz w:val="28"/>
        </w:rPr>
        <w:softHyphen/>
      </w:r>
      <w:r w:rsidR="00311886" w:rsidRPr="00EF12D3">
        <w:rPr>
          <w:sz w:val="28"/>
        </w:rPr>
        <w:t xml:space="preserve">ный период и прогноз изменения при реализации проектов, указанных в утвержденной схеме теплоснабжения); </w:t>
      </w:r>
    </w:p>
    <w:p w:rsidR="007B1D96" w:rsidRPr="00EF12D3" w:rsidRDefault="007B1D96" w:rsidP="00447033">
      <w:pPr>
        <w:pStyle w:val="S"/>
        <w:ind w:firstLine="709"/>
        <w:jc w:val="both"/>
        <w:rPr>
          <w:sz w:val="28"/>
        </w:rPr>
      </w:pPr>
      <w:r w:rsidRPr="00EF12D3">
        <w:rPr>
          <w:sz w:val="28"/>
        </w:rPr>
        <w:t xml:space="preserve">- </w:t>
      </w:r>
      <w:r w:rsidR="00311886" w:rsidRPr="00EF12D3">
        <w:rPr>
          <w:sz w:val="28"/>
        </w:rPr>
        <w:t>отношение установленной тепловой мощности оборудования источников тепло</w:t>
      </w:r>
      <w:r w:rsidR="008D4A55" w:rsidRPr="00EF12D3">
        <w:rPr>
          <w:sz w:val="28"/>
        </w:rPr>
        <w:softHyphen/>
      </w:r>
      <w:r w:rsidR="00311886" w:rsidRPr="00EF12D3">
        <w:rPr>
          <w:sz w:val="28"/>
        </w:rPr>
        <w:t>вой энергии, реконструированного за год, к общей установленной тепловой мощности ис</w:t>
      </w:r>
      <w:r w:rsidR="008D4A55" w:rsidRPr="00EF12D3">
        <w:rPr>
          <w:sz w:val="28"/>
        </w:rPr>
        <w:softHyphen/>
      </w:r>
      <w:r w:rsidR="00311886" w:rsidRPr="00EF12D3">
        <w:rPr>
          <w:sz w:val="28"/>
        </w:rPr>
        <w:t>точни</w:t>
      </w:r>
      <w:r w:rsidR="00C46B51" w:rsidRPr="00EF12D3">
        <w:rPr>
          <w:sz w:val="28"/>
        </w:rPr>
        <w:softHyphen/>
      </w:r>
      <w:r w:rsidR="00311886" w:rsidRPr="00EF12D3">
        <w:rPr>
          <w:sz w:val="28"/>
        </w:rPr>
        <w:t>ков теп</w:t>
      </w:r>
      <w:r w:rsidRPr="00EF12D3">
        <w:rPr>
          <w:sz w:val="28"/>
        </w:rPr>
        <w:t>ловой энергии;</w:t>
      </w:r>
    </w:p>
    <w:p w:rsidR="000E714F" w:rsidRPr="00EF12D3" w:rsidRDefault="007B1D96" w:rsidP="00447033">
      <w:pPr>
        <w:pStyle w:val="S"/>
        <w:ind w:firstLine="709"/>
        <w:jc w:val="both"/>
        <w:rPr>
          <w:rFonts w:eastAsia="ArialMT"/>
          <w:sz w:val="28"/>
          <w:lang w:eastAsia="en-US"/>
        </w:rPr>
      </w:pPr>
      <w:r w:rsidRPr="00EF12D3">
        <w:rPr>
          <w:rFonts w:eastAsia="ArialMT"/>
          <w:sz w:val="28"/>
          <w:lang w:eastAsia="en-US"/>
        </w:rPr>
        <w:lastRenderedPageBreak/>
        <w:t xml:space="preserve">Индикаторы развития систем теплоснабжения </w:t>
      </w:r>
      <w:r w:rsidR="00F45361" w:rsidRPr="00EF12D3">
        <w:rPr>
          <w:rFonts w:eastAsia="ArialMT"/>
          <w:sz w:val="28"/>
          <w:lang w:eastAsia="en-US"/>
        </w:rPr>
        <w:t xml:space="preserve">муниципального образования </w:t>
      </w:r>
      <w:r w:rsidR="00447033" w:rsidRPr="00EF12D3">
        <w:rPr>
          <w:rFonts w:eastAsia="ArialMT"/>
          <w:sz w:val="28"/>
          <w:lang w:eastAsia="en-US"/>
        </w:rPr>
        <w:t>приве</w:t>
      </w:r>
      <w:r w:rsidR="00447033" w:rsidRPr="00EF12D3">
        <w:rPr>
          <w:rFonts w:eastAsia="ArialMT"/>
          <w:sz w:val="28"/>
          <w:lang w:eastAsia="en-US"/>
        </w:rPr>
        <w:softHyphen/>
        <w:t>дены в</w:t>
      </w:r>
      <w:r w:rsidRPr="00EF12D3">
        <w:rPr>
          <w:rFonts w:eastAsia="ArialMT"/>
          <w:sz w:val="28"/>
          <w:lang w:eastAsia="en-US"/>
        </w:rPr>
        <w:t xml:space="preserve"> раз</w:t>
      </w:r>
      <w:r w:rsidR="000E714F" w:rsidRPr="00EF12D3">
        <w:rPr>
          <w:rFonts w:eastAsia="ArialMT"/>
          <w:sz w:val="28"/>
          <w:lang w:eastAsia="en-US"/>
        </w:rPr>
        <w:softHyphen/>
      </w:r>
      <w:r w:rsidRPr="00EF12D3">
        <w:rPr>
          <w:rFonts w:eastAsia="ArialMT"/>
          <w:sz w:val="28"/>
          <w:lang w:eastAsia="en-US"/>
        </w:rPr>
        <w:t>деле</w:t>
      </w:r>
      <w:r w:rsidR="00120EAD" w:rsidRPr="00EF12D3">
        <w:rPr>
          <w:rFonts w:eastAsia="ArialMT"/>
          <w:sz w:val="28"/>
          <w:lang w:eastAsia="en-US"/>
        </w:rPr>
        <w:t xml:space="preserve"> 1.14.</w:t>
      </w:r>
    </w:p>
    <w:p w:rsidR="00120EAD" w:rsidRPr="00C612AD" w:rsidRDefault="00120EAD" w:rsidP="00CE72FA">
      <w:pPr>
        <w:pStyle w:val="S"/>
        <w:rPr>
          <w:rFonts w:eastAsia="ArialMT"/>
          <w:highlight w:val="yellow"/>
          <w:lang w:eastAsia="en-US"/>
        </w:rPr>
      </w:pPr>
    </w:p>
    <w:p w:rsidR="00120EAD" w:rsidRPr="00C612AD" w:rsidRDefault="00120EAD" w:rsidP="00CE72FA">
      <w:pPr>
        <w:pStyle w:val="S"/>
        <w:rPr>
          <w:highlight w:val="yellow"/>
        </w:rPr>
        <w:sectPr w:rsidR="00120EAD" w:rsidRPr="00C612AD" w:rsidSect="00F36980">
          <w:type w:val="continuous"/>
          <w:pgSz w:w="11906" w:h="16838"/>
          <w:pgMar w:top="822" w:right="567" w:bottom="1134" w:left="1701" w:header="709" w:footer="519" w:gutter="0"/>
          <w:cols w:space="720"/>
        </w:sectPr>
      </w:pPr>
    </w:p>
    <w:p w:rsidR="008E7B92" w:rsidRPr="00EF12D3" w:rsidRDefault="004803C7" w:rsidP="0079351D">
      <w:pPr>
        <w:pStyle w:val="21"/>
        <w:spacing w:before="0" w:after="0"/>
        <w:jc w:val="center"/>
        <w:rPr>
          <w:rFonts w:ascii="Times New Roman" w:hAnsi="Times New Roman" w:cs="Times New Roman"/>
          <w:i w:val="0"/>
          <w:szCs w:val="24"/>
        </w:rPr>
      </w:pPr>
      <w:bookmarkStart w:id="283" w:name="_Toc159358518"/>
      <w:bookmarkStart w:id="284" w:name="_Toc159358692"/>
      <w:bookmarkStart w:id="285" w:name="_Toc163747915"/>
      <w:r w:rsidRPr="00EF12D3">
        <w:rPr>
          <w:rFonts w:ascii="Times New Roman" w:hAnsi="Times New Roman" w:cs="Times New Roman"/>
          <w:i w:val="0"/>
          <w:szCs w:val="24"/>
        </w:rPr>
        <w:lastRenderedPageBreak/>
        <w:t>14.</w:t>
      </w:r>
      <w:r w:rsidR="004D3386" w:rsidRPr="00EF12D3">
        <w:rPr>
          <w:rFonts w:ascii="Times New Roman" w:hAnsi="Times New Roman" w:cs="Times New Roman"/>
          <w:i w:val="0"/>
          <w:szCs w:val="24"/>
        </w:rPr>
        <w:t xml:space="preserve"> </w:t>
      </w:r>
      <w:r w:rsidR="004F30D2" w:rsidRPr="00EF12D3">
        <w:rPr>
          <w:rFonts w:ascii="Times New Roman" w:hAnsi="Times New Roman" w:cs="Times New Roman"/>
          <w:i w:val="0"/>
          <w:szCs w:val="24"/>
        </w:rPr>
        <w:t xml:space="preserve">Глава 14. </w:t>
      </w:r>
      <w:r w:rsidR="004D3386" w:rsidRPr="00EF12D3">
        <w:rPr>
          <w:rFonts w:ascii="Times New Roman" w:hAnsi="Times New Roman" w:cs="Times New Roman"/>
          <w:i w:val="0"/>
          <w:szCs w:val="24"/>
        </w:rPr>
        <w:t>Ценовые (тарифные) последствия</w:t>
      </w:r>
      <w:bookmarkEnd w:id="283"/>
      <w:bookmarkEnd w:id="284"/>
      <w:bookmarkEnd w:id="285"/>
    </w:p>
    <w:p w:rsidR="003D76C1" w:rsidRPr="00EF12D3" w:rsidRDefault="004D3386" w:rsidP="00EF12D3">
      <w:pPr>
        <w:pStyle w:val="21"/>
        <w:spacing w:before="0" w:after="0"/>
        <w:jc w:val="both"/>
        <w:rPr>
          <w:b w:val="0"/>
          <w:sz w:val="32"/>
          <w:highlight w:val="yellow"/>
        </w:rPr>
      </w:pPr>
      <w:r w:rsidRPr="008E7B92">
        <w:rPr>
          <w:rFonts w:ascii="Times New Roman" w:hAnsi="Times New Roman" w:cs="Times New Roman"/>
          <w:i w:val="0"/>
          <w:sz w:val="24"/>
          <w:szCs w:val="24"/>
        </w:rPr>
        <w:br/>
      </w:r>
      <w:bookmarkStart w:id="286" w:name="_Toc159358519"/>
      <w:bookmarkStart w:id="287" w:name="_Toc159358693"/>
      <w:bookmarkStart w:id="288" w:name="_Toc163747916"/>
      <w:r w:rsidR="004803C7" w:rsidRPr="00EF12D3">
        <w:rPr>
          <w:rStyle w:val="S0"/>
          <w:rFonts w:ascii="Times New Roman" w:eastAsiaTheme="minorHAnsi" w:hAnsi="Times New Roman" w:cs="Times New Roman"/>
          <w:b w:val="0"/>
          <w:i w:val="0"/>
          <w:sz w:val="28"/>
          <w:lang w:eastAsia="en-US"/>
        </w:rPr>
        <w:t>14.1.</w:t>
      </w:r>
      <w:r w:rsidR="00F125B8" w:rsidRPr="00EF12D3">
        <w:rPr>
          <w:rStyle w:val="S0"/>
          <w:rFonts w:ascii="Times New Roman" w:eastAsiaTheme="minorHAnsi" w:hAnsi="Times New Roman" w:cs="Times New Roman"/>
          <w:b w:val="0"/>
          <w:i w:val="0"/>
          <w:sz w:val="28"/>
          <w:lang w:eastAsia="en-US"/>
        </w:rPr>
        <w:t xml:space="preserve"> Т</w:t>
      </w:r>
      <w:r w:rsidRPr="00EF12D3">
        <w:rPr>
          <w:rStyle w:val="S0"/>
          <w:rFonts w:ascii="Times New Roman" w:eastAsiaTheme="minorHAnsi" w:hAnsi="Times New Roman" w:cs="Times New Roman"/>
          <w:b w:val="0"/>
          <w:i w:val="0"/>
          <w:sz w:val="28"/>
          <w:lang w:eastAsia="en-US"/>
        </w:rPr>
        <w:t>арифно-балансовые расчетные модели теплоснабже</w:t>
      </w:r>
      <w:r w:rsidR="00424594" w:rsidRPr="00EF12D3">
        <w:rPr>
          <w:rStyle w:val="S0"/>
          <w:rFonts w:ascii="Times New Roman" w:eastAsiaTheme="minorHAnsi" w:hAnsi="Times New Roman" w:cs="Times New Roman"/>
          <w:b w:val="0"/>
          <w:i w:val="0"/>
          <w:sz w:val="28"/>
          <w:lang w:eastAsia="en-US"/>
        </w:rPr>
        <w:t xml:space="preserve">ния потребителей </w:t>
      </w:r>
      <w:r w:rsidR="007640AB" w:rsidRPr="00EF12D3">
        <w:rPr>
          <w:rStyle w:val="S0"/>
          <w:rFonts w:ascii="Times New Roman" w:eastAsiaTheme="minorHAnsi" w:hAnsi="Times New Roman" w:cs="Times New Roman"/>
          <w:b w:val="0"/>
          <w:i w:val="0"/>
          <w:sz w:val="28"/>
          <w:lang w:eastAsia="en-US"/>
        </w:rPr>
        <w:t>по каж</w:t>
      </w:r>
      <w:r w:rsidR="00863046" w:rsidRPr="00EF12D3">
        <w:rPr>
          <w:rStyle w:val="S0"/>
          <w:rFonts w:ascii="Times New Roman" w:eastAsiaTheme="minorHAnsi" w:hAnsi="Times New Roman" w:cs="Times New Roman"/>
          <w:b w:val="0"/>
          <w:i w:val="0"/>
          <w:sz w:val="28"/>
          <w:lang w:eastAsia="en-US"/>
        </w:rPr>
        <w:softHyphen/>
      </w:r>
      <w:r w:rsidR="007640AB" w:rsidRPr="00EF12D3">
        <w:rPr>
          <w:rStyle w:val="S0"/>
          <w:rFonts w:ascii="Times New Roman" w:eastAsiaTheme="minorHAnsi" w:hAnsi="Times New Roman" w:cs="Times New Roman"/>
          <w:b w:val="0"/>
          <w:i w:val="0"/>
          <w:sz w:val="28"/>
          <w:lang w:eastAsia="en-US"/>
        </w:rPr>
        <w:t>дой системе теплоснабжения</w:t>
      </w:r>
      <w:bookmarkEnd w:id="286"/>
      <w:bookmarkEnd w:id="287"/>
      <w:bookmarkEnd w:id="288"/>
      <w:r w:rsidR="00EF12D3" w:rsidRPr="00EF12D3">
        <w:rPr>
          <w:rStyle w:val="S0"/>
          <w:rFonts w:ascii="Times New Roman" w:eastAsiaTheme="minorHAnsi" w:hAnsi="Times New Roman" w:cs="Times New Roman"/>
          <w:b w:val="0"/>
          <w:i w:val="0"/>
          <w:sz w:val="28"/>
          <w:lang w:eastAsia="en-US"/>
        </w:rPr>
        <w:t>.</w:t>
      </w:r>
    </w:p>
    <w:p w:rsidR="003D76C1" w:rsidRPr="00EF12D3" w:rsidRDefault="008A4E87" w:rsidP="00447033">
      <w:pPr>
        <w:pStyle w:val="affe"/>
        <w:spacing w:line="240" w:lineRule="auto"/>
        <w:ind w:firstLine="709"/>
        <w:jc w:val="both"/>
        <w:rPr>
          <w:rFonts w:ascii="Times New Roman" w:eastAsiaTheme="minorHAnsi" w:hAnsi="Times New Roman" w:cs="Times New Roman"/>
          <w:sz w:val="28"/>
          <w:szCs w:val="24"/>
        </w:rPr>
      </w:pPr>
      <w:r w:rsidRPr="00EF12D3">
        <w:rPr>
          <w:rFonts w:ascii="Times New Roman" w:hAnsi="Times New Roman" w:cs="Times New Roman"/>
          <w:sz w:val="28"/>
          <w:szCs w:val="24"/>
        </w:rPr>
        <w:t xml:space="preserve">Анализ влияния реализации проектов предусмотренных настоящей Схемой </w:t>
      </w:r>
      <w:r w:rsidR="00447033" w:rsidRPr="00EF12D3">
        <w:rPr>
          <w:rFonts w:ascii="Times New Roman" w:hAnsi="Times New Roman" w:cs="Times New Roman"/>
          <w:sz w:val="28"/>
          <w:szCs w:val="24"/>
        </w:rPr>
        <w:t>тепло</w:t>
      </w:r>
      <w:r w:rsidR="00447033" w:rsidRPr="00EF12D3">
        <w:rPr>
          <w:rFonts w:ascii="Times New Roman" w:hAnsi="Times New Roman" w:cs="Times New Roman"/>
          <w:sz w:val="28"/>
          <w:szCs w:val="24"/>
        </w:rPr>
        <w:softHyphen/>
        <w:t>снабжения, выполнен</w:t>
      </w:r>
      <w:r w:rsidRPr="00EF12D3">
        <w:rPr>
          <w:rFonts w:ascii="Times New Roman" w:hAnsi="Times New Roman" w:cs="Times New Roman"/>
          <w:sz w:val="28"/>
          <w:szCs w:val="24"/>
        </w:rPr>
        <w:t xml:space="preserve"> по результатам прогнозного расчета необходимой валовой выручки. </w:t>
      </w:r>
    </w:p>
    <w:p w:rsidR="008A4E87" w:rsidRPr="00EF12D3" w:rsidRDefault="008A4E87" w:rsidP="00447033">
      <w:pPr>
        <w:pStyle w:val="affe"/>
        <w:spacing w:line="240" w:lineRule="auto"/>
        <w:ind w:firstLine="709"/>
        <w:jc w:val="both"/>
        <w:rPr>
          <w:rFonts w:ascii="Times New Roman" w:hAnsi="Times New Roman" w:cs="Times New Roman"/>
          <w:sz w:val="28"/>
          <w:szCs w:val="24"/>
        </w:rPr>
      </w:pPr>
      <w:r w:rsidRPr="00EF12D3">
        <w:rPr>
          <w:rFonts w:ascii="Times New Roman" w:hAnsi="Times New Roman" w:cs="Times New Roman"/>
          <w:sz w:val="28"/>
          <w:szCs w:val="24"/>
        </w:rPr>
        <w:t>Анализ влияния реализации проектов Схемы теплоснабжения для потребителей теп</w:t>
      </w:r>
      <w:r w:rsidR="00C46B51" w:rsidRPr="00EF12D3">
        <w:rPr>
          <w:rFonts w:ascii="Times New Roman" w:hAnsi="Times New Roman" w:cs="Times New Roman"/>
          <w:sz w:val="28"/>
          <w:szCs w:val="24"/>
        </w:rPr>
        <w:softHyphen/>
      </w:r>
      <w:r w:rsidRPr="00EF12D3">
        <w:rPr>
          <w:rFonts w:ascii="Times New Roman" w:hAnsi="Times New Roman" w:cs="Times New Roman"/>
          <w:sz w:val="28"/>
          <w:szCs w:val="24"/>
        </w:rPr>
        <w:t xml:space="preserve">лоснабжающих организаций </w:t>
      </w:r>
      <w:r w:rsidR="00F45361" w:rsidRPr="00EF12D3">
        <w:rPr>
          <w:rFonts w:ascii="Times New Roman" w:hAnsi="Times New Roman" w:cs="Times New Roman"/>
          <w:sz w:val="28"/>
          <w:szCs w:val="24"/>
        </w:rPr>
        <w:t xml:space="preserve">муниципального образования </w:t>
      </w:r>
      <w:r w:rsidRPr="00EF12D3">
        <w:rPr>
          <w:rFonts w:ascii="Times New Roman" w:hAnsi="Times New Roman" w:cs="Times New Roman"/>
          <w:sz w:val="28"/>
          <w:szCs w:val="24"/>
        </w:rPr>
        <w:t>выполнен по результатам про</w:t>
      </w:r>
      <w:r w:rsidR="00F97F2E" w:rsidRPr="00EF12D3">
        <w:rPr>
          <w:rFonts w:ascii="Times New Roman" w:hAnsi="Times New Roman" w:cs="Times New Roman"/>
          <w:sz w:val="28"/>
          <w:szCs w:val="24"/>
        </w:rPr>
        <w:softHyphen/>
      </w:r>
      <w:r w:rsidRPr="00EF12D3">
        <w:rPr>
          <w:rFonts w:ascii="Times New Roman" w:hAnsi="Times New Roman" w:cs="Times New Roman"/>
          <w:sz w:val="28"/>
          <w:szCs w:val="24"/>
        </w:rPr>
        <w:t>гнозного расчета необходимой валовой выручки.</w:t>
      </w:r>
    </w:p>
    <w:p w:rsidR="003D76C1" w:rsidRPr="00EF12D3" w:rsidRDefault="008A4E87" w:rsidP="00447033">
      <w:pPr>
        <w:pStyle w:val="affe"/>
        <w:spacing w:line="240" w:lineRule="auto"/>
        <w:ind w:firstLine="709"/>
        <w:jc w:val="both"/>
        <w:rPr>
          <w:rFonts w:ascii="Times New Roman" w:hAnsi="Times New Roman" w:cs="Times New Roman"/>
          <w:sz w:val="28"/>
          <w:szCs w:val="24"/>
        </w:rPr>
      </w:pPr>
      <w:r w:rsidRPr="00EF12D3">
        <w:rPr>
          <w:rFonts w:ascii="Times New Roman" w:hAnsi="Times New Roman" w:cs="Times New Roman"/>
          <w:sz w:val="28"/>
          <w:szCs w:val="24"/>
        </w:rPr>
        <w:t>Прогнозные значения необходимой валовой выручки определены с учетом установ</w:t>
      </w:r>
      <w:r w:rsidR="00C46B51" w:rsidRPr="00EF12D3">
        <w:rPr>
          <w:rFonts w:ascii="Times New Roman" w:hAnsi="Times New Roman" w:cs="Times New Roman"/>
          <w:sz w:val="28"/>
          <w:szCs w:val="24"/>
        </w:rPr>
        <w:softHyphen/>
      </w:r>
      <w:r w:rsidRPr="00EF12D3">
        <w:rPr>
          <w:rFonts w:ascii="Times New Roman" w:hAnsi="Times New Roman" w:cs="Times New Roman"/>
          <w:sz w:val="28"/>
          <w:szCs w:val="24"/>
        </w:rPr>
        <w:t>ленных производственных расходов товарного отпуска тепловой энергии за 202</w:t>
      </w:r>
      <w:r w:rsidR="006B038F" w:rsidRPr="00EF12D3">
        <w:rPr>
          <w:rFonts w:ascii="Times New Roman" w:hAnsi="Times New Roman" w:cs="Times New Roman"/>
          <w:sz w:val="28"/>
          <w:szCs w:val="24"/>
        </w:rPr>
        <w:t>3</w:t>
      </w:r>
      <w:r w:rsidR="00403B35" w:rsidRPr="00EF12D3">
        <w:rPr>
          <w:rFonts w:ascii="Times New Roman" w:hAnsi="Times New Roman" w:cs="Times New Roman"/>
          <w:sz w:val="28"/>
          <w:szCs w:val="24"/>
        </w:rPr>
        <w:t xml:space="preserve"> год</w:t>
      </w:r>
      <w:r w:rsidRPr="00EF12D3">
        <w:rPr>
          <w:rFonts w:ascii="Times New Roman" w:hAnsi="Times New Roman" w:cs="Times New Roman"/>
          <w:sz w:val="28"/>
          <w:szCs w:val="24"/>
        </w:rPr>
        <w:t>, приня</w:t>
      </w:r>
      <w:r w:rsidR="00F97F2E" w:rsidRPr="00EF12D3">
        <w:rPr>
          <w:rFonts w:ascii="Times New Roman" w:hAnsi="Times New Roman" w:cs="Times New Roman"/>
          <w:sz w:val="28"/>
          <w:szCs w:val="24"/>
        </w:rPr>
        <w:softHyphen/>
      </w:r>
      <w:r w:rsidRPr="00EF12D3">
        <w:rPr>
          <w:rFonts w:ascii="Times New Roman" w:hAnsi="Times New Roman" w:cs="Times New Roman"/>
          <w:sz w:val="28"/>
          <w:szCs w:val="24"/>
        </w:rPr>
        <w:t>тые по материалам тарифных дел, индексов инфляции, а также изменения технико-экономи</w:t>
      </w:r>
      <w:r w:rsidR="00F97F2E" w:rsidRPr="00EF12D3">
        <w:rPr>
          <w:rFonts w:ascii="Times New Roman" w:hAnsi="Times New Roman" w:cs="Times New Roman"/>
          <w:sz w:val="28"/>
          <w:szCs w:val="24"/>
        </w:rPr>
        <w:softHyphen/>
      </w:r>
      <w:r w:rsidRPr="00EF12D3">
        <w:rPr>
          <w:rFonts w:ascii="Times New Roman" w:hAnsi="Times New Roman" w:cs="Times New Roman"/>
          <w:sz w:val="28"/>
          <w:szCs w:val="24"/>
        </w:rPr>
        <w:t>че</w:t>
      </w:r>
      <w:r w:rsidR="00C46B51" w:rsidRPr="00EF12D3">
        <w:rPr>
          <w:rFonts w:ascii="Times New Roman" w:hAnsi="Times New Roman" w:cs="Times New Roman"/>
          <w:sz w:val="28"/>
          <w:szCs w:val="24"/>
        </w:rPr>
        <w:softHyphen/>
      </w:r>
      <w:r w:rsidRPr="00EF12D3">
        <w:rPr>
          <w:rFonts w:ascii="Times New Roman" w:hAnsi="Times New Roman" w:cs="Times New Roman"/>
          <w:sz w:val="28"/>
          <w:szCs w:val="24"/>
        </w:rPr>
        <w:t>ских показателей работы источников теплоснабжения при реализации мероприятий Схемы.</w:t>
      </w:r>
    </w:p>
    <w:p w:rsidR="003D76C1" w:rsidRPr="00EF12D3" w:rsidRDefault="008A4E87" w:rsidP="00447033">
      <w:pPr>
        <w:pStyle w:val="affe"/>
        <w:spacing w:line="240" w:lineRule="auto"/>
        <w:ind w:firstLine="709"/>
        <w:jc w:val="both"/>
        <w:rPr>
          <w:rFonts w:ascii="Times New Roman" w:hAnsi="Times New Roman" w:cs="Times New Roman"/>
          <w:sz w:val="28"/>
          <w:szCs w:val="24"/>
        </w:rPr>
      </w:pPr>
      <w:r w:rsidRPr="00EF12D3">
        <w:rPr>
          <w:rFonts w:ascii="Times New Roman" w:hAnsi="Times New Roman" w:cs="Times New Roman"/>
          <w:sz w:val="28"/>
          <w:szCs w:val="24"/>
        </w:rPr>
        <w:t xml:space="preserve">Тарифные (ценовые) последствия для потребителей теплоснабжающих организаций </w:t>
      </w:r>
      <w:r w:rsidR="00F45361" w:rsidRPr="00EF12D3">
        <w:rPr>
          <w:rFonts w:ascii="Times New Roman" w:hAnsi="Times New Roman" w:cs="Times New Roman"/>
          <w:sz w:val="28"/>
          <w:szCs w:val="24"/>
        </w:rPr>
        <w:t xml:space="preserve">муниципального образования </w:t>
      </w:r>
      <w:r w:rsidRPr="00EF12D3">
        <w:rPr>
          <w:rFonts w:ascii="Times New Roman" w:hAnsi="Times New Roman" w:cs="Times New Roman"/>
          <w:sz w:val="28"/>
          <w:szCs w:val="24"/>
        </w:rPr>
        <w:t>определяются в сопоставлении с изменением тарифа с учетом темпов роста по прогнозам Минэкономразвития РФ</w:t>
      </w:r>
    </w:p>
    <w:p w:rsidR="000303B6" w:rsidRPr="00EF12D3" w:rsidRDefault="000303B6" w:rsidP="00447033">
      <w:pPr>
        <w:pStyle w:val="affe"/>
        <w:spacing w:line="240" w:lineRule="auto"/>
        <w:ind w:firstLine="709"/>
        <w:jc w:val="both"/>
        <w:rPr>
          <w:rStyle w:val="S0"/>
          <w:rFonts w:ascii="Times New Roman" w:eastAsiaTheme="minorHAnsi" w:hAnsi="Times New Roman" w:cs="Times New Roman"/>
          <w:sz w:val="28"/>
        </w:rPr>
      </w:pPr>
      <w:r w:rsidRPr="00EF12D3">
        <w:rPr>
          <w:rFonts w:ascii="Times New Roman" w:hAnsi="Times New Roman" w:cs="Times New Roman"/>
          <w:sz w:val="28"/>
          <w:szCs w:val="24"/>
        </w:rPr>
        <w:t>Ценовые последствия для потребителей тепловой энергии определены как изменение показателя «необходимая валовая</w:t>
      </w:r>
      <w:r w:rsidR="00B078B9" w:rsidRPr="00EF12D3">
        <w:rPr>
          <w:rFonts w:ascii="Times New Roman" w:hAnsi="Times New Roman" w:cs="Times New Roman"/>
          <w:sz w:val="28"/>
          <w:szCs w:val="24"/>
        </w:rPr>
        <w:t xml:space="preserve"> выручка</w:t>
      </w:r>
      <w:r w:rsidRPr="00EF12D3">
        <w:rPr>
          <w:rFonts w:ascii="Times New Roman" w:hAnsi="Times New Roman" w:cs="Times New Roman"/>
          <w:sz w:val="28"/>
          <w:szCs w:val="24"/>
        </w:rPr>
        <w:t>, отнесенная к полезному отпуску», в течение рас</w:t>
      </w:r>
      <w:r w:rsidR="00F97F2E" w:rsidRPr="00EF12D3">
        <w:rPr>
          <w:rFonts w:ascii="Times New Roman" w:hAnsi="Times New Roman" w:cs="Times New Roman"/>
          <w:sz w:val="28"/>
          <w:szCs w:val="24"/>
        </w:rPr>
        <w:softHyphen/>
      </w:r>
      <w:r w:rsidRPr="00EF12D3">
        <w:rPr>
          <w:rFonts w:ascii="Times New Roman" w:hAnsi="Times New Roman" w:cs="Times New Roman"/>
          <w:sz w:val="28"/>
          <w:szCs w:val="24"/>
        </w:rPr>
        <w:t>четного периода схемы теплоснабжения.</w:t>
      </w:r>
      <w:r w:rsidRPr="00EF12D3">
        <w:rPr>
          <w:rStyle w:val="S0"/>
          <w:rFonts w:ascii="Times New Roman" w:eastAsiaTheme="minorHAnsi" w:hAnsi="Times New Roman" w:cs="Times New Roman"/>
          <w:sz w:val="28"/>
        </w:rPr>
        <w:t xml:space="preserve"> </w:t>
      </w:r>
    </w:p>
    <w:p w:rsidR="003D76C1" w:rsidRPr="00EF12D3" w:rsidRDefault="00445A29" w:rsidP="00447033">
      <w:pPr>
        <w:autoSpaceDE w:val="0"/>
        <w:autoSpaceDN w:val="0"/>
        <w:adjustRightInd w:val="0"/>
        <w:ind w:firstLine="709"/>
        <w:jc w:val="both"/>
        <w:rPr>
          <w:rFonts w:eastAsiaTheme="minorHAnsi"/>
          <w:iCs/>
          <w:sz w:val="28"/>
          <w:lang w:eastAsia="en-US"/>
        </w:rPr>
      </w:pPr>
      <w:r w:rsidRPr="00EF12D3">
        <w:rPr>
          <w:rFonts w:eastAsiaTheme="minorHAnsi"/>
          <w:iCs/>
          <w:sz w:val="28"/>
          <w:lang w:eastAsia="en-US"/>
        </w:rPr>
        <w:t>Результаты выполненных расчетов ценовых последствий отражают не сам тариф, а возможности финансирования программы мероприятий схемы теплоснабжения за счет су</w:t>
      </w:r>
      <w:r w:rsidR="00C46B51" w:rsidRPr="00EF12D3">
        <w:rPr>
          <w:rFonts w:eastAsiaTheme="minorHAnsi"/>
          <w:iCs/>
          <w:sz w:val="28"/>
          <w:lang w:eastAsia="en-US"/>
        </w:rPr>
        <w:softHyphen/>
      </w:r>
      <w:r w:rsidRPr="00EF12D3">
        <w:rPr>
          <w:rFonts w:eastAsiaTheme="minorHAnsi"/>
          <w:iCs/>
          <w:sz w:val="28"/>
          <w:lang w:eastAsia="en-US"/>
        </w:rPr>
        <w:t>ществующих тарифных источников финансирования.</w:t>
      </w:r>
    </w:p>
    <w:p w:rsidR="00763601" w:rsidRPr="00C612AD" w:rsidRDefault="00763601" w:rsidP="00445A29">
      <w:pPr>
        <w:autoSpaceDE w:val="0"/>
        <w:autoSpaceDN w:val="0"/>
        <w:adjustRightInd w:val="0"/>
        <w:rPr>
          <w:rFonts w:eastAsiaTheme="minorHAnsi"/>
          <w:iCs/>
          <w:highlight w:val="yellow"/>
          <w:lang w:eastAsia="en-US"/>
        </w:rPr>
      </w:pPr>
    </w:p>
    <w:tbl>
      <w:tblPr>
        <w:tblW w:w="5000" w:type="pct"/>
        <w:jc w:val="center"/>
        <w:tblLook w:val="04A0" w:firstRow="1" w:lastRow="0" w:firstColumn="1" w:lastColumn="0" w:noHBand="0" w:noVBand="1"/>
      </w:tblPr>
      <w:tblGrid>
        <w:gridCol w:w="2485"/>
        <w:gridCol w:w="1373"/>
        <w:gridCol w:w="1492"/>
        <w:gridCol w:w="1252"/>
        <w:gridCol w:w="1410"/>
        <w:gridCol w:w="1626"/>
      </w:tblGrid>
      <w:tr w:rsidR="005A7C83" w:rsidTr="00093902">
        <w:trPr>
          <w:trHeight w:val="324"/>
          <w:jc w:val="center"/>
        </w:trPr>
        <w:tc>
          <w:tcPr>
            <w:tcW w:w="5000" w:type="pct"/>
            <w:gridSpan w:val="6"/>
            <w:tcBorders>
              <w:top w:val="nil"/>
              <w:left w:val="nil"/>
              <w:bottom w:val="nil"/>
              <w:right w:val="nil"/>
            </w:tcBorders>
            <w:shd w:val="clear" w:color="auto" w:fill="auto"/>
            <w:noWrap/>
            <w:vAlign w:val="center"/>
            <w:hideMark/>
          </w:tcPr>
          <w:p w:rsidR="005A7C83" w:rsidRPr="0079351D" w:rsidRDefault="005A7C83">
            <w:pPr>
              <w:jc w:val="center"/>
              <w:rPr>
                <w:b/>
                <w:bCs/>
                <w:iCs/>
                <w:color w:val="000000"/>
              </w:rPr>
            </w:pPr>
            <w:r w:rsidRPr="0079351D">
              <w:rPr>
                <w:b/>
                <w:bCs/>
                <w:iCs/>
                <w:color w:val="000000"/>
              </w:rPr>
              <w:t>Тарифно-балансовые расчетные модели теплоснабжения потребителей по каждой системе теплоснабжения</w:t>
            </w:r>
          </w:p>
        </w:tc>
      </w:tr>
      <w:tr w:rsidR="005A7C83" w:rsidTr="00093902">
        <w:trPr>
          <w:trHeight w:val="312"/>
          <w:jc w:val="center"/>
        </w:trPr>
        <w:tc>
          <w:tcPr>
            <w:tcW w:w="1303" w:type="pct"/>
            <w:tcBorders>
              <w:top w:val="nil"/>
              <w:left w:val="nil"/>
              <w:bottom w:val="nil"/>
              <w:right w:val="nil"/>
            </w:tcBorders>
            <w:shd w:val="clear" w:color="auto" w:fill="auto"/>
            <w:noWrap/>
            <w:vAlign w:val="bottom"/>
            <w:hideMark/>
          </w:tcPr>
          <w:p w:rsidR="005A7C83" w:rsidRDefault="005A7C83">
            <w:pPr>
              <w:jc w:val="center"/>
              <w:rPr>
                <w:b/>
                <w:bCs/>
                <w:i/>
                <w:iCs/>
                <w:color w:val="000000"/>
              </w:rPr>
            </w:pPr>
          </w:p>
        </w:tc>
        <w:tc>
          <w:tcPr>
            <w:tcW w:w="709" w:type="pct"/>
            <w:tcBorders>
              <w:top w:val="nil"/>
              <w:left w:val="nil"/>
              <w:bottom w:val="nil"/>
              <w:right w:val="nil"/>
            </w:tcBorders>
            <w:shd w:val="clear" w:color="auto" w:fill="auto"/>
            <w:noWrap/>
            <w:vAlign w:val="bottom"/>
            <w:hideMark/>
          </w:tcPr>
          <w:p w:rsidR="005A7C83" w:rsidRDefault="005A7C83">
            <w:pPr>
              <w:rPr>
                <w:sz w:val="20"/>
                <w:szCs w:val="20"/>
              </w:rPr>
            </w:pPr>
          </w:p>
        </w:tc>
        <w:tc>
          <w:tcPr>
            <w:tcW w:w="772" w:type="pct"/>
            <w:tcBorders>
              <w:top w:val="nil"/>
              <w:left w:val="nil"/>
              <w:bottom w:val="nil"/>
              <w:right w:val="nil"/>
            </w:tcBorders>
            <w:shd w:val="clear" w:color="auto" w:fill="auto"/>
            <w:noWrap/>
            <w:vAlign w:val="bottom"/>
            <w:hideMark/>
          </w:tcPr>
          <w:p w:rsidR="005A7C83" w:rsidRDefault="005A7C83">
            <w:pPr>
              <w:rPr>
                <w:sz w:val="20"/>
                <w:szCs w:val="20"/>
              </w:rPr>
            </w:pPr>
          </w:p>
        </w:tc>
        <w:tc>
          <w:tcPr>
            <w:tcW w:w="644" w:type="pct"/>
            <w:tcBorders>
              <w:top w:val="nil"/>
              <w:left w:val="nil"/>
              <w:bottom w:val="nil"/>
              <w:right w:val="nil"/>
            </w:tcBorders>
            <w:shd w:val="clear" w:color="auto" w:fill="auto"/>
            <w:noWrap/>
            <w:vAlign w:val="bottom"/>
            <w:hideMark/>
          </w:tcPr>
          <w:p w:rsidR="005A7C83" w:rsidRDefault="005A7C83">
            <w:pPr>
              <w:rPr>
                <w:sz w:val="20"/>
                <w:szCs w:val="20"/>
              </w:rPr>
            </w:pPr>
          </w:p>
        </w:tc>
        <w:tc>
          <w:tcPr>
            <w:tcW w:w="1572" w:type="pct"/>
            <w:gridSpan w:val="2"/>
            <w:tcBorders>
              <w:top w:val="nil"/>
              <w:left w:val="nil"/>
              <w:bottom w:val="single" w:sz="4" w:space="0" w:color="auto"/>
              <w:right w:val="nil"/>
            </w:tcBorders>
            <w:shd w:val="clear" w:color="auto" w:fill="auto"/>
            <w:noWrap/>
            <w:vAlign w:val="center"/>
            <w:hideMark/>
          </w:tcPr>
          <w:p w:rsidR="005A7C83" w:rsidRDefault="005A7C83">
            <w:pPr>
              <w:jc w:val="right"/>
              <w:rPr>
                <w:color w:val="000000"/>
              </w:rPr>
            </w:pPr>
            <w:r>
              <w:rPr>
                <w:color w:val="000000"/>
              </w:rPr>
              <w:t>Таблица 2.14.1.</w:t>
            </w:r>
          </w:p>
        </w:tc>
      </w:tr>
      <w:tr w:rsidR="005A7C83" w:rsidTr="00093902">
        <w:trPr>
          <w:trHeight w:val="1212"/>
          <w:jc w:val="center"/>
        </w:trPr>
        <w:tc>
          <w:tcPr>
            <w:tcW w:w="130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A7C83" w:rsidRDefault="005A7C83">
            <w:pPr>
              <w:rPr>
                <w:color w:val="000000"/>
                <w:sz w:val="22"/>
                <w:szCs w:val="22"/>
              </w:rPr>
            </w:pPr>
            <w:r>
              <w:rPr>
                <w:color w:val="000000"/>
                <w:sz w:val="22"/>
                <w:szCs w:val="22"/>
              </w:rPr>
              <w:t>Котельная</w:t>
            </w:r>
          </w:p>
        </w:tc>
        <w:tc>
          <w:tcPr>
            <w:tcW w:w="709" w:type="pct"/>
            <w:tcBorders>
              <w:top w:val="single" w:sz="4" w:space="0" w:color="auto"/>
              <w:left w:val="nil"/>
              <w:bottom w:val="single" w:sz="4" w:space="0" w:color="auto"/>
              <w:right w:val="single" w:sz="4" w:space="0" w:color="auto"/>
            </w:tcBorders>
            <w:shd w:val="clear" w:color="auto" w:fill="auto"/>
            <w:vAlign w:val="center"/>
            <w:hideMark/>
          </w:tcPr>
          <w:p w:rsidR="005A7C83" w:rsidRDefault="005A7C83">
            <w:pPr>
              <w:jc w:val="center"/>
              <w:rPr>
                <w:color w:val="000000"/>
                <w:sz w:val="22"/>
                <w:szCs w:val="22"/>
              </w:rPr>
            </w:pPr>
            <w:r>
              <w:rPr>
                <w:color w:val="000000"/>
                <w:sz w:val="22"/>
                <w:szCs w:val="22"/>
              </w:rPr>
              <w:t>Установленная тепловая мощность, Гкал/час</w:t>
            </w:r>
          </w:p>
        </w:tc>
        <w:tc>
          <w:tcPr>
            <w:tcW w:w="772" w:type="pct"/>
            <w:tcBorders>
              <w:top w:val="single" w:sz="4" w:space="0" w:color="auto"/>
              <w:left w:val="nil"/>
              <w:bottom w:val="single" w:sz="4" w:space="0" w:color="auto"/>
              <w:right w:val="single" w:sz="4" w:space="0" w:color="auto"/>
            </w:tcBorders>
            <w:shd w:val="clear" w:color="auto" w:fill="auto"/>
            <w:vAlign w:val="center"/>
            <w:hideMark/>
          </w:tcPr>
          <w:p w:rsidR="005A7C83" w:rsidRDefault="005A7C83">
            <w:pPr>
              <w:jc w:val="center"/>
              <w:rPr>
                <w:color w:val="000000"/>
                <w:sz w:val="22"/>
                <w:szCs w:val="22"/>
              </w:rPr>
            </w:pPr>
            <w:r>
              <w:rPr>
                <w:color w:val="000000"/>
                <w:sz w:val="22"/>
                <w:szCs w:val="22"/>
              </w:rPr>
              <w:t>Объем производства тепловой энергии в год, Гкал</w:t>
            </w:r>
          </w:p>
        </w:tc>
        <w:tc>
          <w:tcPr>
            <w:tcW w:w="644" w:type="pct"/>
            <w:tcBorders>
              <w:top w:val="single" w:sz="4" w:space="0" w:color="auto"/>
              <w:left w:val="nil"/>
              <w:bottom w:val="single" w:sz="4" w:space="0" w:color="auto"/>
              <w:right w:val="single" w:sz="4" w:space="0" w:color="auto"/>
            </w:tcBorders>
            <w:shd w:val="clear" w:color="auto" w:fill="auto"/>
            <w:vAlign w:val="center"/>
            <w:hideMark/>
          </w:tcPr>
          <w:p w:rsidR="005A7C83" w:rsidRDefault="005A7C83">
            <w:pPr>
              <w:jc w:val="center"/>
              <w:rPr>
                <w:color w:val="000000"/>
                <w:sz w:val="22"/>
                <w:szCs w:val="22"/>
              </w:rPr>
            </w:pPr>
            <w:r>
              <w:rPr>
                <w:color w:val="000000"/>
                <w:sz w:val="22"/>
                <w:szCs w:val="22"/>
              </w:rPr>
              <w:t>Расход топлива, т.у.т.</w:t>
            </w:r>
          </w:p>
        </w:tc>
        <w:tc>
          <w:tcPr>
            <w:tcW w:w="728" w:type="pct"/>
            <w:tcBorders>
              <w:top w:val="nil"/>
              <w:left w:val="nil"/>
              <w:bottom w:val="single" w:sz="4" w:space="0" w:color="auto"/>
              <w:right w:val="single" w:sz="4" w:space="0" w:color="auto"/>
            </w:tcBorders>
            <w:shd w:val="clear" w:color="auto" w:fill="auto"/>
            <w:vAlign w:val="center"/>
            <w:hideMark/>
          </w:tcPr>
          <w:p w:rsidR="005A7C83" w:rsidRDefault="005A7C83">
            <w:pPr>
              <w:jc w:val="center"/>
              <w:rPr>
                <w:color w:val="000000"/>
                <w:sz w:val="22"/>
                <w:szCs w:val="22"/>
              </w:rPr>
            </w:pPr>
            <w:r>
              <w:rPr>
                <w:color w:val="000000"/>
                <w:sz w:val="22"/>
                <w:szCs w:val="22"/>
              </w:rPr>
              <w:t xml:space="preserve"> Необходимая валовая выручка, тыс. руб.</w:t>
            </w:r>
          </w:p>
        </w:tc>
        <w:tc>
          <w:tcPr>
            <w:tcW w:w="844" w:type="pct"/>
            <w:tcBorders>
              <w:top w:val="nil"/>
              <w:left w:val="nil"/>
              <w:bottom w:val="single" w:sz="4" w:space="0" w:color="auto"/>
              <w:right w:val="single" w:sz="4" w:space="0" w:color="auto"/>
            </w:tcBorders>
            <w:shd w:val="clear" w:color="auto" w:fill="auto"/>
            <w:vAlign w:val="center"/>
            <w:hideMark/>
          </w:tcPr>
          <w:p w:rsidR="005A7C83" w:rsidRDefault="005A7C83">
            <w:pPr>
              <w:jc w:val="center"/>
              <w:rPr>
                <w:color w:val="000000"/>
                <w:sz w:val="22"/>
                <w:szCs w:val="22"/>
              </w:rPr>
            </w:pPr>
            <w:r>
              <w:rPr>
                <w:color w:val="000000"/>
                <w:sz w:val="22"/>
                <w:szCs w:val="22"/>
              </w:rPr>
              <w:t>Производственные расходы товарного отпуска, руб./Гкал</w:t>
            </w:r>
          </w:p>
        </w:tc>
      </w:tr>
      <w:tr w:rsidR="005A7C83" w:rsidTr="00093902">
        <w:trPr>
          <w:trHeight w:val="288"/>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МУП "Коммунальные системы"</w:t>
            </w:r>
          </w:p>
        </w:tc>
      </w:tr>
      <w:tr w:rsidR="005A7C83" w:rsidTr="00093902">
        <w:trPr>
          <w:trHeight w:val="288"/>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A7C83" w:rsidRDefault="005A7C83">
            <w:pPr>
              <w:rPr>
                <w:color w:val="000000"/>
                <w:sz w:val="22"/>
                <w:szCs w:val="22"/>
              </w:rPr>
            </w:pPr>
            <w:r>
              <w:rPr>
                <w:color w:val="000000"/>
                <w:sz w:val="22"/>
                <w:szCs w:val="22"/>
              </w:rPr>
              <w:t>2024 год</w:t>
            </w:r>
          </w:p>
        </w:tc>
      </w:tr>
      <w:tr w:rsidR="005A7C83" w:rsidTr="00093902">
        <w:trPr>
          <w:trHeight w:val="516"/>
          <w:jc w:val="center"/>
        </w:trPr>
        <w:tc>
          <w:tcPr>
            <w:tcW w:w="1303" w:type="pct"/>
            <w:tcBorders>
              <w:top w:val="nil"/>
              <w:left w:val="single" w:sz="4" w:space="0" w:color="auto"/>
              <w:bottom w:val="single" w:sz="4" w:space="0" w:color="auto"/>
              <w:right w:val="single" w:sz="4" w:space="0" w:color="auto"/>
            </w:tcBorders>
            <w:shd w:val="clear" w:color="auto" w:fill="auto"/>
            <w:vAlign w:val="center"/>
            <w:hideMark/>
          </w:tcPr>
          <w:p w:rsidR="005A7C83" w:rsidRDefault="005A7C83" w:rsidP="00916FB1">
            <w:pPr>
              <w:jc w:val="both"/>
              <w:rPr>
                <w:color w:val="000000"/>
                <w:sz w:val="22"/>
                <w:szCs w:val="22"/>
              </w:rPr>
            </w:pPr>
            <w:r>
              <w:rPr>
                <w:color w:val="000000"/>
                <w:sz w:val="22"/>
                <w:szCs w:val="22"/>
              </w:rPr>
              <w:t>Система теплоснабжения города Сокол</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25,8</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61435</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1696</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522 578</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2311</w:t>
            </w:r>
          </w:p>
        </w:tc>
      </w:tr>
      <w:tr w:rsidR="005A7C83" w:rsidTr="00093902">
        <w:trPr>
          <w:trHeight w:val="288"/>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A7C83" w:rsidRDefault="005A7C83">
            <w:pPr>
              <w:rPr>
                <w:color w:val="000000"/>
                <w:sz w:val="22"/>
                <w:szCs w:val="22"/>
              </w:rPr>
            </w:pPr>
            <w:r>
              <w:rPr>
                <w:color w:val="000000"/>
                <w:sz w:val="22"/>
                <w:szCs w:val="22"/>
              </w:rPr>
              <w:t>2042 год</w:t>
            </w:r>
          </w:p>
        </w:tc>
      </w:tr>
      <w:tr w:rsidR="005A7C83" w:rsidTr="00093902">
        <w:trPr>
          <w:trHeight w:val="468"/>
          <w:jc w:val="center"/>
        </w:trPr>
        <w:tc>
          <w:tcPr>
            <w:tcW w:w="1303" w:type="pct"/>
            <w:tcBorders>
              <w:top w:val="nil"/>
              <w:left w:val="single" w:sz="4" w:space="0" w:color="auto"/>
              <w:bottom w:val="single" w:sz="4" w:space="0" w:color="auto"/>
              <w:right w:val="single" w:sz="4" w:space="0" w:color="auto"/>
            </w:tcBorders>
            <w:shd w:val="clear" w:color="auto" w:fill="auto"/>
            <w:vAlign w:val="center"/>
            <w:hideMark/>
          </w:tcPr>
          <w:p w:rsidR="005A7C83" w:rsidRDefault="005A7C83" w:rsidP="00916FB1">
            <w:pPr>
              <w:jc w:val="both"/>
              <w:rPr>
                <w:color w:val="000000"/>
                <w:sz w:val="22"/>
                <w:szCs w:val="22"/>
              </w:rPr>
            </w:pPr>
            <w:r>
              <w:rPr>
                <w:color w:val="000000"/>
                <w:sz w:val="22"/>
                <w:szCs w:val="22"/>
              </w:rPr>
              <w:t>Система теплоснабжения города Сокол</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97,98</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260474</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35139</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605 574</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Default="005A7C83">
            <w:pPr>
              <w:jc w:val="center"/>
              <w:rPr>
                <w:color w:val="000000"/>
                <w:sz w:val="22"/>
                <w:szCs w:val="22"/>
              </w:rPr>
            </w:pPr>
            <w:r>
              <w:rPr>
                <w:color w:val="000000"/>
                <w:sz w:val="22"/>
                <w:szCs w:val="22"/>
              </w:rPr>
              <w:t>2916</w:t>
            </w:r>
          </w:p>
        </w:tc>
      </w:tr>
      <w:tr w:rsidR="005A7C83" w:rsidTr="00093902">
        <w:trPr>
          <w:trHeight w:val="288"/>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A7C83" w:rsidRPr="000645B4" w:rsidRDefault="005A7C83" w:rsidP="000645B4">
            <w:pPr>
              <w:jc w:val="center"/>
              <w:rPr>
                <w:color w:val="000000"/>
                <w:sz w:val="22"/>
                <w:szCs w:val="22"/>
              </w:rPr>
            </w:pPr>
            <w:r w:rsidRPr="000645B4">
              <w:rPr>
                <w:color w:val="000000"/>
                <w:sz w:val="22"/>
                <w:szCs w:val="22"/>
              </w:rPr>
              <w:t>МУП "</w:t>
            </w:r>
            <w:r w:rsidR="000645B4" w:rsidRPr="000645B4">
              <w:rPr>
                <w:color w:val="000000"/>
                <w:sz w:val="22"/>
                <w:szCs w:val="22"/>
              </w:rPr>
              <w:t>Коммунальные системы</w:t>
            </w:r>
            <w:r w:rsidRPr="000645B4">
              <w:rPr>
                <w:color w:val="000000"/>
                <w:sz w:val="22"/>
                <w:szCs w:val="22"/>
              </w:rPr>
              <w:t>"</w:t>
            </w:r>
            <w:r w:rsidR="000645B4" w:rsidRPr="000645B4">
              <w:rPr>
                <w:color w:val="000000"/>
                <w:sz w:val="22"/>
                <w:szCs w:val="22"/>
              </w:rPr>
              <w:t xml:space="preserve"> (сельские населенные пункты)</w:t>
            </w:r>
          </w:p>
        </w:tc>
      </w:tr>
      <w:tr w:rsidR="005A7C83" w:rsidTr="00093902">
        <w:trPr>
          <w:trHeight w:val="288"/>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A7C83" w:rsidRPr="000645B4" w:rsidRDefault="005A7C83">
            <w:pPr>
              <w:rPr>
                <w:color w:val="000000"/>
                <w:sz w:val="22"/>
                <w:szCs w:val="22"/>
              </w:rPr>
            </w:pPr>
            <w:r w:rsidRPr="000645B4">
              <w:rPr>
                <w:color w:val="000000"/>
                <w:sz w:val="22"/>
                <w:szCs w:val="22"/>
              </w:rPr>
              <w:t>2024 год</w:t>
            </w:r>
          </w:p>
        </w:tc>
      </w:tr>
      <w:tr w:rsidR="005A7C83" w:rsidTr="00093902">
        <w:trPr>
          <w:trHeight w:val="288"/>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pPr>
              <w:rPr>
                <w:color w:val="000000"/>
                <w:sz w:val="22"/>
                <w:szCs w:val="22"/>
              </w:rPr>
            </w:pPr>
            <w:r w:rsidRPr="000645B4">
              <w:rPr>
                <w:color w:val="000000"/>
                <w:sz w:val="22"/>
                <w:szCs w:val="22"/>
              </w:rPr>
              <w:t>село Архангельское</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0,94</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976</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637</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5224</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5352</w:t>
            </w:r>
          </w:p>
        </w:tc>
      </w:tr>
      <w:tr w:rsidR="005A7C83" w:rsidTr="00093902">
        <w:trPr>
          <w:trHeight w:val="564"/>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rsidP="00916FB1">
            <w:pPr>
              <w:jc w:val="both"/>
              <w:rPr>
                <w:color w:val="000000"/>
                <w:sz w:val="22"/>
                <w:szCs w:val="22"/>
              </w:rPr>
            </w:pPr>
            <w:r w:rsidRPr="000645B4">
              <w:rPr>
                <w:color w:val="000000"/>
                <w:sz w:val="22"/>
                <w:szCs w:val="22"/>
              </w:rPr>
              <w:lastRenderedPageBreak/>
              <w:t>село Биряково, деревня Чучково, деревня Огарово, деревня Горбово</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6,79</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6061</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1421</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27952</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4612</w:t>
            </w:r>
          </w:p>
        </w:tc>
      </w:tr>
      <w:tr w:rsidR="005A7C83" w:rsidTr="00093902">
        <w:trPr>
          <w:trHeight w:val="288"/>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rsidP="00916FB1">
            <w:pPr>
              <w:jc w:val="both"/>
              <w:rPr>
                <w:color w:val="000000"/>
                <w:sz w:val="22"/>
                <w:szCs w:val="22"/>
              </w:rPr>
            </w:pPr>
            <w:r w:rsidRPr="000645B4">
              <w:rPr>
                <w:color w:val="000000"/>
                <w:sz w:val="22"/>
                <w:szCs w:val="22"/>
              </w:rPr>
              <w:t>деревня Воробьево</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2,60</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5747</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1359</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24374</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4241</w:t>
            </w:r>
          </w:p>
        </w:tc>
      </w:tr>
      <w:tr w:rsidR="005A7C83" w:rsidTr="00093902">
        <w:trPr>
          <w:trHeight w:val="288"/>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rsidP="00916FB1">
            <w:pPr>
              <w:jc w:val="both"/>
              <w:rPr>
                <w:color w:val="000000"/>
                <w:sz w:val="22"/>
                <w:szCs w:val="22"/>
              </w:rPr>
            </w:pPr>
            <w:r w:rsidRPr="000645B4">
              <w:rPr>
                <w:color w:val="000000"/>
                <w:sz w:val="22"/>
                <w:szCs w:val="22"/>
              </w:rPr>
              <w:t>деревня Чекшино, деревня Марковское</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4,04</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7594</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1802</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26031</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3428</w:t>
            </w:r>
          </w:p>
        </w:tc>
      </w:tr>
      <w:tr w:rsidR="005A7C83" w:rsidTr="00093902">
        <w:trPr>
          <w:trHeight w:val="288"/>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rsidP="00916FB1">
            <w:pPr>
              <w:jc w:val="both"/>
              <w:rPr>
                <w:color w:val="000000"/>
                <w:sz w:val="22"/>
                <w:szCs w:val="22"/>
              </w:rPr>
            </w:pPr>
            <w:r w:rsidRPr="000645B4">
              <w:rPr>
                <w:color w:val="000000"/>
                <w:sz w:val="22"/>
                <w:szCs w:val="22"/>
              </w:rPr>
              <w:t>деревня Литега</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4,10</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6611</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1686</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27324</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4133</w:t>
            </w:r>
          </w:p>
        </w:tc>
      </w:tr>
      <w:tr w:rsidR="005A7C83" w:rsidTr="00093902">
        <w:trPr>
          <w:trHeight w:val="288"/>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rsidP="00916FB1">
            <w:pPr>
              <w:jc w:val="both"/>
              <w:rPr>
                <w:color w:val="000000"/>
                <w:sz w:val="22"/>
                <w:szCs w:val="22"/>
              </w:rPr>
            </w:pPr>
            <w:r w:rsidRPr="000645B4">
              <w:rPr>
                <w:color w:val="000000"/>
                <w:sz w:val="22"/>
                <w:szCs w:val="22"/>
              </w:rPr>
              <w:t>деревня Обросово</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1,74</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2342</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557</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8561</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3655</w:t>
            </w:r>
          </w:p>
        </w:tc>
      </w:tr>
      <w:tr w:rsidR="005A7C83" w:rsidTr="00093902">
        <w:trPr>
          <w:trHeight w:val="288"/>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A7C83" w:rsidRPr="000645B4" w:rsidRDefault="005A7C83">
            <w:pPr>
              <w:rPr>
                <w:color w:val="000000"/>
                <w:sz w:val="22"/>
                <w:szCs w:val="22"/>
              </w:rPr>
            </w:pPr>
            <w:r w:rsidRPr="000645B4">
              <w:rPr>
                <w:color w:val="000000"/>
                <w:sz w:val="22"/>
                <w:szCs w:val="22"/>
              </w:rPr>
              <w:t>2042 год</w:t>
            </w:r>
          </w:p>
        </w:tc>
      </w:tr>
      <w:tr w:rsidR="005A7C83" w:rsidTr="00093902">
        <w:trPr>
          <w:trHeight w:val="288"/>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pPr>
              <w:rPr>
                <w:color w:val="000000"/>
                <w:sz w:val="22"/>
                <w:szCs w:val="22"/>
              </w:rPr>
            </w:pPr>
            <w:r w:rsidRPr="000645B4">
              <w:rPr>
                <w:color w:val="000000"/>
                <w:sz w:val="22"/>
                <w:szCs w:val="22"/>
              </w:rPr>
              <w:t>село Архангельское</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1,03</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1222</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165</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7635</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6246</w:t>
            </w:r>
          </w:p>
        </w:tc>
      </w:tr>
      <w:tr w:rsidR="005A7C83" w:rsidTr="00093902">
        <w:trPr>
          <w:trHeight w:val="564"/>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rsidP="00916FB1">
            <w:pPr>
              <w:jc w:val="both"/>
              <w:rPr>
                <w:color w:val="000000"/>
                <w:sz w:val="22"/>
                <w:szCs w:val="22"/>
              </w:rPr>
            </w:pPr>
            <w:r w:rsidRPr="000645B4">
              <w:rPr>
                <w:color w:val="000000"/>
                <w:sz w:val="22"/>
                <w:szCs w:val="22"/>
              </w:rPr>
              <w:t>село Биряково, деревня Чучково, деревня Огарово, деревня Горбово</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6,79</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6459</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1514</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34920</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5406</w:t>
            </w:r>
          </w:p>
        </w:tc>
      </w:tr>
      <w:tr w:rsidR="005A7C83" w:rsidTr="00093902">
        <w:trPr>
          <w:trHeight w:val="288"/>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rsidP="00916FB1">
            <w:pPr>
              <w:jc w:val="both"/>
              <w:rPr>
                <w:color w:val="000000"/>
                <w:sz w:val="22"/>
                <w:szCs w:val="22"/>
              </w:rPr>
            </w:pPr>
            <w:r w:rsidRPr="000645B4">
              <w:rPr>
                <w:color w:val="000000"/>
                <w:sz w:val="22"/>
                <w:szCs w:val="22"/>
              </w:rPr>
              <w:t>деревня Воробьево</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2,60</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5747</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1342</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28587</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4974</w:t>
            </w:r>
          </w:p>
        </w:tc>
      </w:tr>
      <w:tr w:rsidR="005A7C83" w:rsidTr="00093902">
        <w:trPr>
          <w:trHeight w:val="288"/>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rsidP="00916FB1">
            <w:pPr>
              <w:jc w:val="both"/>
              <w:rPr>
                <w:color w:val="000000"/>
                <w:sz w:val="22"/>
                <w:szCs w:val="22"/>
              </w:rPr>
            </w:pPr>
            <w:r w:rsidRPr="000645B4">
              <w:rPr>
                <w:color w:val="000000"/>
                <w:sz w:val="22"/>
                <w:szCs w:val="22"/>
              </w:rPr>
              <w:t>деревня Чекшино, деревня Марковское</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4,04</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7594</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1802</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30627</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4033</w:t>
            </w:r>
          </w:p>
        </w:tc>
      </w:tr>
      <w:tr w:rsidR="005A7C83" w:rsidTr="00093902">
        <w:trPr>
          <w:trHeight w:val="288"/>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rsidP="00916FB1">
            <w:pPr>
              <w:jc w:val="both"/>
              <w:rPr>
                <w:color w:val="000000"/>
                <w:sz w:val="22"/>
                <w:szCs w:val="22"/>
              </w:rPr>
            </w:pPr>
            <w:r w:rsidRPr="000645B4">
              <w:rPr>
                <w:color w:val="000000"/>
                <w:sz w:val="22"/>
                <w:szCs w:val="22"/>
              </w:rPr>
              <w:t>деревня Литега</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2,92</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6691</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903</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32424</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4846</w:t>
            </w:r>
          </w:p>
        </w:tc>
      </w:tr>
      <w:tr w:rsidR="005A7C83" w:rsidTr="00093902">
        <w:trPr>
          <w:trHeight w:val="288"/>
          <w:jc w:val="center"/>
        </w:trPr>
        <w:tc>
          <w:tcPr>
            <w:tcW w:w="1303" w:type="pct"/>
            <w:tcBorders>
              <w:top w:val="nil"/>
              <w:left w:val="single" w:sz="4" w:space="0" w:color="auto"/>
              <w:bottom w:val="single" w:sz="4" w:space="0" w:color="auto"/>
              <w:right w:val="single" w:sz="4" w:space="0" w:color="auto"/>
            </w:tcBorders>
            <w:shd w:val="clear" w:color="auto" w:fill="auto"/>
            <w:vAlign w:val="bottom"/>
            <w:hideMark/>
          </w:tcPr>
          <w:p w:rsidR="005A7C83" w:rsidRPr="000645B4" w:rsidRDefault="005A7C83" w:rsidP="00916FB1">
            <w:pPr>
              <w:jc w:val="both"/>
              <w:rPr>
                <w:color w:val="000000"/>
                <w:sz w:val="22"/>
                <w:szCs w:val="22"/>
              </w:rPr>
            </w:pPr>
            <w:r w:rsidRPr="000645B4">
              <w:rPr>
                <w:color w:val="000000"/>
                <w:sz w:val="22"/>
                <w:szCs w:val="22"/>
              </w:rPr>
              <w:t>деревня Обросово</w:t>
            </w:r>
          </w:p>
        </w:tc>
        <w:tc>
          <w:tcPr>
            <w:tcW w:w="709"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1,74</w:t>
            </w:r>
          </w:p>
        </w:tc>
        <w:tc>
          <w:tcPr>
            <w:tcW w:w="772"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2342</w:t>
            </w:r>
          </w:p>
        </w:tc>
        <w:tc>
          <w:tcPr>
            <w:tcW w:w="6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557</w:t>
            </w:r>
          </w:p>
        </w:tc>
        <w:tc>
          <w:tcPr>
            <w:tcW w:w="728"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10041</w:t>
            </w:r>
          </w:p>
        </w:tc>
        <w:tc>
          <w:tcPr>
            <w:tcW w:w="844" w:type="pct"/>
            <w:tcBorders>
              <w:top w:val="nil"/>
              <w:left w:val="nil"/>
              <w:bottom w:val="single" w:sz="4" w:space="0" w:color="auto"/>
              <w:right w:val="single" w:sz="4" w:space="0" w:color="auto"/>
            </w:tcBorders>
            <w:shd w:val="clear" w:color="auto" w:fill="auto"/>
            <w:noWrap/>
            <w:vAlign w:val="center"/>
            <w:hideMark/>
          </w:tcPr>
          <w:p w:rsidR="005A7C83" w:rsidRPr="000645B4" w:rsidRDefault="005A7C83">
            <w:pPr>
              <w:jc w:val="center"/>
              <w:rPr>
                <w:color w:val="000000"/>
                <w:sz w:val="22"/>
                <w:szCs w:val="22"/>
              </w:rPr>
            </w:pPr>
            <w:r w:rsidRPr="000645B4">
              <w:rPr>
                <w:color w:val="000000"/>
                <w:sz w:val="22"/>
                <w:szCs w:val="22"/>
              </w:rPr>
              <w:t>4287</w:t>
            </w:r>
          </w:p>
        </w:tc>
      </w:tr>
    </w:tbl>
    <w:p w:rsidR="005A7C83" w:rsidRPr="00C612AD" w:rsidRDefault="005A7C83" w:rsidP="00DC6737">
      <w:pPr>
        <w:pStyle w:val="formattext"/>
        <w:spacing w:before="0" w:beforeAutospacing="0" w:after="0" w:afterAutospacing="0"/>
        <w:rPr>
          <w:highlight w:val="yellow"/>
        </w:rPr>
      </w:pPr>
    </w:p>
    <w:p w:rsidR="00635ECE" w:rsidRPr="00EF12D3" w:rsidRDefault="00635ECE" w:rsidP="00EF12D3">
      <w:pPr>
        <w:pStyle w:val="21"/>
        <w:spacing w:before="0" w:after="0"/>
        <w:jc w:val="both"/>
        <w:rPr>
          <w:b w:val="0"/>
          <w:sz w:val="32"/>
        </w:rPr>
      </w:pPr>
      <w:bookmarkStart w:id="289" w:name="_Toc159358520"/>
      <w:bookmarkStart w:id="290" w:name="_Toc159358694"/>
      <w:bookmarkStart w:id="291" w:name="_Toc163747917"/>
      <w:r w:rsidRPr="00EF12D3">
        <w:rPr>
          <w:rFonts w:ascii="Times New Roman" w:hAnsi="Times New Roman" w:cs="Times New Roman"/>
          <w:b w:val="0"/>
          <w:i w:val="0"/>
          <w:szCs w:val="24"/>
        </w:rPr>
        <w:t>14.2. Тарифно-балансовые расчетные модели теплоснабжения по каждой единой теп</w:t>
      </w:r>
      <w:r w:rsidRPr="00EF12D3">
        <w:rPr>
          <w:rFonts w:ascii="Times New Roman" w:hAnsi="Times New Roman" w:cs="Times New Roman"/>
          <w:b w:val="0"/>
          <w:i w:val="0"/>
          <w:szCs w:val="24"/>
        </w:rPr>
        <w:softHyphen/>
        <w:t>лоснабжающей организации</w:t>
      </w:r>
      <w:bookmarkEnd w:id="289"/>
      <w:bookmarkEnd w:id="290"/>
      <w:bookmarkEnd w:id="291"/>
      <w:r w:rsidR="00EF12D3" w:rsidRPr="00EF12D3">
        <w:rPr>
          <w:rFonts w:ascii="Times New Roman" w:hAnsi="Times New Roman" w:cs="Times New Roman"/>
          <w:b w:val="0"/>
          <w:i w:val="0"/>
          <w:szCs w:val="24"/>
        </w:rPr>
        <w:t>.</w:t>
      </w:r>
    </w:p>
    <w:p w:rsidR="00635ECE" w:rsidRPr="00EF12D3" w:rsidRDefault="00635ECE" w:rsidP="00EF12D3">
      <w:pPr>
        <w:pStyle w:val="formattext"/>
        <w:spacing w:before="0" w:beforeAutospacing="0" w:after="0" w:afterAutospacing="0"/>
        <w:ind w:firstLine="709"/>
        <w:jc w:val="both"/>
        <w:rPr>
          <w:sz w:val="28"/>
          <w:highlight w:val="yellow"/>
        </w:rPr>
      </w:pPr>
      <w:r w:rsidRPr="00EF12D3">
        <w:rPr>
          <w:sz w:val="28"/>
        </w:rPr>
        <w:t xml:space="preserve">Тарифно-балансовые </w:t>
      </w:r>
      <w:r w:rsidR="00F40312" w:rsidRPr="00EF12D3">
        <w:rPr>
          <w:sz w:val="28"/>
        </w:rPr>
        <w:t xml:space="preserve">расчетные модели теплоснабжения для </w:t>
      </w:r>
      <w:r w:rsidR="00B2074D" w:rsidRPr="00EF12D3">
        <w:rPr>
          <w:color w:val="000000"/>
          <w:sz w:val="28"/>
        </w:rPr>
        <w:t xml:space="preserve">МУП </w:t>
      </w:r>
      <w:r w:rsidR="00EF12D3" w:rsidRPr="00EF12D3">
        <w:rPr>
          <w:color w:val="000000"/>
          <w:sz w:val="28"/>
        </w:rPr>
        <w:t>«</w:t>
      </w:r>
      <w:r w:rsidR="00B2074D" w:rsidRPr="00EF12D3">
        <w:rPr>
          <w:color w:val="000000"/>
          <w:sz w:val="28"/>
        </w:rPr>
        <w:t>Коммунальные системы</w:t>
      </w:r>
      <w:r w:rsidR="00EF12D3" w:rsidRPr="00EF12D3">
        <w:rPr>
          <w:color w:val="000000"/>
          <w:sz w:val="28"/>
        </w:rPr>
        <w:t>»</w:t>
      </w:r>
      <w:r w:rsidR="00B2074D" w:rsidRPr="00EF12D3">
        <w:rPr>
          <w:color w:val="000000"/>
          <w:sz w:val="28"/>
        </w:rPr>
        <w:t xml:space="preserve"> </w:t>
      </w:r>
      <w:r w:rsidRPr="00EF12D3">
        <w:rPr>
          <w:sz w:val="28"/>
        </w:rPr>
        <w:t>приведены в разделе 1.15. в таблице 1.15.1.</w:t>
      </w:r>
    </w:p>
    <w:p w:rsidR="00635ECE" w:rsidRPr="00EF12D3" w:rsidRDefault="00635ECE" w:rsidP="00DC6737">
      <w:pPr>
        <w:pStyle w:val="formattext"/>
        <w:spacing w:before="0" w:beforeAutospacing="0" w:after="0" w:afterAutospacing="0"/>
        <w:rPr>
          <w:sz w:val="28"/>
          <w:highlight w:val="yellow"/>
        </w:rPr>
        <w:sectPr w:rsidR="00635ECE" w:rsidRPr="00EF12D3" w:rsidSect="00F36980">
          <w:type w:val="continuous"/>
          <w:pgSz w:w="11906" w:h="16838"/>
          <w:pgMar w:top="822" w:right="567" w:bottom="1134" w:left="1701" w:header="709" w:footer="519" w:gutter="0"/>
          <w:cols w:space="720"/>
        </w:sectPr>
      </w:pPr>
    </w:p>
    <w:p w:rsidR="00706CD5" w:rsidRPr="00EF12D3" w:rsidRDefault="004A77FE" w:rsidP="00EF12D3">
      <w:pPr>
        <w:pStyle w:val="21"/>
        <w:spacing w:before="0" w:after="0"/>
        <w:jc w:val="both"/>
        <w:rPr>
          <w:b w:val="0"/>
          <w:sz w:val="32"/>
          <w:highlight w:val="yellow"/>
        </w:rPr>
      </w:pPr>
      <w:bookmarkStart w:id="292" w:name="_Toc159358521"/>
      <w:bookmarkStart w:id="293" w:name="_Toc159358695"/>
      <w:bookmarkStart w:id="294" w:name="_Toc163747918"/>
      <w:r w:rsidRPr="00EF12D3">
        <w:rPr>
          <w:rFonts w:ascii="Times New Roman" w:hAnsi="Times New Roman" w:cs="Times New Roman"/>
          <w:b w:val="0"/>
          <w:i w:val="0"/>
          <w:szCs w:val="24"/>
        </w:rPr>
        <w:lastRenderedPageBreak/>
        <w:t>1</w:t>
      </w:r>
      <w:r w:rsidR="004803C7" w:rsidRPr="00EF12D3">
        <w:rPr>
          <w:rFonts w:ascii="Times New Roman" w:hAnsi="Times New Roman" w:cs="Times New Roman"/>
          <w:b w:val="0"/>
          <w:i w:val="0"/>
          <w:szCs w:val="24"/>
        </w:rPr>
        <w:t xml:space="preserve">4.3. </w:t>
      </w:r>
      <w:r w:rsidR="00F37DF9" w:rsidRPr="00EF12D3">
        <w:rPr>
          <w:rFonts w:ascii="Times New Roman" w:hAnsi="Times New Roman" w:cs="Times New Roman"/>
          <w:b w:val="0"/>
          <w:i w:val="0"/>
          <w:szCs w:val="24"/>
        </w:rPr>
        <w:t>Р</w:t>
      </w:r>
      <w:r w:rsidR="004D3386" w:rsidRPr="00EF12D3">
        <w:rPr>
          <w:rFonts w:ascii="Times New Roman" w:hAnsi="Times New Roman" w:cs="Times New Roman"/>
          <w:b w:val="0"/>
          <w:i w:val="0"/>
          <w:szCs w:val="24"/>
        </w:rPr>
        <w:t xml:space="preserve">езультаты оценки ценовых (тарифных) последствий реализации проектов схемы </w:t>
      </w:r>
      <w:r w:rsidR="00F37DF9" w:rsidRPr="00EF12D3">
        <w:rPr>
          <w:rFonts w:ascii="Times New Roman" w:hAnsi="Times New Roman" w:cs="Times New Roman"/>
          <w:b w:val="0"/>
          <w:i w:val="0"/>
          <w:szCs w:val="24"/>
        </w:rPr>
        <w:t>теплоснабжения,</w:t>
      </w:r>
      <w:r w:rsidR="004D3386" w:rsidRPr="00EF12D3">
        <w:rPr>
          <w:rFonts w:ascii="Times New Roman" w:hAnsi="Times New Roman" w:cs="Times New Roman"/>
          <w:b w:val="0"/>
          <w:i w:val="0"/>
          <w:szCs w:val="24"/>
        </w:rPr>
        <w:t xml:space="preserve"> на основании разработа</w:t>
      </w:r>
      <w:r w:rsidR="00F37DF9" w:rsidRPr="00EF12D3">
        <w:rPr>
          <w:rFonts w:ascii="Times New Roman" w:hAnsi="Times New Roman" w:cs="Times New Roman"/>
          <w:b w:val="0"/>
          <w:i w:val="0"/>
          <w:szCs w:val="24"/>
        </w:rPr>
        <w:t>нных тарифно-балансовых моделей</w:t>
      </w:r>
      <w:bookmarkEnd w:id="292"/>
      <w:bookmarkEnd w:id="293"/>
      <w:bookmarkEnd w:id="294"/>
      <w:r w:rsidR="00EF12D3" w:rsidRPr="00EF12D3">
        <w:rPr>
          <w:rFonts w:ascii="Times New Roman" w:hAnsi="Times New Roman" w:cs="Times New Roman"/>
          <w:b w:val="0"/>
          <w:i w:val="0"/>
          <w:szCs w:val="24"/>
        </w:rPr>
        <w:t>.</w:t>
      </w:r>
    </w:p>
    <w:p w:rsidR="0037478F" w:rsidRPr="00EF12D3" w:rsidRDefault="0037478F" w:rsidP="00DE46FF">
      <w:pPr>
        <w:pStyle w:val="S"/>
        <w:ind w:firstLine="709"/>
        <w:jc w:val="both"/>
        <w:rPr>
          <w:sz w:val="28"/>
        </w:rPr>
      </w:pPr>
      <w:r w:rsidRPr="00EF12D3">
        <w:rPr>
          <w:sz w:val="28"/>
        </w:rPr>
        <w:t>Тарифы на тепловую энергию формируются на основе следующих параметров:</w:t>
      </w:r>
    </w:p>
    <w:p w:rsidR="00F37DF9" w:rsidRPr="00EF12D3" w:rsidRDefault="0037478F" w:rsidP="00DE46FF">
      <w:pPr>
        <w:ind w:firstLine="709"/>
        <w:jc w:val="both"/>
        <w:rPr>
          <w:rFonts w:eastAsiaTheme="minorHAnsi"/>
          <w:sz w:val="28"/>
          <w:lang w:eastAsia="en-US"/>
        </w:rPr>
      </w:pPr>
      <w:r w:rsidRPr="00EF12D3">
        <w:rPr>
          <w:rFonts w:eastAsiaTheme="minorHAnsi"/>
          <w:sz w:val="28"/>
          <w:lang w:eastAsia="en-US"/>
        </w:rPr>
        <w:t xml:space="preserve">- </w:t>
      </w:r>
      <w:r w:rsidR="00F37DF9" w:rsidRPr="00EF12D3">
        <w:rPr>
          <w:rFonts w:eastAsiaTheme="minorHAnsi"/>
          <w:sz w:val="28"/>
          <w:lang w:eastAsia="en-US"/>
        </w:rPr>
        <w:t>тариф ежегодно формируется и пересматривается;</w:t>
      </w:r>
    </w:p>
    <w:p w:rsidR="00F37DF9" w:rsidRPr="00EF12D3" w:rsidRDefault="0037478F" w:rsidP="00DE46FF">
      <w:pPr>
        <w:ind w:firstLine="709"/>
        <w:jc w:val="both"/>
        <w:rPr>
          <w:rFonts w:eastAsiaTheme="minorHAnsi"/>
          <w:sz w:val="28"/>
          <w:lang w:eastAsia="en-US"/>
        </w:rPr>
      </w:pPr>
      <w:r w:rsidRPr="00EF12D3">
        <w:rPr>
          <w:rFonts w:eastAsiaTheme="minorHAnsi"/>
          <w:sz w:val="28"/>
          <w:lang w:eastAsia="en-US"/>
        </w:rPr>
        <w:t xml:space="preserve">- </w:t>
      </w:r>
      <w:r w:rsidR="00F37DF9" w:rsidRPr="00EF12D3">
        <w:rPr>
          <w:rFonts w:eastAsiaTheme="minorHAnsi"/>
          <w:sz w:val="28"/>
          <w:lang w:eastAsia="en-US"/>
        </w:rPr>
        <w:t xml:space="preserve">в необходимую валовую выручку для расчета тарифа включаются экономически </w:t>
      </w:r>
      <w:r w:rsidRPr="00EF12D3">
        <w:rPr>
          <w:rFonts w:eastAsiaTheme="minorHAnsi"/>
          <w:sz w:val="28"/>
          <w:lang w:eastAsia="en-US"/>
        </w:rPr>
        <w:t>обоснованные</w:t>
      </w:r>
      <w:r w:rsidR="00F37DF9" w:rsidRPr="00EF12D3">
        <w:rPr>
          <w:rFonts w:eastAsiaTheme="minorHAnsi"/>
          <w:sz w:val="28"/>
          <w:lang w:eastAsia="en-US"/>
        </w:rPr>
        <w:t xml:space="preserve"> эксплуатационные затраты;</w:t>
      </w:r>
    </w:p>
    <w:p w:rsidR="004D3386" w:rsidRPr="00EF12D3" w:rsidRDefault="0037478F" w:rsidP="00B2074D">
      <w:pPr>
        <w:ind w:firstLine="709"/>
        <w:jc w:val="both"/>
        <w:rPr>
          <w:rFonts w:eastAsiaTheme="minorHAnsi"/>
          <w:sz w:val="28"/>
          <w:lang w:eastAsia="en-US"/>
        </w:rPr>
      </w:pPr>
      <w:r w:rsidRPr="00EF12D3">
        <w:rPr>
          <w:rFonts w:eastAsiaTheme="minorHAnsi"/>
          <w:sz w:val="28"/>
          <w:lang w:eastAsia="en-US"/>
        </w:rPr>
        <w:t xml:space="preserve">- </w:t>
      </w:r>
      <w:r w:rsidR="00F37DF9" w:rsidRPr="00EF12D3">
        <w:rPr>
          <w:rFonts w:eastAsiaTheme="minorHAnsi"/>
          <w:sz w:val="28"/>
          <w:lang w:eastAsia="en-US"/>
        </w:rPr>
        <w:t>исходя из утвержденных финансовых потребностей реализации проектов схемы, в течение</w:t>
      </w:r>
      <w:r w:rsidRPr="00EF12D3">
        <w:rPr>
          <w:rFonts w:eastAsiaTheme="minorHAnsi"/>
          <w:sz w:val="28"/>
          <w:lang w:eastAsia="en-US"/>
        </w:rPr>
        <w:t xml:space="preserve"> </w:t>
      </w:r>
      <w:r w:rsidR="00F37DF9" w:rsidRPr="00EF12D3">
        <w:rPr>
          <w:rFonts w:eastAsiaTheme="minorHAnsi"/>
          <w:sz w:val="28"/>
          <w:lang w:eastAsia="en-US"/>
        </w:rPr>
        <w:t>установленного срока возврата инвестиций в тариф включается инвестиционная со</w:t>
      </w:r>
      <w:r w:rsidR="00C46B51" w:rsidRPr="00EF12D3">
        <w:rPr>
          <w:rFonts w:eastAsiaTheme="minorHAnsi"/>
          <w:sz w:val="28"/>
          <w:lang w:eastAsia="en-US"/>
        </w:rPr>
        <w:softHyphen/>
      </w:r>
      <w:r w:rsidR="00F37DF9" w:rsidRPr="00EF12D3">
        <w:rPr>
          <w:rFonts w:eastAsiaTheme="minorHAnsi"/>
          <w:sz w:val="28"/>
          <w:lang w:eastAsia="en-US"/>
        </w:rPr>
        <w:t>ставляющая,</w:t>
      </w:r>
      <w:r w:rsidRPr="00EF12D3">
        <w:rPr>
          <w:rFonts w:eastAsiaTheme="minorHAnsi"/>
          <w:sz w:val="28"/>
          <w:lang w:eastAsia="en-US"/>
        </w:rPr>
        <w:t xml:space="preserve"> </w:t>
      </w:r>
      <w:r w:rsidR="00F37DF9" w:rsidRPr="00EF12D3">
        <w:rPr>
          <w:rFonts w:eastAsiaTheme="minorHAnsi"/>
          <w:sz w:val="28"/>
          <w:lang w:eastAsia="en-US"/>
        </w:rPr>
        <w:t>складывающаяся из амортизации по объектам инвестирования и расходов на финансиро</w:t>
      </w:r>
      <w:r w:rsidRPr="00EF12D3">
        <w:rPr>
          <w:rFonts w:eastAsiaTheme="minorHAnsi"/>
          <w:sz w:val="28"/>
          <w:lang w:eastAsia="en-US"/>
        </w:rPr>
        <w:t>вание реа</w:t>
      </w:r>
      <w:r w:rsidR="00F37DF9" w:rsidRPr="00EF12D3">
        <w:rPr>
          <w:sz w:val="28"/>
        </w:rPr>
        <w:t>лизации проектов схемы из прибыли с учетом возникающих нало</w:t>
      </w:r>
      <w:r w:rsidR="008D4A55" w:rsidRPr="00EF12D3">
        <w:rPr>
          <w:sz w:val="28"/>
        </w:rPr>
        <w:softHyphen/>
      </w:r>
      <w:r w:rsidRPr="00EF12D3">
        <w:rPr>
          <w:sz w:val="28"/>
        </w:rPr>
        <w:t>гов;</w:t>
      </w:r>
    </w:p>
    <w:p w:rsidR="0037478F" w:rsidRPr="00EF12D3" w:rsidRDefault="0037478F" w:rsidP="00B2074D">
      <w:pPr>
        <w:ind w:firstLine="709"/>
        <w:jc w:val="both"/>
        <w:rPr>
          <w:rFonts w:eastAsiaTheme="minorHAnsi"/>
          <w:sz w:val="28"/>
          <w:lang w:eastAsia="en-US"/>
        </w:rPr>
      </w:pPr>
      <w:r w:rsidRPr="00EF12D3">
        <w:rPr>
          <w:rFonts w:eastAsiaTheme="minorHAnsi"/>
          <w:sz w:val="28"/>
          <w:lang w:eastAsia="en-US"/>
        </w:rPr>
        <w:t>- тарифный сценарий обеспечивает финансовые потребности планируемых проек</w:t>
      </w:r>
      <w:r w:rsidR="008D4A55" w:rsidRPr="00EF12D3">
        <w:rPr>
          <w:rFonts w:eastAsiaTheme="minorHAnsi"/>
          <w:sz w:val="28"/>
          <w:lang w:eastAsia="en-US"/>
        </w:rPr>
        <w:softHyphen/>
      </w:r>
      <w:r w:rsidRPr="00EF12D3">
        <w:rPr>
          <w:rFonts w:eastAsiaTheme="minorHAnsi"/>
          <w:sz w:val="28"/>
          <w:lang w:eastAsia="en-US"/>
        </w:rPr>
        <w:t>тов схемы и необходимость выполнения финансовых обязательств перед финансирую</w:t>
      </w:r>
      <w:r w:rsidR="008D4A55" w:rsidRPr="00EF12D3">
        <w:rPr>
          <w:rFonts w:eastAsiaTheme="minorHAnsi"/>
          <w:sz w:val="28"/>
          <w:lang w:eastAsia="en-US"/>
        </w:rPr>
        <w:softHyphen/>
      </w:r>
      <w:r w:rsidRPr="00EF12D3">
        <w:rPr>
          <w:rFonts w:eastAsiaTheme="minorHAnsi"/>
          <w:sz w:val="28"/>
          <w:lang w:eastAsia="en-US"/>
        </w:rPr>
        <w:t>щими ор</w:t>
      </w:r>
      <w:r w:rsidR="00C46B51" w:rsidRPr="00EF12D3">
        <w:rPr>
          <w:rFonts w:eastAsiaTheme="minorHAnsi"/>
          <w:sz w:val="28"/>
          <w:lang w:eastAsia="en-US"/>
        </w:rPr>
        <w:softHyphen/>
      </w:r>
      <w:r w:rsidRPr="00EF12D3">
        <w:rPr>
          <w:rFonts w:eastAsiaTheme="minorHAnsi"/>
          <w:sz w:val="28"/>
          <w:lang w:eastAsia="en-US"/>
        </w:rPr>
        <w:t>ганизациями;</w:t>
      </w:r>
    </w:p>
    <w:p w:rsidR="0037478F" w:rsidRPr="00EF12D3" w:rsidRDefault="0037478F" w:rsidP="00B2074D">
      <w:pPr>
        <w:ind w:firstLine="709"/>
        <w:jc w:val="both"/>
        <w:rPr>
          <w:rFonts w:eastAsiaTheme="minorHAnsi"/>
          <w:sz w:val="28"/>
          <w:lang w:eastAsia="en-US"/>
        </w:rPr>
      </w:pPr>
      <w:r w:rsidRPr="00EF12D3">
        <w:rPr>
          <w:rFonts w:eastAsiaTheme="minorHAnsi"/>
          <w:sz w:val="28"/>
          <w:lang w:eastAsia="en-US"/>
        </w:rPr>
        <w:t>- для обеспечения доступности услуг потребителям должны быть выработаны меры сглаживания роста тарифов при инвестировании.</w:t>
      </w:r>
    </w:p>
    <w:p w:rsidR="0037478F" w:rsidRPr="00EF12D3" w:rsidRDefault="0037478F" w:rsidP="00B2074D">
      <w:pPr>
        <w:pStyle w:val="S"/>
        <w:ind w:firstLine="709"/>
        <w:jc w:val="both"/>
        <w:rPr>
          <w:rFonts w:eastAsiaTheme="minorHAnsi"/>
          <w:sz w:val="28"/>
          <w:lang w:eastAsia="en-US"/>
        </w:rPr>
      </w:pPr>
      <w:r w:rsidRPr="00EF12D3">
        <w:rPr>
          <w:rFonts w:eastAsiaTheme="minorHAnsi"/>
          <w:sz w:val="28"/>
          <w:lang w:eastAsia="en-US"/>
        </w:rPr>
        <w:t>Таким образом, в рамках этой финансовой модели: тариф ежегодно пересматрива</w:t>
      </w:r>
      <w:r w:rsidR="008D4A55" w:rsidRPr="00EF12D3">
        <w:rPr>
          <w:rFonts w:eastAsiaTheme="minorHAnsi"/>
          <w:sz w:val="28"/>
          <w:lang w:eastAsia="en-US"/>
        </w:rPr>
        <w:softHyphen/>
      </w:r>
      <w:r w:rsidRPr="00EF12D3">
        <w:rPr>
          <w:rFonts w:eastAsiaTheme="minorHAnsi"/>
          <w:sz w:val="28"/>
          <w:lang w:eastAsia="en-US"/>
        </w:rPr>
        <w:t>ется или индексируется, но исходя из утвержденной инвестиционной программы; опреде</w:t>
      </w:r>
      <w:r w:rsidR="008D4A55" w:rsidRPr="00EF12D3">
        <w:rPr>
          <w:rFonts w:eastAsiaTheme="minorHAnsi"/>
          <w:sz w:val="28"/>
          <w:lang w:eastAsia="en-US"/>
        </w:rPr>
        <w:softHyphen/>
      </w:r>
      <w:r w:rsidRPr="00EF12D3">
        <w:rPr>
          <w:rFonts w:eastAsiaTheme="minorHAnsi"/>
          <w:sz w:val="28"/>
          <w:lang w:eastAsia="en-US"/>
        </w:rPr>
        <w:t>лен дол</w:t>
      </w:r>
      <w:r w:rsidR="00C46B51" w:rsidRPr="00EF12D3">
        <w:rPr>
          <w:rFonts w:eastAsiaTheme="minorHAnsi"/>
          <w:sz w:val="28"/>
          <w:lang w:eastAsia="en-US"/>
        </w:rPr>
        <w:softHyphen/>
      </w:r>
      <w:r w:rsidRPr="00EF12D3">
        <w:rPr>
          <w:rFonts w:eastAsiaTheme="minorHAnsi"/>
          <w:sz w:val="28"/>
          <w:lang w:eastAsia="en-US"/>
        </w:rPr>
        <w:t>госрочный период, в течение которого в тариф включается обоснованная инвести</w:t>
      </w:r>
      <w:r w:rsidR="008D4A55" w:rsidRPr="00EF12D3">
        <w:rPr>
          <w:rFonts w:eastAsiaTheme="minorHAnsi"/>
          <w:sz w:val="28"/>
          <w:lang w:eastAsia="en-US"/>
        </w:rPr>
        <w:softHyphen/>
      </w:r>
      <w:r w:rsidRPr="00EF12D3">
        <w:rPr>
          <w:rFonts w:eastAsiaTheme="minorHAnsi"/>
          <w:sz w:val="28"/>
          <w:lang w:eastAsia="en-US"/>
        </w:rPr>
        <w:t>ционная составляющая, обеспечивающая финансовые потребности инвестиционной про</w:t>
      </w:r>
      <w:r w:rsidR="008D4A55" w:rsidRPr="00EF12D3">
        <w:rPr>
          <w:rFonts w:eastAsiaTheme="minorHAnsi"/>
          <w:sz w:val="28"/>
          <w:lang w:eastAsia="en-US"/>
        </w:rPr>
        <w:softHyphen/>
      </w:r>
      <w:r w:rsidRPr="00EF12D3">
        <w:rPr>
          <w:rFonts w:eastAsiaTheme="minorHAnsi"/>
          <w:sz w:val="28"/>
          <w:lang w:eastAsia="en-US"/>
        </w:rPr>
        <w:t>граммы. При этом тарифное регулирова</w:t>
      </w:r>
      <w:r w:rsidRPr="00EF12D3">
        <w:rPr>
          <w:rFonts w:eastAsiaTheme="minorHAnsi"/>
          <w:sz w:val="28"/>
          <w:lang w:eastAsia="en-US"/>
        </w:rPr>
        <w:lastRenderedPageBreak/>
        <w:t>ние становится более предсказуемым и обеспечи</w:t>
      </w:r>
      <w:r w:rsidR="008D4A55" w:rsidRPr="00EF12D3">
        <w:rPr>
          <w:rFonts w:eastAsiaTheme="minorHAnsi"/>
          <w:sz w:val="28"/>
          <w:lang w:eastAsia="en-US"/>
        </w:rPr>
        <w:softHyphen/>
      </w:r>
      <w:r w:rsidRPr="00EF12D3">
        <w:rPr>
          <w:rFonts w:eastAsiaTheme="minorHAnsi"/>
          <w:sz w:val="28"/>
          <w:lang w:eastAsia="en-US"/>
        </w:rPr>
        <w:t>вает финансиро</w:t>
      </w:r>
      <w:r w:rsidR="00C46B51" w:rsidRPr="00EF12D3">
        <w:rPr>
          <w:rFonts w:eastAsiaTheme="minorHAnsi"/>
          <w:sz w:val="28"/>
          <w:lang w:eastAsia="en-US"/>
        </w:rPr>
        <w:softHyphen/>
      </w:r>
      <w:r w:rsidRPr="00EF12D3">
        <w:rPr>
          <w:rFonts w:eastAsiaTheme="minorHAnsi"/>
          <w:sz w:val="28"/>
          <w:lang w:eastAsia="en-US"/>
        </w:rPr>
        <w:t>вание производственной деятельности организации коммунального ком</w:t>
      </w:r>
      <w:r w:rsidR="008D4A55" w:rsidRPr="00EF12D3">
        <w:rPr>
          <w:rFonts w:eastAsiaTheme="minorHAnsi"/>
          <w:sz w:val="28"/>
          <w:lang w:eastAsia="en-US"/>
        </w:rPr>
        <w:softHyphen/>
      </w:r>
      <w:r w:rsidRPr="00EF12D3">
        <w:rPr>
          <w:rFonts w:eastAsiaTheme="minorHAnsi"/>
          <w:sz w:val="28"/>
          <w:lang w:eastAsia="en-US"/>
        </w:rPr>
        <w:t>плекса по поставкам тепловой энергии и инвестиционной деятельности в рамках утвер</w:t>
      </w:r>
      <w:r w:rsidR="008D4A55" w:rsidRPr="00EF12D3">
        <w:rPr>
          <w:rFonts w:eastAsiaTheme="minorHAnsi"/>
          <w:sz w:val="28"/>
          <w:lang w:eastAsia="en-US"/>
        </w:rPr>
        <w:softHyphen/>
      </w:r>
      <w:r w:rsidRPr="00EF12D3">
        <w:rPr>
          <w:rFonts w:eastAsiaTheme="minorHAnsi"/>
          <w:sz w:val="28"/>
          <w:lang w:eastAsia="en-US"/>
        </w:rPr>
        <w:t>жденной инвестиционной программы.</w:t>
      </w:r>
    </w:p>
    <w:p w:rsidR="004D3386" w:rsidRPr="00EF12D3" w:rsidRDefault="0037478F" w:rsidP="00B2074D">
      <w:pPr>
        <w:ind w:firstLine="709"/>
        <w:jc w:val="both"/>
        <w:rPr>
          <w:rFonts w:eastAsiaTheme="minorHAnsi"/>
          <w:sz w:val="28"/>
          <w:lang w:eastAsia="en-US"/>
        </w:rPr>
      </w:pPr>
      <w:r w:rsidRPr="00EF12D3">
        <w:rPr>
          <w:rFonts w:eastAsiaTheme="minorHAnsi"/>
          <w:sz w:val="28"/>
          <w:lang w:eastAsia="en-US"/>
        </w:rPr>
        <w:t>В большинстве случаев источниками финансирования инвестиционной программы в коммунальной сфере являются заемные средства (не менее 80% инвестиционных за</w:t>
      </w:r>
      <w:r w:rsidR="008D4A55" w:rsidRPr="00EF12D3">
        <w:rPr>
          <w:rFonts w:eastAsiaTheme="minorHAnsi"/>
          <w:sz w:val="28"/>
          <w:lang w:eastAsia="en-US"/>
        </w:rPr>
        <w:softHyphen/>
      </w:r>
      <w:r w:rsidRPr="00EF12D3">
        <w:rPr>
          <w:rFonts w:eastAsiaTheme="minorHAnsi"/>
          <w:sz w:val="28"/>
          <w:lang w:eastAsia="en-US"/>
        </w:rPr>
        <w:t>трат), привлекаемые на срок 5-6 лет; тарифное сглаживание может быть обеспечено также посте</w:t>
      </w:r>
      <w:r w:rsidR="00C46B51" w:rsidRPr="00EF12D3">
        <w:rPr>
          <w:rFonts w:eastAsiaTheme="minorHAnsi"/>
          <w:sz w:val="28"/>
          <w:lang w:eastAsia="en-US"/>
        </w:rPr>
        <w:softHyphen/>
      </w:r>
      <w:r w:rsidRPr="00EF12D3">
        <w:rPr>
          <w:rFonts w:eastAsiaTheme="minorHAnsi"/>
          <w:sz w:val="28"/>
          <w:lang w:eastAsia="en-US"/>
        </w:rPr>
        <w:t>пенным «нагружением» тарифа инвестиционной составляющей, которая обеспечи</w:t>
      </w:r>
      <w:r w:rsidR="008D4A55" w:rsidRPr="00EF12D3">
        <w:rPr>
          <w:rFonts w:eastAsiaTheme="minorHAnsi"/>
          <w:sz w:val="28"/>
          <w:lang w:eastAsia="en-US"/>
        </w:rPr>
        <w:softHyphen/>
      </w:r>
      <w:r w:rsidRPr="00EF12D3">
        <w:rPr>
          <w:rFonts w:eastAsiaTheme="minorHAnsi"/>
          <w:sz w:val="28"/>
          <w:lang w:eastAsia="en-US"/>
        </w:rPr>
        <w:t>вает</w:t>
      </w:r>
      <w:r w:rsidR="00986D1B" w:rsidRPr="00EF12D3">
        <w:rPr>
          <w:rFonts w:eastAsiaTheme="minorHAnsi"/>
          <w:sz w:val="28"/>
          <w:lang w:eastAsia="en-US"/>
        </w:rPr>
        <w:t xml:space="preserve"> </w:t>
      </w:r>
      <w:r w:rsidRPr="00EF12D3">
        <w:rPr>
          <w:rFonts w:eastAsiaTheme="minorHAnsi"/>
          <w:sz w:val="28"/>
          <w:lang w:eastAsia="en-US"/>
        </w:rPr>
        <w:t>воз</w:t>
      </w:r>
      <w:r w:rsidR="00C46B51" w:rsidRPr="00EF12D3">
        <w:rPr>
          <w:rFonts w:eastAsiaTheme="minorHAnsi"/>
          <w:sz w:val="28"/>
          <w:lang w:eastAsia="en-US"/>
        </w:rPr>
        <w:softHyphen/>
      </w:r>
      <w:r w:rsidRPr="00EF12D3">
        <w:rPr>
          <w:rFonts w:eastAsiaTheme="minorHAnsi"/>
          <w:sz w:val="28"/>
          <w:lang w:eastAsia="en-US"/>
        </w:rPr>
        <w:t>врат и обслуживание</w:t>
      </w:r>
      <w:r w:rsidR="00986D1B" w:rsidRPr="00EF12D3">
        <w:rPr>
          <w:rFonts w:eastAsiaTheme="minorHAnsi"/>
          <w:sz w:val="28"/>
          <w:lang w:eastAsia="en-US"/>
        </w:rPr>
        <w:t xml:space="preserve"> привлеченных займов. П</w:t>
      </w:r>
      <w:r w:rsidRPr="00EF12D3">
        <w:rPr>
          <w:rFonts w:eastAsiaTheme="minorHAnsi"/>
          <w:sz w:val="28"/>
          <w:lang w:eastAsia="en-US"/>
        </w:rPr>
        <w:t>ри этом должен быть предусмотрен и согласо</w:t>
      </w:r>
      <w:r w:rsidR="00C46B51" w:rsidRPr="00EF12D3">
        <w:rPr>
          <w:rFonts w:eastAsiaTheme="minorHAnsi"/>
          <w:sz w:val="28"/>
          <w:lang w:eastAsia="en-US"/>
        </w:rPr>
        <w:softHyphen/>
      </w:r>
      <w:r w:rsidRPr="00EF12D3">
        <w:rPr>
          <w:rFonts w:eastAsiaTheme="minorHAnsi"/>
          <w:sz w:val="28"/>
          <w:lang w:eastAsia="en-US"/>
        </w:rPr>
        <w:t>ван с банком индивидуальный график возврата займов неравными долями; это непривычно для банков, но достижимо и является самой эффективной и доступной мерой по сглажива</w:t>
      </w:r>
      <w:r w:rsidR="00C46B51" w:rsidRPr="00EF12D3">
        <w:rPr>
          <w:rFonts w:eastAsiaTheme="minorHAnsi"/>
          <w:sz w:val="28"/>
          <w:lang w:eastAsia="en-US"/>
        </w:rPr>
        <w:softHyphen/>
      </w:r>
      <w:r w:rsidRPr="00EF12D3">
        <w:rPr>
          <w:rFonts w:eastAsiaTheme="minorHAnsi"/>
          <w:sz w:val="28"/>
          <w:lang w:eastAsia="en-US"/>
        </w:rPr>
        <w:t>нию тарифных последствий инвестирования; такая схема позволяет осущест</w:t>
      </w:r>
      <w:r w:rsidR="008D4A55" w:rsidRPr="00EF12D3">
        <w:rPr>
          <w:rFonts w:eastAsiaTheme="minorHAnsi"/>
          <w:sz w:val="28"/>
          <w:lang w:eastAsia="en-US"/>
        </w:rPr>
        <w:softHyphen/>
      </w:r>
      <w:r w:rsidRPr="00EF12D3">
        <w:rPr>
          <w:rFonts w:eastAsiaTheme="minorHAnsi"/>
          <w:sz w:val="28"/>
          <w:lang w:eastAsia="en-US"/>
        </w:rPr>
        <w:t>вить капиталь</w:t>
      </w:r>
      <w:r w:rsidR="00C46B51" w:rsidRPr="00EF12D3">
        <w:rPr>
          <w:rFonts w:eastAsiaTheme="minorHAnsi"/>
          <w:sz w:val="28"/>
          <w:lang w:eastAsia="en-US"/>
        </w:rPr>
        <w:softHyphen/>
      </w:r>
      <w:r w:rsidRPr="00EF12D3">
        <w:rPr>
          <w:rFonts w:eastAsiaTheme="minorHAnsi"/>
          <w:sz w:val="28"/>
          <w:lang w:eastAsia="en-US"/>
        </w:rPr>
        <w:t>ные вложения (реконструкцию) в сжатые сроки, растянуть возврат инвести</w:t>
      </w:r>
      <w:r w:rsidR="008D4A55" w:rsidRPr="00EF12D3">
        <w:rPr>
          <w:rFonts w:eastAsiaTheme="minorHAnsi"/>
          <w:sz w:val="28"/>
          <w:lang w:eastAsia="en-US"/>
        </w:rPr>
        <w:softHyphen/>
      </w:r>
      <w:r w:rsidRPr="00EF12D3">
        <w:rPr>
          <w:rFonts w:eastAsiaTheme="minorHAnsi"/>
          <w:sz w:val="28"/>
          <w:lang w:eastAsia="en-US"/>
        </w:rPr>
        <w:t>ций на 6-8 лет и обеспечить рост тарифной нагрузки на по</w:t>
      </w:r>
      <w:r w:rsidR="00986D1B" w:rsidRPr="00EF12D3">
        <w:rPr>
          <w:rFonts w:eastAsiaTheme="minorHAnsi"/>
          <w:sz w:val="28"/>
          <w:lang w:eastAsia="en-US"/>
        </w:rPr>
        <w:t>требите</w:t>
      </w:r>
      <w:r w:rsidRPr="00EF12D3">
        <w:rPr>
          <w:rFonts w:eastAsiaTheme="minorHAnsi"/>
          <w:sz w:val="28"/>
          <w:lang w:eastAsia="en-US"/>
        </w:rPr>
        <w:t>лей ежегодно на уровне 15-22% (после этого срока тариф снижае</w:t>
      </w:r>
      <w:r w:rsidR="00C11420" w:rsidRPr="00EF12D3">
        <w:rPr>
          <w:rFonts w:eastAsiaTheme="minorHAnsi"/>
          <w:sz w:val="28"/>
          <w:lang w:eastAsia="en-US"/>
        </w:rPr>
        <w:t>тся)</w:t>
      </w:r>
      <w:r w:rsidR="009F1DAC" w:rsidRPr="00EF12D3">
        <w:rPr>
          <w:rFonts w:eastAsiaTheme="minorHAnsi"/>
          <w:sz w:val="28"/>
          <w:lang w:eastAsia="en-US"/>
        </w:rPr>
        <w:t>.</w:t>
      </w:r>
    </w:p>
    <w:p w:rsidR="004D3386" w:rsidRPr="00C612AD" w:rsidRDefault="004D3386" w:rsidP="00CE72FA">
      <w:pPr>
        <w:pStyle w:val="ab"/>
        <w:rPr>
          <w:highlight w:val="yellow"/>
        </w:rPr>
      </w:pPr>
    </w:p>
    <w:p w:rsidR="004D3386" w:rsidRPr="00EF12D3" w:rsidRDefault="004A77FE" w:rsidP="0079351D">
      <w:pPr>
        <w:pStyle w:val="21"/>
        <w:spacing w:before="0" w:after="0"/>
        <w:jc w:val="center"/>
        <w:rPr>
          <w:rFonts w:ascii="Times New Roman" w:hAnsi="Times New Roman" w:cs="Times New Roman"/>
          <w:i w:val="0"/>
          <w:szCs w:val="24"/>
        </w:rPr>
      </w:pPr>
      <w:bookmarkStart w:id="295" w:name="_Toc159358522"/>
      <w:bookmarkStart w:id="296" w:name="_Toc159358696"/>
      <w:bookmarkStart w:id="297" w:name="_Toc163747919"/>
      <w:r w:rsidRPr="00EF12D3">
        <w:rPr>
          <w:rFonts w:ascii="Times New Roman" w:eastAsia="ArialMT" w:hAnsi="Times New Roman" w:cs="Times New Roman"/>
          <w:i w:val="0"/>
          <w:szCs w:val="24"/>
        </w:rPr>
        <w:t>1</w:t>
      </w:r>
      <w:r w:rsidR="00B57253" w:rsidRPr="00EF12D3">
        <w:rPr>
          <w:rFonts w:ascii="Times New Roman" w:eastAsia="ArialMT" w:hAnsi="Times New Roman" w:cs="Times New Roman"/>
          <w:i w:val="0"/>
          <w:szCs w:val="24"/>
        </w:rPr>
        <w:t>5.</w:t>
      </w:r>
      <w:r w:rsidR="00297E1C" w:rsidRPr="00EF12D3">
        <w:rPr>
          <w:rFonts w:ascii="Times New Roman" w:eastAsia="ArialMT" w:hAnsi="Times New Roman" w:cs="Times New Roman"/>
          <w:i w:val="0"/>
          <w:szCs w:val="24"/>
        </w:rPr>
        <w:t xml:space="preserve"> </w:t>
      </w:r>
      <w:r w:rsidR="00297E1C" w:rsidRPr="00EF12D3">
        <w:rPr>
          <w:rFonts w:ascii="Times New Roman" w:hAnsi="Times New Roman" w:cs="Times New Roman"/>
          <w:i w:val="0"/>
          <w:szCs w:val="24"/>
        </w:rPr>
        <w:t>Реестр единых теплоснабжающих организаций</w:t>
      </w:r>
      <w:bookmarkEnd w:id="295"/>
      <w:bookmarkEnd w:id="296"/>
      <w:bookmarkEnd w:id="297"/>
    </w:p>
    <w:p w:rsidR="00B57253" w:rsidRPr="00EF12D3" w:rsidRDefault="00B57253" w:rsidP="008E7B92">
      <w:pPr>
        <w:pStyle w:val="21"/>
        <w:spacing w:before="0" w:after="0"/>
        <w:rPr>
          <w:rFonts w:ascii="Times New Roman" w:hAnsi="Times New Roman" w:cs="Times New Roman"/>
          <w:i w:val="0"/>
          <w:szCs w:val="24"/>
        </w:rPr>
      </w:pPr>
    </w:p>
    <w:p w:rsidR="004D3386" w:rsidRPr="00EF12D3" w:rsidRDefault="00B57253" w:rsidP="00B2074D">
      <w:pPr>
        <w:pStyle w:val="21"/>
        <w:spacing w:before="0" w:after="0"/>
        <w:jc w:val="both"/>
        <w:rPr>
          <w:rFonts w:ascii="Times New Roman" w:hAnsi="Times New Roman" w:cs="Times New Roman"/>
          <w:b w:val="0"/>
          <w:i w:val="0"/>
          <w:szCs w:val="24"/>
        </w:rPr>
      </w:pPr>
      <w:bookmarkStart w:id="298" w:name="_Toc159358523"/>
      <w:bookmarkStart w:id="299" w:name="_Toc159358697"/>
      <w:bookmarkStart w:id="300" w:name="_Toc163747920"/>
      <w:r w:rsidRPr="00EF12D3">
        <w:rPr>
          <w:rFonts w:ascii="Times New Roman" w:hAnsi="Times New Roman" w:cs="Times New Roman"/>
          <w:b w:val="0"/>
          <w:i w:val="0"/>
          <w:szCs w:val="24"/>
        </w:rPr>
        <w:t>15.1. Реестр систем теплоснабжения, содержащий перечень теплоснабжающих ор</w:t>
      </w:r>
      <w:r w:rsidR="008D4A55" w:rsidRPr="00EF12D3">
        <w:rPr>
          <w:rFonts w:ascii="Times New Roman" w:hAnsi="Times New Roman" w:cs="Times New Roman"/>
          <w:b w:val="0"/>
          <w:i w:val="0"/>
          <w:szCs w:val="24"/>
        </w:rPr>
        <w:softHyphen/>
      </w:r>
      <w:r w:rsidRPr="00EF12D3">
        <w:rPr>
          <w:rFonts w:ascii="Times New Roman" w:hAnsi="Times New Roman" w:cs="Times New Roman"/>
          <w:b w:val="0"/>
          <w:i w:val="0"/>
          <w:szCs w:val="24"/>
        </w:rPr>
        <w:t>гани</w:t>
      </w:r>
      <w:r w:rsidR="00C46B51" w:rsidRPr="00EF12D3">
        <w:rPr>
          <w:rFonts w:ascii="Times New Roman" w:hAnsi="Times New Roman" w:cs="Times New Roman"/>
          <w:b w:val="0"/>
          <w:i w:val="0"/>
          <w:szCs w:val="24"/>
        </w:rPr>
        <w:softHyphen/>
      </w:r>
      <w:r w:rsidRPr="00EF12D3">
        <w:rPr>
          <w:rFonts w:ascii="Times New Roman" w:hAnsi="Times New Roman" w:cs="Times New Roman"/>
          <w:b w:val="0"/>
          <w:i w:val="0"/>
          <w:szCs w:val="24"/>
        </w:rPr>
        <w:t>заций, действующих в каждой системе теплоснабжения, расположенных в гра</w:t>
      </w:r>
      <w:r w:rsidR="008D4A55" w:rsidRPr="00EF12D3">
        <w:rPr>
          <w:rFonts w:ascii="Times New Roman" w:hAnsi="Times New Roman" w:cs="Times New Roman"/>
          <w:b w:val="0"/>
          <w:i w:val="0"/>
          <w:szCs w:val="24"/>
        </w:rPr>
        <w:softHyphen/>
      </w:r>
      <w:r w:rsidRPr="00EF12D3">
        <w:rPr>
          <w:rFonts w:ascii="Times New Roman" w:hAnsi="Times New Roman" w:cs="Times New Roman"/>
          <w:b w:val="0"/>
          <w:i w:val="0"/>
          <w:szCs w:val="24"/>
        </w:rPr>
        <w:t xml:space="preserve">ницах </w:t>
      </w:r>
      <w:r w:rsidR="00515086" w:rsidRPr="00EF12D3">
        <w:rPr>
          <w:rFonts w:ascii="Times New Roman" w:hAnsi="Times New Roman" w:cs="Times New Roman"/>
          <w:b w:val="0"/>
          <w:i w:val="0"/>
          <w:szCs w:val="24"/>
        </w:rPr>
        <w:t>ок</w:t>
      </w:r>
      <w:r w:rsidR="00C46B51" w:rsidRPr="00EF12D3">
        <w:rPr>
          <w:rFonts w:ascii="Times New Roman" w:hAnsi="Times New Roman" w:cs="Times New Roman"/>
          <w:b w:val="0"/>
          <w:i w:val="0"/>
          <w:szCs w:val="24"/>
        </w:rPr>
        <w:softHyphen/>
      </w:r>
      <w:r w:rsidR="00515086" w:rsidRPr="00EF12D3">
        <w:rPr>
          <w:rFonts w:ascii="Times New Roman" w:hAnsi="Times New Roman" w:cs="Times New Roman"/>
          <w:b w:val="0"/>
          <w:i w:val="0"/>
          <w:szCs w:val="24"/>
        </w:rPr>
        <w:t>руга</w:t>
      </w:r>
      <w:bookmarkEnd w:id="298"/>
      <w:bookmarkEnd w:id="299"/>
      <w:bookmarkEnd w:id="300"/>
      <w:r w:rsidR="00EF12D3" w:rsidRPr="00EF12D3">
        <w:rPr>
          <w:rFonts w:ascii="Times New Roman" w:hAnsi="Times New Roman" w:cs="Times New Roman"/>
          <w:b w:val="0"/>
          <w:i w:val="0"/>
          <w:szCs w:val="24"/>
        </w:rPr>
        <w:t>.</w:t>
      </w:r>
    </w:p>
    <w:p w:rsidR="00B2074D" w:rsidRDefault="00B2074D" w:rsidP="00B2074D">
      <w:pPr>
        <w:rPr>
          <w:lang w:eastAsia="en-US"/>
        </w:rPr>
      </w:pPr>
    </w:p>
    <w:tbl>
      <w:tblPr>
        <w:tblW w:w="5000" w:type="pct"/>
        <w:tblLook w:val="04A0" w:firstRow="1" w:lastRow="0" w:firstColumn="1" w:lastColumn="0" w:noHBand="0" w:noVBand="1"/>
      </w:tblPr>
      <w:tblGrid>
        <w:gridCol w:w="579"/>
        <w:gridCol w:w="216"/>
        <w:gridCol w:w="3753"/>
        <w:gridCol w:w="2773"/>
        <w:gridCol w:w="216"/>
        <w:gridCol w:w="2101"/>
      </w:tblGrid>
      <w:tr w:rsidR="00853D7C" w:rsidTr="004A77FE">
        <w:trPr>
          <w:trHeight w:val="426"/>
        </w:trPr>
        <w:tc>
          <w:tcPr>
            <w:tcW w:w="5000" w:type="pct"/>
            <w:gridSpan w:val="6"/>
            <w:tcBorders>
              <w:top w:val="nil"/>
              <w:left w:val="nil"/>
              <w:bottom w:val="nil"/>
              <w:right w:val="nil"/>
            </w:tcBorders>
            <w:shd w:val="clear" w:color="auto" w:fill="auto"/>
            <w:noWrap/>
            <w:vAlign w:val="center"/>
            <w:hideMark/>
          </w:tcPr>
          <w:p w:rsidR="00853D7C" w:rsidRPr="0079351D" w:rsidRDefault="00853D7C">
            <w:pPr>
              <w:jc w:val="center"/>
              <w:rPr>
                <w:b/>
                <w:bCs/>
                <w:iCs/>
                <w:color w:val="000000"/>
              </w:rPr>
            </w:pPr>
            <w:r w:rsidRPr="0079351D">
              <w:rPr>
                <w:b/>
                <w:bCs/>
                <w:iCs/>
                <w:color w:val="000000"/>
              </w:rPr>
              <w:t>Реестр систем теплоснабжения, содержащий перечень теплоснабжающих организаций</w:t>
            </w:r>
          </w:p>
        </w:tc>
      </w:tr>
      <w:tr w:rsidR="00853D7C" w:rsidTr="00853D7C">
        <w:trPr>
          <w:trHeight w:val="312"/>
        </w:trPr>
        <w:tc>
          <w:tcPr>
            <w:tcW w:w="383" w:type="pct"/>
            <w:gridSpan w:val="2"/>
            <w:tcBorders>
              <w:top w:val="nil"/>
              <w:left w:val="nil"/>
              <w:bottom w:val="single" w:sz="4" w:space="0" w:color="auto"/>
              <w:right w:val="nil"/>
            </w:tcBorders>
            <w:shd w:val="clear" w:color="auto" w:fill="auto"/>
            <w:noWrap/>
            <w:vAlign w:val="center"/>
            <w:hideMark/>
          </w:tcPr>
          <w:p w:rsidR="00853D7C" w:rsidRDefault="00853D7C">
            <w:pPr>
              <w:jc w:val="center"/>
              <w:rPr>
                <w:b/>
                <w:bCs/>
                <w:i/>
                <w:iCs/>
                <w:color w:val="000000"/>
              </w:rPr>
            </w:pPr>
          </w:p>
        </w:tc>
        <w:tc>
          <w:tcPr>
            <w:tcW w:w="1976" w:type="pct"/>
            <w:tcBorders>
              <w:top w:val="nil"/>
              <w:left w:val="nil"/>
              <w:bottom w:val="single" w:sz="4" w:space="0" w:color="auto"/>
              <w:right w:val="nil"/>
            </w:tcBorders>
            <w:shd w:val="clear" w:color="auto" w:fill="auto"/>
            <w:noWrap/>
            <w:vAlign w:val="bottom"/>
            <w:hideMark/>
          </w:tcPr>
          <w:p w:rsidR="00853D7C" w:rsidRDefault="00853D7C">
            <w:pPr>
              <w:jc w:val="center"/>
              <w:rPr>
                <w:sz w:val="20"/>
                <w:szCs w:val="20"/>
              </w:rPr>
            </w:pPr>
          </w:p>
        </w:tc>
        <w:tc>
          <w:tcPr>
            <w:tcW w:w="2641" w:type="pct"/>
            <w:gridSpan w:val="3"/>
            <w:tcBorders>
              <w:top w:val="nil"/>
              <w:left w:val="nil"/>
              <w:bottom w:val="single" w:sz="4" w:space="0" w:color="auto"/>
              <w:right w:val="nil"/>
            </w:tcBorders>
            <w:shd w:val="clear" w:color="auto" w:fill="auto"/>
            <w:noWrap/>
            <w:vAlign w:val="bottom"/>
            <w:hideMark/>
          </w:tcPr>
          <w:p w:rsidR="00853D7C" w:rsidRDefault="00853D7C">
            <w:pPr>
              <w:jc w:val="right"/>
              <w:rPr>
                <w:color w:val="000000"/>
              </w:rPr>
            </w:pPr>
            <w:r>
              <w:rPr>
                <w:color w:val="000000"/>
              </w:rPr>
              <w:t>Таблица 2.15.1</w:t>
            </w:r>
          </w:p>
        </w:tc>
      </w:tr>
      <w:tr w:rsidR="00853D7C" w:rsidTr="00853D7C">
        <w:trPr>
          <w:trHeight w:val="20"/>
        </w:trPr>
        <w:tc>
          <w:tcPr>
            <w:tcW w:w="38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53D7C" w:rsidRPr="00853D7C" w:rsidRDefault="00853D7C" w:rsidP="00853D7C">
            <w:pPr>
              <w:jc w:val="center"/>
              <w:rPr>
                <w:color w:val="000000"/>
                <w:sz w:val="22"/>
                <w:szCs w:val="22"/>
              </w:rPr>
            </w:pPr>
            <w:r w:rsidRPr="00853D7C">
              <w:rPr>
                <w:color w:val="000000"/>
                <w:sz w:val="22"/>
                <w:szCs w:val="22"/>
              </w:rPr>
              <w:t>№ п/п</w:t>
            </w:r>
          </w:p>
        </w:tc>
        <w:tc>
          <w:tcPr>
            <w:tcW w:w="1976"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color w:val="000000"/>
                <w:sz w:val="22"/>
                <w:szCs w:val="22"/>
              </w:rPr>
            </w:pPr>
            <w:r w:rsidRPr="00853D7C">
              <w:rPr>
                <w:color w:val="000000"/>
                <w:sz w:val="22"/>
                <w:szCs w:val="22"/>
              </w:rPr>
              <w:t>Источники тепловой энергии в зоне деятельности</w:t>
            </w:r>
          </w:p>
        </w:tc>
        <w:tc>
          <w:tcPr>
            <w:tcW w:w="151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color w:val="000000"/>
                <w:sz w:val="22"/>
                <w:szCs w:val="22"/>
              </w:rPr>
            </w:pPr>
            <w:r w:rsidRPr="00853D7C">
              <w:rPr>
                <w:color w:val="000000"/>
                <w:sz w:val="22"/>
                <w:szCs w:val="22"/>
              </w:rPr>
              <w:t>Существующие теплоснабжающие  организации в зоне деятельности</w:t>
            </w:r>
          </w:p>
        </w:tc>
        <w:tc>
          <w:tcPr>
            <w:tcW w:w="1122"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color w:val="000000"/>
                <w:sz w:val="22"/>
                <w:szCs w:val="22"/>
              </w:rPr>
            </w:pPr>
            <w:r w:rsidRPr="00853D7C">
              <w:rPr>
                <w:color w:val="000000"/>
                <w:sz w:val="22"/>
                <w:szCs w:val="22"/>
              </w:rPr>
              <w:t>Существующие теплосетевые организации в зоне деятельности</w:t>
            </w:r>
          </w:p>
        </w:tc>
      </w:tr>
      <w:tr w:rsidR="00853D7C" w:rsidTr="00853D7C">
        <w:trPr>
          <w:trHeight w:val="20"/>
        </w:trPr>
        <w:tc>
          <w:tcPr>
            <w:tcW w:w="38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53D7C" w:rsidRPr="00853D7C" w:rsidRDefault="00853D7C" w:rsidP="00853D7C">
            <w:pPr>
              <w:jc w:val="center"/>
              <w:rPr>
                <w:color w:val="000000"/>
                <w:sz w:val="22"/>
                <w:szCs w:val="22"/>
              </w:rPr>
            </w:pPr>
            <w:r w:rsidRPr="00853D7C">
              <w:rPr>
                <w:color w:val="000000"/>
                <w:sz w:val="22"/>
                <w:szCs w:val="22"/>
              </w:rPr>
              <w:t>1</w:t>
            </w:r>
          </w:p>
        </w:tc>
        <w:tc>
          <w:tcPr>
            <w:tcW w:w="1976"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color w:val="000000"/>
                <w:sz w:val="22"/>
                <w:szCs w:val="22"/>
              </w:rPr>
            </w:pPr>
            <w:r w:rsidRPr="00853D7C">
              <w:rPr>
                <w:color w:val="000000"/>
                <w:sz w:val="22"/>
                <w:szCs w:val="22"/>
              </w:rPr>
              <w:t>2</w:t>
            </w:r>
          </w:p>
        </w:tc>
        <w:tc>
          <w:tcPr>
            <w:tcW w:w="151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color w:val="000000"/>
                <w:sz w:val="22"/>
                <w:szCs w:val="22"/>
              </w:rPr>
            </w:pPr>
            <w:r w:rsidRPr="00853D7C">
              <w:rPr>
                <w:color w:val="000000"/>
                <w:sz w:val="22"/>
                <w:szCs w:val="22"/>
              </w:rPr>
              <w:t>3</w:t>
            </w:r>
          </w:p>
        </w:tc>
        <w:tc>
          <w:tcPr>
            <w:tcW w:w="1122"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color w:val="000000"/>
                <w:sz w:val="22"/>
                <w:szCs w:val="22"/>
              </w:rPr>
            </w:pPr>
            <w:r w:rsidRPr="00853D7C">
              <w:rPr>
                <w:color w:val="000000"/>
                <w:sz w:val="22"/>
                <w:szCs w:val="22"/>
              </w:rPr>
              <w:t>4</w:t>
            </w:r>
          </w:p>
        </w:tc>
      </w:tr>
      <w:tr w:rsidR="00853D7C" w:rsidTr="00853D7C">
        <w:trPr>
          <w:trHeight w:val="20"/>
        </w:trPr>
        <w:tc>
          <w:tcPr>
            <w:tcW w:w="38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rsidP="00853D7C">
            <w:pPr>
              <w:jc w:val="center"/>
              <w:rPr>
                <w:color w:val="000000"/>
                <w:sz w:val="22"/>
                <w:szCs w:val="22"/>
              </w:rPr>
            </w:pPr>
            <w:r w:rsidRPr="00853D7C">
              <w:rPr>
                <w:color w:val="000000"/>
                <w:sz w:val="22"/>
                <w:szCs w:val="22"/>
              </w:rPr>
              <w:t>1</w:t>
            </w:r>
          </w:p>
        </w:tc>
        <w:tc>
          <w:tcPr>
            <w:tcW w:w="1976"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916FB1">
            <w:pPr>
              <w:jc w:val="both"/>
              <w:rPr>
                <w:color w:val="000000"/>
                <w:sz w:val="22"/>
                <w:szCs w:val="22"/>
              </w:rPr>
            </w:pPr>
            <w:r w:rsidRPr="00853D7C">
              <w:rPr>
                <w:color w:val="000000"/>
                <w:sz w:val="22"/>
                <w:szCs w:val="22"/>
              </w:rPr>
              <w:t>Котельная №</w:t>
            </w:r>
            <w:r w:rsidR="00EF12D3">
              <w:rPr>
                <w:color w:val="000000"/>
                <w:sz w:val="22"/>
                <w:szCs w:val="22"/>
              </w:rPr>
              <w:t xml:space="preserve"> </w:t>
            </w:r>
            <w:r w:rsidRPr="00853D7C">
              <w:rPr>
                <w:color w:val="000000"/>
                <w:sz w:val="22"/>
                <w:szCs w:val="22"/>
              </w:rPr>
              <w:t>1, г. Сокол, ул. Гидролизная, д.</w:t>
            </w:r>
            <w:r w:rsidR="00EF12D3">
              <w:rPr>
                <w:color w:val="000000"/>
                <w:sz w:val="22"/>
                <w:szCs w:val="22"/>
              </w:rPr>
              <w:t xml:space="preserve"> </w:t>
            </w:r>
            <w:r w:rsidRPr="00853D7C">
              <w:rPr>
                <w:color w:val="000000"/>
                <w:sz w:val="22"/>
                <w:szCs w:val="22"/>
              </w:rPr>
              <w:t>40</w:t>
            </w:r>
          </w:p>
        </w:tc>
        <w:tc>
          <w:tcPr>
            <w:tcW w:w="151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sz w:val="22"/>
                <w:szCs w:val="22"/>
              </w:rPr>
            </w:pPr>
            <w:r w:rsidRPr="00853D7C">
              <w:rPr>
                <w:sz w:val="22"/>
                <w:szCs w:val="22"/>
              </w:rPr>
              <w:t>МУП «Коммунальные системы»</w:t>
            </w:r>
          </w:p>
        </w:tc>
        <w:tc>
          <w:tcPr>
            <w:tcW w:w="1122"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sz w:val="22"/>
                <w:szCs w:val="22"/>
              </w:rPr>
            </w:pPr>
            <w:r w:rsidRPr="00853D7C">
              <w:rPr>
                <w:sz w:val="22"/>
                <w:szCs w:val="22"/>
              </w:rPr>
              <w:t>МУП «Коммунальные системы»</w:t>
            </w:r>
          </w:p>
        </w:tc>
      </w:tr>
      <w:tr w:rsidR="00853D7C" w:rsidTr="00853D7C">
        <w:trPr>
          <w:trHeight w:val="20"/>
        </w:trPr>
        <w:tc>
          <w:tcPr>
            <w:tcW w:w="38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rsidP="00853D7C">
            <w:pPr>
              <w:jc w:val="center"/>
              <w:rPr>
                <w:color w:val="000000"/>
                <w:sz w:val="22"/>
                <w:szCs w:val="22"/>
              </w:rPr>
            </w:pPr>
            <w:r w:rsidRPr="00853D7C">
              <w:rPr>
                <w:color w:val="000000"/>
                <w:sz w:val="22"/>
                <w:szCs w:val="22"/>
              </w:rPr>
              <w:t>2</w:t>
            </w:r>
          </w:p>
        </w:tc>
        <w:tc>
          <w:tcPr>
            <w:tcW w:w="1976"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916FB1">
            <w:pPr>
              <w:jc w:val="both"/>
              <w:rPr>
                <w:color w:val="000000"/>
                <w:sz w:val="22"/>
                <w:szCs w:val="22"/>
              </w:rPr>
            </w:pPr>
            <w:r w:rsidRPr="00853D7C">
              <w:rPr>
                <w:color w:val="000000"/>
                <w:sz w:val="22"/>
                <w:szCs w:val="22"/>
              </w:rPr>
              <w:t>Котельная № 3, г. Сокол, ул. 1-ая Глушицкая, д.</w:t>
            </w:r>
            <w:r w:rsidR="00EF12D3">
              <w:rPr>
                <w:color w:val="000000"/>
                <w:sz w:val="22"/>
                <w:szCs w:val="22"/>
              </w:rPr>
              <w:t xml:space="preserve"> </w:t>
            </w:r>
            <w:r w:rsidRPr="00853D7C">
              <w:rPr>
                <w:color w:val="000000"/>
                <w:sz w:val="22"/>
                <w:szCs w:val="22"/>
              </w:rPr>
              <w:t>5</w:t>
            </w:r>
          </w:p>
        </w:tc>
        <w:tc>
          <w:tcPr>
            <w:tcW w:w="151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sz w:val="22"/>
                <w:szCs w:val="22"/>
              </w:rPr>
            </w:pPr>
            <w:r w:rsidRPr="00853D7C">
              <w:rPr>
                <w:sz w:val="22"/>
                <w:szCs w:val="22"/>
              </w:rPr>
              <w:t>МУП «Коммунальные системы»</w:t>
            </w:r>
          </w:p>
        </w:tc>
        <w:tc>
          <w:tcPr>
            <w:tcW w:w="1122"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sz w:val="22"/>
                <w:szCs w:val="22"/>
              </w:rPr>
            </w:pPr>
            <w:r w:rsidRPr="00853D7C">
              <w:rPr>
                <w:sz w:val="22"/>
                <w:szCs w:val="22"/>
              </w:rPr>
              <w:t>МУП «Коммунальные системы»</w:t>
            </w:r>
          </w:p>
        </w:tc>
      </w:tr>
      <w:tr w:rsidR="00853D7C" w:rsidTr="004A77FE">
        <w:trPr>
          <w:trHeight w:val="206"/>
        </w:trPr>
        <w:tc>
          <w:tcPr>
            <w:tcW w:w="38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rsidP="00853D7C">
            <w:pPr>
              <w:jc w:val="center"/>
              <w:rPr>
                <w:color w:val="000000"/>
                <w:sz w:val="22"/>
                <w:szCs w:val="22"/>
              </w:rPr>
            </w:pPr>
            <w:r w:rsidRPr="00853D7C">
              <w:rPr>
                <w:color w:val="000000"/>
                <w:sz w:val="22"/>
                <w:szCs w:val="22"/>
              </w:rPr>
              <w:t>3</w:t>
            </w:r>
          </w:p>
        </w:tc>
        <w:tc>
          <w:tcPr>
            <w:tcW w:w="1976"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916FB1">
            <w:pPr>
              <w:jc w:val="both"/>
              <w:rPr>
                <w:color w:val="000000"/>
                <w:sz w:val="22"/>
                <w:szCs w:val="22"/>
              </w:rPr>
            </w:pPr>
            <w:r w:rsidRPr="00853D7C">
              <w:rPr>
                <w:color w:val="000000"/>
                <w:sz w:val="22"/>
                <w:szCs w:val="22"/>
              </w:rPr>
              <w:t>Котельная № 5, г. Сокол,, ул. Молодежная, д.24</w:t>
            </w:r>
          </w:p>
        </w:tc>
        <w:tc>
          <w:tcPr>
            <w:tcW w:w="151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sz w:val="22"/>
                <w:szCs w:val="22"/>
              </w:rPr>
            </w:pPr>
            <w:r w:rsidRPr="00853D7C">
              <w:rPr>
                <w:sz w:val="22"/>
                <w:szCs w:val="22"/>
              </w:rPr>
              <w:t>МУП «Коммунальные системы»</w:t>
            </w:r>
          </w:p>
        </w:tc>
        <w:tc>
          <w:tcPr>
            <w:tcW w:w="1122"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sz w:val="22"/>
                <w:szCs w:val="22"/>
              </w:rPr>
            </w:pPr>
            <w:r w:rsidRPr="00853D7C">
              <w:rPr>
                <w:sz w:val="22"/>
                <w:szCs w:val="22"/>
              </w:rPr>
              <w:t>МУП «Коммунальные системы»</w:t>
            </w:r>
          </w:p>
        </w:tc>
      </w:tr>
      <w:tr w:rsidR="00853D7C" w:rsidTr="008E7B92">
        <w:trPr>
          <w:trHeight w:val="691"/>
        </w:trPr>
        <w:tc>
          <w:tcPr>
            <w:tcW w:w="38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rsidP="00853D7C">
            <w:pPr>
              <w:jc w:val="center"/>
              <w:rPr>
                <w:color w:val="000000"/>
                <w:sz w:val="22"/>
                <w:szCs w:val="22"/>
              </w:rPr>
            </w:pPr>
            <w:r w:rsidRPr="00853D7C">
              <w:rPr>
                <w:color w:val="000000"/>
                <w:sz w:val="22"/>
                <w:szCs w:val="22"/>
              </w:rPr>
              <w:t>4</w:t>
            </w:r>
          </w:p>
        </w:tc>
        <w:tc>
          <w:tcPr>
            <w:tcW w:w="1976"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916FB1">
            <w:pPr>
              <w:jc w:val="both"/>
              <w:rPr>
                <w:color w:val="000000"/>
                <w:sz w:val="22"/>
                <w:szCs w:val="22"/>
              </w:rPr>
            </w:pPr>
            <w:r w:rsidRPr="00853D7C">
              <w:rPr>
                <w:color w:val="000000"/>
                <w:sz w:val="22"/>
                <w:szCs w:val="22"/>
              </w:rPr>
              <w:t>Котельная (школа), г. Сокол, ул. Строителей</w:t>
            </w:r>
          </w:p>
        </w:tc>
        <w:tc>
          <w:tcPr>
            <w:tcW w:w="151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sz w:val="22"/>
                <w:szCs w:val="22"/>
              </w:rPr>
            </w:pPr>
            <w:r w:rsidRPr="00853D7C">
              <w:rPr>
                <w:sz w:val="22"/>
                <w:szCs w:val="22"/>
              </w:rPr>
              <w:t>МУП «Коммунальные системы»</w:t>
            </w:r>
          </w:p>
        </w:tc>
        <w:tc>
          <w:tcPr>
            <w:tcW w:w="1122"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sz w:val="22"/>
                <w:szCs w:val="22"/>
              </w:rPr>
            </w:pPr>
            <w:r w:rsidRPr="00853D7C">
              <w:rPr>
                <w:sz w:val="22"/>
                <w:szCs w:val="22"/>
              </w:rPr>
              <w:t>МУП «Коммунальные системы»</w:t>
            </w:r>
          </w:p>
        </w:tc>
      </w:tr>
      <w:tr w:rsidR="00853D7C" w:rsidTr="004A77FE">
        <w:trPr>
          <w:trHeight w:val="453"/>
        </w:trPr>
        <w:tc>
          <w:tcPr>
            <w:tcW w:w="38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rsidP="00853D7C">
            <w:pPr>
              <w:jc w:val="center"/>
              <w:rPr>
                <w:color w:val="000000"/>
                <w:sz w:val="22"/>
                <w:szCs w:val="22"/>
              </w:rPr>
            </w:pPr>
            <w:r w:rsidRPr="00853D7C">
              <w:rPr>
                <w:color w:val="000000"/>
                <w:sz w:val="22"/>
                <w:szCs w:val="22"/>
              </w:rPr>
              <w:t>5</w:t>
            </w:r>
          </w:p>
        </w:tc>
        <w:tc>
          <w:tcPr>
            <w:tcW w:w="1976"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916FB1">
            <w:pPr>
              <w:jc w:val="both"/>
              <w:rPr>
                <w:color w:val="000000"/>
                <w:sz w:val="22"/>
                <w:szCs w:val="22"/>
              </w:rPr>
            </w:pPr>
            <w:r w:rsidRPr="00853D7C">
              <w:rPr>
                <w:color w:val="000000"/>
                <w:sz w:val="22"/>
                <w:szCs w:val="22"/>
              </w:rPr>
              <w:t xml:space="preserve">г. Сокол, </w:t>
            </w:r>
            <w:r w:rsidR="0067057E">
              <w:rPr>
                <w:color w:val="000000"/>
                <w:sz w:val="22"/>
                <w:szCs w:val="22"/>
              </w:rPr>
              <w:t xml:space="preserve">ТЭС </w:t>
            </w:r>
            <w:r w:rsidR="00A72DC5">
              <w:rPr>
                <w:color w:val="000000"/>
                <w:sz w:val="22"/>
                <w:szCs w:val="22"/>
              </w:rPr>
              <w:t>П</w:t>
            </w:r>
            <w:r w:rsidR="0067057E">
              <w:rPr>
                <w:color w:val="000000"/>
                <w:sz w:val="22"/>
                <w:szCs w:val="22"/>
              </w:rPr>
              <w:t xml:space="preserve">АО «Сокольский </w:t>
            </w:r>
            <w:r w:rsidRPr="00853D7C">
              <w:rPr>
                <w:color w:val="000000"/>
                <w:sz w:val="22"/>
                <w:szCs w:val="22"/>
              </w:rPr>
              <w:t xml:space="preserve">целлюлозно-бумажный комбинат» </w:t>
            </w:r>
          </w:p>
        </w:tc>
        <w:tc>
          <w:tcPr>
            <w:tcW w:w="151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7125DE" w:rsidP="00853D7C">
            <w:pPr>
              <w:jc w:val="center"/>
              <w:rPr>
                <w:sz w:val="22"/>
                <w:szCs w:val="22"/>
              </w:rPr>
            </w:pPr>
            <w:r>
              <w:rPr>
                <w:sz w:val="22"/>
                <w:szCs w:val="22"/>
              </w:rPr>
              <w:t>А</w:t>
            </w:r>
            <w:r w:rsidR="004461F4">
              <w:rPr>
                <w:sz w:val="22"/>
                <w:szCs w:val="22"/>
              </w:rPr>
              <w:t>О «Сокольский</w:t>
            </w:r>
            <w:r w:rsidR="00853D7C" w:rsidRPr="00853D7C">
              <w:rPr>
                <w:sz w:val="22"/>
                <w:szCs w:val="22"/>
              </w:rPr>
              <w:t xml:space="preserve"> целлюлозно-бумажный комбинат»</w:t>
            </w:r>
          </w:p>
        </w:tc>
        <w:tc>
          <w:tcPr>
            <w:tcW w:w="1122"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853D7C">
            <w:pPr>
              <w:jc w:val="center"/>
              <w:rPr>
                <w:sz w:val="22"/>
                <w:szCs w:val="22"/>
              </w:rPr>
            </w:pPr>
            <w:r w:rsidRPr="00853D7C">
              <w:rPr>
                <w:sz w:val="22"/>
                <w:szCs w:val="22"/>
              </w:rPr>
              <w:t>МУП «Коммунальные системы»</w:t>
            </w:r>
          </w:p>
        </w:tc>
      </w:tr>
      <w:tr w:rsidR="00853D7C" w:rsidTr="00853D7C">
        <w:trPr>
          <w:trHeight w:val="312"/>
        </w:trPr>
        <w:tc>
          <w:tcPr>
            <w:tcW w:w="300" w:type="pct"/>
            <w:tcBorders>
              <w:top w:val="nil"/>
              <w:left w:val="nil"/>
              <w:bottom w:val="nil"/>
              <w:right w:val="nil"/>
            </w:tcBorders>
            <w:shd w:val="clear" w:color="auto" w:fill="auto"/>
            <w:noWrap/>
            <w:vAlign w:val="center"/>
            <w:hideMark/>
          </w:tcPr>
          <w:p w:rsidR="00853D7C" w:rsidRDefault="00853D7C">
            <w:pPr>
              <w:rPr>
                <w:sz w:val="20"/>
                <w:szCs w:val="20"/>
              </w:rPr>
            </w:pPr>
          </w:p>
        </w:tc>
        <w:tc>
          <w:tcPr>
            <w:tcW w:w="2059" w:type="pct"/>
            <w:gridSpan w:val="2"/>
            <w:tcBorders>
              <w:top w:val="nil"/>
              <w:left w:val="nil"/>
              <w:bottom w:val="nil"/>
              <w:right w:val="nil"/>
            </w:tcBorders>
            <w:shd w:val="clear" w:color="auto" w:fill="auto"/>
            <w:vAlign w:val="center"/>
            <w:hideMark/>
          </w:tcPr>
          <w:p w:rsidR="00853D7C" w:rsidRDefault="00853D7C">
            <w:pPr>
              <w:jc w:val="center"/>
              <w:rPr>
                <w:sz w:val="20"/>
                <w:szCs w:val="20"/>
              </w:rPr>
            </w:pPr>
          </w:p>
        </w:tc>
        <w:tc>
          <w:tcPr>
            <w:tcW w:w="2641" w:type="pct"/>
            <w:gridSpan w:val="3"/>
            <w:tcBorders>
              <w:top w:val="nil"/>
              <w:left w:val="nil"/>
              <w:bottom w:val="single" w:sz="4" w:space="0" w:color="auto"/>
              <w:right w:val="nil"/>
            </w:tcBorders>
            <w:shd w:val="clear" w:color="auto" w:fill="auto"/>
            <w:noWrap/>
            <w:vAlign w:val="bottom"/>
            <w:hideMark/>
          </w:tcPr>
          <w:p w:rsidR="008E7B92" w:rsidRDefault="008E7B92">
            <w:pPr>
              <w:jc w:val="right"/>
              <w:rPr>
                <w:color w:val="000000"/>
              </w:rPr>
            </w:pPr>
          </w:p>
          <w:p w:rsidR="00853D7C" w:rsidRDefault="00853D7C">
            <w:pPr>
              <w:jc w:val="right"/>
              <w:rPr>
                <w:color w:val="000000"/>
              </w:rPr>
            </w:pPr>
            <w:r>
              <w:rPr>
                <w:color w:val="000000"/>
              </w:rPr>
              <w:t>Продолжение Таблица 2.15.1</w:t>
            </w:r>
          </w:p>
        </w:tc>
      </w:tr>
      <w:tr w:rsidR="00853D7C" w:rsidTr="0029505C">
        <w:trPr>
          <w:trHeight w:val="312"/>
        </w:trPr>
        <w:tc>
          <w:tcPr>
            <w:tcW w:w="3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53D7C" w:rsidRPr="00853D7C" w:rsidRDefault="00853D7C">
            <w:pPr>
              <w:jc w:val="center"/>
              <w:rPr>
                <w:color w:val="000000"/>
                <w:sz w:val="22"/>
                <w:szCs w:val="22"/>
              </w:rPr>
            </w:pPr>
            <w:r w:rsidRPr="00853D7C">
              <w:rPr>
                <w:color w:val="000000"/>
                <w:sz w:val="22"/>
                <w:szCs w:val="22"/>
              </w:rPr>
              <w:t>1</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jc w:val="center"/>
              <w:rPr>
                <w:color w:val="000000"/>
                <w:sz w:val="22"/>
                <w:szCs w:val="22"/>
              </w:rPr>
            </w:pPr>
            <w:r w:rsidRPr="00853D7C">
              <w:rPr>
                <w:color w:val="000000"/>
                <w:sz w:val="22"/>
                <w:szCs w:val="22"/>
              </w:rPr>
              <w:t>2</w:t>
            </w:r>
          </w:p>
        </w:tc>
        <w:tc>
          <w:tcPr>
            <w:tcW w:w="1439" w:type="pct"/>
            <w:tcBorders>
              <w:top w:val="nil"/>
              <w:left w:val="nil"/>
              <w:bottom w:val="single" w:sz="4" w:space="0" w:color="auto"/>
              <w:right w:val="single" w:sz="4" w:space="0" w:color="auto"/>
            </w:tcBorders>
            <w:shd w:val="clear" w:color="auto" w:fill="auto"/>
            <w:vAlign w:val="center"/>
            <w:hideMark/>
          </w:tcPr>
          <w:p w:rsidR="00853D7C" w:rsidRPr="00853D7C" w:rsidRDefault="00853D7C">
            <w:pPr>
              <w:jc w:val="center"/>
              <w:rPr>
                <w:color w:val="000000"/>
                <w:sz w:val="22"/>
                <w:szCs w:val="22"/>
              </w:rPr>
            </w:pPr>
            <w:r w:rsidRPr="00853D7C">
              <w:rPr>
                <w:color w:val="000000"/>
                <w:sz w:val="22"/>
                <w:szCs w:val="22"/>
              </w:rPr>
              <w:t>3</w:t>
            </w:r>
          </w:p>
        </w:tc>
        <w:tc>
          <w:tcPr>
            <w:tcW w:w="1202" w:type="pct"/>
            <w:gridSpan w:val="2"/>
            <w:tcBorders>
              <w:top w:val="nil"/>
              <w:left w:val="nil"/>
              <w:bottom w:val="single" w:sz="4" w:space="0" w:color="auto"/>
              <w:right w:val="single" w:sz="4" w:space="0" w:color="auto"/>
            </w:tcBorders>
            <w:shd w:val="clear" w:color="auto" w:fill="auto"/>
            <w:vAlign w:val="center"/>
            <w:hideMark/>
          </w:tcPr>
          <w:p w:rsidR="00853D7C" w:rsidRPr="00853D7C" w:rsidRDefault="00853D7C">
            <w:pPr>
              <w:jc w:val="center"/>
              <w:rPr>
                <w:color w:val="000000"/>
                <w:sz w:val="22"/>
                <w:szCs w:val="22"/>
              </w:rPr>
            </w:pPr>
            <w:r w:rsidRPr="00853D7C">
              <w:rPr>
                <w:color w:val="000000"/>
                <w:sz w:val="22"/>
                <w:szCs w:val="22"/>
              </w:rPr>
              <w:t>4</w:t>
            </w:r>
          </w:p>
        </w:tc>
      </w:tr>
      <w:tr w:rsidR="00853D7C" w:rsidTr="0029505C">
        <w:trPr>
          <w:trHeight w:val="828"/>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6</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B35317">
            <w:pPr>
              <w:rPr>
                <w:color w:val="000000"/>
                <w:sz w:val="22"/>
                <w:szCs w:val="22"/>
              </w:rPr>
            </w:pPr>
            <w:r w:rsidRPr="00853D7C">
              <w:rPr>
                <w:color w:val="000000"/>
                <w:sz w:val="22"/>
                <w:szCs w:val="22"/>
              </w:rPr>
              <w:t xml:space="preserve">г. Сокол, ТЭЦ ООО </w:t>
            </w:r>
            <w:r w:rsidR="00B35317">
              <w:rPr>
                <w:color w:val="000000"/>
                <w:sz w:val="22"/>
                <w:szCs w:val="22"/>
              </w:rPr>
              <w:t>«Сухонский КБК»</w:t>
            </w:r>
          </w:p>
        </w:tc>
        <w:tc>
          <w:tcPr>
            <w:tcW w:w="1439" w:type="pct"/>
            <w:tcBorders>
              <w:top w:val="single" w:sz="4" w:space="0" w:color="auto"/>
              <w:left w:val="nil"/>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ООО "Сухонский КБК"</w:t>
            </w:r>
          </w:p>
        </w:tc>
        <w:tc>
          <w:tcPr>
            <w:tcW w:w="1202"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jc w:val="center"/>
              <w:rPr>
                <w:sz w:val="22"/>
                <w:szCs w:val="22"/>
              </w:rPr>
            </w:pPr>
            <w:r w:rsidRPr="00853D7C">
              <w:rPr>
                <w:sz w:val="22"/>
                <w:szCs w:val="22"/>
              </w:rPr>
              <w:t>МУП «Коммунальные системы»</w:t>
            </w:r>
          </w:p>
        </w:tc>
      </w:tr>
      <w:tr w:rsidR="00853D7C" w:rsidTr="0029505C">
        <w:trPr>
          <w:trHeight w:val="828"/>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lastRenderedPageBreak/>
              <w:t>7</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CA3386">
            <w:pPr>
              <w:rPr>
                <w:color w:val="000000"/>
                <w:sz w:val="22"/>
                <w:szCs w:val="22"/>
              </w:rPr>
            </w:pPr>
            <w:r>
              <w:rPr>
                <w:color w:val="000000"/>
                <w:sz w:val="22"/>
                <w:szCs w:val="22"/>
              </w:rPr>
              <w:t xml:space="preserve">Котельная, г. Сокол, </w:t>
            </w:r>
            <w:r w:rsidR="00853D7C" w:rsidRPr="00853D7C">
              <w:rPr>
                <w:color w:val="000000"/>
                <w:sz w:val="22"/>
                <w:szCs w:val="22"/>
              </w:rPr>
              <w:t>АО «Сокольский ДОК»</w:t>
            </w:r>
          </w:p>
        </w:tc>
        <w:tc>
          <w:tcPr>
            <w:tcW w:w="1439"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jc w:val="center"/>
              <w:rPr>
                <w:sz w:val="22"/>
                <w:szCs w:val="22"/>
              </w:rPr>
            </w:pPr>
            <w:r w:rsidRPr="00853D7C">
              <w:rPr>
                <w:sz w:val="22"/>
                <w:szCs w:val="22"/>
              </w:rPr>
              <w:t>АО «Сокольский ДОК»</w:t>
            </w:r>
          </w:p>
        </w:tc>
        <w:tc>
          <w:tcPr>
            <w:tcW w:w="1202"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jc w:val="center"/>
              <w:rPr>
                <w:sz w:val="22"/>
                <w:szCs w:val="22"/>
              </w:rPr>
            </w:pPr>
            <w:r w:rsidRPr="00853D7C">
              <w:rPr>
                <w:sz w:val="22"/>
                <w:szCs w:val="22"/>
              </w:rPr>
              <w:t>МУП «Коммунальные системы»</w:t>
            </w:r>
          </w:p>
        </w:tc>
      </w:tr>
      <w:tr w:rsidR="00853D7C" w:rsidTr="0029505C">
        <w:trPr>
          <w:trHeight w:val="31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8</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г. Сокол, Шатенево, д.47а, ООО «СТК»</w:t>
            </w:r>
          </w:p>
        </w:tc>
        <w:tc>
          <w:tcPr>
            <w:tcW w:w="1439"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jc w:val="center"/>
              <w:rPr>
                <w:color w:val="000000"/>
                <w:sz w:val="22"/>
                <w:szCs w:val="22"/>
              </w:rPr>
            </w:pPr>
            <w:r w:rsidRPr="00853D7C">
              <w:rPr>
                <w:color w:val="000000"/>
                <w:sz w:val="22"/>
                <w:szCs w:val="22"/>
              </w:rPr>
              <w:t>ООО «СТК»</w:t>
            </w:r>
          </w:p>
        </w:tc>
        <w:tc>
          <w:tcPr>
            <w:tcW w:w="1202"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jc w:val="center"/>
              <w:rPr>
                <w:color w:val="000000"/>
                <w:sz w:val="22"/>
                <w:szCs w:val="22"/>
              </w:rPr>
            </w:pPr>
            <w:r w:rsidRPr="00853D7C">
              <w:rPr>
                <w:color w:val="000000"/>
                <w:sz w:val="22"/>
                <w:szCs w:val="22"/>
              </w:rPr>
              <w:t>ООО «СТК»</w:t>
            </w:r>
          </w:p>
        </w:tc>
      </w:tr>
      <w:tr w:rsidR="00853D7C" w:rsidTr="0029505C">
        <w:trPr>
          <w:trHeight w:val="564"/>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9</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rsidP="00AA7D0D">
            <w:pPr>
              <w:rPr>
                <w:color w:val="000000"/>
                <w:sz w:val="22"/>
                <w:szCs w:val="22"/>
              </w:rPr>
            </w:pPr>
            <w:r w:rsidRPr="00853D7C">
              <w:rPr>
                <w:color w:val="000000"/>
                <w:sz w:val="22"/>
                <w:szCs w:val="22"/>
              </w:rPr>
              <w:t>Котельная,  г. Сокол, ул. Заводская, д.</w:t>
            </w:r>
            <w:r w:rsidR="00AA7D0D">
              <w:rPr>
                <w:color w:val="000000"/>
                <w:sz w:val="22"/>
                <w:szCs w:val="22"/>
              </w:rPr>
              <w:t xml:space="preserve"> 4</w:t>
            </w:r>
            <w:r w:rsidRPr="00853D7C">
              <w:rPr>
                <w:color w:val="000000"/>
                <w:sz w:val="22"/>
                <w:szCs w:val="22"/>
              </w:rPr>
              <w:t xml:space="preserve">, </w:t>
            </w:r>
            <w:r w:rsidR="00B35317">
              <w:rPr>
                <w:color w:val="000000"/>
                <w:sz w:val="22"/>
                <w:szCs w:val="22"/>
              </w:rPr>
              <w:t>МУП «Коммунальные системы»</w:t>
            </w:r>
          </w:p>
        </w:tc>
        <w:tc>
          <w:tcPr>
            <w:tcW w:w="1439"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B35317">
            <w:pPr>
              <w:jc w:val="center"/>
              <w:rPr>
                <w:color w:val="000000"/>
                <w:sz w:val="22"/>
                <w:szCs w:val="22"/>
              </w:rPr>
            </w:pPr>
            <w:r>
              <w:rPr>
                <w:color w:val="000000"/>
                <w:sz w:val="22"/>
                <w:szCs w:val="22"/>
              </w:rPr>
              <w:t>МУП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B35317">
            <w:pPr>
              <w:jc w:val="center"/>
              <w:rPr>
                <w:color w:val="000000"/>
                <w:sz w:val="22"/>
                <w:szCs w:val="22"/>
              </w:rPr>
            </w:pPr>
            <w:r>
              <w:rPr>
                <w:color w:val="000000"/>
                <w:sz w:val="22"/>
                <w:szCs w:val="22"/>
              </w:rPr>
              <w:t>МУП «Коммунальные системы»</w:t>
            </w:r>
          </w:p>
        </w:tc>
      </w:tr>
      <w:tr w:rsidR="00853D7C" w:rsidTr="0029505C">
        <w:trPr>
          <w:trHeight w:val="828"/>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10</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г. Кадников, ул. Пушкинская, д.1</w:t>
            </w:r>
          </w:p>
        </w:tc>
        <w:tc>
          <w:tcPr>
            <w:tcW w:w="1439"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B35317" w:rsidP="00B35317">
            <w:pPr>
              <w:jc w:val="center"/>
              <w:rPr>
                <w:sz w:val="22"/>
                <w:szCs w:val="22"/>
              </w:rPr>
            </w:pPr>
            <w:r>
              <w:rPr>
                <w:sz w:val="22"/>
                <w:szCs w:val="22"/>
              </w:rPr>
              <w:t>МУП «Теплоэнергия</w:t>
            </w:r>
            <w:r w:rsidR="00853D7C" w:rsidRPr="00853D7C">
              <w:rPr>
                <w:sz w:val="22"/>
                <w:szCs w:val="22"/>
              </w:rPr>
              <w:t>»</w:t>
            </w:r>
          </w:p>
        </w:tc>
        <w:tc>
          <w:tcPr>
            <w:tcW w:w="1202"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B35317">
            <w:pPr>
              <w:jc w:val="center"/>
              <w:rPr>
                <w:sz w:val="22"/>
                <w:szCs w:val="22"/>
              </w:rPr>
            </w:pPr>
            <w:r>
              <w:rPr>
                <w:sz w:val="22"/>
                <w:szCs w:val="22"/>
              </w:rPr>
              <w:t>МУП «Теплоэнергия</w:t>
            </w:r>
            <w:r w:rsidRPr="00853D7C">
              <w:rPr>
                <w:sz w:val="22"/>
                <w:szCs w:val="22"/>
              </w:rPr>
              <w:t>»</w:t>
            </w:r>
          </w:p>
        </w:tc>
      </w:tr>
      <w:tr w:rsidR="00853D7C" w:rsidTr="00916FB1">
        <w:trPr>
          <w:trHeight w:val="606"/>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11</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г. Кадников,  д. Сосновая Роща</w:t>
            </w:r>
          </w:p>
        </w:tc>
        <w:tc>
          <w:tcPr>
            <w:tcW w:w="1439"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jc w:val="center"/>
              <w:rPr>
                <w:sz w:val="22"/>
                <w:szCs w:val="22"/>
              </w:rPr>
            </w:pPr>
            <w:r w:rsidRPr="00853D7C">
              <w:rPr>
                <w:sz w:val="22"/>
                <w:szCs w:val="22"/>
              </w:rPr>
              <w:t>ООО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jc w:val="center"/>
              <w:rPr>
                <w:sz w:val="22"/>
                <w:szCs w:val="22"/>
              </w:rPr>
            </w:pPr>
            <w:r w:rsidRPr="00853D7C">
              <w:rPr>
                <w:sz w:val="22"/>
                <w:szCs w:val="22"/>
              </w:rPr>
              <w:t>ООО «Коммунальные системы»</w:t>
            </w:r>
          </w:p>
        </w:tc>
      </w:tr>
      <w:tr w:rsidR="00853D7C" w:rsidTr="00916FB1">
        <w:trPr>
          <w:trHeight w:val="700"/>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12</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sz w:val="22"/>
                <w:szCs w:val="22"/>
              </w:rPr>
            </w:pPr>
            <w:r w:rsidRPr="00853D7C">
              <w:rPr>
                <w:sz w:val="22"/>
                <w:szCs w:val="22"/>
              </w:rPr>
              <w:t>Котельная, г. Кадников, ул. Механизаторов, д.1, ул. Парковая</w:t>
            </w:r>
          </w:p>
        </w:tc>
        <w:tc>
          <w:tcPr>
            <w:tcW w:w="1439" w:type="pct"/>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jc w:val="center"/>
              <w:rPr>
                <w:sz w:val="22"/>
                <w:szCs w:val="22"/>
              </w:rPr>
            </w:pPr>
            <w:r w:rsidRPr="00853D7C">
              <w:rPr>
                <w:sz w:val="22"/>
                <w:szCs w:val="22"/>
              </w:rPr>
              <w:t>АО «ПК «Вологодский»</w:t>
            </w:r>
          </w:p>
        </w:tc>
        <w:tc>
          <w:tcPr>
            <w:tcW w:w="1202"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jc w:val="center"/>
              <w:rPr>
                <w:sz w:val="22"/>
                <w:szCs w:val="22"/>
              </w:rPr>
            </w:pPr>
            <w:r w:rsidRPr="00853D7C">
              <w:rPr>
                <w:sz w:val="22"/>
                <w:szCs w:val="22"/>
              </w:rPr>
              <w:t>АО «ПК «Вологодский»</w:t>
            </w:r>
          </w:p>
        </w:tc>
      </w:tr>
      <w:tr w:rsidR="00853D7C" w:rsidTr="00A72DC5">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13</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села Архангельское</w:t>
            </w:r>
          </w:p>
        </w:tc>
        <w:tc>
          <w:tcPr>
            <w:tcW w:w="1439" w:type="pct"/>
            <w:tcBorders>
              <w:top w:val="single" w:sz="4" w:space="0" w:color="auto"/>
              <w:left w:val="nil"/>
              <w:bottom w:val="single" w:sz="4" w:space="0" w:color="auto"/>
              <w:right w:val="single" w:sz="4" w:space="0" w:color="auto"/>
            </w:tcBorders>
            <w:shd w:val="clear" w:color="auto" w:fill="auto"/>
            <w:vAlign w:val="center"/>
          </w:tcPr>
          <w:p w:rsidR="00853D7C" w:rsidRPr="00853D7C" w:rsidRDefault="00093902">
            <w:pPr>
              <w:jc w:val="center"/>
              <w:rPr>
                <w:sz w:val="22"/>
                <w:szCs w:val="22"/>
              </w:rPr>
            </w:pPr>
            <w:r w:rsidRPr="00853D7C">
              <w:rPr>
                <w:sz w:val="22"/>
                <w:szCs w:val="22"/>
              </w:rPr>
              <w:t>МУП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tcPr>
          <w:p w:rsidR="00853D7C" w:rsidRPr="00853D7C" w:rsidRDefault="00A72DC5">
            <w:pPr>
              <w:jc w:val="center"/>
              <w:rPr>
                <w:sz w:val="22"/>
                <w:szCs w:val="22"/>
              </w:rPr>
            </w:pPr>
            <w:r w:rsidRPr="00853D7C">
              <w:rPr>
                <w:sz w:val="22"/>
                <w:szCs w:val="22"/>
              </w:rPr>
              <w:t>МУП «Коммунальные системы»</w:t>
            </w:r>
          </w:p>
        </w:tc>
      </w:tr>
      <w:tr w:rsidR="00853D7C" w:rsidTr="00A72DC5">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14</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села Биряково, ул. Школьная</w:t>
            </w:r>
          </w:p>
        </w:tc>
        <w:tc>
          <w:tcPr>
            <w:tcW w:w="1439" w:type="pct"/>
            <w:tcBorders>
              <w:top w:val="single" w:sz="4" w:space="0" w:color="auto"/>
              <w:left w:val="nil"/>
              <w:bottom w:val="single" w:sz="4" w:space="0" w:color="auto"/>
              <w:right w:val="single" w:sz="4" w:space="0" w:color="auto"/>
            </w:tcBorders>
            <w:shd w:val="clear" w:color="auto" w:fill="auto"/>
            <w:vAlign w:val="center"/>
          </w:tcPr>
          <w:p w:rsidR="00853D7C" w:rsidRPr="00853D7C" w:rsidRDefault="00093902">
            <w:pPr>
              <w:jc w:val="center"/>
              <w:rPr>
                <w:sz w:val="22"/>
                <w:szCs w:val="22"/>
              </w:rPr>
            </w:pPr>
            <w:r w:rsidRPr="00853D7C">
              <w:rPr>
                <w:sz w:val="22"/>
                <w:szCs w:val="22"/>
              </w:rPr>
              <w:t>МУП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tcPr>
          <w:p w:rsidR="00853D7C" w:rsidRPr="00853D7C" w:rsidRDefault="00A72DC5">
            <w:pPr>
              <w:jc w:val="center"/>
              <w:rPr>
                <w:sz w:val="22"/>
                <w:szCs w:val="22"/>
              </w:rPr>
            </w:pPr>
            <w:r w:rsidRPr="00853D7C">
              <w:rPr>
                <w:sz w:val="22"/>
                <w:szCs w:val="22"/>
              </w:rPr>
              <w:t>МУП «Коммунальные системы»</w:t>
            </w:r>
          </w:p>
        </w:tc>
      </w:tr>
      <w:tr w:rsidR="00853D7C" w:rsidTr="00A72DC5">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15</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деревни Воробьево, ул. Школьная</w:t>
            </w:r>
          </w:p>
        </w:tc>
        <w:tc>
          <w:tcPr>
            <w:tcW w:w="1439" w:type="pct"/>
            <w:tcBorders>
              <w:top w:val="single" w:sz="4" w:space="0" w:color="auto"/>
              <w:left w:val="nil"/>
              <w:bottom w:val="single" w:sz="4" w:space="0" w:color="auto"/>
              <w:right w:val="single" w:sz="4" w:space="0" w:color="auto"/>
            </w:tcBorders>
            <w:shd w:val="clear" w:color="auto" w:fill="auto"/>
            <w:vAlign w:val="center"/>
          </w:tcPr>
          <w:p w:rsidR="00853D7C" w:rsidRPr="00853D7C" w:rsidRDefault="00093902">
            <w:pPr>
              <w:jc w:val="center"/>
              <w:rPr>
                <w:sz w:val="22"/>
                <w:szCs w:val="22"/>
              </w:rPr>
            </w:pPr>
            <w:r w:rsidRPr="00853D7C">
              <w:rPr>
                <w:sz w:val="22"/>
                <w:szCs w:val="22"/>
              </w:rPr>
              <w:t>МУП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tcPr>
          <w:p w:rsidR="00853D7C" w:rsidRPr="00853D7C" w:rsidRDefault="00A72DC5">
            <w:pPr>
              <w:jc w:val="center"/>
              <w:rPr>
                <w:sz w:val="22"/>
                <w:szCs w:val="22"/>
              </w:rPr>
            </w:pPr>
            <w:r w:rsidRPr="00853D7C">
              <w:rPr>
                <w:sz w:val="22"/>
                <w:szCs w:val="22"/>
              </w:rPr>
              <w:t>МУП «Коммунальные системы»</w:t>
            </w:r>
          </w:p>
        </w:tc>
      </w:tr>
      <w:tr w:rsidR="00853D7C" w:rsidTr="00A72DC5">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16</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деревни Чекшино, ул. Механизаторов</w:t>
            </w:r>
          </w:p>
        </w:tc>
        <w:tc>
          <w:tcPr>
            <w:tcW w:w="1439" w:type="pct"/>
            <w:tcBorders>
              <w:top w:val="single" w:sz="4" w:space="0" w:color="auto"/>
              <w:left w:val="nil"/>
              <w:bottom w:val="single" w:sz="4" w:space="0" w:color="auto"/>
              <w:right w:val="single" w:sz="4" w:space="0" w:color="auto"/>
            </w:tcBorders>
            <w:shd w:val="clear" w:color="auto" w:fill="auto"/>
            <w:vAlign w:val="center"/>
          </w:tcPr>
          <w:p w:rsidR="00853D7C" w:rsidRPr="00853D7C" w:rsidRDefault="00093902">
            <w:pPr>
              <w:jc w:val="center"/>
              <w:rPr>
                <w:sz w:val="22"/>
                <w:szCs w:val="22"/>
              </w:rPr>
            </w:pPr>
            <w:r w:rsidRPr="00853D7C">
              <w:rPr>
                <w:sz w:val="22"/>
                <w:szCs w:val="22"/>
              </w:rPr>
              <w:t>МУП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tcPr>
          <w:p w:rsidR="00853D7C" w:rsidRPr="00853D7C" w:rsidRDefault="00A72DC5">
            <w:pPr>
              <w:jc w:val="center"/>
              <w:rPr>
                <w:sz w:val="22"/>
                <w:szCs w:val="22"/>
              </w:rPr>
            </w:pPr>
            <w:r w:rsidRPr="00853D7C">
              <w:rPr>
                <w:sz w:val="22"/>
                <w:szCs w:val="22"/>
              </w:rPr>
              <w:t>МУП «Коммунальные системы»</w:t>
            </w:r>
          </w:p>
        </w:tc>
      </w:tr>
      <w:tr w:rsidR="00853D7C" w:rsidTr="00A72DC5">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17</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деревни Марковское, д.10</w:t>
            </w:r>
          </w:p>
        </w:tc>
        <w:tc>
          <w:tcPr>
            <w:tcW w:w="1439" w:type="pct"/>
            <w:tcBorders>
              <w:top w:val="single" w:sz="4" w:space="0" w:color="auto"/>
              <w:left w:val="nil"/>
              <w:bottom w:val="single" w:sz="4" w:space="0" w:color="auto"/>
              <w:right w:val="single" w:sz="4" w:space="0" w:color="auto"/>
            </w:tcBorders>
            <w:shd w:val="clear" w:color="auto" w:fill="auto"/>
            <w:vAlign w:val="center"/>
          </w:tcPr>
          <w:p w:rsidR="00853D7C" w:rsidRPr="00853D7C" w:rsidRDefault="00093902">
            <w:pPr>
              <w:jc w:val="center"/>
              <w:rPr>
                <w:sz w:val="22"/>
                <w:szCs w:val="22"/>
              </w:rPr>
            </w:pPr>
            <w:r w:rsidRPr="00853D7C">
              <w:rPr>
                <w:sz w:val="22"/>
                <w:szCs w:val="22"/>
              </w:rPr>
              <w:t>МУП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tcPr>
          <w:p w:rsidR="00853D7C" w:rsidRPr="00853D7C" w:rsidRDefault="00A72DC5">
            <w:pPr>
              <w:jc w:val="center"/>
              <w:rPr>
                <w:sz w:val="22"/>
                <w:szCs w:val="22"/>
              </w:rPr>
            </w:pPr>
            <w:r w:rsidRPr="00853D7C">
              <w:rPr>
                <w:sz w:val="22"/>
                <w:szCs w:val="22"/>
              </w:rPr>
              <w:t>МУП «Коммунальные системы»</w:t>
            </w:r>
          </w:p>
        </w:tc>
      </w:tr>
      <w:tr w:rsidR="00853D7C" w:rsidTr="00A72DC5">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18</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деревни Обросово, д.70</w:t>
            </w:r>
          </w:p>
        </w:tc>
        <w:tc>
          <w:tcPr>
            <w:tcW w:w="1439" w:type="pct"/>
            <w:tcBorders>
              <w:top w:val="single" w:sz="4" w:space="0" w:color="auto"/>
              <w:left w:val="nil"/>
              <w:bottom w:val="single" w:sz="4" w:space="0" w:color="auto"/>
              <w:right w:val="single" w:sz="4" w:space="0" w:color="auto"/>
            </w:tcBorders>
            <w:shd w:val="clear" w:color="auto" w:fill="auto"/>
            <w:vAlign w:val="center"/>
          </w:tcPr>
          <w:p w:rsidR="00853D7C" w:rsidRPr="00853D7C" w:rsidRDefault="00093902">
            <w:pPr>
              <w:jc w:val="center"/>
              <w:rPr>
                <w:sz w:val="22"/>
                <w:szCs w:val="22"/>
              </w:rPr>
            </w:pPr>
            <w:r w:rsidRPr="00853D7C">
              <w:rPr>
                <w:sz w:val="22"/>
                <w:szCs w:val="22"/>
              </w:rPr>
              <w:t>МУП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tcPr>
          <w:p w:rsidR="00853D7C" w:rsidRPr="00853D7C" w:rsidRDefault="00A72DC5">
            <w:pPr>
              <w:jc w:val="center"/>
              <w:rPr>
                <w:sz w:val="22"/>
                <w:szCs w:val="22"/>
              </w:rPr>
            </w:pPr>
            <w:r w:rsidRPr="00853D7C">
              <w:rPr>
                <w:sz w:val="22"/>
                <w:szCs w:val="22"/>
              </w:rPr>
              <w:t>МУП «Коммунальные системы»</w:t>
            </w:r>
          </w:p>
        </w:tc>
      </w:tr>
      <w:tr w:rsidR="00853D7C" w:rsidTr="00A72DC5">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19</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деревни Чучково, ул. Центральная</w:t>
            </w:r>
          </w:p>
        </w:tc>
        <w:tc>
          <w:tcPr>
            <w:tcW w:w="1439" w:type="pct"/>
            <w:tcBorders>
              <w:top w:val="single" w:sz="4" w:space="0" w:color="auto"/>
              <w:left w:val="nil"/>
              <w:bottom w:val="single" w:sz="4" w:space="0" w:color="auto"/>
              <w:right w:val="single" w:sz="4" w:space="0" w:color="auto"/>
            </w:tcBorders>
            <w:shd w:val="clear" w:color="auto" w:fill="auto"/>
            <w:vAlign w:val="center"/>
          </w:tcPr>
          <w:p w:rsidR="00853D7C" w:rsidRPr="00853D7C" w:rsidRDefault="00093902">
            <w:pPr>
              <w:jc w:val="center"/>
              <w:rPr>
                <w:sz w:val="22"/>
                <w:szCs w:val="22"/>
              </w:rPr>
            </w:pPr>
            <w:r w:rsidRPr="00853D7C">
              <w:rPr>
                <w:sz w:val="22"/>
                <w:szCs w:val="22"/>
              </w:rPr>
              <w:t>МУП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tcPr>
          <w:p w:rsidR="00853D7C" w:rsidRPr="00853D7C" w:rsidRDefault="00A72DC5">
            <w:pPr>
              <w:jc w:val="center"/>
              <w:rPr>
                <w:sz w:val="22"/>
                <w:szCs w:val="22"/>
              </w:rPr>
            </w:pPr>
            <w:r w:rsidRPr="00853D7C">
              <w:rPr>
                <w:sz w:val="22"/>
                <w:szCs w:val="22"/>
              </w:rPr>
              <w:t>МУП «Коммунальные системы»</w:t>
            </w:r>
          </w:p>
        </w:tc>
      </w:tr>
      <w:tr w:rsidR="00853D7C" w:rsidTr="00A72DC5">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20</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деревни Огарово, д.56</w:t>
            </w:r>
          </w:p>
        </w:tc>
        <w:tc>
          <w:tcPr>
            <w:tcW w:w="1439" w:type="pct"/>
            <w:tcBorders>
              <w:top w:val="single" w:sz="4" w:space="0" w:color="auto"/>
              <w:left w:val="nil"/>
              <w:bottom w:val="single" w:sz="4" w:space="0" w:color="auto"/>
              <w:right w:val="single" w:sz="4" w:space="0" w:color="auto"/>
            </w:tcBorders>
            <w:shd w:val="clear" w:color="auto" w:fill="auto"/>
            <w:vAlign w:val="center"/>
          </w:tcPr>
          <w:p w:rsidR="00853D7C" w:rsidRPr="00853D7C" w:rsidRDefault="00093902">
            <w:pPr>
              <w:jc w:val="center"/>
              <w:rPr>
                <w:sz w:val="22"/>
                <w:szCs w:val="22"/>
              </w:rPr>
            </w:pPr>
            <w:r w:rsidRPr="00853D7C">
              <w:rPr>
                <w:sz w:val="22"/>
                <w:szCs w:val="22"/>
              </w:rPr>
              <w:t>МУП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tcPr>
          <w:p w:rsidR="00853D7C" w:rsidRPr="00853D7C" w:rsidRDefault="00A72DC5">
            <w:pPr>
              <w:jc w:val="center"/>
              <w:rPr>
                <w:sz w:val="22"/>
                <w:szCs w:val="22"/>
              </w:rPr>
            </w:pPr>
            <w:r w:rsidRPr="00853D7C">
              <w:rPr>
                <w:sz w:val="22"/>
                <w:szCs w:val="22"/>
              </w:rPr>
              <w:t>МУП «Коммунальные системы»</w:t>
            </w:r>
          </w:p>
        </w:tc>
      </w:tr>
      <w:tr w:rsidR="00853D7C" w:rsidTr="00A72DC5">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3D7C" w:rsidRPr="00853D7C" w:rsidRDefault="00853D7C">
            <w:pPr>
              <w:jc w:val="center"/>
              <w:rPr>
                <w:color w:val="000000"/>
                <w:sz w:val="22"/>
                <w:szCs w:val="22"/>
              </w:rPr>
            </w:pPr>
            <w:r w:rsidRPr="00853D7C">
              <w:rPr>
                <w:color w:val="000000"/>
                <w:sz w:val="22"/>
                <w:szCs w:val="22"/>
              </w:rPr>
              <w:t>21</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853D7C" w:rsidRPr="00853D7C" w:rsidRDefault="00853D7C">
            <w:pPr>
              <w:rPr>
                <w:color w:val="000000"/>
                <w:sz w:val="22"/>
                <w:szCs w:val="22"/>
              </w:rPr>
            </w:pPr>
            <w:r w:rsidRPr="00853D7C">
              <w:rPr>
                <w:color w:val="000000"/>
                <w:sz w:val="22"/>
                <w:szCs w:val="22"/>
              </w:rPr>
              <w:t>Котельная деревни Горбово, д.51</w:t>
            </w:r>
          </w:p>
        </w:tc>
        <w:tc>
          <w:tcPr>
            <w:tcW w:w="1439" w:type="pct"/>
            <w:tcBorders>
              <w:top w:val="single" w:sz="4" w:space="0" w:color="auto"/>
              <w:left w:val="nil"/>
              <w:bottom w:val="single" w:sz="4" w:space="0" w:color="auto"/>
              <w:right w:val="single" w:sz="4" w:space="0" w:color="auto"/>
            </w:tcBorders>
            <w:shd w:val="clear" w:color="auto" w:fill="auto"/>
            <w:vAlign w:val="center"/>
          </w:tcPr>
          <w:p w:rsidR="00853D7C" w:rsidRPr="00853D7C" w:rsidRDefault="00093902">
            <w:pPr>
              <w:jc w:val="center"/>
              <w:rPr>
                <w:sz w:val="22"/>
                <w:szCs w:val="22"/>
              </w:rPr>
            </w:pPr>
            <w:r w:rsidRPr="00853D7C">
              <w:rPr>
                <w:sz w:val="22"/>
                <w:szCs w:val="22"/>
              </w:rPr>
              <w:t>МУП «Коммунальные системы»</w:t>
            </w:r>
          </w:p>
        </w:tc>
        <w:tc>
          <w:tcPr>
            <w:tcW w:w="1202" w:type="pct"/>
            <w:gridSpan w:val="2"/>
            <w:tcBorders>
              <w:top w:val="single" w:sz="4" w:space="0" w:color="auto"/>
              <w:left w:val="nil"/>
              <w:bottom w:val="single" w:sz="4" w:space="0" w:color="auto"/>
              <w:right w:val="single" w:sz="4" w:space="0" w:color="auto"/>
            </w:tcBorders>
            <w:shd w:val="clear" w:color="auto" w:fill="auto"/>
            <w:vAlign w:val="center"/>
          </w:tcPr>
          <w:p w:rsidR="00853D7C" w:rsidRPr="00853D7C" w:rsidRDefault="00A72DC5">
            <w:pPr>
              <w:jc w:val="center"/>
              <w:rPr>
                <w:sz w:val="22"/>
                <w:szCs w:val="22"/>
              </w:rPr>
            </w:pPr>
            <w:r w:rsidRPr="00853D7C">
              <w:rPr>
                <w:sz w:val="22"/>
                <w:szCs w:val="22"/>
              </w:rPr>
              <w:t>МУП «Коммунальные системы»</w:t>
            </w:r>
          </w:p>
        </w:tc>
      </w:tr>
      <w:tr w:rsidR="0029505C" w:rsidTr="0029505C">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9505C" w:rsidRPr="00853D7C" w:rsidRDefault="0029505C">
            <w:pPr>
              <w:jc w:val="center"/>
              <w:rPr>
                <w:color w:val="000000"/>
                <w:sz w:val="22"/>
                <w:szCs w:val="22"/>
              </w:rPr>
            </w:pPr>
            <w:r>
              <w:rPr>
                <w:color w:val="000000"/>
                <w:sz w:val="22"/>
                <w:szCs w:val="22"/>
              </w:rPr>
              <w:t>22</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29505C" w:rsidRPr="00853D7C" w:rsidRDefault="0029505C">
            <w:pPr>
              <w:rPr>
                <w:color w:val="000000"/>
                <w:sz w:val="22"/>
                <w:szCs w:val="22"/>
              </w:rPr>
            </w:pPr>
            <w:r>
              <w:rPr>
                <w:color w:val="000000"/>
                <w:sz w:val="22"/>
                <w:szCs w:val="22"/>
              </w:rPr>
              <w:t>Котельная ТСЖ «Советская, 80»</w:t>
            </w:r>
          </w:p>
        </w:tc>
        <w:tc>
          <w:tcPr>
            <w:tcW w:w="1439" w:type="pct"/>
            <w:tcBorders>
              <w:top w:val="single" w:sz="4" w:space="0" w:color="auto"/>
              <w:left w:val="nil"/>
              <w:bottom w:val="single" w:sz="4" w:space="0" w:color="auto"/>
              <w:right w:val="single" w:sz="4" w:space="0" w:color="auto"/>
            </w:tcBorders>
            <w:shd w:val="clear" w:color="auto" w:fill="auto"/>
            <w:vAlign w:val="center"/>
            <w:hideMark/>
          </w:tcPr>
          <w:p w:rsidR="0029505C" w:rsidRPr="00853D7C" w:rsidRDefault="0029505C">
            <w:pPr>
              <w:jc w:val="center"/>
              <w:rPr>
                <w:sz w:val="22"/>
                <w:szCs w:val="22"/>
              </w:rPr>
            </w:pPr>
            <w:r>
              <w:rPr>
                <w:color w:val="000000"/>
                <w:sz w:val="22"/>
                <w:szCs w:val="22"/>
              </w:rPr>
              <w:t>ТСЖ «Советская, 80»</w:t>
            </w:r>
          </w:p>
        </w:tc>
        <w:tc>
          <w:tcPr>
            <w:tcW w:w="1202" w:type="pct"/>
            <w:gridSpan w:val="2"/>
            <w:tcBorders>
              <w:top w:val="single" w:sz="4" w:space="0" w:color="auto"/>
              <w:left w:val="nil"/>
              <w:bottom w:val="single" w:sz="4" w:space="0" w:color="auto"/>
              <w:right w:val="single" w:sz="4" w:space="0" w:color="auto"/>
            </w:tcBorders>
            <w:shd w:val="clear" w:color="auto" w:fill="auto"/>
            <w:vAlign w:val="center"/>
            <w:hideMark/>
          </w:tcPr>
          <w:p w:rsidR="0029505C" w:rsidRPr="00853D7C" w:rsidRDefault="0029505C">
            <w:pPr>
              <w:jc w:val="center"/>
              <w:rPr>
                <w:sz w:val="22"/>
                <w:szCs w:val="22"/>
              </w:rPr>
            </w:pPr>
            <w:r>
              <w:rPr>
                <w:color w:val="000000"/>
                <w:sz w:val="22"/>
                <w:szCs w:val="22"/>
              </w:rPr>
              <w:t>ТСЖ «Советская, 80»</w:t>
            </w:r>
          </w:p>
        </w:tc>
      </w:tr>
      <w:tr w:rsidR="0029505C" w:rsidTr="0029505C">
        <w:trPr>
          <w:trHeight w:val="552"/>
        </w:trPr>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9505C" w:rsidRPr="00853D7C" w:rsidRDefault="0029505C">
            <w:pPr>
              <w:jc w:val="center"/>
              <w:rPr>
                <w:color w:val="000000"/>
                <w:sz w:val="22"/>
                <w:szCs w:val="22"/>
              </w:rPr>
            </w:pPr>
            <w:r>
              <w:rPr>
                <w:color w:val="000000"/>
                <w:sz w:val="22"/>
                <w:szCs w:val="22"/>
              </w:rPr>
              <w:t>23</w:t>
            </w:r>
          </w:p>
        </w:tc>
        <w:tc>
          <w:tcPr>
            <w:tcW w:w="2059" w:type="pct"/>
            <w:gridSpan w:val="2"/>
            <w:tcBorders>
              <w:top w:val="single" w:sz="4" w:space="0" w:color="auto"/>
              <w:left w:val="nil"/>
              <w:bottom w:val="single" w:sz="4" w:space="0" w:color="auto"/>
              <w:right w:val="single" w:sz="4" w:space="0" w:color="auto"/>
            </w:tcBorders>
            <w:shd w:val="clear" w:color="auto" w:fill="auto"/>
            <w:vAlign w:val="center"/>
            <w:hideMark/>
          </w:tcPr>
          <w:p w:rsidR="0029505C" w:rsidRPr="00853D7C" w:rsidRDefault="0029505C" w:rsidP="0029505C">
            <w:pPr>
              <w:rPr>
                <w:color w:val="000000"/>
                <w:sz w:val="22"/>
                <w:szCs w:val="22"/>
              </w:rPr>
            </w:pPr>
            <w:r>
              <w:rPr>
                <w:color w:val="000000"/>
                <w:sz w:val="22"/>
                <w:szCs w:val="22"/>
              </w:rPr>
              <w:t>Котельная ТСЖ «Соколики»</w:t>
            </w:r>
          </w:p>
        </w:tc>
        <w:tc>
          <w:tcPr>
            <w:tcW w:w="1439" w:type="pct"/>
            <w:tcBorders>
              <w:top w:val="single" w:sz="4" w:space="0" w:color="auto"/>
              <w:left w:val="nil"/>
              <w:bottom w:val="single" w:sz="4" w:space="0" w:color="auto"/>
              <w:right w:val="single" w:sz="4" w:space="0" w:color="auto"/>
            </w:tcBorders>
            <w:shd w:val="clear" w:color="auto" w:fill="auto"/>
            <w:vAlign w:val="center"/>
            <w:hideMark/>
          </w:tcPr>
          <w:p w:rsidR="0029505C" w:rsidRPr="00853D7C" w:rsidRDefault="0029505C">
            <w:pPr>
              <w:jc w:val="center"/>
              <w:rPr>
                <w:sz w:val="22"/>
                <w:szCs w:val="22"/>
              </w:rPr>
            </w:pPr>
            <w:r>
              <w:rPr>
                <w:color w:val="000000"/>
                <w:sz w:val="22"/>
                <w:szCs w:val="22"/>
              </w:rPr>
              <w:t>ТСЖ «Соколики»</w:t>
            </w:r>
          </w:p>
        </w:tc>
        <w:tc>
          <w:tcPr>
            <w:tcW w:w="1202" w:type="pct"/>
            <w:gridSpan w:val="2"/>
            <w:tcBorders>
              <w:top w:val="single" w:sz="4" w:space="0" w:color="auto"/>
              <w:left w:val="nil"/>
              <w:bottom w:val="single" w:sz="4" w:space="0" w:color="auto"/>
              <w:right w:val="single" w:sz="4" w:space="0" w:color="auto"/>
            </w:tcBorders>
            <w:shd w:val="clear" w:color="auto" w:fill="auto"/>
            <w:vAlign w:val="center"/>
            <w:hideMark/>
          </w:tcPr>
          <w:p w:rsidR="0029505C" w:rsidRPr="00853D7C" w:rsidRDefault="0029505C">
            <w:pPr>
              <w:jc w:val="center"/>
              <w:rPr>
                <w:sz w:val="22"/>
                <w:szCs w:val="22"/>
              </w:rPr>
            </w:pPr>
            <w:r>
              <w:rPr>
                <w:color w:val="000000"/>
                <w:sz w:val="22"/>
                <w:szCs w:val="22"/>
              </w:rPr>
              <w:t>ТСЖ «Соколики»</w:t>
            </w:r>
          </w:p>
        </w:tc>
      </w:tr>
    </w:tbl>
    <w:p w:rsidR="00853D7C" w:rsidRDefault="00853D7C" w:rsidP="00B2074D">
      <w:pPr>
        <w:rPr>
          <w:lang w:eastAsia="en-US"/>
        </w:rPr>
      </w:pPr>
    </w:p>
    <w:p w:rsidR="00853D7C" w:rsidRDefault="00853D7C" w:rsidP="00B2074D">
      <w:pPr>
        <w:rPr>
          <w:lang w:eastAsia="en-US"/>
        </w:rPr>
      </w:pPr>
    </w:p>
    <w:p w:rsidR="004D3386" w:rsidRPr="00EF12D3" w:rsidRDefault="00243D0C" w:rsidP="00EF12D3">
      <w:pPr>
        <w:pStyle w:val="21"/>
        <w:spacing w:before="0"/>
        <w:jc w:val="both"/>
        <w:rPr>
          <w:b w:val="0"/>
          <w:sz w:val="32"/>
          <w:highlight w:val="yellow"/>
        </w:rPr>
      </w:pPr>
      <w:bookmarkStart w:id="301" w:name="_Toc159358524"/>
      <w:bookmarkStart w:id="302" w:name="_Toc159358698"/>
      <w:bookmarkStart w:id="303" w:name="_Toc163747921"/>
      <w:r w:rsidRPr="00EF12D3">
        <w:rPr>
          <w:rFonts w:ascii="Times New Roman" w:hAnsi="Times New Roman" w:cs="Times New Roman"/>
          <w:b w:val="0"/>
          <w:i w:val="0"/>
          <w:szCs w:val="24"/>
        </w:rPr>
        <w:t>15.2. Реестр единых теплоснабжающих организаций, содержащий перечень систем те</w:t>
      </w:r>
      <w:r w:rsidR="00C46B51" w:rsidRPr="00EF12D3">
        <w:rPr>
          <w:rFonts w:ascii="Times New Roman" w:hAnsi="Times New Roman" w:cs="Times New Roman"/>
          <w:b w:val="0"/>
          <w:i w:val="0"/>
          <w:szCs w:val="24"/>
        </w:rPr>
        <w:softHyphen/>
      </w:r>
      <w:r w:rsidRPr="00EF12D3">
        <w:rPr>
          <w:rFonts w:ascii="Times New Roman" w:hAnsi="Times New Roman" w:cs="Times New Roman"/>
          <w:b w:val="0"/>
          <w:i w:val="0"/>
          <w:szCs w:val="24"/>
        </w:rPr>
        <w:t>плоснабжения, входящих в состав единой теплоснабжающей организации</w:t>
      </w:r>
      <w:bookmarkEnd w:id="301"/>
      <w:bookmarkEnd w:id="302"/>
      <w:bookmarkEnd w:id="303"/>
      <w:r w:rsidR="00EF12D3" w:rsidRPr="00EF12D3">
        <w:rPr>
          <w:rFonts w:ascii="Times New Roman" w:hAnsi="Times New Roman" w:cs="Times New Roman"/>
          <w:b w:val="0"/>
          <w:i w:val="0"/>
          <w:szCs w:val="24"/>
        </w:rPr>
        <w:t>.</w:t>
      </w:r>
    </w:p>
    <w:tbl>
      <w:tblPr>
        <w:tblW w:w="5000" w:type="pct"/>
        <w:tblLook w:val="04A0" w:firstRow="1" w:lastRow="0" w:firstColumn="1" w:lastColumn="0" w:noHBand="0" w:noVBand="1"/>
      </w:tblPr>
      <w:tblGrid>
        <w:gridCol w:w="656"/>
        <w:gridCol w:w="3886"/>
        <w:gridCol w:w="5096"/>
      </w:tblGrid>
      <w:tr w:rsidR="003F4EB9" w:rsidTr="003F4EB9">
        <w:trPr>
          <w:trHeight w:val="552"/>
        </w:trPr>
        <w:tc>
          <w:tcPr>
            <w:tcW w:w="5000" w:type="pct"/>
            <w:gridSpan w:val="3"/>
            <w:tcBorders>
              <w:top w:val="nil"/>
              <w:left w:val="nil"/>
              <w:bottom w:val="nil"/>
              <w:right w:val="nil"/>
            </w:tcBorders>
            <w:shd w:val="clear" w:color="auto" w:fill="auto"/>
            <w:noWrap/>
            <w:vAlign w:val="center"/>
            <w:hideMark/>
          </w:tcPr>
          <w:p w:rsidR="003F4EB9" w:rsidRPr="0079351D" w:rsidRDefault="003F4EB9">
            <w:pPr>
              <w:jc w:val="center"/>
              <w:rPr>
                <w:b/>
                <w:bCs/>
                <w:iCs/>
                <w:color w:val="000000"/>
              </w:rPr>
            </w:pPr>
            <w:r w:rsidRPr="0079351D">
              <w:rPr>
                <w:b/>
                <w:bCs/>
                <w:iCs/>
                <w:color w:val="000000"/>
              </w:rPr>
              <w:t>Реестр систем теплоснабжения, содержащий перечень теплоснабжающих организаций</w:t>
            </w:r>
          </w:p>
        </w:tc>
      </w:tr>
      <w:tr w:rsidR="003F4EB9" w:rsidTr="003F4EB9">
        <w:trPr>
          <w:trHeight w:val="312"/>
        </w:trPr>
        <w:tc>
          <w:tcPr>
            <w:tcW w:w="340" w:type="pct"/>
            <w:tcBorders>
              <w:top w:val="nil"/>
              <w:left w:val="nil"/>
              <w:bottom w:val="nil"/>
              <w:right w:val="nil"/>
            </w:tcBorders>
            <w:shd w:val="clear" w:color="auto" w:fill="auto"/>
            <w:noWrap/>
            <w:vAlign w:val="center"/>
            <w:hideMark/>
          </w:tcPr>
          <w:p w:rsidR="003F4EB9" w:rsidRDefault="003F4EB9">
            <w:pPr>
              <w:jc w:val="center"/>
              <w:rPr>
                <w:b/>
                <w:bCs/>
                <w:i/>
                <w:iCs/>
                <w:color w:val="000000"/>
              </w:rPr>
            </w:pPr>
          </w:p>
        </w:tc>
        <w:tc>
          <w:tcPr>
            <w:tcW w:w="2016" w:type="pct"/>
            <w:tcBorders>
              <w:top w:val="nil"/>
              <w:left w:val="nil"/>
              <w:bottom w:val="nil"/>
              <w:right w:val="nil"/>
            </w:tcBorders>
            <w:shd w:val="clear" w:color="auto" w:fill="auto"/>
            <w:noWrap/>
            <w:vAlign w:val="bottom"/>
            <w:hideMark/>
          </w:tcPr>
          <w:p w:rsidR="003F4EB9" w:rsidRDefault="003F4EB9">
            <w:pPr>
              <w:jc w:val="center"/>
              <w:rPr>
                <w:sz w:val="20"/>
                <w:szCs w:val="20"/>
              </w:rPr>
            </w:pPr>
          </w:p>
        </w:tc>
        <w:tc>
          <w:tcPr>
            <w:tcW w:w="2644" w:type="pct"/>
            <w:tcBorders>
              <w:top w:val="nil"/>
              <w:left w:val="nil"/>
              <w:bottom w:val="nil"/>
              <w:right w:val="nil"/>
            </w:tcBorders>
            <w:shd w:val="clear" w:color="auto" w:fill="auto"/>
            <w:noWrap/>
            <w:vAlign w:val="bottom"/>
            <w:hideMark/>
          </w:tcPr>
          <w:p w:rsidR="003F4EB9" w:rsidRDefault="003F4EB9">
            <w:pPr>
              <w:jc w:val="right"/>
              <w:rPr>
                <w:color w:val="000000"/>
              </w:rPr>
            </w:pPr>
            <w:r>
              <w:rPr>
                <w:color w:val="000000"/>
              </w:rPr>
              <w:t>Таблица 2.15.2</w:t>
            </w:r>
          </w:p>
        </w:tc>
      </w:tr>
      <w:tr w:rsidR="003F4EB9" w:rsidTr="00900AFF">
        <w:trPr>
          <w:trHeight w:val="20"/>
        </w:trPr>
        <w:tc>
          <w:tcPr>
            <w:tcW w:w="3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F4EB9" w:rsidRDefault="003F4EB9">
            <w:pPr>
              <w:jc w:val="center"/>
              <w:rPr>
                <w:color w:val="000000"/>
                <w:sz w:val="22"/>
                <w:szCs w:val="22"/>
              </w:rPr>
            </w:pPr>
            <w:r>
              <w:rPr>
                <w:color w:val="000000"/>
                <w:sz w:val="22"/>
                <w:szCs w:val="22"/>
              </w:rPr>
              <w:t>№ п/п</w:t>
            </w:r>
          </w:p>
        </w:tc>
        <w:tc>
          <w:tcPr>
            <w:tcW w:w="2016" w:type="pct"/>
            <w:tcBorders>
              <w:top w:val="single" w:sz="4" w:space="0" w:color="auto"/>
              <w:left w:val="nil"/>
              <w:bottom w:val="single" w:sz="4" w:space="0" w:color="auto"/>
              <w:right w:val="single" w:sz="4" w:space="0" w:color="auto"/>
            </w:tcBorders>
            <w:shd w:val="clear" w:color="auto" w:fill="auto"/>
            <w:vAlign w:val="center"/>
            <w:hideMark/>
          </w:tcPr>
          <w:p w:rsidR="003F4EB9" w:rsidRDefault="003F4EB9">
            <w:pPr>
              <w:jc w:val="center"/>
              <w:rPr>
                <w:color w:val="000000"/>
                <w:sz w:val="22"/>
                <w:szCs w:val="22"/>
              </w:rPr>
            </w:pPr>
            <w:r>
              <w:rPr>
                <w:color w:val="000000"/>
                <w:sz w:val="22"/>
                <w:szCs w:val="22"/>
              </w:rPr>
              <w:t>Существующие теплоснабжающие (тепло сетевые) организации в зоне деятельности</w:t>
            </w:r>
          </w:p>
        </w:tc>
        <w:tc>
          <w:tcPr>
            <w:tcW w:w="2644" w:type="pct"/>
            <w:tcBorders>
              <w:top w:val="single" w:sz="4" w:space="0" w:color="auto"/>
              <w:left w:val="nil"/>
              <w:bottom w:val="single" w:sz="4" w:space="0" w:color="auto"/>
              <w:right w:val="single" w:sz="4" w:space="0" w:color="auto"/>
            </w:tcBorders>
            <w:shd w:val="clear" w:color="auto" w:fill="auto"/>
            <w:vAlign w:val="center"/>
            <w:hideMark/>
          </w:tcPr>
          <w:p w:rsidR="003F4EB9" w:rsidRDefault="003F4EB9">
            <w:pPr>
              <w:jc w:val="center"/>
              <w:rPr>
                <w:color w:val="000000"/>
                <w:sz w:val="22"/>
                <w:szCs w:val="22"/>
              </w:rPr>
            </w:pPr>
            <w:r>
              <w:rPr>
                <w:color w:val="000000"/>
                <w:sz w:val="22"/>
                <w:szCs w:val="22"/>
              </w:rPr>
              <w:t>Источники тепловой энергии в зоне деятельности</w:t>
            </w:r>
          </w:p>
        </w:tc>
      </w:tr>
      <w:tr w:rsidR="003F4EB9" w:rsidTr="00900AFF">
        <w:trPr>
          <w:trHeight w:val="397"/>
        </w:trPr>
        <w:tc>
          <w:tcPr>
            <w:tcW w:w="3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F4EB9" w:rsidRPr="003F4EB9" w:rsidRDefault="003F4EB9">
            <w:pPr>
              <w:jc w:val="center"/>
              <w:rPr>
                <w:color w:val="000000"/>
                <w:sz w:val="22"/>
                <w:szCs w:val="22"/>
              </w:rPr>
            </w:pPr>
            <w:r w:rsidRPr="003F4EB9">
              <w:rPr>
                <w:color w:val="000000"/>
                <w:sz w:val="22"/>
                <w:szCs w:val="22"/>
              </w:rPr>
              <w:t>1</w:t>
            </w:r>
          </w:p>
        </w:tc>
        <w:tc>
          <w:tcPr>
            <w:tcW w:w="2016" w:type="pct"/>
            <w:tcBorders>
              <w:top w:val="single" w:sz="4" w:space="0" w:color="auto"/>
              <w:left w:val="nil"/>
              <w:bottom w:val="single" w:sz="4" w:space="0" w:color="auto"/>
              <w:right w:val="single" w:sz="4" w:space="0" w:color="auto"/>
            </w:tcBorders>
            <w:shd w:val="clear" w:color="auto" w:fill="auto"/>
            <w:vAlign w:val="center"/>
            <w:hideMark/>
          </w:tcPr>
          <w:p w:rsidR="003F4EB9" w:rsidRPr="003F4EB9" w:rsidRDefault="003F4EB9">
            <w:pPr>
              <w:jc w:val="center"/>
              <w:rPr>
                <w:color w:val="000000"/>
                <w:sz w:val="22"/>
                <w:szCs w:val="22"/>
              </w:rPr>
            </w:pPr>
            <w:r w:rsidRPr="003F4EB9">
              <w:rPr>
                <w:color w:val="000000"/>
                <w:sz w:val="22"/>
                <w:szCs w:val="22"/>
              </w:rPr>
              <w:t>2</w:t>
            </w:r>
          </w:p>
        </w:tc>
        <w:tc>
          <w:tcPr>
            <w:tcW w:w="2644" w:type="pct"/>
            <w:tcBorders>
              <w:top w:val="single" w:sz="4" w:space="0" w:color="auto"/>
              <w:left w:val="nil"/>
              <w:bottom w:val="single" w:sz="4" w:space="0" w:color="auto"/>
              <w:right w:val="single" w:sz="4" w:space="0" w:color="auto"/>
            </w:tcBorders>
            <w:shd w:val="clear" w:color="auto" w:fill="auto"/>
            <w:vAlign w:val="center"/>
            <w:hideMark/>
          </w:tcPr>
          <w:p w:rsidR="003F4EB9" w:rsidRPr="003F4EB9" w:rsidRDefault="003F4EB9">
            <w:pPr>
              <w:jc w:val="center"/>
              <w:rPr>
                <w:color w:val="000000"/>
                <w:sz w:val="22"/>
                <w:szCs w:val="22"/>
              </w:rPr>
            </w:pPr>
            <w:r w:rsidRPr="003F4EB9">
              <w:rPr>
                <w:color w:val="000000"/>
                <w:sz w:val="22"/>
                <w:szCs w:val="22"/>
              </w:rPr>
              <w:t>3</w:t>
            </w:r>
          </w:p>
        </w:tc>
      </w:tr>
      <w:tr w:rsidR="00B06D64" w:rsidTr="00900AFF">
        <w:trPr>
          <w:trHeight w:val="397"/>
        </w:trPr>
        <w:tc>
          <w:tcPr>
            <w:tcW w:w="3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6D64" w:rsidRPr="003F4EB9" w:rsidRDefault="00B06D64">
            <w:pPr>
              <w:jc w:val="center"/>
              <w:rPr>
                <w:color w:val="000000"/>
                <w:sz w:val="22"/>
                <w:szCs w:val="22"/>
              </w:rPr>
            </w:pPr>
            <w:r w:rsidRPr="003F4EB9">
              <w:rPr>
                <w:color w:val="000000"/>
                <w:sz w:val="22"/>
                <w:szCs w:val="22"/>
              </w:rPr>
              <w:t>1</w:t>
            </w:r>
          </w:p>
        </w:tc>
        <w:tc>
          <w:tcPr>
            <w:tcW w:w="201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06D64" w:rsidRPr="003F4EB9" w:rsidRDefault="00B06D64">
            <w:pPr>
              <w:rPr>
                <w:sz w:val="22"/>
                <w:szCs w:val="22"/>
              </w:rPr>
            </w:pPr>
            <w:r w:rsidRPr="003F4EB9">
              <w:rPr>
                <w:sz w:val="22"/>
                <w:szCs w:val="22"/>
              </w:rPr>
              <w:t>МУП «Коммунальные системы»</w:t>
            </w:r>
          </w:p>
        </w:tc>
        <w:tc>
          <w:tcPr>
            <w:tcW w:w="2644" w:type="pct"/>
            <w:tcBorders>
              <w:top w:val="single" w:sz="4" w:space="0" w:color="auto"/>
              <w:left w:val="nil"/>
              <w:bottom w:val="single" w:sz="4" w:space="0" w:color="auto"/>
              <w:right w:val="single" w:sz="4" w:space="0" w:color="auto"/>
            </w:tcBorders>
            <w:shd w:val="clear" w:color="auto" w:fill="auto"/>
            <w:vAlign w:val="center"/>
            <w:hideMark/>
          </w:tcPr>
          <w:p w:rsidR="00B06D64" w:rsidRPr="003F4EB9" w:rsidRDefault="00B06D64">
            <w:pPr>
              <w:rPr>
                <w:color w:val="000000"/>
                <w:sz w:val="22"/>
                <w:szCs w:val="22"/>
              </w:rPr>
            </w:pPr>
            <w:r w:rsidRPr="003F4EB9">
              <w:rPr>
                <w:color w:val="000000"/>
                <w:sz w:val="22"/>
                <w:szCs w:val="22"/>
              </w:rPr>
              <w:t>Котельная №1, г. Сокол, ул. Гидролизная, д.40</w:t>
            </w:r>
          </w:p>
        </w:tc>
      </w:tr>
      <w:tr w:rsidR="00B06D64" w:rsidTr="00900AFF">
        <w:trPr>
          <w:trHeight w:val="397"/>
        </w:trPr>
        <w:tc>
          <w:tcPr>
            <w:tcW w:w="3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6D64" w:rsidRPr="003F4EB9" w:rsidRDefault="00B06D64">
            <w:pPr>
              <w:jc w:val="center"/>
              <w:rPr>
                <w:color w:val="000000"/>
                <w:sz w:val="22"/>
                <w:szCs w:val="22"/>
              </w:rPr>
            </w:pPr>
            <w:r w:rsidRPr="003F4EB9">
              <w:rPr>
                <w:color w:val="000000"/>
                <w:sz w:val="22"/>
                <w:szCs w:val="22"/>
              </w:rPr>
              <w:lastRenderedPageBreak/>
              <w:t>2</w:t>
            </w:r>
          </w:p>
        </w:tc>
        <w:tc>
          <w:tcPr>
            <w:tcW w:w="2016" w:type="pct"/>
            <w:vMerge/>
            <w:tcBorders>
              <w:top w:val="single" w:sz="4" w:space="0" w:color="auto"/>
              <w:left w:val="single" w:sz="4" w:space="0" w:color="auto"/>
              <w:bottom w:val="single" w:sz="4" w:space="0" w:color="auto"/>
              <w:right w:val="single" w:sz="4" w:space="0" w:color="auto"/>
            </w:tcBorders>
            <w:vAlign w:val="center"/>
            <w:hideMark/>
          </w:tcPr>
          <w:p w:rsidR="00B06D64" w:rsidRPr="003F4EB9" w:rsidRDefault="00B06D64">
            <w:pPr>
              <w:rPr>
                <w:sz w:val="22"/>
                <w:szCs w:val="22"/>
              </w:rPr>
            </w:pPr>
          </w:p>
        </w:tc>
        <w:tc>
          <w:tcPr>
            <w:tcW w:w="2644" w:type="pct"/>
            <w:tcBorders>
              <w:top w:val="single" w:sz="4" w:space="0" w:color="auto"/>
              <w:left w:val="nil"/>
              <w:bottom w:val="single" w:sz="4" w:space="0" w:color="auto"/>
              <w:right w:val="single" w:sz="4" w:space="0" w:color="auto"/>
            </w:tcBorders>
            <w:shd w:val="clear" w:color="auto" w:fill="auto"/>
            <w:vAlign w:val="center"/>
            <w:hideMark/>
          </w:tcPr>
          <w:p w:rsidR="00B06D64" w:rsidRPr="003F4EB9" w:rsidRDefault="00B06D64">
            <w:pPr>
              <w:rPr>
                <w:color w:val="000000"/>
                <w:sz w:val="22"/>
                <w:szCs w:val="22"/>
              </w:rPr>
            </w:pPr>
            <w:r w:rsidRPr="003F4EB9">
              <w:rPr>
                <w:color w:val="000000"/>
                <w:sz w:val="22"/>
                <w:szCs w:val="22"/>
              </w:rPr>
              <w:t>Котельная № 3, г. Сокол, ул. 1-ая Глушицкая, д.5</w:t>
            </w:r>
          </w:p>
        </w:tc>
      </w:tr>
      <w:tr w:rsidR="00B06D64" w:rsidTr="00900AFF">
        <w:trPr>
          <w:trHeight w:val="397"/>
        </w:trPr>
        <w:tc>
          <w:tcPr>
            <w:tcW w:w="3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6D64" w:rsidRPr="003F4EB9" w:rsidRDefault="00B06D64">
            <w:pPr>
              <w:jc w:val="center"/>
              <w:rPr>
                <w:color w:val="000000"/>
                <w:sz w:val="22"/>
                <w:szCs w:val="22"/>
              </w:rPr>
            </w:pPr>
            <w:r w:rsidRPr="003F4EB9">
              <w:rPr>
                <w:color w:val="000000"/>
                <w:sz w:val="22"/>
                <w:szCs w:val="22"/>
              </w:rPr>
              <w:lastRenderedPageBreak/>
              <w:t>3</w:t>
            </w:r>
          </w:p>
        </w:tc>
        <w:tc>
          <w:tcPr>
            <w:tcW w:w="2016" w:type="pct"/>
            <w:vMerge/>
            <w:tcBorders>
              <w:top w:val="single" w:sz="4" w:space="0" w:color="auto"/>
              <w:left w:val="single" w:sz="4" w:space="0" w:color="auto"/>
              <w:right w:val="single" w:sz="4" w:space="0" w:color="auto"/>
            </w:tcBorders>
            <w:vAlign w:val="center"/>
            <w:hideMark/>
          </w:tcPr>
          <w:p w:rsidR="00B06D64" w:rsidRPr="003F4EB9" w:rsidRDefault="00B06D64">
            <w:pPr>
              <w:rPr>
                <w:sz w:val="22"/>
                <w:szCs w:val="22"/>
              </w:rPr>
            </w:pPr>
          </w:p>
        </w:tc>
        <w:tc>
          <w:tcPr>
            <w:tcW w:w="2644" w:type="pct"/>
            <w:tcBorders>
              <w:top w:val="single" w:sz="4" w:space="0" w:color="auto"/>
              <w:left w:val="nil"/>
              <w:bottom w:val="single" w:sz="4" w:space="0" w:color="auto"/>
              <w:right w:val="single" w:sz="4" w:space="0" w:color="auto"/>
            </w:tcBorders>
            <w:shd w:val="clear" w:color="auto" w:fill="auto"/>
            <w:vAlign w:val="center"/>
            <w:hideMark/>
          </w:tcPr>
          <w:p w:rsidR="00B06D64" w:rsidRPr="003F4EB9" w:rsidRDefault="00B06D64">
            <w:pPr>
              <w:rPr>
                <w:color w:val="000000"/>
                <w:sz w:val="22"/>
                <w:szCs w:val="22"/>
              </w:rPr>
            </w:pPr>
            <w:r w:rsidRPr="003F4EB9">
              <w:rPr>
                <w:color w:val="000000"/>
                <w:sz w:val="22"/>
                <w:szCs w:val="22"/>
              </w:rPr>
              <w:t>Котельная № 5, г. Сокол,, ул. Молодежная, д.24</w:t>
            </w:r>
          </w:p>
        </w:tc>
      </w:tr>
      <w:tr w:rsidR="00B06D64" w:rsidTr="004B6575">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hideMark/>
          </w:tcPr>
          <w:p w:rsidR="00B06D64" w:rsidRPr="003F4EB9" w:rsidRDefault="00B06D64">
            <w:pPr>
              <w:jc w:val="center"/>
              <w:rPr>
                <w:color w:val="000000"/>
                <w:sz w:val="22"/>
                <w:szCs w:val="22"/>
              </w:rPr>
            </w:pPr>
            <w:r w:rsidRPr="003F4EB9">
              <w:rPr>
                <w:color w:val="000000"/>
                <w:sz w:val="22"/>
                <w:szCs w:val="22"/>
              </w:rPr>
              <w:t>4</w:t>
            </w:r>
          </w:p>
        </w:tc>
        <w:tc>
          <w:tcPr>
            <w:tcW w:w="2016" w:type="pct"/>
            <w:vMerge/>
            <w:tcBorders>
              <w:left w:val="single" w:sz="4" w:space="0" w:color="auto"/>
              <w:right w:val="single" w:sz="4" w:space="0" w:color="auto"/>
            </w:tcBorders>
            <w:vAlign w:val="center"/>
            <w:hideMark/>
          </w:tcPr>
          <w:p w:rsidR="00B06D64" w:rsidRPr="003F4EB9" w:rsidRDefault="00B06D64">
            <w:pPr>
              <w:rPr>
                <w:sz w:val="22"/>
                <w:szCs w:val="22"/>
              </w:rPr>
            </w:pPr>
          </w:p>
        </w:tc>
        <w:tc>
          <w:tcPr>
            <w:tcW w:w="2644" w:type="pct"/>
            <w:tcBorders>
              <w:top w:val="nil"/>
              <w:left w:val="nil"/>
              <w:bottom w:val="single" w:sz="4" w:space="0" w:color="auto"/>
              <w:right w:val="single" w:sz="4" w:space="0" w:color="auto"/>
            </w:tcBorders>
            <w:shd w:val="clear" w:color="auto" w:fill="auto"/>
            <w:vAlign w:val="center"/>
            <w:hideMark/>
          </w:tcPr>
          <w:p w:rsidR="00B06D64" w:rsidRPr="003F4EB9" w:rsidRDefault="00B06D64">
            <w:pPr>
              <w:rPr>
                <w:color w:val="000000"/>
                <w:sz w:val="22"/>
                <w:szCs w:val="22"/>
              </w:rPr>
            </w:pPr>
            <w:r w:rsidRPr="003F4EB9">
              <w:rPr>
                <w:color w:val="000000"/>
                <w:sz w:val="22"/>
                <w:szCs w:val="22"/>
              </w:rPr>
              <w:t>Котельная (школа), г. Сокол, ул. Строителей</w:t>
            </w:r>
          </w:p>
        </w:tc>
      </w:tr>
      <w:tr w:rsidR="00B06D64" w:rsidTr="004B6575">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06D64" w:rsidRPr="003F4EB9" w:rsidRDefault="00B06D64">
            <w:pPr>
              <w:jc w:val="center"/>
              <w:rPr>
                <w:color w:val="000000"/>
                <w:sz w:val="22"/>
                <w:szCs w:val="22"/>
              </w:rPr>
            </w:pPr>
            <w:r>
              <w:rPr>
                <w:color w:val="000000"/>
                <w:sz w:val="22"/>
                <w:szCs w:val="22"/>
              </w:rPr>
              <w:t>5</w:t>
            </w:r>
          </w:p>
        </w:tc>
        <w:tc>
          <w:tcPr>
            <w:tcW w:w="2016" w:type="pct"/>
            <w:vMerge/>
            <w:tcBorders>
              <w:left w:val="single" w:sz="4" w:space="0" w:color="auto"/>
              <w:bottom w:val="single" w:sz="4" w:space="0" w:color="000000"/>
              <w:right w:val="single" w:sz="4" w:space="0" w:color="auto"/>
            </w:tcBorders>
            <w:vAlign w:val="center"/>
          </w:tcPr>
          <w:p w:rsidR="00B06D64" w:rsidRPr="003F4EB9" w:rsidRDefault="00B06D64">
            <w:pPr>
              <w:rPr>
                <w:sz w:val="22"/>
                <w:szCs w:val="22"/>
              </w:rPr>
            </w:pPr>
          </w:p>
        </w:tc>
        <w:tc>
          <w:tcPr>
            <w:tcW w:w="2644" w:type="pct"/>
            <w:tcBorders>
              <w:top w:val="nil"/>
              <w:left w:val="nil"/>
              <w:bottom w:val="single" w:sz="4" w:space="0" w:color="auto"/>
              <w:right w:val="single" w:sz="4" w:space="0" w:color="auto"/>
            </w:tcBorders>
            <w:shd w:val="clear" w:color="auto" w:fill="auto"/>
            <w:vAlign w:val="center"/>
          </w:tcPr>
          <w:p w:rsidR="00B06D64" w:rsidRPr="003F4EB9" w:rsidRDefault="00B06D64">
            <w:pPr>
              <w:rPr>
                <w:color w:val="000000"/>
                <w:sz w:val="22"/>
                <w:szCs w:val="22"/>
              </w:rPr>
            </w:pPr>
            <w:r w:rsidRPr="003F4EB9">
              <w:rPr>
                <w:color w:val="000000"/>
                <w:sz w:val="22"/>
                <w:szCs w:val="22"/>
              </w:rPr>
              <w:t>Котельная,  г. Сокол, ул. Заводская, д.</w:t>
            </w:r>
            <w:r>
              <w:rPr>
                <w:color w:val="000000"/>
                <w:sz w:val="22"/>
                <w:szCs w:val="22"/>
              </w:rPr>
              <w:t xml:space="preserve"> 4</w:t>
            </w:r>
            <w:r w:rsidRPr="003F4EB9">
              <w:rPr>
                <w:color w:val="000000"/>
                <w:sz w:val="22"/>
                <w:szCs w:val="22"/>
              </w:rPr>
              <w:t xml:space="preserve">, </w:t>
            </w:r>
            <w:r>
              <w:rPr>
                <w:color w:val="000000"/>
                <w:sz w:val="22"/>
                <w:szCs w:val="22"/>
              </w:rPr>
              <w:t>МУП «Коммунальные системы»</w:t>
            </w:r>
          </w:p>
        </w:tc>
      </w:tr>
      <w:tr w:rsidR="003F4EB9"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3F4EB9" w:rsidRPr="003F4EB9" w:rsidRDefault="00B06D64">
            <w:pPr>
              <w:jc w:val="center"/>
              <w:rPr>
                <w:color w:val="000000"/>
                <w:sz w:val="22"/>
                <w:szCs w:val="22"/>
              </w:rPr>
            </w:pPr>
            <w:r>
              <w:rPr>
                <w:color w:val="000000"/>
                <w:sz w:val="22"/>
                <w:szCs w:val="22"/>
              </w:rPr>
              <w:t>6</w:t>
            </w:r>
          </w:p>
        </w:tc>
        <w:tc>
          <w:tcPr>
            <w:tcW w:w="2016" w:type="pct"/>
            <w:tcBorders>
              <w:top w:val="nil"/>
              <w:left w:val="nil"/>
              <w:bottom w:val="single" w:sz="4" w:space="0" w:color="auto"/>
              <w:right w:val="single" w:sz="4" w:space="0" w:color="auto"/>
            </w:tcBorders>
            <w:shd w:val="clear" w:color="auto" w:fill="auto"/>
            <w:vAlign w:val="center"/>
            <w:hideMark/>
          </w:tcPr>
          <w:p w:rsidR="003F4EB9" w:rsidRPr="003F4EB9" w:rsidRDefault="00710EFD">
            <w:pPr>
              <w:rPr>
                <w:sz w:val="22"/>
                <w:szCs w:val="22"/>
              </w:rPr>
            </w:pPr>
            <w:r>
              <w:rPr>
                <w:sz w:val="22"/>
                <w:szCs w:val="22"/>
              </w:rPr>
              <w:t>П</w:t>
            </w:r>
            <w:r w:rsidR="007125DE">
              <w:rPr>
                <w:sz w:val="22"/>
                <w:szCs w:val="22"/>
              </w:rPr>
              <w:t>А</w:t>
            </w:r>
            <w:r w:rsidR="004461F4">
              <w:rPr>
                <w:sz w:val="22"/>
                <w:szCs w:val="22"/>
              </w:rPr>
              <w:t xml:space="preserve">О «Сокольский </w:t>
            </w:r>
            <w:r w:rsidR="003F4EB9" w:rsidRPr="003F4EB9">
              <w:rPr>
                <w:sz w:val="22"/>
                <w:szCs w:val="22"/>
              </w:rPr>
              <w:t>целлюлозно-бумажный комбинат»</w:t>
            </w:r>
          </w:p>
        </w:tc>
        <w:tc>
          <w:tcPr>
            <w:tcW w:w="2644" w:type="pct"/>
            <w:tcBorders>
              <w:top w:val="nil"/>
              <w:left w:val="nil"/>
              <w:bottom w:val="single" w:sz="4" w:space="0" w:color="auto"/>
              <w:right w:val="single" w:sz="4" w:space="0" w:color="auto"/>
            </w:tcBorders>
            <w:shd w:val="clear" w:color="auto" w:fill="auto"/>
            <w:vAlign w:val="center"/>
            <w:hideMark/>
          </w:tcPr>
          <w:p w:rsidR="003F4EB9" w:rsidRPr="003F4EB9" w:rsidRDefault="004461F4" w:rsidP="004461F4">
            <w:pPr>
              <w:rPr>
                <w:color w:val="000000"/>
                <w:sz w:val="22"/>
                <w:szCs w:val="22"/>
              </w:rPr>
            </w:pPr>
            <w:r>
              <w:rPr>
                <w:color w:val="000000"/>
                <w:sz w:val="22"/>
                <w:szCs w:val="22"/>
              </w:rPr>
              <w:t xml:space="preserve">г. Сокол, </w:t>
            </w:r>
            <w:r w:rsidR="0067057E">
              <w:rPr>
                <w:color w:val="000000"/>
                <w:sz w:val="22"/>
                <w:szCs w:val="22"/>
              </w:rPr>
              <w:t xml:space="preserve">ТЭС </w:t>
            </w:r>
            <w:r w:rsidR="00710EFD">
              <w:rPr>
                <w:color w:val="000000"/>
                <w:sz w:val="22"/>
                <w:szCs w:val="22"/>
              </w:rPr>
              <w:t>П</w:t>
            </w:r>
            <w:r w:rsidR="0067057E">
              <w:rPr>
                <w:color w:val="000000"/>
                <w:sz w:val="22"/>
                <w:szCs w:val="22"/>
              </w:rPr>
              <w:t xml:space="preserve">АО «Сокольский </w:t>
            </w:r>
            <w:r w:rsidR="003F4EB9" w:rsidRPr="003F4EB9">
              <w:rPr>
                <w:color w:val="000000"/>
                <w:sz w:val="22"/>
                <w:szCs w:val="22"/>
              </w:rPr>
              <w:t xml:space="preserve">целлюлозно-бумажный комбинат» </w:t>
            </w:r>
          </w:p>
        </w:tc>
      </w:tr>
      <w:tr w:rsidR="003F4EB9"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3F4EB9" w:rsidRPr="003F4EB9" w:rsidRDefault="00B06D64">
            <w:pPr>
              <w:jc w:val="center"/>
              <w:rPr>
                <w:color w:val="000000"/>
                <w:sz w:val="22"/>
                <w:szCs w:val="22"/>
              </w:rPr>
            </w:pPr>
            <w:r>
              <w:rPr>
                <w:color w:val="000000"/>
                <w:sz w:val="22"/>
                <w:szCs w:val="22"/>
              </w:rPr>
              <w:t>7</w:t>
            </w:r>
          </w:p>
        </w:tc>
        <w:tc>
          <w:tcPr>
            <w:tcW w:w="2016" w:type="pct"/>
            <w:tcBorders>
              <w:top w:val="nil"/>
              <w:left w:val="nil"/>
              <w:bottom w:val="single" w:sz="4" w:space="0" w:color="auto"/>
              <w:right w:val="single" w:sz="4" w:space="0" w:color="auto"/>
            </w:tcBorders>
            <w:shd w:val="clear" w:color="auto" w:fill="auto"/>
            <w:noWrap/>
            <w:vAlign w:val="center"/>
            <w:hideMark/>
          </w:tcPr>
          <w:p w:rsidR="003F4EB9" w:rsidRPr="003F4EB9" w:rsidRDefault="003F4EB9" w:rsidP="00066F1C">
            <w:pPr>
              <w:rPr>
                <w:color w:val="000000"/>
                <w:sz w:val="22"/>
                <w:szCs w:val="22"/>
              </w:rPr>
            </w:pPr>
            <w:r w:rsidRPr="003F4EB9">
              <w:rPr>
                <w:color w:val="000000"/>
                <w:sz w:val="22"/>
                <w:szCs w:val="22"/>
              </w:rPr>
              <w:t xml:space="preserve">ООО </w:t>
            </w:r>
            <w:r w:rsidR="00066F1C">
              <w:rPr>
                <w:color w:val="000000"/>
                <w:sz w:val="22"/>
                <w:szCs w:val="22"/>
              </w:rPr>
              <w:t>«Сухонский КБК»</w:t>
            </w:r>
          </w:p>
        </w:tc>
        <w:tc>
          <w:tcPr>
            <w:tcW w:w="2644" w:type="pct"/>
            <w:tcBorders>
              <w:top w:val="nil"/>
              <w:left w:val="nil"/>
              <w:bottom w:val="single" w:sz="4" w:space="0" w:color="auto"/>
              <w:right w:val="single" w:sz="4" w:space="0" w:color="auto"/>
            </w:tcBorders>
            <w:shd w:val="clear" w:color="auto" w:fill="auto"/>
            <w:vAlign w:val="center"/>
            <w:hideMark/>
          </w:tcPr>
          <w:p w:rsidR="003F4EB9" w:rsidRPr="003F4EB9" w:rsidRDefault="003F4EB9">
            <w:pPr>
              <w:rPr>
                <w:color w:val="000000"/>
                <w:sz w:val="22"/>
                <w:szCs w:val="22"/>
              </w:rPr>
            </w:pPr>
            <w:r w:rsidRPr="003F4EB9">
              <w:rPr>
                <w:color w:val="000000"/>
                <w:sz w:val="22"/>
                <w:szCs w:val="22"/>
              </w:rPr>
              <w:t>г. Сокол, ТЭЦ ООО "Сухонский КБК"</w:t>
            </w:r>
          </w:p>
        </w:tc>
      </w:tr>
      <w:tr w:rsidR="003F4EB9"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3F4EB9" w:rsidRPr="003F4EB9" w:rsidRDefault="00B06D64">
            <w:pPr>
              <w:jc w:val="center"/>
              <w:rPr>
                <w:color w:val="000000"/>
                <w:sz w:val="22"/>
                <w:szCs w:val="22"/>
              </w:rPr>
            </w:pPr>
            <w:r>
              <w:rPr>
                <w:color w:val="000000"/>
                <w:sz w:val="22"/>
                <w:szCs w:val="22"/>
              </w:rPr>
              <w:t>8</w:t>
            </w:r>
          </w:p>
        </w:tc>
        <w:tc>
          <w:tcPr>
            <w:tcW w:w="2016" w:type="pct"/>
            <w:tcBorders>
              <w:top w:val="nil"/>
              <w:left w:val="nil"/>
              <w:bottom w:val="single" w:sz="4" w:space="0" w:color="auto"/>
              <w:right w:val="single" w:sz="4" w:space="0" w:color="auto"/>
            </w:tcBorders>
            <w:shd w:val="clear" w:color="auto" w:fill="auto"/>
            <w:vAlign w:val="center"/>
            <w:hideMark/>
          </w:tcPr>
          <w:p w:rsidR="003F4EB9" w:rsidRPr="003F4EB9" w:rsidRDefault="003F4EB9">
            <w:pPr>
              <w:rPr>
                <w:sz w:val="22"/>
                <w:szCs w:val="22"/>
              </w:rPr>
            </w:pPr>
            <w:r w:rsidRPr="003F4EB9">
              <w:rPr>
                <w:sz w:val="22"/>
                <w:szCs w:val="22"/>
              </w:rPr>
              <w:t>АО «Сокольский ДОК»</w:t>
            </w:r>
          </w:p>
        </w:tc>
        <w:tc>
          <w:tcPr>
            <w:tcW w:w="2644" w:type="pct"/>
            <w:tcBorders>
              <w:top w:val="nil"/>
              <w:left w:val="nil"/>
              <w:bottom w:val="single" w:sz="4" w:space="0" w:color="auto"/>
              <w:right w:val="single" w:sz="4" w:space="0" w:color="auto"/>
            </w:tcBorders>
            <w:shd w:val="clear" w:color="auto" w:fill="auto"/>
            <w:vAlign w:val="center"/>
            <w:hideMark/>
          </w:tcPr>
          <w:p w:rsidR="003F4EB9" w:rsidRPr="003F4EB9" w:rsidRDefault="00CA3386">
            <w:pPr>
              <w:rPr>
                <w:color w:val="000000"/>
                <w:sz w:val="22"/>
                <w:szCs w:val="22"/>
              </w:rPr>
            </w:pPr>
            <w:r>
              <w:rPr>
                <w:color w:val="000000"/>
                <w:sz w:val="22"/>
                <w:szCs w:val="22"/>
              </w:rPr>
              <w:t xml:space="preserve">Котельная, г. Сокол, </w:t>
            </w:r>
            <w:r w:rsidR="003F4EB9" w:rsidRPr="003F4EB9">
              <w:rPr>
                <w:color w:val="000000"/>
                <w:sz w:val="22"/>
                <w:szCs w:val="22"/>
              </w:rPr>
              <w:t>АО «Сокольский ДОК»</w:t>
            </w:r>
          </w:p>
        </w:tc>
      </w:tr>
      <w:tr w:rsidR="003F4EB9"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3F4EB9" w:rsidRPr="003F4EB9" w:rsidRDefault="00B06D64">
            <w:pPr>
              <w:jc w:val="center"/>
              <w:rPr>
                <w:color w:val="000000"/>
                <w:sz w:val="22"/>
                <w:szCs w:val="22"/>
              </w:rPr>
            </w:pPr>
            <w:r>
              <w:rPr>
                <w:color w:val="000000"/>
                <w:sz w:val="22"/>
                <w:szCs w:val="22"/>
              </w:rPr>
              <w:t>9</w:t>
            </w:r>
          </w:p>
        </w:tc>
        <w:tc>
          <w:tcPr>
            <w:tcW w:w="2016" w:type="pct"/>
            <w:tcBorders>
              <w:top w:val="nil"/>
              <w:left w:val="nil"/>
              <w:bottom w:val="single" w:sz="4" w:space="0" w:color="auto"/>
              <w:right w:val="single" w:sz="4" w:space="0" w:color="auto"/>
            </w:tcBorders>
            <w:shd w:val="clear" w:color="auto" w:fill="auto"/>
            <w:vAlign w:val="center"/>
            <w:hideMark/>
          </w:tcPr>
          <w:p w:rsidR="003F4EB9" w:rsidRPr="003F4EB9" w:rsidRDefault="003F4EB9">
            <w:pPr>
              <w:rPr>
                <w:color w:val="000000"/>
                <w:sz w:val="22"/>
                <w:szCs w:val="22"/>
              </w:rPr>
            </w:pPr>
            <w:r w:rsidRPr="003F4EB9">
              <w:rPr>
                <w:color w:val="000000"/>
                <w:sz w:val="22"/>
                <w:szCs w:val="22"/>
              </w:rPr>
              <w:t>ООО «СТК»</w:t>
            </w:r>
          </w:p>
        </w:tc>
        <w:tc>
          <w:tcPr>
            <w:tcW w:w="2644" w:type="pct"/>
            <w:tcBorders>
              <w:top w:val="nil"/>
              <w:left w:val="nil"/>
              <w:bottom w:val="single" w:sz="4" w:space="0" w:color="auto"/>
              <w:right w:val="single" w:sz="4" w:space="0" w:color="auto"/>
            </w:tcBorders>
            <w:shd w:val="clear" w:color="auto" w:fill="auto"/>
            <w:vAlign w:val="center"/>
            <w:hideMark/>
          </w:tcPr>
          <w:p w:rsidR="003F4EB9" w:rsidRPr="003F4EB9" w:rsidRDefault="003F4EB9">
            <w:pPr>
              <w:rPr>
                <w:color w:val="000000"/>
                <w:sz w:val="22"/>
                <w:szCs w:val="22"/>
              </w:rPr>
            </w:pPr>
            <w:r w:rsidRPr="003F4EB9">
              <w:rPr>
                <w:color w:val="000000"/>
                <w:sz w:val="22"/>
                <w:szCs w:val="22"/>
              </w:rPr>
              <w:t>Котельная, г. Сокол, Шатенево, д.47а, ООО «СТК»</w:t>
            </w:r>
          </w:p>
        </w:tc>
      </w:tr>
      <w:tr w:rsidR="00B35317"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10</w:t>
            </w:r>
          </w:p>
        </w:tc>
        <w:tc>
          <w:tcPr>
            <w:tcW w:w="2016" w:type="pct"/>
            <w:tcBorders>
              <w:top w:val="nil"/>
              <w:left w:val="nil"/>
              <w:bottom w:val="single" w:sz="4" w:space="0" w:color="auto"/>
              <w:right w:val="single" w:sz="4" w:space="0" w:color="auto"/>
            </w:tcBorders>
            <w:shd w:val="clear" w:color="auto" w:fill="auto"/>
            <w:vAlign w:val="center"/>
            <w:hideMark/>
          </w:tcPr>
          <w:p w:rsidR="00B35317" w:rsidRPr="003F4EB9" w:rsidRDefault="00066F1C" w:rsidP="00B35317">
            <w:pPr>
              <w:rPr>
                <w:sz w:val="22"/>
                <w:szCs w:val="22"/>
              </w:rPr>
            </w:pPr>
            <w:r>
              <w:rPr>
                <w:sz w:val="22"/>
                <w:szCs w:val="22"/>
              </w:rPr>
              <w:t>МУП «Теплоэнергия»</w:t>
            </w:r>
          </w:p>
        </w:tc>
        <w:tc>
          <w:tcPr>
            <w:tcW w:w="2644"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г. Кадников, ул. Пушкинская, д.1</w:t>
            </w:r>
          </w:p>
        </w:tc>
      </w:tr>
      <w:tr w:rsidR="00B35317"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11</w:t>
            </w:r>
          </w:p>
        </w:tc>
        <w:tc>
          <w:tcPr>
            <w:tcW w:w="2016"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sz w:val="22"/>
                <w:szCs w:val="22"/>
              </w:rPr>
            </w:pPr>
            <w:r w:rsidRPr="003F4EB9">
              <w:rPr>
                <w:sz w:val="22"/>
                <w:szCs w:val="22"/>
              </w:rPr>
              <w:t>ООО «Коммунальные системы»</w:t>
            </w:r>
          </w:p>
        </w:tc>
        <w:tc>
          <w:tcPr>
            <w:tcW w:w="2644"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г. Кадников,  д. Сосновая Роща</w:t>
            </w:r>
          </w:p>
        </w:tc>
      </w:tr>
      <w:tr w:rsidR="00B35317"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12</w:t>
            </w:r>
          </w:p>
        </w:tc>
        <w:tc>
          <w:tcPr>
            <w:tcW w:w="2016"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sz w:val="22"/>
                <w:szCs w:val="22"/>
              </w:rPr>
            </w:pPr>
            <w:r w:rsidRPr="003F4EB9">
              <w:rPr>
                <w:sz w:val="22"/>
                <w:szCs w:val="22"/>
              </w:rPr>
              <w:t>АО «ПК «Вологодский»</w:t>
            </w:r>
          </w:p>
        </w:tc>
        <w:tc>
          <w:tcPr>
            <w:tcW w:w="2644"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sz w:val="22"/>
                <w:szCs w:val="22"/>
              </w:rPr>
            </w:pPr>
            <w:r w:rsidRPr="003F4EB9">
              <w:rPr>
                <w:sz w:val="22"/>
                <w:szCs w:val="22"/>
              </w:rPr>
              <w:t>Котельная, г. Кадников, ул. Механизаторов, д.1, ул. Парковая</w:t>
            </w:r>
          </w:p>
        </w:tc>
      </w:tr>
      <w:tr w:rsidR="00B35317"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13</w:t>
            </w:r>
          </w:p>
        </w:tc>
        <w:tc>
          <w:tcPr>
            <w:tcW w:w="2016" w:type="pct"/>
            <w:tcBorders>
              <w:top w:val="nil"/>
              <w:left w:val="nil"/>
              <w:bottom w:val="single" w:sz="4" w:space="0" w:color="auto"/>
              <w:right w:val="single" w:sz="4" w:space="0" w:color="auto"/>
            </w:tcBorders>
            <w:shd w:val="clear" w:color="auto" w:fill="auto"/>
            <w:vAlign w:val="center"/>
          </w:tcPr>
          <w:p w:rsidR="00B35317" w:rsidRPr="003F4EB9" w:rsidRDefault="00B35317" w:rsidP="00B35317">
            <w:pPr>
              <w:rPr>
                <w:sz w:val="22"/>
                <w:szCs w:val="22"/>
              </w:rPr>
            </w:pPr>
            <w:r>
              <w:rPr>
                <w:sz w:val="22"/>
                <w:szCs w:val="22"/>
              </w:rPr>
              <w:t>МУП «Коммунальные системы»</w:t>
            </w:r>
          </w:p>
        </w:tc>
        <w:tc>
          <w:tcPr>
            <w:tcW w:w="2644"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села Архангельское</w:t>
            </w:r>
          </w:p>
        </w:tc>
      </w:tr>
      <w:tr w:rsidR="00B35317" w:rsidTr="00B06D64">
        <w:trPr>
          <w:trHeight w:val="397"/>
        </w:trPr>
        <w:tc>
          <w:tcPr>
            <w:tcW w:w="340" w:type="pct"/>
            <w:tcBorders>
              <w:top w:val="single" w:sz="4" w:space="0" w:color="auto"/>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14</w:t>
            </w:r>
          </w:p>
        </w:tc>
        <w:tc>
          <w:tcPr>
            <w:tcW w:w="2016" w:type="pct"/>
            <w:tcBorders>
              <w:top w:val="single" w:sz="4" w:space="0" w:color="auto"/>
              <w:left w:val="single" w:sz="4" w:space="0" w:color="auto"/>
              <w:bottom w:val="single" w:sz="4" w:space="0" w:color="auto"/>
              <w:right w:val="single" w:sz="4" w:space="0" w:color="auto"/>
            </w:tcBorders>
            <w:shd w:val="clear" w:color="auto" w:fill="auto"/>
            <w:vAlign w:val="center"/>
          </w:tcPr>
          <w:p w:rsidR="00B35317" w:rsidRPr="003F4EB9" w:rsidRDefault="00B35317" w:rsidP="00B35317">
            <w:pPr>
              <w:rPr>
                <w:sz w:val="22"/>
                <w:szCs w:val="22"/>
              </w:rPr>
            </w:pPr>
            <w:r>
              <w:rPr>
                <w:sz w:val="22"/>
                <w:szCs w:val="22"/>
              </w:rPr>
              <w:t>МУП «Коммунальные системы»</w:t>
            </w:r>
          </w:p>
        </w:tc>
        <w:tc>
          <w:tcPr>
            <w:tcW w:w="264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села Биряково, ул. Школьная</w:t>
            </w:r>
          </w:p>
        </w:tc>
      </w:tr>
      <w:tr w:rsidR="00B35317" w:rsidTr="00B06D64">
        <w:trPr>
          <w:trHeight w:val="397"/>
        </w:trPr>
        <w:tc>
          <w:tcPr>
            <w:tcW w:w="340" w:type="pct"/>
            <w:tcBorders>
              <w:top w:val="single" w:sz="4" w:space="0" w:color="auto"/>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15</w:t>
            </w:r>
          </w:p>
        </w:tc>
        <w:tc>
          <w:tcPr>
            <w:tcW w:w="2016" w:type="pct"/>
            <w:tcBorders>
              <w:top w:val="single" w:sz="4" w:space="0" w:color="auto"/>
              <w:left w:val="nil"/>
              <w:bottom w:val="single" w:sz="4" w:space="0" w:color="auto"/>
              <w:right w:val="single" w:sz="4" w:space="0" w:color="auto"/>
            </w:tcBorders>
            <w:shd w:val="clear" w:color="auto" w:fill="auto"/>
            <w:vAlign w:val="center"/>
          </w:tcPr>
          <w:p w:rsidR="00B35317" w:rsidRPr="003F4EB9" w:rsidRDefault="00B35317" w:rsidP="00B35317">
            <w:pPr>
              <w:rPr>
                <w:sz w:val="22"/>
                <w:szCs w:val="22"/>
              </w:rPr>
            </w:pPr>
            <w:r>
              <w:rPr>
                <w:sz w:val="22"/>
                <w:szCs w:val="22"/>
              </w:rPr>
              <w:t>МУП «Коммунальные системы»</w:t>
            </w:r>
          </w:p>
        </w:tc>
        <w:tc>
          <w:tcPr>
            <w:tcW w:w="2644" w:type="pct"/>
            <w:tcBorders>
              <w:top w:val="single" w:sz="4" w:space="0" w:color="auto"/>
              <w:left w:val="nil"/>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деревни Воробьево, ул. Школьная</w:t>
            </w:r>
          </w:p>
        </w:tc>
      </w:tr>
      <w:tr w:rsidR="00B35317"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16</w:t>
            </w:r>
          </w:p>
        </w:tc>
        <w:tc>
          <w:tcPr>
            <w:tcW w:w="2016" w:type="pct"/>
            <w:tcBorders>
              <w:top w:val="nil"/>
              <w:left w:val="nil"/>
              <w:bottom w:val="single" w:sz="4" w:space="0" w:color="auto"/>
              <w:right w:val="single" w:sz="4" w:space="0" w:color="auto"/>
            </w:tcBorders>
            <w:shd w:val="clear" w:color="auto" w:fill="auto"/>
            <w:vAlign w:val="center"/>
          </w:tcPr>
          <w:p w:rsidR="00B35317" w:rsidRPr="003F4EB9" w:rsidRDefault="00B35317" w:rsidP="00B35317">
            <w:pPr>
              <w:rPr>
                <w:sz w:val="22"/>
                <w:szCs w:val="22"/>
              </w:rPr>
            </w:pPr>
            <w:r>
              <w:rPr>
                <w:sz w:val="22"/>
                <w:szCs w:val="22"/>
              </w:rPr>
              <w:t>МУП «Коммунальные системы»</w:t>
            </w:r>
          </w:p>
        </w:tc>
        <w:tc>
          <w:tcPr>
            <w:tcW w:w="2644"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деревни Чекшино, ул. Механизаторов</w:t>
            </w:r>
          </w:p>
        </w:tc>
      </w:tr>
      <w:tr w:rsidR="00B35317"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17</w:t>
            </w:r>
          </w:p>
        </w:tc>
        <w:tc>
          <w:tcPr>
            <w:tcW w:w="2016" w:type="pct"/>
            <w:tcBorders>
              <w:top w:val="nil"/>
              <w:left w:val="nil"/>
              <w:bottom w:val="single" w:sz="4" w:space="0" w:color="auto"/>
              <w:right w:val="single" w:sz="4" w:space="0" w:color="auto"/>
            </w:tcBorders>
            <w:shd w:val="clear" w:color="auto" w:fill="auto"/>
            <w:vAlign w:val="center"/>
          </w:tcPr>
          <w:p w:rsidR="00B35317" w:rsidRPr="003F4EB9" w:rsidRDefault="00B35317" w:rsidP="00B35317">
            <w:pPr>
              <w:rPr>
                <w:sz w:val="22"/>
                <w:szCs w:val="22"/>
              </w:rPr>
            </w:pPr>
            <w:r>
              <w:rPr>
                <w:sz w:val="22"/>
                <w:szCs w:val="22"/>
              </w:rPr>
              <w:t>МУП «Коммунальные системы»</w:t>
            </w:r>
          </w:p>
        </w:tc>
        <w:tc>
          <w:tcPr>
            <w:tcW w:w="2644"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деревни Марковское, д.10</w:t>
            </w:r>
          </w:p>
        </w:tc>
      </w:tr>
      <w:tr w:rsidR="00B35317"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18</w:t>
            </w:r>
          </w:p>
        </w:tc>
        <w:tc>
          <w:tcPr>
            <w:tcW w:w="2016" w:type="pct"/>
            <w:tcBorders>
              <w:top w:val="nil"/>
              <w:left w:val="nil"/>
              <w:bottom w:val="single" w:sz="4" w:space="0" w:color="auto"/>
              <w:right w:val="single" w:sz="4" w:space="0" w:color="auto"/>
            </w:tcBorders>
            <w:shd w:val="clear" w:color="auto" w:fill="auto"/>
            <w:vAlign w:val="center"/>
          </w:tcPr>
          <w:p w:rsidR="00B35317" w:rsidRPr="003F4EB9" w:rsidRDefault="00B35317" w:rsidP="00B35317">
            <w:pPr>
              <w:rPr>
                <w:sz w:val="22"/>
                <w:szCs w:val="22"/>
              </w:rPr>
            </w:pPr>
            <w:r>
              <w:rPr>
                <w:sz w:val="22"/>
                <w:szCs w:val="22"/>
              </w:rPr>
              <w:t>МУП «Коммунальные системы»</w:t>
            </w:r>
          </w:p>
        </w:tc>
        <w:tc>
          <w:tcPr>
            <w:tcW w:w="2644"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деревни Обросово, д.70</w:t>
            </w:r>
          </w:p>
        </w:tc>
      </w:tr>
      <w:tr w:rsidR="00B35317"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19</w:t>
            </w:r>
          </w:p>
        </w:tc>
        <w:tc>
          <w:tcPr>
            <w:tcW w:w="2016" w:type="pct"/>
            <w:tcBorders>
              <w:top w:val="nil"/>
              <w:left w:val="nil"/>
              <w:bottom w:val="single" w:sz="4" w:space="0" w:color="auto"/>
              <w:right w:val="single" w:sz="4" w:space="0" w:color="auto"/>
            </w:tcBorders>
            <w:shd w:val="clear" w:color="auto" w:fill="auto"/>
            <w:vAlign w:val="center"/>
          </w:tcPr>
          <w:p w:rsidR="00B35317" w:rsidRPr="003F4EB9" w:rsidRDefault="00B35317" w:rsidP="00B35317">
            <w:pPr>
              <w:rPr>
                <w:sz w:val="22"/>
                <w:szCs w:val="22"/>
              </w:rPr>
            </w:pPr>
            <w:r>
              <w:rPr>
                <w:sz w:val="22"/>
                <w:szCs w:val="22"/>
              </w:rPr>
              <w:t>МУП «Коммунальные системы»</w:t>
            </w:r>
          </w:p>
        </w:tc>
        <w:tc>
          <w:tcPr>
            <w:tcW w:w="2644"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деревни Чучково, ул. Центральная</w:t>
            </w:r>
          </w:p>
        </w:tc>
      </w:tr>
      <w:tr w:rsidR="00B35317"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20</w:t>
            </w:r>
          </w:p>
        </w:tc>
        <w:tc>
          <w:tcPr>
            <w:tcW w:w="2016" w:type="pct"/>
            <w:tcBorders>
              <w:top w:val="nil"/>
              <w:left w:val="nil"/>
              <w:bottom w:val="single" w:sz="4" w:space="0" w:color="auto"/>
              <w:right w:val="single" w:sz="4" w:space="0" w:color="auto"/>
            </w:tcBorders>
            <w:shd w:val="clear" w:color="auto" w:fill="auto"/>
            <w:vAlign w:val="center"/>
          </w:tcPr>
          <w:p w:rsidR="00B35317" w:rsidRPr="003F4EB9" w:rsidRDefault="00B35317" w:rsidP="00B35317">
            <w:pPr>
              <w:rPr>
                <w:sz w:val="22"/>
                <w:szCs w:val="22"/>
              </w:rPr>
            </w:pPr>
            <w:r>
              <w:rPr>
                <w:sz w:val="22"/>
                <w:szCs w:val="22"/>
              </w:rPr>
              <w:t>МУП «Коммунальные системы»</w:t>
            </w:r>
          </w:p>
        </w:tc>
        <w:tc>
          <w:tcPr>
            <w:tcW w:w="2644"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деревни Огарово, д.56</w:t>
            </w:r>
          </w:p>
        </w:tc>
      </w:tr>
      <w:tr w:rsidR="00B35317" w:rsidTr="00B06D64">
        <w:trPr>
          <w:trHeight w:val="397"/>
        </w:trPr>
        <w:tc>
          <w:tcPr>
            <w:tcW w:w="340" w:type="pct"/>
            <w:tcBorders>
              <w:top w:val="nil"/>
              <w:left w:val="single" w:sz="4" w:space="0" w:color="auto"/>
              <w:bottom w:val="single" w:sz="4" w:space="0" w:color="auto"/>
              <w:right w:val="single" w:sz="4" w:space="0" w:color="auto"/>
            </w:tcBorders>
            <w:shd w:val="clear" w:color="auto" w:fill="auto"/>
            <w:noWrap/>
            <w:vAlign w:val="center"/>
          </w:tcPr>
          <w:p w:rsidR="00B35317" w:rsidRPr="003F4EB9" w:rsidRDefault="00B06D64" w:rsidP="00B35317">
            <w:pPr>
              <w:jc w:val="center"/>
              <w:rPr>
                <w:color w:val="000000"/>
                <w:sz w:val="22"/>
                <w:szCs w:val="22"/>
              </w:rPr>
            </w:pPr>
            <w:r>
              <w:rPr>
                <w:color w:val="000000"/>
                <w:sz w:val="22"/>
                <w:szCs w:val="22"/>
              </w:rPr>
              <w:t>21</w:t>
            </w:r>
          </w:p>
        </w:tc>
        <w:tc>
          <w:tcPr>
            <w:tcW w:w="2016" w:type="pct"/>
            <w:tcBorders>
              <w:top w:val="nil"/>
              <w:left w:val="nil"/>
              <w:bottom w:val="single" w:sz="4" w:space="0" w:color="auto"/>
              <w:right w:val="single" w:sz="4" w:space="0" w:color="auto"/>
            </w:tcBorders>
            <w:shd w:val="clear" w:color="auto" w:fill="auto"/>
            <w:vAlign w:val="center"/>
          </w:tcPr>
          <w:p w:rsidR="00B35317" w:rsidRPr="003F4EB9" w:rsidRDefault="00B35317" w:rsidP="00B35317">
            <w:pPr>
              <w:rPr>
                <w:sz w:val="22"/>
                <w:szCs w:val="22"/>
              </w:rPr>
            </w:pPr>
            <w:r>
              <w:rPr>
                <w:sz w:val="22"/>
                <w:szCs w:val="22"/>
              </w:rPr>
              <w:t>МУП «Коммунальные системы»</w:t>
            </w:r>
          </w:p>
        </w:tc>
        <w:tc>
          <w:tcPr>
            <w:tcW w:w="2644" w:type="pct"/>
            <w:tcBorders>
              <w:top w:val="nil"/>
              <w:left w:val="nil"/>
              <w:bottom w:val="single" w:sz="4" w:space="0" w:color="auto"/>
              <w:right w:val="single" w:sz="4" w:space="0" w:color="auto"/>
            </w:tcBorders>
            <w:shd w:val="clear" w:color="auto" w:fill="auto"/>
            <w:vAlign w:val="center"/>
            <w:hideMark/>
          </w:tcPr>
          <w:p w:rsidR="00B35317" w:rsidRPr="003F4EB9" w:rsidRDefault="00B35317" w:rsidP="00B35317">
            <w:pPr>
              <w:rPr>
                <w:color w:val="000000"/>
                <w:sz w:val="22"/>
                <w:szCs w:val="22"/>
              </w:rPr>
            </w:pPr>
            <w:r w:rsidRPr="003F4EB9">
              <w:rPr>
                <w:color w:val="000000"/>
                <w:sz w:val="22"/>
                <w:szCs w:val="22"/>
              </w:rPr>
              <w:t>Котельная деревни Горбово, д.51</w:t>
            </w:r>
          </w:p>
        </w:tc>
      </w:tr>
    </w:tbl>
    <w:p w:rsidR="003F4EB9" w:rsidRDefault="003F4EB9" w:rsidP="00CE72FA">
      <w:pPr>
        <w:pStyle w:val="ab"/>
        <w:rPr>
          <w:highlight w:val="yellow"/>
        </w:rPr>
      </w:pPr>
    </w:p>
    <w:p w:rsidR="003A3033" w:rsidRPr="00EF12D3" w:rsidRDefault="009A6F63" w:rsidP="00EF12D3">
      <w:pPr>
        <w:pStyle w:val="21"/>
        <w:spacing w:before="0" w:after="0"/>
        <w:rPr>
          <w:b w:val="0"/>
          <w:sz w:val="32"/>
          <w:highlight w:val="yellow"/>
        </w:rPr>
      </w:pPr>
      <w:bookmarkStart w:id="304" w:name="_Toc159358525"/>
      <w:bookmarkStart w:id="305" w:name="_Toc159358699"/>
      <w:bookmarkStart w:id="306" w:name="_Toc163747922"/>
      <w:r w:rsidRPr="00EF12D3">
        <w:rPr>
          <w:rFonts w:ascii="Times New Roman" w:eastAsia="ArialMT" w:hAnsi="Times New Roman" w:cs="Times New Roman"/>
          <w:b w:val="0"/>
          <w:i w:val="0"/>
          <w:szCs w:val="24"/>
        </w:rPr>
        <w:t>15.3. Основания, в том числе критерии, в соответствии с которыми теплоснаб</w:t>
      </w:r>
      <w:r w:rsidR="008D4A55" w:rsidRPr="00EF12D3">
        <w:rPr>
          <w:rFonts w:ascii="Times New Roman" w:eastAsia="ArialMT" w:hAnsi="Times New Roman" w:cs="Times New Roman"/>
          <w:b w:val="0"/>
          <w:i w:val="0"/>
          <w:szCs w:val="24"/>
        </w:rPr>
        <w:softHyphen/>
      </w:r>
      <w:r w:rsidRPr="00EF12D3">
        <w:rPr>
          <w:rFonts w:ascii="Times New Roman" w:eastAsia="ArialMT" w:hAnsi="Times New Roman" w:cs="Times New Roman"/>
          <w:b w:val="0"/>
          <w:i w:val="0"/>
          <w:szCs w:val="24"/>
        </w:rPr>
        <w:t>жающей организации присвоен статус единой теплоснабжающей организации</w:t>
      </w:r>
      <w:bookmarkEnd w:id="304"/>
      <w:bookmarkEnd w:id="305"/>
      <w:bookmarkEnd w:id="306"/>
      <w:r w:rsidR="00EF12D3" w:rsidRPr="00EF12D3">
        <w:rPr>
          <w:rFonts w:ascii="Times New Roman" w:eastAsia="ArialMT" w:hAnsi="Times New Roman" w:cs="Times New Roman"/>
          <w:b w:val="0"/>
          <w:i w:val="0"/>
          <w:szCs w:val="24"/>
        </w:rPr>
        <w:t>.</w:t>
      </w:r>
    </w:p>
    <w:p w:rsidR="003F4EB9" w:rsidRPr="00EF12D3" w:rsidRDefault="003F4EB9" w:rsidP="003F4EB9">
      <w:pPr>
        <w:pStyle w:val="Default"/>
        <w:ind w:firstLine="709"/>
        <w:jc w:val="both"/>
        <w:rPr>
          <w:sz w:val="28"/>
        </w:rPr>
      </w:pPr>
      <w:r w:rsidRPr="00EF12D3">
        <w:rPr>
          <w:sz w:val="28"/>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w:t>
      </w:r>
      <w:r w:rsidRPr="00EF12D3">
        <w:rPr>
          <w:sz w:val="28"/>
        </w:rPr>
        <w:softHyphen/>
        <w:t>ленных в правилах организации теплоснабжения, утверждаемых Правительством Россий</w:t>
      </w:r>
      <w:r w:rsidRPr="00EF12D3">
        <w:rPr>
          <w:sz w:val="28"/>
        </w:rPr>
        <w:softHyphen/>
        <w:t>ской Федера</w:t>
      </w:r>
      <w:r w:rsidRPr="00EF12D3">
        <w:rPr>
          <w:sz w:val="28"/>
        </w:rPr>
        <w:softHyphen/>
        <w:t>ции, а именно, Постановлением Правительства Российской Федерации от 8 августа 2012 г</w:t>
      </w:r>
      <w:r w:rsidR="00EF12D3" w:rsidRPr="00EF12D3">
        <w:rPr>
          <w:sz w:val="28"/>
        </w:rPr>
        <w:t>ода</w:t>
      </w:r>
      <w:r w:rsidRPr="00EF12D3">
        <w:rPr>
          <w:sz w:val="28"/>
        </w:rPr>
        <w:t xml:space="preserve"> </w:t>
      </w:r>
      <w:r w:rsidR="00EF12D3" w:rsidRPr="00EF12D3">
        <w:rPr>
          <w:sz w:val="28"/>
        </w:rPr>
        <w:t>№</w:t>
      </w:r>
      <w:r w:rsidRPr="00EF12D3">
        <w:rPr>
          <w:sz w:val="28"/>
        </w:rPr>
        <w:t xml:space="preserve"> 808, далее – Постановление.</w:t>
      </w:r>
    </w:p>
    <w:p w:rsidR="003F4EB9" w:rsidRPr="00EF12D3" w:rsidRDefault="003F4EB9" w:rsidP="003F4EB9">
      <w:pPr>
        <w:pStyle w:val="ConsPlusNormal"/>
        <w:ind w:firstLine="709"/>
        <w:jc w:val="both"/>
        <w:rPr>
          <w:rFonts w:ascii="Times New Roman" w:hAnsi="Times New Roman" w:cs="Times New Roman"/>
          <w:sz w:val="28"/>
          <w:szCs w:val="24"/>
        </w:rPr>
      </w:pPr>
      <w:r w:rsidRPr="00EF12D3">
        <w:rPr>
          <w:rFonts w:ascii="Times New Roman" w:hAnsi="Times New Roman" w:cs="Times New Roman"/>
          <w:sz w:val="28"/>
          <w:szCs w:val="24"/>
        </w:rPr>
        <w:t>В соответствии с п. 7. Постановления критериями определения единой теплоснаб</w:t>
      </w:r>
      <w:r w:rsidRPr="00EF12D3">
        <w:rPr>
          <w:rFonts w:ascii="Times New Roman" w:hAnsi="Times New Roman" w:cs="Times New Roman"/>
          <w:sz w:val="28"/>
          <w:szCs w:val="24"/>
        </w:rPr>
        <w:softHyphen/>
        <w:t>жающей организации являются:</w:t>
      </w:r>
    </w:p>
    <w:p w:rsidR="003F4EB9" w:rsidRPr="00EF12D3" w:rsidRDefault="003F4EB9" w:rsidP="003F4EB9">
      <w:pPr>
        <w:pStyle w:val="ConsPlusNormal"/>
        <w:ind w:firstLine="709"/>
        <w:jc w:val="both"/>
        <w:rPr>
          <w:rFonts w:ascii="Times New Roman" w:hAnsi="Times New Roman" w:cs="Times New Roman"/>
          <w:sz w:val="28"/>
          <w:szCs w:val="24"/>
        </w:rPr>
      </w:pPr>
      <w:r w:rsidRPr="00EF12D3">
        <w:rPr>
          <w:rFonts w:ascii="Times New Roman" w:hAnsi="Times New Roman" w:cs="Times New Roman"/>
          <w:sz w:val="28"/>
          <w:szCs w:val="24"/>
        </w:rPr>
        <w:t>- владение на праве собственности или ином законном основании источниками те</w:t>
      </w:r>
      <w:r w:rsidRPr="00EF12D3">
        <w:rPr>
          <w:rFonts w:ascii="Times New Roman" w:hAnsi="Times New Roman" w:cs="Times New Roman"/>
          <w:sz w:val="28"/>
          <w:szCs w:val="24"/>
        </w:rPr>
        <w:softHyphen/>
        <w:t>пло</w:t>
      </w:r>
      <w:r w:rsidRPr="00EF12D3">
        <w:rPr>
          <w:rFonts w:ascii="Times New Roman" w:hAnsi="Times New Roman" w:cs="Times New Roman"/>
          <w:sz w:val="28"/>
          <w:szCs w:val="24"/>
        </w:rPr>
        <w:softHyphen/>
        <w:t>вой энергии с наибольшей рабочей тепловой мощностью и (или) тепловыми сетями с наи</w:t>
      </w:r>
      <w:r w:rsidRPr="00EF12D3">
        <w:rPr>
          <w:rFonts w:ascii="Times New Roman" w:hAnsi="Times New Roman" w:cs="Times New Roman"/>
          <w:sz w:val="28"/>
          <w:szCs w:val="24"/>
        </w:rPr>
        <w:softHyphen/>
        <w:t>большей емкостью в границах зоны деятельности единой теплоснабжающей организа</w:t>
      </w:r>
      <w:r w:rsidRPr="00EF12D3">
        <w:rPr>
          <w:rFonts w:ascii="Times New Roman" w:hAnsi="Times New Roman" w:cs="Times New Roman"/>
          <w:sz w:val="28"/>
          <w:szCs w:val="24"/>
        </w:rPr>
        <w:softHyphen/>
        <w:t>ции;</w:t>
      </w:r>
    </w:p>
    <w:p w:rsidR="003F4EB9" w:rsidRPr="00EF12D3" w:rsidRDefault="003F4EB9" w:rsidP="003F4EB9">
      <w:pPr>
        <w:pStyle w:val="ConsPlusNormal"/>
        <w:ind w:firstLine="709"/>
        <w:jc w:val="both"/>
        <w:rPr>
          <w:rFonts w:ascii="Times New Roman" w:hAnsi="Times New Roman" w:cs="Times New Roman"/>
          <w:sz w:val="28"/>
          <w:szCs w:val="24"/>
        </w:rPr>
      </w:pPr>
      <w:r w:rsidRPr="00EF12D3">
        <w:rPr>
          <w:rFonts w:ascii="Times New Roman" w:hAnsi="Times New Roman" w:cs="Times New Roman"/>
          <w:sz w:val="28"/>
          <w:szCs w:val="24"/>
        </w:rPr>
        <w:t>- размер собственного капитала;</w:t>
      </w:r>
    </w:p>
    <w:p w:rsidR="003F4EB9" w:rsidRPr="00EF12D3" w:rsidRDefault="003F4EB9" w:rsidP="003F4EB9">
      <w:pPr>
        <w:pStyle w:val="ConsPlusNormal"/>
        <w:ind w:firstLine="709"/>
        <w:jc w:val="both"/>
        <w:rPr>
          <w:rFonts w:ascii="Times New Roman" w:hAnsi="Times New Roman" w:cs="Times New Roman"/>
          <w:sz w:val="28"/>
          <w:szCs w:val="24"/>
        </w:rPr>
      </w:pPr>
      <w:r w:rsidRPr="00EF12D3">
        <w:rPr>
          <w:rFonts w:ascii="Times New Roman" w:hAnsi="Times New Roman" w:cs="Times New Roman"/>
          <w:sz w:val="28"/>
          <w:szCs w:val="24"/>
        </w:rPr>
        <w:t>- способность в лучшей мере обеспечить надежность теплоснабжения в соответст</w:t>
      </w:r>
      <w:r w:rsidRPr="00EF12D3">
        <w:rPr>
          <w:rFonts w:ascii="Times New Roman" w:hAnsi="Times New Roman" w:cs="Times New Roman"/>
          <w:sz w:val="28"/>
          <w:szCs w:val="24"/>
        </w:rPr>
        <w:softHyphen/>
        <w:t>вующей системе теплоснабжения;</w:t>
      </w:r>
    </w:p>
    <w:p w:rsidR="009B039D" w:rsidRPr="00EF12D3" w:rsidRDefault="003F4EB9" w:rsidP="00557D9E">
      <w:pPr>
        <w:pStyle w:val="5"/>
        <w:shd w:val="clear" w:color="auto" w:fill="FFFFFF"/>
        <w:spacing w:before="0" w:after="0"/>
        <w:ind w:firstLine="709"/>
        <w:jc w:val="both"/>
        <w:rPr>
          <w:b w:val="0"/>
          <w:sz w:val="28"/>
          <w:highlight w:val="yellow"/>
        </w:rPr>
      </w:pPr>
      <w:r w:rsidRPr="00EF12D3">
        <w:rPr>
          <w:b w:val="0"/>
          <w:i w:val="0"/>
          <w:spacing w:val="2"/>
          <w:sz w:val="28"/>
          <w:szCs w:val="24"/>
          <w:shd w:val="clear" w:color="auto" w:fill="FFFFFF"/>
        </w:rPr>
        <w:lastRenderedPageBreak/>
        <w:t xml:space="preserve">На момент разработки Схемы теплоснабжения </w:t>
      </w:r>
      <w:r w:rsidRPr="00EF12D3">
        <w:rPr>
          <w:b w:val="0"/>
          <w:i w:val="0"/>
          <w:sz w:val="28"/>
          <w:szCs w:val="24"/>
        </w:rPr>
        <w:t>статусом единой теплоснаб</w:t>
      </w:r>
      <w:r w:rsidRPr="00EF12D3">
        <w:rPr>
          <w:b w:val="0"/>
          <w:i w:val="0"/>
          <w:sz w:val="28"/>
          <w:szCs w:val="24"/>
        </w:rPr>
        <w:softHyphen/>
        <w:t>жающей организацией в Сокольском муниципальном округе обладает:</w:t>
      </w:r>
    </w:p>
    <w:p w:rsidR="00557D9E" w:rsidRPr="00EF12D3" w:rsidRDefault="00153DB4" w:rsidP="00153DB4">
      <w:pPr>
        <w:tabs>
          <w:tab w:val="left" w:pos="1276"/>
        </w:tabs>
        <w:jc w:val="both"/>
        <w:rPr>
          <w:sz w:val="28"/>
          <w:szCs w:val="28"/>
        </w:rPr>
      </w:pPr>
      <w:r w:rsidRPr="00EF12D3">
        <w:rPr>
          <w:sz w:val="28"/>
        </w:rPr>
        <w:t xml:space="preserve">           </w:t>
      </w:r>
      <w:r w:rsidR="00557D9E" w:rsidRPr="00EF12D3">
        <w:rPr>
          <w:sz w:val="28"/>
        </w:rPr>
        <w:t xml:space="preserve">- </w:t>
      </w:r>
      <w:r w:rsidR="00557D9E" w:rsidRPr="00EF12D3">
        <w:rPr>
          <w:sz w:val="28"/>
          <w:szCs w:val="28"/>
        </w:rPr>
        <w:t>МУП «Коммунальные системы» (ИНН 3527016080)</w:t>
      </w:r>
      <w:r w:rsidRPr="00EF12D3">
        <w:rPr>
          <w:sz w:val="28"/>
          <w:szCs w:val="28"/>
        </w:rPr>
        <w:t xml:space="preserve"> </w:t>
      </w:r>
      <w:r w:rsidR="00557D9E" w:rsidRPr="00EF12D3">
        <w:rPr>
          <w:sz w:val="28"/>
          <w:szCs w:val="28"/>
        </w:rPr>
        <w:t>статус единой теплоснабжающей организации на территории с. Архангельское, с. Биряково, д. Воробьево, д. Чекшино, д. Марковское, д. Литега, д. Обросово, д. Чучково, д</w:t>
      </w:r>
      <w:r w:rsidRPr="00EF12D3">
        <w:rPr>
          <w:sz w:val="28"/>
          <w:szCs w:val="28"/>
        </w:rPr>
        <w:t>. Горбово, д. Огарово, г.</w:t>
      </w:r>
      <w:r w:rsidR="00EF12D3" w:rsidRPr="00EF12D3">
        <w:rPr>
          <w:sz w:val="28"/>
          <w:szCs w:val="28"/>
        </w:rPr>
        <w:t xml:space="preserve"> </w:t>
      </w:r>
      <w:r w:rsidRPr="00EF12D3">
        <w:rPr>
          <w:sz w:val="28"/>
          <w:szCs w:val="28"/>
        </w:rPr>
        <w:t>Сокола;</w:t>
      </w:r>
    </w:p>
    <w:p w:rsidR="00557D9E" w:rsidRPr="00EF12D3" w:rsidRDefault="00153DB4" w:rsidP="00153DB4">
      <w:pPr>
        <w:tabs>
          <w:tab w:val="left" w:pos="1276"/>
        </w:tabs>
        <w:jc w:val="both"/>
        <w:rPr>
          <w:sz w:val="28"/>
          <w:szCs w:val="28"/>
        </w:rPr>
      </w:pPr>
      <w:r w:rsidRPr="00EF12D3">
        <w:rPr>
          <w:sz w:val="28"/>
        </w:rPr>
        <w:t xml:space="preserve">           -</w:t>
      </w:r>
      <w:r w:rsidR="00557D9E" w:rsidRPr="00EF12D3">
        <w:rPr>
          <w:sz w:val="28"/>
        </w:rPr>
        <w:t xml:space="preserve">  </w:t>
      </w:r>
      <w:r w:rsidR="00557D9E" w:rsidRPr="00EF12D3">
        <w:rPr>
          <w:sz w:val="28"/>
          <w:szCs w:val="28"/>
        </w:rPr>
        <w:t>МУП «Теплоэнергия» (ИНН 3528005355)</w:t>
      </w:r>
      <w:r w:rsidR="00557D9E" w:rsidRPr="00EF12D3">
        <w:rPr>
          <w:rFonts w:ascii="Arial" w:hAnsi="Arial" w:cs="Arial"/>
          <w:color w:val="35383B"/>
          <w:sz w:val="22"/>
          <w:szCs w:val="21"/>
          <w:shd w:val="clear" w:color="auto" w:fill="F1F2F3"/>
        </w:rPr>
        <w:t xml:space="preserve"> </w:t>
      </w:r>
      <w:r w:rsidR="00557D9E" w:rsidRPr="00EF12D3">
        <w:rPr>
          <w:sz w:val="28"/>
          <w:szCs w:val="28"/>
        </w:rPr>
        <w:t>статус единой теплоснабжающей организации на территории г. Кадникова (в зоне сетей теплоснабжения, находящихся в собственности Сок</w:t>
      </w:r>
      <w:r w:rsidRPr="00EF12D3">
        <w:rPr>
          <w:sz w:val="28"/>
          <w:szCs w:val="28"/>
        </w:rPr>
        <w:t>ольского муниципального округа);</w:t>
      </w:r>
    </w:p>
    <w:p w:rsidR="00557D9E" w:rsidRPr="00EF12D3" w:rsidRDefault="00153DB4" w:rsidP="00153DB4">
      <w:pPr>
        <w:tabs>
          <w:tab w:val="left" w:pos="1276"/>
        </w:tabs>
        <w:jc w:val="both"/>
        <w:rPr>
          <w:sz w:val="28"/>
          <w:szCs w:val="28"/>
        </w:rPr>
      </w:pPr>
      <w:r w:rsidRPr="00EF12D3">
        <w:rPr>
          <w:sz w:val="28"/>
          <w:szCs w:val="28"/>
        </w:rPr>
        <w:t xml:space="preserve">          - </w:t>
      </w:r>
      <w:r w:rsidR="00557D9E" w:rsidRPr="00EF12D3">
        <w:rPr>
          <w:sz w:val="28"/>
          <w:szCs w:val="28"/>
        </w:rPr>
        <w:t>АО «ПК</w:t>
      </w:r>
      <w:r w:rsidR="00066F1C">
        <w:rPr>
          <w:sz w:val="28"/>
          <w:szCs w:val="28"/>
        </w:rPr>
        <w:t xml:space="preserve"> </w:t>
      </w:r>
      <w:r w:rsidR="00557D9E" w:rsidRPr="00EF12D3">
        <w:rPr>
          <w:sz w:val="28"/>
          <w:szCs w:val="28"/>
        </w:rPr>
        <w:t>«Вологодский» (ИНН 3527000555) статус единой теплоснабжающей организации на территории г. Кадникова (в зоне сетей теплоснабжения, находящихся в соб</w:t>
      </w:r>
      <w:r w:rsidRPr="00EF12D3">
        <w:rPr>
          <w:sz w:val="28"/>
          <w:szCs w:val="28"/>
        </w:rPr>
        <w:t>ственности АО «</w:t>
      </w:r>
      <w:proofErr w:type="gramStart"/>
      <w:r w:rsidRPr="00EF12D3">
        <w:rPr>
          <w:sz w:val="28"/>
          <w:szCs w:val="28"/>
        </w:rPr>
        <w:t>ПК«</w:t>
      </w:r>
      <w:proofErr w:type="gramEnd"/>
      <w:r w:rsidRPr="00EF12D3">
        <w:rPr>
          <w:sz w:val="28"/>
          <w:szCs w:val="28"/>
        </w:rPr>
        <w:t>Вологодский»);</w:t>
      </w:r>
    </w:p>
    <w:p w:rsidR="00557D9E" w:rsidRPr="00EF12D3" w:rsidRDefault="00153DB4" w:rsidP="00153DB4">
      <w:pPr>
        <w:tabs>
          <w:tab w:val="left" w:pos="1276"/>
        </w:tabs>
        <w:ind w:firstLine="142"/>
        <w:jc w:val="both"/>
        <w:rPr>
          <w:sz w:val="28"/>
          <w:szCs w:val="28"/>
        </w:rPr>
      </w:pPr>
      <w:r w:rsidRPr="00EF12D3">
        <w:rPr>
          <w:sz w:val="28"/>
          <w:szCs w:val="28"/>
        </w:rPr>
        <w:t xml:space="preserve">       - </w:t>
      </w:r>
      <w:r w:rsidR="00557D9E" w:rsidRPr="00EF12D3">
        <w:rPr>
          <w:sz w:val="28"/>
          <w:szCs w:val="28"/>
        </w:rPr>
        <w:t>ООО «Коммунальные системы» (ИНН 4401161193)</w:t>
      </w:r>
      <w:r w:rsidR="004B2889" w:rsidRPr="00EF12D3">
        <w:rPr>
          <w:sz w:val="28"/>
          <w:szCs w:val="28"/>
        </w:rPr>
        <w:t xml:space="preserve"> </w:t>
      </w:r>
      <w:r w:rsidR="00557D9E" w:rsidRPr="00EF12D3">
        <w:rPr>
          <w:sz w:val="28"/>
          <w:szCs w:val="28"/>
        </w:rPr>
        <w:t>статус единой теплоснабжающей организации на территории д. Сосновая Роща.</w:t>
      </w:r>
    </w:p>
    <w:p w:rsidR="00557D9E" w:rsidRPr="00EF12D3" w:rsidRDefault="00153DB4" w:rsidP="00153DB4">
      <w:pPr>
        <w:tabs>
          <w:tab w:val="left" w:pos="1276"/>
        </w:tabs>
        <w:ind w:firstLine="993"/>
        <w:jc w:val="both"/>
        <w:rPr>
          <w:sz w:val="28"/>
          <w:szCs w:val="28"/>
        </w:rPr>
      </w:pPr>
      <w:r w:rsidRPr="00EF12D3">
        <w:rPr>
          <w:sz w:val="28"/>
          <w:szCs w:val="28"/>
        </w:rPr>
        <w:t>Установлена зона</w:t>
      </w:r>
      <w:r w:rsidR="00557D9E" w:rsidRPr="00EF12D3">
        <w:rPr>
          <w:sz w:val="28"/>
          <w:szCs w:val="28"/>
        </w:rPr>
        <w:t xml:space="preserve"> деятельности МУП «Коммунальные системы» (ИНН 3527016080)</w:t>
      </w:r>
      <w:r w:rsidR="004B2889" w:rsidRPr="00EF12D3">
        <w:rPr>
          <w:sz w:val="28"/>
          <w:szCs w:val="28"/>
        </w:rPr>
        <w:t xml:space="preserve"> </w:t>
      </w:r>
      <w:r w:rsidR="00557D9E" w:rsidRPr="00EF12D3">
        <w:rPr>
          <w:sz w:val="28"/>
          <w:szCs w:val="28"/>
        </w:rPr>
        <w:t>в сфере теплоснабжения - территория с.</w:t>
      </w:r>
      <w:r w:rsidR="00EF12D3" w:rsidRPr="00EF12D3">
        <w:rPr>
          <w:sz w:val="28"/>
          <w:szCs w:val="28"/>
        </w:rPr>
        <w:t xml:space="preserve"> </w:t>
      </w:r>
      <w:r w:rsidR="00557D9E" w:rsidRPr="00EF12D3">
        <w:rPr>
          <w:sz w:val="28"/>
          <w:szCs w:val="28"/>
        </w:rPr>
        <w:t>Архангельское, с.</w:t>
      </w:r>
      <w:r w:rsidR="00EF12D3" w:rsidRPr="00EF12D3">
        <w:rPr>
          <w:sz w:val="28"/>
          <w:szCs w:val="28"/>
        </w:rPr>
        <w:t xml:space="preserve"> </w:t>
      </w:r>
      <w:r w:rsidR="00557D9E" w:rsidRPr="00EF12D3">
        <w:rPr>
          <w:sz w:val="28"/>
          <w:szCs w:val="28"/>
        </w:rPr>
        <w:t>Биряково, д.</w:t>
      </w:r>
      <w:r w:rsidR="00EF12D3" w:rsidRPr="00EF12D3">
        <w:rPr>
          <w:sz w:val="28"/>
          <w:szCs w:val="28"/>
        </w:rPr>
        <w:t xml:space="preserve"> </w:t>
      </w:r>
      <w:r w:rsidR="00557D9E" w:rsidRPr="00EF12D3">
        <w:rPr>
          <w:sz w:val="28"/>
          <w:szCs w:val="28"/>
        </w:rPr>
        <w:t>Воробьево, д.</w:t>
      </w:r>
      <w:r w:rsidR="00EF12D3" w:rsidRPr="00EF12D3">
        <w:rPr>
          <w:sz w:val="28"/>
          <w:szCs w:val="28"/>
        </w:rPr>
        <w:t xml:space="preserve"> </w:t>
      </w:r>
      <w:r w:rsidR="00557D9E" w:rsidRPr="00EF12D3">
        <w:rPr>
          <w:sz w:val="28"/>
          <w:szCs w:val="28"/>
        </w:rPr>
        <w:t>Чекшино, д.</w:t>
      </w:r>
      <w:r w:rsidR="00EF12D3" w:rsidRPr="00EF12D3">
        <w:rPr>
          <w:sz w:val="28"/>
          <w:szCs w:val="28"/>
        </w:rPr>
        <w:t xml:space="preserve"> </w:t>
      </w:r>
      <w:r w:rsidR="00557D9E" w:rsidRPr="00EF12D3">
        <w:rPr>
          <w:sz w:val="28"/>
          <w:szCs w:val="28"/>
        </w:rPr>
        <w:t>Марковское, д.</w:t>
      </w:r>
      <w:r w:rsidR="00EF12D3" w:rsidRPr="00EF12D3">
        <w:rPr>
          <w:sz w:val="28"/>
          <w:szCs w:val="28"/>
        </w:rPr>
        <w:t xml:space="preserve"> </w:t>
      </w:r>
      <w:r w:rsidR="00557D9E" w:rsidRPr="00EF12D3">
        <w:rPr>
          <w:sz w:val="28"/>
          <w:szCs w:val="28"/>
        </w:rPr>
        <w:t>Литега, д.</w:t>
      </w:r>
      <w:r w:rsidR="00EF12D3" w:rsidRPr="00EF12D3">
        <w:rPr>
          <w:sz w:val="28"/>
          <w:szCs w:val="28"/>
        </w:rPr>
        <w:t xml:space="preserve"> </w:t>
      </w:r>
      <w:r w:rsidR="00557D9E" w:rsidRPr="00EF12D3">
        <w:rPr>
          <w:sz w:val="28"/>
          <w:szCs w:val="28"/>
        </w:rPr>
        <w:t>Обросово, д.</w:t>
      </w:r>
      <w:r w:rsidR="00EF12D3" w:rsidRPr="00EF12D3">
        <w:rPr>
          <w:sz w:val="28"/>
          <w:szCs w:val="28"/>
        </w:rPr>
        <w:t xml:space="preserve"> </w:t>
      </w:r>
      <w:r w:rsidR="00557D9E" w:rsidRPr="00EF12D3">
        <w:rPr>
          <w:sz w:val="28"/>
          <w:szCs w:val="28"/>
        </w:rPr>
        <w:t>Чучково, д.</w:t>
      </w:r>
      <w:r w:rsidR="00EF12D3" w:rsidRPr="00EF12D3">
        <w:rPr>
          <w:sz w:val="28"/>
          <w:szCs w:val="28"/>
        </w:rPr>
        <w:t xml:space="preserve"> </w:t>
      </w:r>
      <w:r w:rsidR="00557D9E" w:rsidRPr="00EF12D3">
        <w:rPr>
          <w:sz w:val="28"/>
          <w:szCs w:val="28"/>
        </w:rPr>
        <w:t>Горбово, д.</w:t>
      </w:r>
      <w:r w:rsidR="00EF12D3" w:rsidRPr="00EF12D3">
        <w:rPr>
          <w:sz w:val="28"/>
          <w:szCs w:val="28"/>
        </w:rPr>
        <w:t xml:space="preserve"> </w:t>
      </w:r>
      <w:r w:rsidR="00557D9E" w:rsidRPr="00EF12D3">
        <w:rPr>
          <w:sz w:val="28"/>
          <w:szCs w:val="28"/>
        </w:rPr>
        <w:t>Огарово, г. Сокола.</w:t>
      </w:r>
    </w:p>
    <w:p w:rsidR="00557D9E" w:rsidRPr="00EF12D3" w:rsidRDefault="00153DB4" w:rsidP="00153DB4">
      <w:pPr>
        <w:tabs>
          <w:tab w:val="left" w:pos="1276"/>
        </w:tabs>
        <w:ind w:firstLine="993"/>
        <w:jc w:val="both"/>
        <w:rPr>
          <w:sz w:val="28"/>
          <w:szCs w:val="28"/>
        </w:rPr>
      </w:pPr>
      <w:r w:rsidRPr="00EF12D3">
        <w:rPr>
          <w:sz w:val="28"/>
          <w:szCs w:val="28"/>
        </w:rPr>
        <w:t>Установлена зона</w:t>
      </w:r>
      <w:r w:rsidR="00557D9E" w:rsidRPr="00EF12D3">
        <w:rPr>
          <w:sz w:val="28"/>
          <w:szCs w:val="28"/>
        </w:rPr>
        <w:t xml:space="preserve"> деятельности МУП «Теплоэнергия» (ИНН 3528005355)</w:t>
      </w:r>
      <w:r w:rsidR="004B2889" w:rsidRPr="00EF12D3">
        <w:rPr>
          <w:sz w:val="28"/>
          <w:szCs w:val="28"/>
        </w:rPr>
        <w:t xml:space="preserve"> </w:t>
      </w:r>
      <w:proofErr w:type="gramStart"/>
      <w:r w:rsidR="00557D9E" w:rsidRPr="00EF12D3">
        <w:rPr>
          <w:sz w:val="28"/>
          <w:szCs w:val="28"/>
        </w:rPr>
        <w:t>в  сфере</w:t>
      </w:r>
      <w:proofErr w:type="gramEnd"/>
      <w:r w:rsidR="00557D9E" w:rsidRPr="00EF12D3">
        <w:rPr>
          <w:sz w:val="28"/>
          <w:szCs w:val="28"/>
        </w:rPr>
        <w:t xml:space="preserve"> теплоснабжения -</w:t>
      </w:r>
      <w:r w:rsidR="00557D9E" w:rsidRPr="00EF12D3">
        <w:rPr>
          <w:sz w:val="28"/>
        </w:rPr>
        <w:t xml:space="preserve"> </w:t>
      </w:r>
      <w:r w:rsidR="00557D9E" w:rsidRPr="00EF12D3">
        <w:rPr>
          <w:sz w:val="28"/>
          <w:szCs w:val="28"/>
        </w:rPr>
        <w:t>территория г. Кадникова в зоне сетей теплоснабжения, находящихся в собственности Сокольского муниципального округа.</w:t>
      </w:r>
    </w:p>
    <w:p w:rsidR="00557D9E" w:rsidRPr="00EF12D3" w:rsidRDefault="00153DB4" w:rsidP="00153DB4">
      <w:pPr>
        <w:tabs>
          <w:tab w:val="left" w:pos="1276"/>
        </w:tabs>
        <w:ind w:firstLine="993"/>
        <w:jc w:val="both"/>
        <w:rPr>
          <w:sz w:val="28"/>
          <w:szCs w:val="28"/>
        </w:rPr>
      </w:pPr>
      <w:r w:rsidRPr="00EF12D3">
        <w:rPr>
          <w:sz w:val="28"/>
          <w:szCs w:val="28"/>
        </w:rPr>
        <w:t>Установлена зона</w:t>
      </w:r>
      <w:r w:rsidR="00557D9E" w:rsidRPr="00EF12D3">
        <w:rPr>
          <w:sz w:val="28"/>
          <w:szCs w:val="28"/>
        </w:rPr>
        <w:t xml:space="preserve"> деятельности АО «ПК</w:t>
      </w:r>
      <w:r w:rsidR="00066F1C">
        <w:rPr>
          <w:sz w:val="28"/>
          <w:szCs w:val="28"/>
        </w:rPr>
        <w:t xml:space="preserve"> </w:t>
      </w:r>
      <w:r w:rsidR="00557D9E" w:rsidRPr="00EF12D3">
        <w:rPr>
          <w:sz w:val="28"/>
          <w:szCs w:val="28"/>
        </w:rPr>
        <w:t>«Вологодский» в сфере теплоснабжения -</w:t>
      </w:r>
      <w:r w:rsidR="00557D9E" w:rsidRPr="00EF12D3">
        <w:rPr>
          <w:sz w:val="28"/>
        </w:rPr>
        <w:t xml:space="preserve"> </w:t>
      </w:r>
      <w:r w:rsidR="00557D9E" w:rsidRPr="00EF12D3">
        <w:rPr>
          <w:sz w:val="28"/>
          <w:szCs w:val="28"/>
        </w:rPr>
        <w:t>территория г. Кадникова в зоне сетей теплоснабжения, находящихся в собственности АО «ПК</w:t>
      </w:r>
      <w:r w:rsidR="00066F1C">
        <w:rPr>
          <w:sz w:val="28"/>
          <w:szCs w:val="28"/>
        </w:rPr>
        <w:t xml:space="preserve"> </w:t>
      </w:r>
      <w:r w:rsidR="00557D9E" w:rsidRPr="00EF12D3">
        <w:rPr>
          <w:sz w:val="28"/>
          <w:szCs w:val="28"/>
        </w:rPr>
        <w:t>«Вологодский».</w:t>
      </w:r>
    </w:p>
    <w:p w:rsidR="00557D9E" w:rsidRDefault="00153DB4" w:rsidP="00153DB4">
      <w:pPr>
        <w:tabs>
          <w:tab w:val="left" w:pos="1276"/>
        </w:tabs>
        <w:ind w:firstLine="993"/>
        <w:jc w:val="both"/>
        <w:rPr>
          <w:sz w:val="28"/>
          <w:szCs w:val="28"/>
        </w:rPr>
      </w:pPr>
      <w:r w:rsidRPr="00EF12D3">
        <w:rPr>
          <w:sz w:val="28"/>
          <w:szCs w:val="28"/>
        </w:rPr>
        <w:t xml:space="preserve"> Установлена зона</w:t>
      </w:r>
      <w:r w:rsidR="00557D9E" w:rsidRPr="00EF12D3">
        <w:rPr>
          <w:sz w:val="28"/>
          <w:szCs w:val="28"/>
        </w:rPr>
        <w:t xml:space="preserve"> деятельности ООО «Коммунальные системы» (ИНН 4401161193) в сфере теплоснабжения -</w:t>
      </w:r>
      <w:r w:rsidR="00557D9E" w:rsidRPr="00EF12D3">
        <w:rPr>
          <w:sz w:val="28"/>
        </w:rPr>
        <w:t xml:space="preserve"> </w:t>
      </w:r>
      <w:r w:rsidR="00557D9E" w:rsidRPr="00EF12D3">
        <w:rPr>
          <w:sz w:val="28"/>
          <w:szCs w:val="28"/>
        </w:rPr>
        <w:t>территория д.</w:t>
      </w:r>
      <w:r w:rsidR="00EF12D3">
        <w:rPr>
          <w:sz w:val="28"/>
          <w:szCs w:val="28"/>
        </w:rPr>
        <w:t xml:space="preserve"> </w:t>
      </w:r>
      <w:r w:rsidR="00557D9E" w:rsidRPr="00EF12D3">
        <w:rPr>
          <w:sz w:val="28"/>
          <w:szCs w:val="28"/>
        </w:rPr>
        <w:t>Сосновая Роща.</w:t>
      </w:r>
    </w:p>
    <w:p w:rsidR="00EA384A" w:rsidRDefault="00EA384A" w:rsidP="00EA384A">
      <w:pPr>
        <w:tabs>
          <w:tab w:val="left" w:pos="1276"/>
        </w:tabs>
        <w:jc w:val="both"/>
        <w:rPr>
          <w:rStyle w:val="fontstyle01"/>
          <w:rFonts w:ascii="Times New Roman" w:hAnsi="Times New Roman"/>
          <w:sz w:val="28"/>
          <w:szCs w:val="28"/>
        </w:rPr>
      </w:pPr>
      <w:r w:rsidRPr="00EA384A">
        <w:rPr>
          <w:rStyle w:val="fontstyle01"/>
          <w:rFonts w:ascii="Times New Roman" w:hAnsi="Times New Roman"/>
          <w:sz w:val="28"/>
          <w:szCs w:val="28"/>
        </w:rPr>
        <w:t>15.4. Заявки теплоснабжающих организаций, поданные в рамках разработки проекта схемы</w:t>
      </w:r>
      <w:r>
        <w:rPr>
          <w:rStyle w:val="fontstyle01"/>
          <w:rFonts w:ascii="Times New Roman" w:hAnsi="Times New Roman"/>
          <w:sz w:val="28"/>
          <w:szCs w:val="28"/>
        </w:rPr>
        <w:t xml:space="preserve"> </w:t>
      </w:r>
      <w:r w:rsidRPr="00EA384A">
        <w:rPr>
          <w:rStyle w:val="fontstyle01"/>
          <w:rFonts w:ascii="Times New Roman" w:hAnsi="Times New Roman"/>
          <w:sz w:val="28"/>
          <w:szCs w:val="28"/>
        </w:rPr>
        <w:t>теплоснабжения (при их наличии), на присвоение статуса единой теплоснабжающей организации</w:t>
      </w:r>
      <w:r>
        <w:rPr>
          <w:rStyle w:val="fontstyle01"/>
          <w:rFonts w:ascii="Times New Roman" w:hAnsi="Times New Roman"/>
          <w:sz w:val="28"/>
          <w:szCs w:val="28"/>
        </w:rPr>
        <w:t>.</w:t>
      </w:r>
    </w:p>
    <w:p w:rsidR="00EA384A" w:rsidRPr="00A036D5" w:rsidRDefault="00EA384A" w:rsidP="00EA384A">
      <w:pPr>
        <w:ind w:firstLine="567"/>
        <w:rPr>
          <w:sz w:val="28"/>
          <w:szCs w:val="28"/>
        </w:rPr>
      </w:pPr>
      <w:r w:rsidRPr="00A036D5">
        <w:rPr>
          <w:sz w:val="28"/>
          <w:szCs w:val="28"/>
        </w:rPr>
        <w:t>МУП «Коммунальные системы» статус единой теплоснабжающей организации на территории г. Сокола, на территории с. Архангельское, с. Биряково, д. Воробьево, д. Чекшино, д. Марковское, д. Литега, д. Обросово, д. Чучково, д. Горбово, д. Огарово.</w:t>
      </w:r>
    </w:p>
    <w:p w:rsidR="00EA384A" w:rsidRPr="00A036D5" w:rsidRDefault="00EA384A" w:rsidP="00EA384A">
      <w:pPr>
        <w:pStyle w:val="ad"/>
        <w:ind w:left="0" w:firstLine="709"/>
        <w:jc w:val="both"/>
        <w:rPr>
          <w:sz w:val="28"/>
          <w:szCs w:val="28"/>
        </w:rPr>
      </w:pPr>
      <w:r w:rsidRPr="00A036D5">
        <w:rPr>
          <w:sz w:val="28"/>
        </w:rPr>
        <w:t xml:space="preserve">МУП «Теплоэнергия» </w:t>
      </w:r>
      <w:r w:rsidRPr="00A036D5">
        <w:rPr>
          <w:sz w:val="28"/>
          <w:szCs w:val="28"/>
        </w:rPr>
        <w:t>статус единой теплоснабжающей организации на территории г. Кадникова (в зоне сетей теплоснабжения, находящихся в собственности Сокольского муниципального округа).</w:t>
      </w:r>
    </w:p>
    <w:p w:rsidR="00EA384A" w:rsidRPr="00A036D5" w:rsidRDefault="00EA384A" w:rsidP="00EA384A">
      <w:pPr>
        <w:pStyle w:val="ad"/>
        <w:ind w:left="0" w:firstLine="709"/>
        <w:jc w:val="both"/>
        <w:rPr>
          <w:sz w:val="28"/>
          <w:szCs w:val="28"/>
        </w:rPr>
      </w:pPr>
      <w:r w:rsidRPr="00A036D5">
        <w:rPr>
          <w:sz w:val="28"/>
          <w:szCs w:val="28"/>
        </w:rPr>
        <w:t>АО «</w:t>
      </w:r>
      <w:proofErr w:type="gramStart"/>
      <w:r w:rsidRPr="00A036D5">
        <w:rPr>
          <w:sz w:val="28"/>
          <w:szCs w:val="28"/>
        </w:rPr>
        <w:t>ПК«</w:t>
      </w:r>
      <w:proofErr w:type="gramEnd"/>
      <w:r w:rsidRPr="00A036D5">
        <w:rPr>
          <w:sz w:val="28"/>
          <w:szCs w:val="28"/>
        </w:rPr>
        <w:t>Вологодский» статус единой теплоснабжающей организации на территории г. Кадникова (в зоне сетей теплоснабжения, находящихся в собственности АО «ПК«Вологодский»).</w:t>
      </w:r>
    </w:p>
    <w:p w:rsidR="00EA384A" w:rsidRPr="00A036D5" w:rsidRDefault="00EA384A" w:rsidP="00EA384A">
      <w:pPr>
        <w:ind w:firstLine="709"/>
        <w:jc w:val="both"/>
        <w:rPr>
          <w:sz w:val="28"/>
          <w:szCs w:val="28"/>
        </w:rPr>
      </w:pPr>
      <w:r w:rsidRPr="00A036D5">
        <w:rPr>
          <w:sz w:val="28"/>
          <w:szCs w:val="28"/>
        </w:rPr>
        <w:t>ООО «Коммунальные системы» статус единой теплоснабжающей организации на территории д. Сосновая Роща.</w:t>
      </w:r>
    </w:p>
    <w:p w:rsidR="00EA384A" w:rsidRPr="00A036D5" w:rsidRDefault="00EA384A" w:rsidP="00EA384A">
      <w:pPr>
        <w:pStyle w:val="ad"/>
        <w:ind w:left="0" w:firstLine="709"/>
        <w:jc w:val="both"/>
        <w:rPr>
          <w:sz w:val="28"/>
          <w:szCs w:val="28"/>
        </w:rPr>
      </w:pPr>
      <w:r w:rsidRPr="00A036D5">
        <w:rPr>
          <w:sz w:val="28"/>
          <w:szCs w:val="28"/>
        </w:rPr>
        <w:lastRenderedPageBreak/>
        <w:t>ИП Горохов С.Ж. статус единой теплоснабжающей организации на территории г. Сокола (в зоне сетей теплоснабжения, находящихся в собственности ИП Горохов С.Ж.).</w:t>
      </w:r>
    </w:p>
    <w:p w:rsidR="00EA384A" w:rsidRDefault="00EA384A" w:rsidP="00EA384A">
      <w:pPr>
        <w:tabs>
          <w:tab w:val="left" w:pos="1276"/>
        </w:tabs>
        <w:jc w:val="both"/>
        <w:rPr>
          <w:rStyle w:val="fontstyle01"/>
          <w:rFonts w:ascii="Times New Roman" w:hAnsi="Times New Roman"/>
          <w:sz w:val="28"/>
          <w:szCs w:val="28"/>
        </w:rPr>
      </w:pPr>
    </w:p>
    <w:p w:rsidR="00EA384A" w:rsidRDefault="00EA384A" w:rsidP="00A36FA8">
      <w:pPr>
        <w:tabs>
          <w:tab w:val="left" w:pos="1276"/>
        </w:tabs>
        <w:jc w:val="both"/>
        <w:rPr>
          <w:rStyle w:val="fontstyle01"/>
          <w:rFonts w:ascii="Times New Roman" w:hAnsi="Times New Roman"/>
          <w:sz w:val="28"/>
          <w:szCs w:val="28"/>
        </w:rPr>
      </w:pPr>
      <w:r>
        <w:rPr>
          <w:rStyle w:val="fontstyle01"/>
          <w:rFonts w:ascii="Times New Roman" w:hAnsi="Times New Roman"/>
          <w:sz w:val="28"/>
          <w:szCs w:val="28"/>
        </w:rPr>
        <w:t>15.5.</w:t>
      </w:r>
      <w:r w:rsidRPr="00EA384A">
        <w:rPr>
          <w:rStyle w:val="fontstyle01"/>
          <w:rFonts w:ascii="Times New Roman" w:hAnsi="Times New Roman"/>
          <w:sz w:val="28"/>
          <w:szCs w:val="28"/>
        </w:rPr>
        <w:t xml:space="preserve"> </w:t>
      </w:r>
      <w:r>
        <w:rPr>
          <w:rStyle w:val="fontstyle01"/>
          <w:rFonts w:ascii="Times New Roman" w:hAnsi="Times New Roman"/>
          <w:sz w:val="28"/>
          <w:szCs w:val="28"/>
        </w:rPr>
        <w:t>О</w:t>
      </w:r>
      <w:r w:rsidRPr="00EA384A">
        <w:rPr>
          <w:rStyle w:val="fontstyle01"/>
          <w:rFonts w:ascii="Times New Roman" w:hAnsi="Times New Roman"/>
          <w:sz w:val="28"/>
          <w:szCs w:val="28"/>
        </w:rPr>
        <w:t>писание границ зон деятельности единой теплоснабжающей организации (организаций).</w:t>
      </w:r>
      <w:r w:rsidR="00A36FA8" w:rsidRPr="00A36FA8">
        <w:rPr>
          <w:rStyle w:val="fontstyle01"/>
          <w:rFonts w:ascii="Times New Roman" w:hAnsi="Times New Roman"/>
          <w:sz w:val="28"/>
          <w:szCs w:val="28"/>
        </w:rPr>
        <w:t xml:space="preserve"> </w:t>
      </w:r>
      <w:r w:rsidR="00A36FA8" w:rsidRPr="00EA384A">
        <w:rPr>
          <w:rStyle w:val="fontstyle01"/>
          <w:rFonts w:ascii="Times New Roman" w:hAnsi="Times New Roman"/>
          <w:sz w:val="28"/>
          <w:szCs w:val="28"/>
        </w:rPr>
        <w:t>границ зон деятельности</w:t>
      </w:r>
      <w:r w:rsidR="00A36FA8">
        <w:rPr>
          <w:rStyle w:val="fontstyle01"/>
          <w:rFonts w:ascii="Times New Roman" w:hAnsi="Times New Roman"/>
          <w:sz w:val="28"/>
          <w:szCs w:val="28"/>
        </w:rPr>
        <w:t>.</w:t>
      </w:r>
    </w:p>
    <w:p w:rsidR="00A36FA8" w:rsidRPr="00EA384A" w:rsidRDefault="00A36FA8" w:rsidP="00A36FA8">
      <w:pPr>
        <w:tabs>
          <w:tab w:val="left" w:pos="1276"/>
        </w:tabs>
        <w:jc w:val="both"/>
        <w:rPr>
          <w:sz w:val="28"/>
          <w:szCs w:val="28"/>
        </w:rPr>
      </w:pPr>
    </w:p>
    <w:tbl>
      <w:tblPr>
        <w:tblW w:w="5000" w:type="pct"/>
        <w:tblLook w:val="04A0" w:firstRow="1" w:lastRow="0" w:firstColumn="1" w:lastColumn="0" w:noHBand="0" w:noVBand="1"/>
      </w:tblPr>
      <w:tblGrid>
        <w:gridCol w:w="670"/>
        <w:gridCol w:w="4294"/>
        <w:gridCol w:w="4664"/>
      </w:tblGrid>
      <w:tr w:rsidR="00A36FA8" w:rsidRPr="001268F1" w:rsidTr="004B6575">
        <w:trPr>
          <w:trHeight w:val="340"/>
        </w:trPr>
        <w:tc>
          <w:tcPr>
            <w:tcW w:w="3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36FA8" w:rsidRPr="001268F1" w:rsidRDefault="00A36FA8" w:rsidP="004B6575">
            <w:pPr>
              <w:jc w:val="center"/>
              <w:rPr>
                <w:bCs/>
                <w:color w:val="000000"/>
                <w:sz w:val="22"/>
                <w:szCs w:val="22"/>
              </w:rPr>
            </w:pPr>
            <w:r w:rsidRPr="001268F1">
              <w:rPr>
                <w:bCs/>
                <w:color w:val="000000"/>
                <w:sz w:val="22"/>
                <w:szCs w:val="22"/>
              </w:rPr>
              <w:t>№ п/п</w:t>
            </w:r>
          </w:p>
        </w:tc>
        <w:tc>
          <w:tcPr>
            <w:tcW w:w="2230" w:type="pct"/>
            <w:tcBorders>
              <w:top w:val="single" w:sz="4" w:space="0" w:color="auto"/>
              <w:left w:val="nil"/>
              <w:bottom w:val="single" w:sz="4" w:space="0" w:color="auto"/>
              <w:right w:val="single" w:sz="4" w:space="0" w:color="auto"/>
            </w:tcBorders>
            <w:shd w:val="clear" w:color="auto" w:fill="auto"/>
            <w:vAlign w:val="center"/>
            <w:hideMark/>
          </w:tcPr>
          <w:p w:rsidR="00A36FA8" w:rsidRPr="00A36FA8" w:rsidRDefault="00A36FA8" w:rsidP="00A36FA8">
            <w:pPr>
              <w:jc w:val="center"/>
              <w:rPr>
                <w:bCs/>
                <w:color w:val="000000"/>
                <w:sz w:val="22"/>
                <w:szCs w:val="22"/>
              </w:rPr>
            </w:pPr>
            <w:r>
              <w:rPr>
                <w:rStyle w:val="fontstyle01"/>
                <w:rFonts w:ascii="Times New Roman" w:hAnsi="Times New Roman"/>
              </w:rPr>
              <w:t>Наименование е</w:t>
            </w:r>
            <w:r w:rsidRPr="00A36FA8">
              <w:rPr>
                <w:rStyle w:val="fontstyle01"/>
                <w:rFonts w:ascii="Times New Roman" w:hAnsi="Times New Roman"/>
              </w:rPr>
              <w:t>дин</w:t>
            </w:r>
            <w:r>
              <w:rPr>
                <w:rStyle w:val="fontstyle01"/>
                <w:rFonts w:ascii="Times New Roman" w:hAnsi="Times New Roman"/>
              </w:rPr>
              <w:t>ой</w:t>
            </w:r>
            <w:r w:rsidRPr="00A36FA8">
              <w:rPr>
                <w:rStyle w:val="fontstyle01"/>
                <w:rFonts w:ascii="Times New Roman" w:hAnsi="Times New Roman"/>
              </w:rPr>
              <w:t xml:space="preserve"> теплоснабжающ</w:t>
            </w:r>
            <w:r>
              <w:rPr>
                <w:rStyle w:val="fontstyle01"/>
                <w:rFonts w:ascii="Times New Roman" w:hAnsi="Times New Roman"/>
              </w:rPr>
              <w:t>ей</w:t>
            </w:r>
            <w:r w:rsidRPr="00A36FA8">
              <w:rPr>
                <w:rStyle w:val="fontstyle01"/>
                <w:rFonts w:ascii="Times New Roman" w:hAnsi="Times New Roman"/>
              </w:rPr>
              <w:t xml:space="preserve"> организация</w:t>
            </w:r>
          </w:p>
        </w:tc>
        <w:tc>
          <w:tcPr>
            <w:tcW w:w="2422" w:type="pct"/>
            <w:tcBorders>
              <w:top w:val="single" w:sz="4" w:space="0" w:color="auto"/>
              <w:left w:val="nil"/>
              <w:bottom w:val="single" w:sz="4" w:space="0" w:color="auto"/>
              <w:right w:val="single" w:sz="4" w:space="0" w:color="auto"/>
            </w:tcBorders>
            <w:shd w:val="clear" w:color="auto" w:fill="auto"/>
            <w:vAlign w:val="center"/>
            <w:hideMark/>
          </w:tcPr>
          <w:p w:rsidR="00A36FA8" w:rsidRPr="001268F1" w:rsidRDefault="00A36FA8" w:rsidP="00A36FA8">
            <w:pPr>
              <w:jc w:val="center"/>
              <w:rPr>
                <w:bCs/>
                <w:color w:val="000000"/>
                <w:sz w:val="22"/>
                <w:szCs w:val="22"/>
              </w:rPr>
            </w:pPr>
            <w:r>
              <w:rPr>
                <w:bCs/>
                <w:color w:val="000000"/>
                <w:sz w:val="22"/>
                <w:szCs w:val="22"/>
              </w:rPr>
              <w:t>Зона</w:t>
            </w:r>
            <w:r w:rsidRPr="001268F1">
              <w:rPr>
                <w:bCs/>
                <w:color w:val="000000"/>
                <w:sz w:val="22"/>
                <w:szCs w:val="22"/>
              </w:rPr>
              <w:t xml:space="preserve"> деятельности</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hideMark/>
          </w:tcPr>
          <w:p w:rsidR="00A36FA8" w:rsidRPr="001268F1" w:rsidRDefault="00A36FA8" w:rsidP="004B6575">
            <w:pPr>
              <w:jc w:val="center"/>
              <w:rPr>
                <w:bCs/>
                <w:color w:val="000000"/>
                <w:sz w:val="22"/>
                <w:szCs w:val="22"/>
              </w:rPr>
            </w:pPr>
            <w:r w:rsidRPr="001268F1">
              <w:rPr>
                <w:bCs/>
                <w:color w:val="000000"/>
                <w:sz w:val="22"/>
                <w:szCs w:val="22"/>
              </w:rPr>
              <w:t>1</w:t>
            </w:r>
          </w:p>
        </w:tc>
        <w:tc>
          <w:tcPr>
            <w:tcW w:w="2230" w:type="pct"/>
            <w:vMerge w:val="restart"/>
            <w:tcBorders>
              <w:top w:val="single" w:sz="4" w:space="0" w:color="auto"/>
              <w:left w:val="single" w:sz="4" w:space="0" w:color="auto"/>
              <w:right w:val="single" w:sz="4" w:space="0" w:color="auto"/>
            </w:tcBorders>
            <w:shd w:val="clear" w:color="auto" w:fill="auto"/>
            <w:vAlign w:val="center"/>
            <w:hideMark/>
          </w:tcPr>
          <w:p w:rsidR="00A36FA8" w:rsidRPr="001268F1" w:rsidRDefault="00A36FA8" w:rsidP="004B6575">
            <w:pPr>
              <w:rPr>
                <w:bCs/>
                <w:sz w:val="22"/>
                <w:szCs w:val="22"/>
              </w:rPr>
            </w:pPr>
            <w:r w:rsidRPr="001268F1">
              <w:rPr>
                <w:bCs/>
                <w:sz w:val="22"/>
                <w:szCs w:val="22"/>
              </w:rPr>
              <w:t>МУП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1268F1" w:rsidRDefault="00A36FA8" w:rsidP="004B6575">
            <w:pPr>
              <w:rPr>
                <w:bCs/>
                <w:color w:val="000000"/>
                <w:sz w:val="22"/>
                <w:szCs w:val="22"/>
              </w:rPr>
            </w:pPr>
            <w:r w:rsidRPr="001268F1">
              <w:rPr>
                <w:bCs/>
                <w:color w:val="000000"/>
                <w:sz w:val="22"/>
                <w:szCs w:val="22"/>
              </w:rPr>
              <w:t>Котельная №1, г. Сокол, ул. Гидролизная, д.40</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hideMark/>
          </w:tcPr>
          <w:p w:rsidR="00A36FA8" w:rsidRPr="001268F1" w:rsidRDefault="00A36FA8" w:rsidP="004B6575">
            <w:pPr>
              <w:jc w:val="center"/>
              <w:rPr>
                <w:bCs/>
                <w:color w:val="000000"/>
                <w:sz w:val="22"/>
                <w:szCs w:val="22"/>
              </w:rPr>
            </w:pPr>
            <w:r w:rsidRPr="001268F1">
              <w:rPr>
                <w:bCs/>
                <w:color w:val="000000"/>
                <w:sz w:val="22"/>
                <w:szCs w:val="22"/>
              </w:rPr>
              <w:t>2</w:t>
            </w:r>
          </w:p>
        </w:tc>
        <w:tc>
          <w:tcPr>
            <w:tcW w:w="2230" w:type="pct"/>
            <w:vMerge/>
            <w:tcBorders>
              <w:left w:val="single" w:sz="4" w:space="0" w:color="auto"/>
              <w:right w:val="single" w:sz="4" w:space="0" w:color="auto"/>
            </w:tcBorders>
            <w:vAlign w:val="center"/>
            <w:hideMark/>
          </w:tcPr>
          <w:p w:rsidR="00A36FA8" w:rsidRPr="001268F1" w:rsidRDefault="00A36FA8" w:rsidP="004B6575">
            <w:pPr>
              <w:rPr>
                <w:bCs/>
                <w:sz w:val="22"/>
                <w:szCs w:val="22"/>
              </w:rPr>
            </w:pPr>
          </w:p>
        </w:tc>
        <w:tc>
          <w:tcPr>
            <w:tcW w:w="2422" w:type="pct"/>
            <w:tcBorders>
              <w:top w:val="nil"/>
              <w:left w:val="nil"/>
              <w:bottom w:val="single" w:sz="4" w:space="0" w:color="auto"/>
              <w:right w:val="single" w:sz="4" w:space="0" w:color="auto"/>
            </w:tcBorders>
            <w:shd w:val="clear" w:color="auto" w:fill="auto"/>
            <w:vAlign w:val="center"/>
            <w:hideMark/>
          </w:tcPr>
          <w:p w:rsidR="00A36FA8" w:rsidRPr="001268F1" w:rsidRDefault="00A36FA8" w:rsidP="004B6575">
            <w:pPr>
              <w:rPr>
                <w:bCs/>
                <w:color w:val="000000"/>
                <w:sz w:val="22"/>
                <w:szCs w:val="22"/>
              </w:rPr>
            </w:pPr>
            <w:r w:rsidRPr="001268F1">
              <w:rPr>
                <w:bCs/>
                <w:color w:val="000000"/>
                <w:sz w:val="22"/>
                <w:szCs w:val="22"/>
              </w:rPr>
              <w:t>Котельная № 3, г. Сокол, ул. 1-ая Глушицкая, д.5</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hideMark/>
          </w:tcPr>
          <w:p w:rsidR="00A36FA8" w:rsidRPr="001268F1" w:rsidRDefault="00A36FA8" w:rsidP="004B6575">
            <w:pPr>
              <w:jc w:val="center"/>
              <w:rPr>
                <w:bCs/>
                <w:color w:val="000000"/>
                <w:sz w:val="22"/>
                <w:szCs w:val="22"/>
              </w:rPr>
            </w:pPr>
            <w:r w:rsidRPr="001268F1">
              <w:rPr>
                <w:bCs/>
                <w:color w:val="000000"/>
                <w:sz w:val="22"/>
                <w:szCs w:val="22"/>
              </w:rPr>
              <w:t>3</w:t>
            </w:r>
          </w:p>
        </w:tc>
        <w:tc>
          <w:tcPr>
            <w:tcW w:w="2230" w:type="pct"/>
            <w:vMerge/>
            <w:tcBorders>
              <w:left w:val="single" w:sz="4" w:space="0" w:color="auto"/>
              <w:right w:val="single" w:sz="4" w:space="0" w:color="auto"/>
            </w:tcBorders>
            <w:vAlign w:val="center"/>
            <w:hideMark/>
          </w:tcPr>
          <w:p w:rsidR="00A36FA8" w:rsidRPr="001268F1" w:rsidRDefault="00A36FA8" w:rsidP="004B6575">
            <w:pPr>
              <w:rPr>
                <w:bCs/>
                <w:sz w:val="22"/>
                <w:szCs w:val="22"/>
              </w:rPr>
            </w:pPr>
          </w:p>
        </w:tc>
        <w:tc>
          <w:tcPr>
            <w:tcW w:w="2422" w:type="pct"/>
            <w:tcBorders>
              <w:top w:val="nil"/>
              <w:left w:val="nil"/>
              <w:bottom w:val="single" w:sz="4" w:space="0" w:color="auto"/>
              <w:right w:val="single" w:sz="4" w:space="0" w:color="auto"/>
            </w:tcBorders>
            <w:shd w:val="clear" w:color="auto" w:fill="auto"/>
            <w:vAlign w:val="center"/>
            <w:hideMark/>
          </w:tcPr>
          <w:p w:rsidR="00A36FA8" w:rsidRPr="001268F1" w:rsidRDefault="00A36FA8" w:rsidP="004B6575">
            <w:pPr>
              <w:rPr>
                <w:bCs/>
                <w:color w:val="000000"/>
                <w:sz w:val="22"/>
                <w:szCs w:val="22"/>
              </w:rPr>
            </w:pPr>
            <w:r w:rsidRPr="001268F1">
              <w:rPr>
                <w:bCs/>
                <w:color w:val="000000"/>
                <w:sz w:val="22"/>
                <w:szCs w:val="22"/>
              </w:rPr>
              <w:t>Котельная № 5, г. Сокол, ул. Молодежная, д.24</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hideMark/>
          </w:tcPr>
          <w:p w:rsidR="00A36FA8" w:rsidRPr="001268F1" w:rsidRDefault="00A36FA8" w:rsidP="004B6575">
            <w:pPr>
              <w:jc w:val="center"/>
              <w:rPr>
                <w:bCs/>
                <w:color w:val="000000"/>
                <w:sz w:val="22"/>
                <w:szCs w:val="22"/>
              </w:rPr>
            </w:pPr>
            <w:r w:rsidRPr="001268F1">
              <w:rPr>
                <w:bCs/>
                <w:color w:val="000000"/>
                <w:sz w:val="22"/>
                <w:szCs w:val="22"/>
              </w:rPr>
              <w:t>4</w:t>
            </w:r>
          </w:p>
        </w:tc>
        <w:tc>
          <w:tcPr>
            <w:tcW w:w="2230" w:type="pct"/>
            <w:vMerge/>
            <w:tcBorders>
              <w:left w:val="single" w:sz="4" w:space="0" w:color="auto"/>
              <w:right w:val="single" w:sz="4" w:space="0" w:color="auto"/>
            </w:tcBorders>
            <w:vAlign w:val="center"/>
            <w:hideMark/>
          </w:tcPr>
          <w:p w:rsidR="00A36FA8" w:rsidRPr="001268F1" w:rsidRDefault="00A36FA8" w:rsidP="004B6575">
            <w:pPr>
              <w:rPr>
                <w:bCs/>
                <w:sz w:val="22"/>
                <w:szCs w:val="22"/>
              </w:rPr>
            </w:pPr>
          </w:p>
        </w:tc>
        <w:tc>
          <w:tcPr>
            <w:tcW w:w="2422" w:type="pct"/>
            <w:tcBorders>
              <w:top w:val="nil"/>
              <w:left w:val="nil"/>
              <w:bottom w:val="single" w:sz="4" w:space="0" w:color="auto"/>
              <w:right w:val="single" w:sz="4" w:space="0" w:color="auto"/>
            </w:tcBorders>
            <w:shd w:val="clear" w:color="auto" w:fill="auto"/>
            <w:vAlign w:val="center"/>
            <w:hideMark/>
          </w:tcPr>
          <w:p w:rsidR="00A36FA8" w:rsidRPr="001268F1" w:rsidRDefault="00A36FA8" w:rsidP="004B6575">
            <w:pPr>
              <w:rPr>
                <w:bCs/>
                <w:color w:val="000000"/>
                <w:sz w:val="22"/>
                <w:szCs w:val="22"/>
              </w:rPr>
            </w:pPr>
            <w:r w:rsidRPr="001268F1">
              <w:rPr>
                <w:bCs/>
                <w:color w:val="000000"/>
                <w:sz w:val="22"/>
                <w:szCs w:val="22"/>
              </w:rPr>
              <w:t>Котельная (школа), г. Сокол, ул. Строителей</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5</w:t>
            </w:r>
          </w:p>
        </w:tc>
        <w:tc>
          <w:tcPr>
            <w:tcW w:w="2230" w:type="pct"/>
            <w:vMerge/>
            <w:tcBorders>
              <w:left w:val="single" w:sz="4" w:space="0" w:color="auto"/>
              <w:bottom w:val="single" w:sz="4" w:space="0" w:color="000000"/>
              <w:right w:val="single" w:sz="4" w:space="0" w:color="auto"/>
            </w:tcBorders>
            <w:vAlign w:val="center"/>
          </w:tcPr>
          <w:p w:rsidR="00A36FA8" w:rsidRPr="001268F1" w:rsidRDefault="00A36FA8" w:rsidP="004B6575">
            <w:pPr>
              <w:rPr>
                <w:bCs/>
                <w:sz w:val="22"/>
                <w:szCs w:val="22"/>
              </w:rPr>
            </w:pPr>
          </w:p>
        </w:tc>
        <w:tc>
          <w:tcPr>
            <w:tcW w:w="2422" w:type="pct"/>
            <w:tcBorders>
              <w:top w:val="nil"/>
              <w:left w:val="nil"/>
              <w:bottom w:val="single" w:sz="4" w:space="0" w:color="auto"/>
              <w:right w:val="single" w:sz="4" w:space="0" w:color="auto"/>
            </w:tcBorders>
            <w:shd w:val="clear" w:color="auto" w:fill="auto"/>
            <w:vAlign w:val="center"/>
          </w:tcPr>
          <w:p w:rsidR="00A36FA8" w:rsidRPr="00F71373" w:rsidRDefault="00A36FA8" w:rsidP="004B6575">
            <w:pPr>
              <w:rPr>
                <w:bCs/>
                <w:color w:val="000000"/>
                <w:sz w:val="22"/>
                <w:szCs w:val="22"/>
              </w:rPr>
            </w:pPr>
            <w:r w:rsidRPr="00F71373">
              <w:rPr>
                <w:bCs/>
                <w:color w:val="000000"/>
                <w:sz w:val="22"/>
                <w:szCs w:val="22"/>
              </w:rPr>
              <w:t>Котельная,  г. Сокол, ул. Заводская, д.</w:t>
            </w:r>
            <w:r>
              <w:rPr>
                <w:bCs/>
                <w:color w:val="000000"/>
                <w:sz w:val="22"/>
                <w:szCs w:val="22"/>
              </w:rPr>
              <w:t xml:space="preserve"> 4</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6</w:t>
            </w:r>
          </w:p>
        </w:tc>
        <w:tc>
          <w:tcPr>
            <w:tcW w:w="2230" w:type="pct"/>
            <w:tcBorders>
              <w:top w:val="nil"/>
              <w:left w:val="nil"/>
              <w:bottom w:val="single" w:sz="4" w:space="0" w:color="auto"/>
              <w:right w:val="single" w:sz="4" w:space="0" w:color="auto"/>
            </w:tcBorders>
            <w:shd w:val="clear" w:color="auto" w:fill="auto"/>
            <w:vAlign w:val="center"/>
            <w:hideMark/>
          </w:tcPr>
          <w:p w:rsidR="00A36FA8" w:rsidRPr="001268F1" w:rsidRDefault="00A36FA8" w:rsidP="004B6575">
            <w:pPr>
              <w:rPr>
                <w:bCs/>
                <w:sz w:val="22"/>
                <w:szCs w:val="22"/>
              </w:rPr>
            </w:pPr>
            <w:r>
              <w:rPr>
                <w:bCs/>
                <w:sz w:val="22"/>
                <w:szCs w:val="22"/>
              </w:rPr>
              <w:t>ПАО «Сокольский</w:t>
            </w:r>
            <w:r w:rsidRPr="001268F1">
              <w:rPr>
                <w:bCs/>
                <w:sz w:val="22"/>
                <w:szCs w:val="22"/>
              </w:rPr>
              <w:t xml:space="preserve"> целлюлозно-бумажный комбинат»</w:t>
            </w:r>
          </w:p>
        </w:tc>
        <w:tc>
          <w:tcPr>
            <w:tcW w:w="2422" w:type="pct"/>
            <w:tcBorders>
              <w:top w:val="nil"/>
              <w:left w:val="nil"/>
              <w:bottom w:val="single" w:sz="4" w:space="0" w:color="auto"/>
              <w:right w:val="single" w:sz="4" w:space="0" w:color="auto"/>
            </w:tcBorders>
            <w:shd w:val="clear" w:color="auto" w:fill="auto"/>
            <w:vAlign w:val="center"/>
            <w:hideMark/>
          </w:tcPr>
          <w:p w:rsidR="00A36FA8" w:rsidRPr="001268F1" w:rsidRDefault="00A36FA8" w:rsidP="004B6575">
            <w:pPr>
              <w:rPr>
                <w:bCs/>
                <w:color w:val="000000"/>
                <w:sz w:val="22"/>
                <w:szCs w:val="22"/>
              </w:rPr>
            </w:pPr>
            <w:r>
              <w:rPr>
                <w:bCs/>
                <w:color w:val="000000"/>
                <w:sz w:val="22"/>
                <w:szCs w:val="22"/>
              </w:rPr>
              <w:t xml:space="preserve">г. Сокол, ТЭС АО «Сокольский </w:t>
            </w:r>
            <w:r w:rsidRPr="001268F1">
              <w:rPr>
                <w:bCs/>
                <w:color w:val="000000"/>
                <w:sz w:val="22"/>
                <w:szCs w:val="22"/>
              </w:rPr>
              <w:t xml:space="preserve">целлюлозно-бумажный комбинат» </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7</w:t>
            </w:r>
          </w:p>
        </w:tc>
        <w:tc>
          <w:tcPr>
            <w:tcW w:w="2230" w:type="pct"/>
            <w:tcBorders>
              <w:top w:val="nil"/>
              <w:left w:val="nil"/>
              <w:bottom w:val="single" w:sz="4" w:space="0" w:color="auto"/>
              <w:right w:val="single" w:sz="4" w:space="0" w:color="auto"/>
            </w:tcBorders>
            <w:shd w:val="clear" w:color="auto" w:fill="auto"/>
            <w:noWrap/>
            <w:vAlign w:val="center"/>
            <w:hideMark/>
          </w:tcPr>
          <w:p w:rsidR="00A36FA8" w:rsidRPr="001268F1" w:rsidRDefault="00A36FA8" w:rsidP="004B6575">
            <w:pPr>
              <w:rPr>
                <w:bCs/>
                <w:color w:val="000000"/>
                <w:sz w:val="22"/>
                <w:szCs w:val="22"/>
              </w:rPr>
            </w:pPr>
            <w:r>
              <w:rPr>
                <w:bCs/>
                <w:color w:val="000000"/>
                <w:sz w:val="22"/>
                <w:szCs w:val="22"/>
              </w:rPr>
              <w:t>ООО «</w:t>
            </w:r>
            <w:r w:rsidRPr="001268F1">
              <w:rPr>
                <w:bCs/>
                <w:color w:val="000000"/>
                <w:sz w:val="22"/>
                <w:szCs w:val="22"/>
              </w:rPr>
              <w:t>Сухонский КБК</w:t>
            </w:r>
            <w:r>
              <w:rPr>
                <w:bCs/>
                <w:color w:val="000000"/>
                <w:sz w:val="22"/>
                <w:szCs w:val="22"/>
              </w:rPr>
              <w:t>»</w:t>
            </w:r>
          </w:p>
        </w:tc>
        <w:tc>
          <w:tcPr>
            <w:tcW w:w="2422" w:type="pct"/>
            <w:tcBorders>
              <w:top w:val="nil"/>
              <w:left w:val="nil"/>
              <w:bottom w:val="single" w:sz="4" w:space="0" w:color="auto"/>
              <w:right w:val="single" w:sz="4" w:space="0" w:color="auto"/>
            </w:tcBorders>
            <w:shd w:val="clear" w:color="auto" w:fill="auto"/>
            <w:vAlign w:val="center"/>
            <w:hideMark/>
          </w:tcPr>
          <w:p w:rsidR="00A36FA8" w:rsidRPr="001268F1" w:rsidRDefault="00A36FA8" w:rsidP="004B6575">
            <w:pPr>
              <w:rPr>
                <w:bCs/>
                <w:color w:val="000000"/>
                <w:sz w:val="22"/>
                <w:szCs w:val="22"/>
              </w:rPr>
            </w:pPr>
            <w:r>
              <w:rPr>
                <w:bCs/>
                <w:color w:val="000000"/>
                <w:sz w:val="22"/>
                <w:szCs w:val="22"/>
              </w:rPr>
              <w:t>г. Сокол, ТЭЦ ООО «</w:t>
            </w:r>
            <w:r w:rsidRPr="001268F1">
              <w:rPr>
                <w:bCs/>
                <w:color w:val="000000"/>
                <w:sz w:val="22"/>
                <w:szCs w:val="22"/>
              </w:rPr>
              <w:t>Сухонский КБК</w:t>
            </w:r>
            <w:r>
              <w:rPr>
                <w:bCs/>
                <w:color w:val="000000"/>
                <w:sz w:val="22"/>
                <w:szCs w:val="22"/>
              </w:rPr>
              <w:t>»</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8</w:t>
            </w:r>
          </w:p>
        </w:tc>
        <w:tc>
          <w:tcPr>
            <w:tcW w:w="2230" w:type="pct"/>
            <w:tcBorders>
              <w:top w:val="nil"/>
              <w:left w:val="nil"/>
              <w:bottom w:val="single" w:sz="4" w:space="0" w:color="auto"/>
              <w:right w:val="single" w:sz="4" w:space="0" w:color="auto"/>
            </w:tcBorders>
            <w:shd w:val="clear" w:color="auto" w:fill="auto"/>
            <w:vAlign w:val="center"/>
            <w:hideMark/>
          </w:tcPr>
          <w:p w:rsidR="00A36FA8" w:rsidRPr="001268F1" w:rsidRDefault="00A36FA8" w:rsidP="004B6575">
            <w:pPr>
              <w:rPr>
                <w:bCs/>
                <w:sz w:val="22"/>
                <w:szCs w:val="22"/>
              </w:rPr>
            </w:pPr>
            <w:r w:rsidRPr="001268F1">
              <w:rPr>
                <w:bCs/>
                <w:sz w:val="22"/>
                <w:szCs w:val="22"/>
              </w:rPr>
              <w:t>АО «Сокольский ДОК»</w:t>
            </w:r>
          </w:p>
        </w:tc>
        <w:tc>
          <w:tcPr>
            <w:tcW w:w="2422" w:type="pct"/>
            <w:tcBorders>
              <w:top w:val="nil"/>
              <w:left w:val="nil"/>
              <w:bottom w:val="single" w:sz="4" w:space="0" w:color="auto"/>
              <w:right w:val="single" w:sz="4" w:space="0" w:color="auto"/>
            </w:tcBorders>
            <w:shd w:val="clear" w:color="auto" w:fill="auto"/>
            <w:vAlign w:val="center"/>
            <w:hideMark/>
          </w:tcPr>
          <w:p w:rsidR="00A36FA8" w:rsidRPr="001268F1" w:rsidRDefault="00A36FA8" w:rsidP="004B6575">
            <w:pPr>
              <w:rPr>
                <w:bCs/>
                <w:color w:val="000000"/>
                <w:sz w:val="22"/>
                <w:szCs w:val="22"/>
              </w:rPr>
            </w:pPr>
            <w:r>
              <w:rPr>
                <w:bCs/>
                <w:color w:val="000000"/>
                <w:sz w:val="22"/>
                <w:szCs w:val="22"/>
              </w:rPr>
              <w:t xml:space="preserve">Котельная, г. Сокол, </w:t>
            </w:r>
            <w:r w:rsidRPr="001268F1">
              <w:rPr>
                <w:bCs/>
                <w:color w:val="000000"/>
                <w:sz w:val="22"/>
                <w:szCs w:val="22"/>
              </w:rPr>
              <w:t>АО «Сокольский ДОК»</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9</w:t>
            </w:r>
          </w:p>
        </w:tc>
        <w:tc>
          <w:tcPr>
            <w:tcW w:w="2230" w:type="pct"/>
            <w:tcBorders>
              <w:top w:val="nil"/>
              <w:left w:val="nil"/>
              <w:bottom w:val="single" w:sz="4" w:space="0" w:color="auto"/>
              <w:right w:val="single" w:sz="4" w:space="0" w:color="auto"/>
            </w:tcBorders>
            <w:shd w:val="clear" w:color="auto" w:fill="auto"/>
            <w:vAlign w:val="center"/>
            <w:hideMark/>
          </w:tcPr>
          <w:p w:rsidR="00A36FA8" w:rsidRPr="00F71373" w:rsidRDefault="00A36FA8" w:rsidP="004B6575">
            <w:pPr>
              <w:rPr>
                <w:bCs/>
                <w:color w:val="000000"/>
                <w:sz w:val="22"/>
                <w:szCs w:val="22"/>
              </w:rPr>
            </w:pPr>
            <w:r w:rsidRPr="00F71373">
              <w:rPr>
                <w:bCs/>
                <w:color w:val="000000"/>
                <w:sz w:val="22"/>
                <w:szCs w:val="22"/>
              </w:rPr>
              <w:t>ООО «СТК»</w:t>
            </w:r>
          </w:p>
        </w:tc>
        <w:tc>
          <w:tcPr>
            <w:tcW w:w="2422" w:type="pct"/>
            <w:tcBorders>
              <w:top w:val="nil"/>
              <w:left w:val="nil"/>
              <w:bottom w:val="single" w:sz="4" w:space="0" w:color="auto"/>
              <w:right w:val="single" w:sz="4" w:space="0" w:color="auto"/>
            </w:tcBorders>
            <w:shd w:val="clear" w:color="auto" w:fill="auto"/>
            <w:vAlign w:val="center"/>
            <w:hideMark/>
          </w:tcPr>
          <w:p w:rsidR="00A36FA8" w:rsidRPr="00F71373" w:rsidRDefault="00A36FA8" w:rsidP="004B6575">
            <w:pPr>
              <w:rPr>
                <w:bCs/>
                <w:color w:val="000000"/>
                <w:sz w:val="22"/>
                <w:szCs w:val="22"/>
              </w:rPr>
            </w:pPr>
            <w:r w:rsidRPr="00F71373">
              <w:rPr>
                <w:bCs/>
                <w:color w:val="000000"/>
                <w:sz w:val="22"/>
                <w:szCs w:val="22"/>
              </w:rPr>
              <w:t>Котельная, г. Сокол, Шатенево, д.47а, ООО «СТК»</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10</w:t>
            </w:r>
          </w:p>
        </w:tc>
        <w:tc>
          <w:tcPr>
            <w:tcW w:w="2230" w:type="pct"/>
            <w:tcBorders>
              <w:top w:val="nil"/>
              <w:left w:val="nil"/>
              <w:bottom w:val="single" w:sz="4" w:space="0" w:color="auto"/>
              <w:right w:val="single" w:sz="4" w:space="0" w:color="auto"/>
            </w:tcBorders>
            <w:shd w:val="clear" w:color="auto" w:fill="auto"/>
            <w:vAlign w:val="center"/>
            <w:hideMark/>
          </w:tcPr>
          <w:p w:rsidR="00A36FA8" w:rsidRPr="00F71373" w:rsidRDefault="00A36FA8" w:rsidP="004B6575">
            <w:pPr>
              <w:rPr>
                <w:bCs/>
                <w:color w:val="000000"/>
                <w:sz w:val="22"/>
                <w:szCs w:val="22"/>
              </w:rPr>
            </w:pPr>
            <w:r w:rsidRPr="00F71373">
              <w:rPr>
                <w:bCs/>
                <w:color w:val="000000"/>
                <w:sz w:val="22"/>
                <w:szCs w:val="22"/>
              </w:rPr>
              <w:t>ИП Горохов С.Ж.</w:t>
            </w:r>
          </w:p>
        </w:tc>
        <w:tc>
          <w:tcPr>
            <w:tcW w:w="2422" w:type="pct"/>
            <w:tcBorders>
              <w:top w:val="nil"/>
              <w:left w:val="nil"/>
              <w:bottom w:val="single" w:sz="4" w:space="0" w:color="auto"/>
              <w:right w:val="single" w:sz="4" w:space="0" w:color="auto"/>
            </w:tcBorders>
            <w:shd w:val="clear" w:color="auto" w:fill="auto"/>
            <w:vAlign w:val="center"/>
            <w:hideMark/>
          </w:tcPr>
          <w:p w:rsidR="00A36FA8" w:rsidRPr="00F71373" w:rsidRDefault="00A36FA8" w:rsidP="004B6575">
            <w:pPr>
              <w:rPr>
                <w:bCs/>
                <w:color w:val="000000"/>
                <w:sz w:val="22"/>
                <w:szCs w:val="22"/>
              </w:rPr>
            </w:pPr>
            <w:r w:rsidRPr="00F71373">
              <w:rPr>
                <w:bCs/>
                <w:color w:val="000000"/>
                <w:sz w:val="22"/>
                <w:szCs w:val="22"/>
              </w:rPr>
              <w:t>Котельная г.Сокол. ул. Сосновая</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11</w:t>
            </w:r>
          </w:p>
        </w:tc>
        <w:tc>
          <w:tcPr>
            <w:tcW w:w="2230" w:type="pct"/>
            <w:tcBorders>
              <w:top w:val="nil"/>
              <w:left w:val="nil"/>
              <w:bottom w:val="single" w:sz="4" w:space="0" w:color="auto"/>
              <w:right w:val="single" w:sz="4" w:space="0" w:color="auto"/>
            </w:tcBorders>
            <w:shd w:val="clear" w:color="auto" w:fill="auto"/>
            <w:vAlign w:val="center"/>
            <w:hideMark/>
          </w:tcPr>
          <w:p w:rsidR="00A36FA8" w:rsidRPr="00F71373" w:rsidRDefault="00A36FA8" w:rsidP="004B6575">
            <w:pPr>
              <w:rPr>
                <w:bCs/>
                <w:color w:val="000000"/>
                <w:sz w:val="22"/>
                <w:szCs w:val="22"/>
              </w:rPr>
            </w:pPr>
            <w:r w:rsidRPr="00F71373">
              <w:rPr>
                <w:bCs/>
                <w:color w:val="000000"/>
                <w:sz w:val="22"/>
                <w:szCs w:val="22"/>
              </w:rPr>
              <w:t>ТСЖ «Соколики»</w:t>
            </w:r>
          </w:p>
        </w:tc>
        <w:tc>
          <w:tcPr>
            <w:tcW w:w="2422" w:type="pct"/>
            <w:tcBorders>
              <w:top w:val="nil"/>
              <w:left w:val="nil"/>
              <w:bottom w:val="single" w:sz="4" w:space="0" w:color="auto"/>
              <w:right w:val="single" w:sz="4" w:space="0" w:color="auto"/>
            </w:tcBorders>
            <w:shd w:val="clear" w:color="auto" w:fill="auto"/>
            <w:vAlign w:val="center"/>
            <w:hideMark/>
          </w:tcPr>
          <w:p w:rsidR="00A36FA8" w:rsidRPr="00F71373" w:rsidRDefault="00A36FA8" w:rsidP="004B6575">
            <w:pPr>
              <w:rPr>
                <w:bCs/>
                <w:color w:val="000000"/>
                <w:sz w:val="22"/>
                <w:szCs w:val="22"/>
              </w:rPr>
            </w:pPr>
            <w:r w:rsidRPr="00F71373">
              <w:rPr>
                <w:bCs/>
                <w:color w:val="000000"/>
                <w:sz w:val="22"/>
                <w:szCs w:val="22"/>
              </w:rPr>
              <w:t>Котельная</w:t>
            </w:r>
            <w:r w:rsidRPr="00F71373">
              <w:rPr>
                <w:bCs/>
                <w:sz w:val="22"/>
                <w:szCs w:val="22"/>
              </w:rPr>
              <w:t xml:space="preserve"> г. Сокол, ул. Строителей</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12</w:t>
            </w:r>
          </w:p>
        </w:tc>
        <w:tc>
          <w:tcPr>
            <w:tcW w:w="2230" w:type="pct"/>
            <w:tcBorders>
              <w:top w:val="nil"/>
              <w:left w:val="nil"/>
              <w:bottom w:val="single" w:sz="4" w:space="0" w:color="auto"/>
              <w:right w:val="single" w:sz="4" w:space="0" w:color="auto"/>
            </w:tcBorders>
            <w:shd w:val="clear" w:color="auto" w:fill="auto"/>
            <w:vAlign w:val="center"/>
            <w:hideMark/>
          </w:tcPr>
          <w:p w:rsidR="00A36FA8" w:rsidRPr="00F71373" w:rsidRDefault="00A36FA8" w:rsidP="004B6575">
            <w:pPr>
              <w:rPr>
                <w:bCs/>
                <w:color w:val="000000"/>
                <w:sz w:val="22"/>
                <w:szCs w:val="22"/>
              </w:rPr>
            </w:pPr>
            <w:r w:rsidRPr="00F71373">
              <w:rPr>
                <w:bCs/>
                <w:color w:val="000000"/>
                <w:sz w:val="22"/>
                <w:szCs w:val="22"/>
              </w:rPr>
              <w:t>ТСЖ «Советская,80»</w:t>
            </w:r>
          </w:p>
        </w:tc>
        <w:tc>
          <w:tcPr>
            <w:tcW w:w="2422" w:type="pct"/>
            <w:tcBorders>
              <w:top w:val="nil"/>
              <w:left w:val="nil"/>
              <w:bottom w:val="single" w:sz="4" w:space="0" w:color="auto"/>
              <w:right w:val="single" w:sz="4" w:space="0" w:color="auto"/>
            </w:tcBorders>
            <w:shd w:val="clear" w:color="auto" w:fill="auto"/>
            <w:vAlign w:val="center"/>
            <w:hideMark/>
          </w:tcPr>
          <w:p w:rsidR="00A36FA8" w:rsidRPr="00F71373" w:rsidRDefault="00A36FA8" w:rsidP="004B6575">
            <w:pPr>
              <w:rPr>
                <w:bCs/>
                <w:sz w:val="22"/>
                <w:szCs w:val="22"/>
              </w:rPr>
            </w:pPr>
            <w:r w:rsidRPr="00F71373">
              <w:rPr>
                <w:bCs/>
                <w:color w:val="000000"/>
                <w:sz w:val="22"/>
                <w:szCs w:val="22"/>
              </w:rPr>
              <w:t>Котельная</w:t>
            </w:r>
            <w:r w:rsidRPr="00F71373">
              <w:rPr>
                <w:bCs/>
                <w:sz w:val="22"/>
                <w:szCs w:val="22"/>
              </w:rPr>
              <w:t xml:space="preserve"> г. Сокол, ул. Советская, д.80</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13</w:t>
            </w:r>
          </w:p>
        </w:tc>
        <w:tc>
          <w:tcPr>
            <w:tcW w:w="2230"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sz w:val="22"/>
                <w:szCs w:val="22"/>
              </w:rPr>
            </w:pPr>
            <w:r w:rsidRPr="00C64818">
              <w:rPr>
                <w:bCs/>
                <w:sz w:val="22"/>
                <w:szCs w:val="22"/>
              </w:rPr>
              <w:t>МУП «Теплоэнергия»</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г. Кадников, ул. Пушкинская, д.1</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14</w:t>
            </w:r>
          </w:p>
        </w:tc>
        <w:tc>
          <w:tcPr>
            <w:tcW w:w="2230"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sz w:val="22"/>
                <w:szCs w:val="22"/>
              </w:rPr>
            </w:pPr>
            <w:r w:rsidRPr="00C64818">
              <w:rPr>
                <w:bCs/>
                <w:sz w:val="22"/>
                <w:szCs w:val="22"/>
              </w:rPr>
              <w:t>ООО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г. Кадников,  д. Сосновая Роща</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15</w:t>
            </w:r>
          </w:p>
        </w:tc>
        <w:tc>
          <w:tcPr>
            <w:tcW w:w="2230"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sz w:val="22"/>
                <w:szCs w:val="22"/>
              </w:rPr>
            </w:pPr>
            <w:r w:rsidRPr="00C64818">
              <w:rPr>
                <w:bCs/>
                <w:sz w:val="22"/>
                <w:szCs w:val="22"/>
              </w:rPr>
              <w:t>АО «ПК «Вологодский»</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sz w:val="22"/>
                <w:szCs w:val="22"/>
              </w:rPr>
            </w:pPr>
            <w:r w:rsidRPr="00C64818">
              <w:rPr>
                <w:bCs/>
                <w:sz w:val="22"/>
                <w:szCs w:val="22"/>
              </w:rPr>
              <w:t>Котельная, г. Кадников, ул. Механизаторов, д.1, ул. Парковая</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16</w:t>
            </w:r>
          </w:p>
        </w:tc>
        <w:tc>
          <w:tcPr>
            <w:tcW w:w="2230" w:type="pct"/>
            <w:tcBorders>
              <w:top w:val="nil"/>
              <w:left w:val="nil"/>
              <w:bottom w:val="single" w:sz="4" w:space="0" w:color="auto"/>
              <w:right w:val="single" w:sz="4" w:space="0" w:color="auto"/>
            </w:tcBorders>
            <w:shd w:val="clear" w:color="auto" w:fill="auto"/>
            <w:vAlign w:val="center"/>
          </w:tcPr>
          <w:p w:rsidR="00A36FA8" w:rsidRPr="00C64818" w:rsidRDefault="00A36FA8" w:rsidP="004B6575">
            <w:pPr>
              <w:rPr>
                <w:bCs/>
                <w:sz w:val="22"/>
                <w:szCs w:val="22"/>
              </w:rPr>
            </w:pPr>
            <w:r w:rsidRPr="00C64818">
              <w:rPr>
                <w:bCs/>
                <w:sz w:val="22"/>
                <w:szCs w:val="22"/>
              </w:rPr>
              <w:t>МУП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села Архангельское</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17</w:t>
            </w:r>
          </w:p>
        </w:tc>
        <w:tc>
          <w:tcPr>
            <w:tcW w:w="2230" w:type="pct"/>
            <w:tcBorders>
              <w:top w:val="nil"/>
              <w:left w:val="nil"/>
              <w:bottom w:val="single" w:sz="4" w:space="0" w:color="auto"/>
              <w:right w:val="single" w:sz="4" w:space="0" w:color="auto"/>
            </w:tcBorders>
            <w:shd w:val="clear" w:color="auto" w:fill="auto"/>
            <w:vAlign w:val="center"/>
          </w:tcPr>
          <w:p w:rsidR="00A36FA8" w:rsidRPr="00C64818" w:rsidRDefault="00A36FA8" w:rsidP="004B6575">
            <w:pPr>
              <w:rPr>
                <w:bCs/>
                <w:sz w:val="22"/>
                <w:szCs w:val="22"/>
              </w:rPr>
            </w:pPr>
            <w:r w:rsidRPr="00C64818">
              <w:rPr>
                <w:bCs/>
                <w:sz w:val="22"/>
                <w:szCs w:val="22"/>
              </w:rPr>
              <w:t>МУП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села Биряково, ул. Школьная</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18</w:t>
            </w:r>
          </w:p>
        </w:tc>
        <w:tc>
          <w:tcPr>
            <w:tcW w:w="2230" w:type="pct"/>
            <w:tcBorders>
              <w:top w:val="nil"/>
              <w:left w:val="nil"/>
              <w:bottom w:val="single" w:sz="4" w:space="0" w:color="auto"/>
              <w:right w:val="single" w:sz="4" w:space="0" w:color="auto"/>
            </w:tcBorders>
            <w:shd w:val="clear" w:color="auto" w:fill="auto"/>
            <w:vAlign w:val="center"/>
          </w:tcPr>
          <w:p w:rsidR="00A36FA8" w:rsidRPr="00C64818" w:rsidRDefault="00A36FA8" w:rsidP="004B6575">
            <w:pPr>
              <w:rPr>
                <w:bCs/>
                <w:sz w:val="22"/>
                <w:szCs w:val="22"/>
              </w:rPr>
            </w:pPr>
            <w:r w:rsidRPr="00C64818">
              <w:rPr>
                <w:bCs/>
                <w:sz w:val="22"/>
                <w:szCs w:val="22"/>
              </w:rPr>
              <w:t>МУП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деревни Воробьево, ул. Школьная</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19</w:t>
            </w:r>
          </w:p>
        </w:tc>
        <w:tc>
          <w:tcPr>
            <w:tcW w:w="2230" w:type="pct"/>
            <w:tcBorders>
              <w:top w:val="nil"/>
              <w:left w:val="nil"/>
              <w:bottom w:val="single" w:sz="4" w:space="0" w:color="auto"/>
              <w:right w:val="single" w:sz="4" w:space="0" w:color="auto"/>
            </w:tcBorders>
            <w:shd w:val="clear" w:color="auto" w:fill="auto"/>
            <w:vAlign w:val="center"/>
          </w:tcPr>
          <w:p w:rsidR="00A36FA8" w:rsidRPr="00C64818" w:rsidRDefault="00A36FA8" w:rsidP="004B6575">
            <w:pPr>
              <w:rPr>
                <w:bCs/>
                <w:sz w:val="22"/>
                <w:szCs w:val="22"/>
              </w:rPr>
            </w:pPr>
            <w:r w:rsidRPr="00C64818">
              <w:rPr>
                <w:bCs/>
                <w:sz w:val="22"/>
                <w:szCs w:val="22"/>
              </w:rPr>
              <w:t>МУП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деревни Чекшино, ул. Механизаторов</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20</w:t>
            </w:r>
          </w:p>
        </w:tc>
        <w:tc>
          <w:tcPr>
            <w:tcW w:w="2230" w:type="pct"/>
            <w:tcBorders>
              <w:top w:val="nil"/>
              <w:left w:val="nil"/>
              <w:bottom w:val="single" w:sz="4" w:space="0" w:color="auto"/>
              <w:right w:val="single" w:sz="4" w:space="0" w:color="auto"/>
            </w:tcBorders>
            <w:shd w:val="clear" w:color="auto" w:fill="auto"/>
            <w:vAlign w:val="center"/>
          </w:tcPr>
          <w:p w:rsidR="00A36FA8" w:rsidRPr="00C64818" w:rsidRDefault="00A36FA8" w:rsidP="004B6575">
            <w:pPr>
              <w:rPr>
                <w:bCs/>
                <w:sz w:val="22"/>
                <w:szCs w:val="22"/>
              </w:rPr>
            </w:pPr>
            <w:r w:rsidRPr="00C64818">
              <w:rPr>
                <w:bCs/>
                <w:sz w:val="22"/>
                <w:szCs w:val="22"/>
              </w:rPr>
              <w:t>МУП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деревни Марковское, д.10</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21</w:t>
            </w:r>
          </w:p>
        </w:tc>
        <w:tc>
          <w:tcPr>
            <w:tcW w:w="2230" w:type="pct"/>
            <w:tcBorders>
              <w:top w:val="nil"/>
              <w:left w:val="nil"/>
              <w:bottom w:val="single" w:sz="4" w:space="0" w:color="auto"/>
              <w:right w:val="single" w:sz="4" w:space="0" w:color="auto"/>
            </w:tcBorders>
            <w:shd w:val="clear" w:color="auto" w:fill="auto"/>
            <w:vAlign w:val="center"/>
          </w:tcPr>
          <w:p w:rsidR="00A36FA8" w:rsidRPr="00C64818" w:rsidRDefault="00A36FA8" w:rsidP="004B6575">
            <w:pPr>
              <w:rPr>
                <w:bCs/>
                <w:sz w:val="22"/>
                <w:szCs w:val="22"/>
              </w:rPr>
            </w:pPr>
            <w:r w:rsidRPr="00C64818">
              <w:rPr>
                <w:bCs/>
                <w:sz w:val="22"/>
                <w:szCs w:val="22"/>
              </w:rPr>
              <w:t>МУП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деревни Обросово, д.70</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22</w:t>
            </w:r>
          </w:p>
        </w:tc>
        <w:tc>
          <w:tcPr>
            <w:tcW w:w="2230" w:type="pct"/>
            <w:tcBorders>
              <w:top w:val="nil"/>
              <w:left w:val="nil"/>
              <w:bottom w:val="single" w:sz="4" w:space="0" w:color="auto"/>
              <w:right w:val="single" w:sz="4" w:space="0" w:color="auto"/>
            </w:tcBorders>
            <w:shd w:val="clear" w:color="auto" w:fill="auto"/>
            <w:vAlign w:val="center"/>
          </w:tcPr>
          <w:p w:rsidR="00A36FA8" w:rsidRPr="00C64818" w:rsidRDefault="00A36FA8" w:rsidP="004B6575">
            <w:pPr>
              <w:rPr>
                <w:bCs/>
                <w:sz w:val="22"/>
                <w:szCs w:val="22"/>
              </w:rPr>
            </w:pPr>
            <w:r w:rsidRPr="00C64818">
              <w:rPr>
                <w:bCs/>
                <w:sz w:val="22"/>
                <w:szCs w:val="22"/>
              </w:rPr>
              <w:t>МУП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деревни Чучково, ул. Центральная</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23</w:t>
            </w:r>
          </w:p>
        </w:tc>
        <w:tc>
          <w:tcPr>
            <w:tcW w:w="2230" w:type="pct"/>
            <w:tcBorders>
              <w:top w:val="nil"/>
              <w:left w:val="nil"/>
              <w:bottom w:val="single" w:sz="4" w:space="0" w:color="auto"/>
              <w:right w:val="single" w:sz="4" w:space="0" w:color="auto"/>
            </w:tcBorders>
            <w:shd w:val="clear" w:color="auto" w:fill="auto"/>
            <w:vAlign w:val="center"/>
          </w:tcPr>
          <w:p w:rsidR="00A36FA8" w:rsidRPr="00C64818" w:rsidRDefault="00A36FA8" w:rsidP="004B6575">
            <w:pPr>
              <w:rPr>
                <w:bCs/>
                <w:sz w:val="22"/>
                <w:szCs w:val="22"/>
              </w:rPr>
            </w:pPr>
            <w:r w:rsidRPr="00C64818">
              <w:rPr>
                <w:bCs/>
                <w:sz w:val="22"/>
                <w:szCs w:val="22"/>
              </w:rPr>
              <w:t>МУП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деревни Огарово, д.56</w:t>
            </w:r>
          </w:p>
        </w:tc>
      </w:tr>
      <w:tr w:rsidR="00A36FA8" w:rsidRPr="001268F1" w:rsidTr="004B6575">
        <w:trPr>
          <w:trHeight w:val="340"/>
        </w:trPr>
        <w:tc>
          <w:tcPr>
            <w:tcW w:w="348" w:type="pct"/>
            <w:tcBorders>
              <w:top w:val="nil"/>
              <w:left w:val="single" w:sz="4" w:space="0" w:color="auto"/>
              <w:bottom w:val="single" w:sz="4" w:space="0" w:color="auto"/>
              <w:right w:val="single" w:sz="4" w:space="0" w:color="auto"/>
            </w:tcBorders>
            <w:shd w:val="clear" w:color="auto" w:fill="auto"/>
            <w:noWrap/>
            <w:vAlign w:val="center"/>
          </w:tcPr>
          <w:p w:rsidR="00A36FA8" w:rsidRPr="001268F1" w:rsidRDefault="00A36FA8" w:rsidP="004B6575">
            <w:pPr>
              <w:jc w:val="center"/>
              <w:rPr>
                <w:bCs/>
                <w:color w:val="000000"/>
                <w:sz w:val="22"/>
                <w:szCs w:val="22"/>
              </w:rPr>
            </w:pPr>
            <w:r>
              <w:rPr>
                <w:bCs/>
                <w:color w:val="000000"/>
                <w:sz w:val="22"/>
                <w:szCs w:val="22"/>
              </w:rPr>
              <w:t>24</w:t>
            </w:r>
          </w:p>
        </w:tc>
        <w:tc>
          <w:tcPr>
            <w:tcW w:w="2230" w:type="pct"/>
            <w:tcBorders>
              <w:top w:val="nil"/>
              <w:left w:val="nil"/>
              <w:bottom w:val="single" w:sz="4" w:space="0" w:color="auto"/>
              <w:right w:val="single" w:sz="4" w:space="0" w:color="auto"/>
            </w:tcBorders>
            <w:shd w:val="clear" w:color="auto" w:fill="auto"/>
            <w:vAlign w:val="center"/>
          </w:tcPr>
          <w:p w:rsidR="00A36FA8" w:rsidRPr="00C64818" w:rsidRDefault="00A36FA8" w:rsidP="004B6575">
            <w:pPr>
              <w:rPr>
                <w:bCs/>
                <w:sz w:val="22"/>
                <w:szCs w:val="22"/>
              </w:rPr>
            </w:pPr>
            <w:r w:rsidRPr="00C64818">
              <w:rPr>
                <w:bCs/>
                <w:sz w:val="22"/>
                <w:szCs w:val="22"/>
              </w:rPr>
              <w:t>МУП «Коммунальные системы»</w:t>
            </w:r>
          </w:p>
        </w:tc>
        <w:tc>
          <w:tcPr>
            <w:tcW w:w="2422" w:type="pct"/>
            <w:tcBorders>
              <w:top w:val="nil"/>
              <w:left w:val="nil"/>
              <w:bottom w:val="single" w:sz="4" w:space="0" w:color="auto"/>
              <w:right w:val="single" w:sz="4" w:space="0" w:color="auto"/>
            </w:tcBorders>
            <w:shd w:val="clear" w:color="auto" w:fill="auto"/>
            <w:vAlign w:val="center"/>
            <w:hideMark/>
          </w:tcPr>
          <w:p w:rsidR="00A36FA8" w:rsidRPr="00C64818" w:rsidRDefault="00A36FA8" w:rsidP="004B6575">
            <w:pPr>
              <w:rPr>
                <w:bCs/>
                <w:color w:val="000000"/>
                <w:sz w:val="22"/>
                <w:szCs w:val="22"/>
              </w:rPr>
            </w:pPr>
            <w:r w:rsidRPr="00C64818">
              <w:rPr>
                <w:bCs/>
                <w:color w:val="000000"/>
                <w:sz w:val="22"/>
                <w:szCs w:val="22"/>
              </w:rPr>
              <w:t>Котельная деревни Горбово, д.51</w:t>
            </w:r>
          </w:p>
        </w:tc>
      </w:tr>
    </w:tbl>
    <w:p w:rsidR="00A36FA8" w:rsidRDefault="00A36FA8" w:rsidP="00A36FA8">
      <w:pPr>
        <w:rPr>
          <w:lang w:eastAsia="en-US"/>
        </w:rPr>
      </w:pPr>
    </w:p>
    <w:p w:rsidR="004B2889" w:rsidRPr="00EF12D3" w:rsidRDefault="004B2889" w:rsidP="00640205">
      <w:pPr>
        <w:pStyle w:val="21"/>
        <w:spacing w:before="0" w:after="0"/>
        <w:rPr>
          <w:rFonts w:ascii="Times New Roman" w:hAnsi="Times New Roman" w:cs="Times New Roman"/>
          <w:i w:val="0"/>
          <w:szCs w:val="24"/>
        </w:rPr>
      </w:pPr>
      <w:bookmarkStart w:id="307" w:name="_Toc159358526"/>
      <w:bookmarkStart w:id="308" w:name="_Toc159358700"/>
      <w:bookmarkStart w:id="309" w:name="_Toc163747923"/>
    </w:p>
    <w:p w:rsidR="00616949" w:rsidRDefault="00616949" w:rsidP="0079351D">
      <w:pPr>
        <w:pStyle w:val="21"/>
        <w:spacing w:before="0" w:after="0"/>
        <w:jc w:val="center"/>
        <w:rPr>
          <w:rFonts w:ascii="Times New Roman" w:hAnsi="Times New Roman" w:cs="Times New Roman"/>
          <w:i w:val="0"/>
          <w:szCs w:val="24"/>
        </w:rPr>
      </w:pPr>
    </w:p>
    <w:p w:rsidR="00616949" w:rsidRDefault="00616949" w:rsidP="00616949">
      <w:pPr>
        <w:rPr>
          <w:lang w:eastAsia="en-US"/>
        </w:rPr>
      </w:pPr>
    </w:p>
    <w:p w:rsidR="00616949" w:rsidRDefault="00616949" w:rsidP="00616949">
      <w:pPr>
        <w:rPr>
          <w:lang w:eastAsia="en-US"/>
        </w:rPr>
      </w:pPr>
    </w:p>
    <w:p w:rsidR="00616949" w:rsidRDefault="00616949" w:rsidP="00616949">
      <w:pPr>
        <w:rPr>
          <w:lang w:eastAsia="en-US"/>
        </w:rPr>
      </w:pPr>
    </w:p>
    <w:p w:rsidR="00616949" w:rsidRPr="00616949" w:rsidRDefault="00616949" w:rsidP="00616949">
      <w:pPr>
        <w:rPr>
          <w:lang w:eastAsia="en-US"/>
        </w:rPr>
      </w:pPr>
      <w:bookmarkStart w:id="310" w:name="_GoBack"/>
      <w:bookmarkEnd w:id="310"/>
    </w:p>
    <w:p w:rsidR="00616949" w:rsidRDefault="00616949" w:rsidP="0079351D">
      <w:pPr>
        <w:pStyle w:val="21"/>
        <w:spacing w:before="0" w:after="0"/>
        <w:jc w:val="center"/>
        <w:rPr>
          <w:rFonts w:ascii="Times New Roman" w:hAnsi="Times New Roman" w:cs="Times New Roman"/>
          <w:i w:val="0"/>
          <w:szCs w:val="24"/>
        </w:rPr>
      </w:pPr>
    </w:p>
    <w:p w:rsidR="003A3033" w:rsidRPr="00EF12D3" w:rsidRDefault="004803C7" w:rsidP="0079351D">
      <w:pPr>
        <w:pStyle w:val="21"/>
        <w:spacing w:before="0" w:after="0"/>
        <w:jc w:val="center"/>
        <w:rPr>
          <w:rFonts w:ascii="Times New Roman" w:hAnsi="Times New Roman" w:cs="Times New Roman"/>
          <w:i w:val="0"/>
          <w:szCs w:val="24"/>
          <w:highlight w:val="yellow"/>
        </w:rPr>
      </w:pPr>
      <w:r w:rsidRPr="00EF12D3">
        <w:rPr>
          <w:rFonts w:ascii="Times New Roman" w:hAnsi="Times New Roman" w:cs="Times New Roman"/>
          <w:i w:val="0"/>
          <w:szCs w:val="24"/>
        </w:rPr>
        <w:t>16.</w:t>
      </w:r>
      <w:r w:rsidR="00DB6D50" w:rsidRPr="00EF12D3">
        <w:rPr>
          <w:rFonts w:ascii="Times New Roman" w:hAnsi="Times New Roman" w:cs="Times New Roman"/>
          <w:i w:val="0"/>
          <w:szCs w:val="24"/>
        </w:rPr>
        <w:t xml:space="preserve"> Глава 16.</w:t>
      </w:r>
      <w:r w:rsidRPr="00EF12D3">
        <w:rPr>
          <w:rFonts w:ascii="Times New Roman" w:hAnsi="Times New Roman" w:cs="Times New Roman"/>
          <w:i w:val="0"/>
          <w:szCs w:val="24"/>
        </w:rPr>
        <w:t xml:space="preserve"> Реестр мероприятий схемы теплоснабжения</w:t>
      </w:r>
      <w:bookmarkEnd w:id="307"/>
      <w:bookmarkEnd w:id="308"/>
      <w:bookmarkEnd w:id="309"/>
    </w:p>
    <w:tbl>
      <w:tblPr>
        <w:tblW w:w="5000" w:type="pct"/>
        <w:tblLook w:val="04A0" w:firstRow="1" w:lastRow="0" w:firstColumn="1" w:lastColumn="0" w:noHBand="0" w:noVBand="1"/>
      </w:tblPr>
      <w:tblGrid>
        <w:gridCol w:w="800"/>
        <w:gridCol w:w="7209"/>
        <w:gridCol w:w="1629"/>
      </w:tblGrid>
      <w:tr w:rsidR="00640205" w:rsidTr="00640205">
        <w:trPr>
          <w:trHeight w:val="312"/>
        </w:trPr>
        <w:tc>
          <w:tcPr>
            <w:tcW w:w="5000" w:type="pct"/>
            <w:gridSpan w:val="3"/>
            <w:tcBorders>
              <w:top w:val="nil"/>
              <w:left w:val="nil"/>
              <w:bottom w:val="nil"/>
              <w:right w:val="nil"/>
            </w:tcBorders>
            <w:shd w:val="clear" w:color="auto" w:fill="auto"/>
            <w:vAlign w:val="bottom"/>
            <w:hideMark/>
          </w:tcPr>
          <w:p w:rsidR="00640205" w:rsidRDefault="00640205">
            <w:pPr>
              <w:jc w:val="right"/>
              <w:rPr>
                <w:color w:val="000000"/>
              </w:rPr>
            </w:pPr>
            <w:r>
              <w:rPr>
                <w:color w:val="000000"/>
              </w:rPr>
              <w:t>Таблица 2.16.1.</w:t>
            </w:r>
          </w:p>
        </w:tc>
      </w:tr>
      <w:tr w:rsidR="006F6335" w:rsidTr="00355911">
        <w:trPr>
          <w:trHeight w:val="312"/>
        </w:trPr>
        <w:tc>
          <w:tcPr>
            <w:tcW w:w="5000" w:type="pct"/>
            <w:gridSpan w:val="3"/>
            <w:tcBorders>
              <w:top w:val="nil"/>
              <w:left w:val="nil"/>
              <w:bottom w:val="single" w:sz="4" w:space="0" w:color="auto"/>
              <w:right w:val="nil"/>
            </w:tcBorders>
            <w:shd w:val="clear" w:color="auto" w:fill="auto"/>
            <w:vAlign w:val="bottom"/>
          </w:tcPr>
          <w:p w:rsidR="006F6335" w:rsidRDefault="006F6335">
            <w:pPr>
              <w:jc w:val="right"/>
              <w:rPr>
                <w:color w:val="000000"/>
              </w:rPr>
            </w:pPr>
          </w:p>
        </w:tc>
      </w:tr>
      <w:tr w:rsidR="00640205" w:rsidRPr="00640205" w:rsidTr="00355911">
        <w:trPr>
          <w:trHeight w:val="5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40205" w:rsidRPr="008706AF" w:rsidRDefault="00640205">
            <w:pPr>
              <w:jc w:val="center"/>
              <w:rPr>
                <w:color w:val="000000"/>
                <w:sz w:val="22"/>
                <w:szCs w:val="22"/>
              </w:rPr>
            </w:pPr>
            <w:r w:rsidRPr="008706AF">
              <w:rPr>
                <w:color w:val="000000"/>
                <w:sz w:val="22"/>
                <w:szCs w:val="22"/>
              </w:rPr>
              <w:t>№ п/п</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40205" w:rsidRPr="008706AF" w:rsidRDefault="00640205" w:rsidP="00BA3A9D">
            <w:pPr>
              <w:jc w:val="center"/>
              <w:rPr>
                <w:sz w:val="22"/>
                <w:szCs w:val="22"/>
              </w:rPr>
            </w:pPr>
            <w:r w:rsidRPr="008706AF">
              <w:rPr>
                <w:sz w:val="22"/>
                <w:szCs w:val="22"/>
              </w:rPr>
              <w:t>Мероприятие</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40205" w:rsidRPr="008706AF" w:rsidRDefault="00640205">
            <w:pPr>
              <w:jc w:val="center"/>
              <w:rPr>
                <w:color w:val="000000"/>
                <w:sz w:val="22"/>
                <w:szCs w:val="22"/>
              </w:rPr>
            </w:pPr>
            <w:r w:rsidRPr="008706AF">
              <w:rPr>
                <w:color w:val="000000"/>
                <w:sz w:val="22"/>
                <w:szCs w:val="22"/>
              </w:rPr>
              <w:t>Период реализации</w:t>
            </w:r>
          </w:p>
        </w:tc>
      </w:tr>
      <w:tr w:rsidR="00640205" w:rsidRPr="00640205" w:rsidTr="00355911">
        <w:trPr>
          <w:trHeight w:val="5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40205" w:rsidRPr="00355911" w:rsidRDefault="00640205">
            <w:pPr>
              <w:jc w:val="center"/>
              <w:rPr>
                <w:color w:val="000000"/>
                <w:sz w:val="22"/>
                <w:szCs w:val="22"/>
              </w:rPr>
            </w:pPr>
            <w:r w:rsidRPr="00355911">
              <w:rPr>
                <w:color w:val="000000"/>
                <w:sz w:val="22"/>
                <w:szCs w:val="22"/>
              </w:rPr>
              <w:t>1</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40205" w:rsidRPr="00355911" w:rsidRDefault="00640205" w:rsidP="00B62C28">
            <w:pPr>
              <w:jc w:val="both"/>
              <w:rPr>
                <w:color w:val="000000"/>
                <w:sz w:val="22"/>
                <w:szCs w:val="22"/>
              </w:rPr>
            </w:pPr>
            <w:r w:rsidRPr="00355911">
              <w:rPr>
                <w:color w:val="000000"/>
                <w:sz w:val="22"/>
                <w:szCs w:val="22"/>
              </w:rPr>
              <w:t xml:space="preserve">Строительство блочной модульной газовой котельной с установленной мощностью 22 МВт </w:t>
            </w:r>
            <w:r w:rsidR="00032619" w:rsidRPr="00355911">
              <w:rPr>
                <w:bCs/>
                <w:color w:val="000000"/>
                <w:sz w:val="22"/>
                <w:szCs w:val="22"/>
              </w:rPr>
              <w:t>в центральной части города</w:t>
            </w:r>
            <w:r w:rsidRPr="00355911">
              <w:rPr>
                <w:color w:val="000000"/>
                <w:sz w:val="22"/>
                <w:szCs w:val="22"/>
              </w:rPr>
              <w:t>, г. Сокол</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40205" w:rsidRPr="00355911" w:rsidRDefault="00640205" w:rsidP="0027226B">
            <w:pPr>
              <w:jc w:val="center"/>
              <w:rPr>
                <w:sz w:val="22"/>
                <w:szCs w:val="22"/>
              </w:rPr>
            </w:pPr>
            <w:r w:rsidRPr="00355911">
              <w:rPr>
                <w:sz w:val="22"/>
                <w:szCs w:val="22"/>
              </w:rPr>
              <w:t>202</w:t>
            </w:r>
            <w:r w:rsidR="004F6A6B" w:rsidRPr="00355911">
              <w:rPr>
                <w:sz w:val="22"/>
                <w:szCs w:val="22"/>
              </w:rPr>
              <w:t>5-20</w:t>
            </w:r>
            <w:r w:rsidR="0027226B" w:rsidRPr="00355911">
              <w:rPr>
                <w:sz w:val="22"/>
                <w:szCs w:val="22"/>
              </w:rPr>
              <w:t>42</w:t>
            </w:r>
          </w:p>
        </w:tc>
      </w:tr>
      <w:tr w:rsidR="0027226B" w:rsidRPr="00640205" w:rsidTr="00355911">
        <w:trPr>
          <w:trHeight w:val="5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pPr>
              <w:jc w:val="center"/>
              <w:rPr>
                <w:color w:val="000000"/>
                <w:sz w:val="22"/>
                <w:szCs w:val="22"/>
              </w:rPr>
            </w:pPr>
            <w:r w:rsidRPr="00355911">
              <w:rPr>
                <w:color w:val="000000"/>
                <w:sz w:val="22"/>
                <w:szCs w:val="22"/>
              </w:rPr>
              <w:t>2</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Создание закрытой системы горячего водоснабжения в 75 зданиях, подключенных к тепловым сетям бойлерной № 1</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355911">
        <w:trPr>
          <w:trHeight w:val="5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pPr>
              <w:jc w:val="center"/>
              <w:rPr>
                <w:color w:val="000000"/>
                <w:sz w:val="22"/>
                <w:szCs w:val="22"/>
              </w:rPr>
            </w:pPr>
            <w:r w:rsidRPr="00355911">
              <w:rPr>
                <w:color w:val="000000"/>
                <w:sz w:val="22"/>
                <w:szCs w:val="22"/>
              </w:rPr>
              <w:t>3</w:t>
            </w:r>
          </w:p>
        </w:tc>
        <w:tc>
          <w:tcPr>
            <w:tcW w:w="3740" w:type="pct"/>
            <w:tcBorders>
              <w:top w:val="single" w:sz="4" w:space="0" w:color="auto"/>
              <w:left w:val="nil"/>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 xml:space="preserve">Строительство блочной модульной газовой котельной с установленной мощностью 42 МВт </w:t>
            </w:r>
            <w:r w:rsidRPr="00355911">
              <w:rPr>
                <w:bCs/>
                <w:color w:val="000000"/>
                <w:sz w:val="22"/>
                <w:szCs w:val="22"/>
              </w:rPr>
              <w:t>в центральной части города Сокол</w:t>
            </w:r>
          </w:p>
        </w:tc>
        <w:tc>
          <w:tcPr>
            <w:tcW w:w="845" w:type="pct"/>
            <w:tcBorders>
              <w:top w:val="single" w:sz="4" w:space="0" w:color="auto"/>
              <w:left w:val="nil"/>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8706AF">
        <w:trPr>
          <w:trHeight w:val="5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pPr>
              <w:jc w:val="center"/>
              <w:rPr>
                <w:color w:val="000000"/>
                <w:sz w:val="22"/>
                <w:szCs w:val="22"/>
              </w:rPr>
            </w:pPr>
            <w:r w:rsidRPr="00355911">
              <w:rPr>
                <w:color w:val="000000"/>
                <w:sz w:val="22"/>
                <w:szCs w:val="22"/>
              </w:rPr>
              <w:t>4</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Создание закрытой системы горячего водоснабжения в 155 зданиях, подключенных к тепловым сетям бойлерной № 1 и 2</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733B90">
        <w:trPr>
          <w:trHeight w:val="5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355911" w:rsidRDefault="00355911">
            <w:pPr>
              <w:jc w:val="center"/>
              <w:rPr>
                <w:color w:val="000000"/>
                <w:sz w:val="22"/>
                <w:szCs w:val="22"/>
              </w:rPr>
            </w:pPr>
            <w:r>
              <w:rPr>
                <w:color w:val="000000"/>
                <w:sz w:val="22"/>
                <w:szCs w:val="22"/>
              </w:rPr>
              <w:t>5</w:t>
            </w:r>
          </w:p>
        </w:tc>
        <w:tc>
          <w:tcPr>
            <w:tcW w:w="3740" w:type="pct"/>
            <w:tcBorders>
              <w:top w:val="single" w:sz="4" w:space="0" w:color="auto"/>
              <w:left w:val="nil"/>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Строительство блочной модульной газовой котельной с установленной мощностью 42 МВт районе "</w:t>
            </w:r>
            <w:r w:rsidR="00066F1C" w:rsidRPr="00355911">
              <w:rPr>
                <w:color w:val="000000"/>
                <w:sz w:val="22"/>
                <w:szCs w:val="22"/>
              </w:rPr>
              <w:t xml:space="preserve"> </w:t>
            </w:r>
            <w:r w:rsidRPr="00355911">
              <w:rPr>
                <w:color w:val="000000"/>
                <w:sz w:val="22"/>
                <w:szCs w:val="22"/>
              </w:rPr>
              <w:t>Южное поле" город Сокол</w:t>
            </w:r>
          </w:p>
        </w:tc>
        <w:tc>
          <w:tcPr>
            <w:tcW w:w="845" w:type="pct"/>
            <w:tcBorders>
              <w:top w:val="single" w:sz="4" w:space="0" w:color="auto"/>
              <w:left w:val="nil"/>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733B90">
        <w:trPr>
          <w:trHeight w:val="5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355911" w:rsidRDefault="00355911">
            <w:pPr>
              <w:jc w:val="center"/>
              <w:rPr>
                <w:color w:val="000000"/>
                <w:sz w:val="22"/>
                <w:szCs w:val="22"/>
              </w:rPr>
            </w:pPr>
            <w:r>
              <w:rPr>
                <w:color w:val="000000"/>
                <w:sz w:val="22"/>
                <w:szCs w:val="22"/>
              </w:rPr>
              <w:t>6</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Строительство блочной модульной газовой котельной с установленной мощностью 22 МВт в г. Кадников</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733B90">
        <w:trPr>
          <w:trHeight w:val="5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355911" w:rsidRDefault="00355911">
            <w:pPr>
              <w:jc w:val="center"/>
              <w:rPr>
                <w:color w:val="000000"/>
                <w:sz w:val="22"/>
                <w:szCs w:val="22"/>
              </w:rPr>
            </w:pPr>
            <w:r>
              <w:rPr>
                <w:color w:val="000000"/>
                <w:sz w:val="22"/>
                <w:szCs w:val="22"/>
              </w:rPr>
              <w:t>7</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Строительство блочной модульной газовой котельной  села Архангельское с установленной мощностью 1,2 МВт</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640205" w:rsidRPr="00640205" w:rsidTr="00733B90">
        <w:trPr>
          <w:trHeight w:val="57"/>
        </w:trPr>
        <w:tc>
          <w:tcPr>
            <w:tcW w:w="415" w:type="pct"/>
            <w:tcBorders>
              <w:top w:val="nil"/>
              <w:left w:val="single" w:sz="4" w:space="0" w:color="auto"/>
              <w:bottom w:val="single" w:sz="4" w:space="0" w:color="auto"/>
              <w:right w:val="single" w:sz="4" w:space="0" w:color="auto"/>
            </w:tcBorders>
            <w:shd w:val="clear" w:color="auto" w:fill="auto"/>
            <w:vAlign w:val="center"/>
          </w:tcPr>
          <w:p w:rsidR="00640205" w:rsidRPr="00355911" w:rsidRDefault="00355911">
            <w:pPr>
              <w:jc w:val="center"/>
              <w:rPr>
                <w:color w:val="000000"/>
                <w:sz w:val="22"/>
                <w:szCs w:val="22"/>
              </w:rPr>
            </w:pPr>
            <w:r>
              <w:rPr>
                <w:color w:val="000000"/>
                <w:sz w:val="22"/>
                <w:szCs w:val="22"/>
              </w:rPr>
              <w:t>8</w:t>
            </w:r>
          </w:p>
        </w:tc>
        <w:tc>
          <w:tcPr>
            <w:tcW w:w="3740" w:type="pct"/>
            <w:tcBorders>
              <w:top w:val="nil"/>
              <w:left w:val="nil"/>
              <w:bottom w:val="single" w:sz="4" w:space="0" w:color="auto"/>
              <w:right w:val="single" w:sz="4" w:space="0" w:color="auto"/>
            </w:tcBorders>
            <w:shd w:val="clear" w:color="auto" w:fill="auto"/>
            <w:vAlign w:val="center"/>
            <w:hideMark/>
          </w:tcPr>
          <w:p w:rsidR="00640205" w:rsidRPr="00355911" w:rsidRDefault="00640205" w:rsidP="00B62C28">
            <w:pPr>
              <w:jc w:val="both"/>
              <w:rPr>
                <w:color w:val="000000"/>
                <w:sz w:val="22"/>
                <w:szCs w:val="22"/>
              </w:rPr>
            </w:pPr>
            <w:r w:rsidRPr="00355911">
              <w:rPr>
                <w:color w:val="000000"/>
                <w:sz w:val="22"/>
                <w:szCs w:val="22"/>
              </w:rPr>
              <w:t>Строительство блочной модульной газовой котельной  Литега с установленной мощностью 3,4 МВт</w:t>
            </w:r>
          </w:p>
        </w:tc>
        <w:tc>
          <w:tcPr>
            <w:tcW w:w="845" w:type="pct"/>
            <w:tcBorders>
              <w:top w:val="nil"/>
              <w:left w:val="nil"/>
              <w:bottom w:val="single" w:sz="4" w:space="0" w:color="auto"/>
              <w:right w:val="single" w:sz="4" w:space="0" w:color="auto"/>
            </w:tcBorders>
            <w:shd w:val="clear" w:color="auto" w:fill="auto"/>
            <w:vAlign w:val="center"/>
            <w:hideMark/>
          </w:tcPr>
          <w:p w:rsidR="00640205" w:rsidRPr="00355911" w:rsidRDefault="0013382D" w:rsidP="004F6A6B">
            <w:pPr>
              <w:jc w:val="center"/>
              <w:rPr>
                <w:sz w:val="22"/>
                <w:szCs w:val="22"/>
              </w:rPr>
            </w:pPr>
            <w:r w:rsidRPr="00355911">
              <w:rPr>
                <w:sz w:val="22"/>
                <w:szCs w:val="22"/>
              </w:rPr>
              <w:t>2023-</w:t>
            </w:r>
            <w:r w:rsidR="004F6A6B" w:rsidRPr="00355911">
              <w:rPr>
                <w:sz w:val="22"/>
                <w:szCs w:val="22"/>
              </w:rPr>
              <w:t>202</w:t>
            </w:r>
            <w:r w:rsidR="004F6A6B" w:rsidRPr="00355911">
              <w:rPr>
                <w:sz w:val="22"/>
                <w:szCs w:val="22"/>
                <w:lang w:val="en-US"/>
              </w:rPr>
              <w:t>4</w:t>
            </w:r>
            <w:r w:rsidR="004F6A6B" w:rsidRPr="00355911">
              <w:rPr>
                <w:sz w:val="22"/>
                <w:szCs w:val="22"/>
              </w:rPr>
              <w:t xml:space="preserve"> </w:t>
            </w:r>
          </w:p>
        </w:tc>
      </w:tr>
      <w:tr w:rsidR="00640205"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640205" w:rsidRPr="00355911" w:rsidRDefault="00355911">
            <w:pPr>
              <w:jc w:val="center"/>
              <w:rPr>
                <w:color w:val="000000"/>
                <w:sz w:val="22"/>
                <w:szCs w:val="22"/>
              </w:rPr>
            </w:pPr>
            <w:r>
              <w:rPr>
                <w:color w:val="000000"/>
                <w:sz w:val="22"/>
                <w:szCs w:val="22"/>
              </w:rPr>
              <w:t>9</w:t>
            </w:r>
          </w:p>
        </w:tc>
        <w:tc>
          <w:tcPr>
            <w:tcW w:w="3740" w:type="pct"/>
            <w:tcBorders>
              <w:top w:val="nil"/>
              <w:left w:val="nil"/>
              <w:bottom w:val="single" w:sz="4" w:space="0" w:color="auto"/>
              <w:right w:val="single" w:sz="4" w:space="0" w:color="auto"/>
            </w:tcBorders>
            <w:shd w:val="clear" w:color="auto" w:fill="auto"/>
            <w:vAlign w:val="center"/>
            <w:hideMark/>
          </w:tcPr>
          <w:p w:rsidR="00640205" w:rsidRPr="00355911" w:rsidRDefault="00640205" w:rsidP="00B62C28">
            <w:pPr>
              <w:jc w:val="both"/>
              <w:rPr>
                <w:sz w:val="22"/>
                <w:szCs w:val="22"/>
              </w:rPr>
            </w:pPr>
            <w:r w:rsidRPr="00355911">
              <w:rPr>
                <w:sz w:val="22"/>
                <w:szCs w:val="22"/>
              </w:rPr>
              <w:t>Установка системы химводопоготовки села Биряково</w:t>
            </w:r>
          </w:p>
        </w:tc>
        <w:tc>
          <w:tcPr>
            <w:tcW w:w="845" w:type="pct"/>
            <w:tcBorders>
              <w:top w:val="nil"/>
              <w:left w:val="nil"/>
              <w:bottom w:val="single" w:sz="4" w:space="0" w:color="auto"/>
              <w:right w:val="single" w:sz="4" w:space="0" w:color="auto"/>
            </w:tcBorders>
            <w:shd w:val="clear" w:color="auto" w:fill="auto"/>
            <w:vAlign w:val="center"/>
            <w:hideMark/>
          </w:tcPr>
          <w:p w:rsidR="00640205" w:rsidRPr="00355911" w:rsidRDefault="004F6A6B" w:rsidP="002357BE">
            <w:pPr>
              <w:jc w:val="center"/>
              <w:rPr>
                <w:sz w:val="22"/>
                <w:szCs w:val="22"/>
              </w:rPr>
            </w:pPr>
            <w:r w:rsidRPr="00355911">
              <w:rPr>
                <w:sz w:val="22"/>
                <w:szCs w:val="22"/>
              </w:rPr>
              <w:t>202</w:t>
            </w:r>
            <w:r w:rsidR="002357BE" w:rsidRPr="00355911">
              <w:rPr>
                <w:sz w:val="22"/>
                <w:szCs w:val="22"/>
              </w:rPr>
              <w:t>3</w:t>
            </w:r>
          </w:p>
        </w:tc>
      </w:tr>
      <w:tr w:rsidR="00640205"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640205" w:rsidRPr="00355911" w:rsidRDefault="00355911">
            <w:pPr>
              <w:jc w:val="center"/>
              <w:rPr>
                <w:color w:val="000000"/>
                <w:sz w:val="22"/>
                <w:szCs w:val="22"/>
              </w:rPr>
            </w:pPr>
            <w:r>
              <w:rPr>
                <w:color w:val="000000"/>
                <w:sz w:val="22"/>
                <w:szCs w:val="22"/>
              </w:rPr>
              <w:t>10</w:t>
            </w:r>
          </w:p>
        </w:tc>
        <w:tc>
          <w:tcPr>
            <w:tcW w:w="3740" w:type="pct"/>
            <w:tcBorders>
              <w:top w:val="nil"/>
              <w:left w:val="nil"/>
              <w:bottom w:val="single" w:sz="4" w:space="0" w:color="auto"/>
              <w:right w:val="single" w:sz="4" w:space="0" w:color="auto"/>
            </w:tcBorders>
            <w:shd w:val="clear" w:color="auto" w:fill="auto"/>
            <w:vAlign w:val="center"/>
            <w:hideMark/>
          </w:tcPr>
          <w:p w:rsidR="00640205" w:rsidRPr="00355911" w:rsidRDefault="00640205" w:rsidP="00B62C28">
            <w:pPr>
              <w:jc w:val="both"/>
              <w:rPr>
                <w:sz w:val="22"/>
                <w:szCs w:val="22"/>
              </w:rPr>
            </w:pPr>
            <w:r w:rsidRPr="00355911">
              <w:rPr>
                <w:sz w:val="22"/>
                <w:szCs w:val="22"/>
              </w:rPr>
              <w:t>Установка системы химводопоготовки деревни Воробьево</w:t>
            </w:r>
          </w:p>
        </w:tc>
        <w:tc>
          <w:tcPr>
            <w:tcW w:w="845" w:type="pct"/>
            <w:tcBorders>
              <w:top w:val="nil"/>
              <w:left w:val="nil"/>
              <w:bottom w:val="single" w:sz="4" w:space="0" w:color="auto"/>
              <w:right w:val="single" w:sz="4" w:space="0" w:color="auto"/>
            </w:tcBorders>
            <w:shd w:val="clear" w:color="auto" w:fill="auto"/>
            <w:vAlign w:val="center"/>
            <w:hideMark/>
          </w:tcPr>
          <w:p w:rsidR="00640205" w:rsidRPr="00355911" w:rsidRDefault="004F6A6B" w:rsidP="002357BE">
            <w:pPr>
              <w:jc w:val="center"/>
              <w:rPr>
                <w:sz w:val="22"/>
                <w:szCs w:val="22"/>
              </w:rPr>
            </w:pPr>
            <w:r w:rsidRPr="00355911">
              <w:rPr>
                <w:sz w:val="22"/>
                <w:szCs w:val="22"/>
              </w:rPr>
              <w:t>202</w:t>
            </w:r>
            <w:r w:rsidR="002357BE" w:rsidRPr="00355911">
              <w:rPr>
                <w:sz w:val="22"/>
                <w:szCs w:val="22"/>
              </w:rPr>
              <w:t>3</w:t>
            </w:r>
            <w:r w:rsidRPr="00355911">
              <w:rPr>
                <w:sz w:val="22"/>
                <w:szCs w:val="22"/>
              </w:rPr>
              <w:t xml:space="preserve"> </w:t>
            </w:r>
          </w:p>
        </w:tc>
      </w:tr>
      <w:tr w:rsidR="00640205"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640205" w:rsidRPr="00355911" w:rsidRDefault="00355911">
            <w:pPr>
              <w:jc w:val="center"/>
              <w:rPr>
                <w:color w:val="000000"/>
                <w:sz w:val="22"/>
                <w:szCs w:val="22"/>
              </w:rPr>
            </w:pPr>
            <w:r>
              <w:rPr>
                <w:color w:val="000000"/>
                <w:sz w:val="22"/>
                <w:szCs w:val="22"/>
              </w:rPr>
              <w:t>11</w:t>
            </w:r>
          </w:p>
        </w:tc>
        <w:tc>
          <w:tcPr>
            <w:tcW w:w="3740" w:type="pct"/>
            <w:tcBorders>
              <w:top w:val="nil"/>
              <w:left w:val="nil"/>
              <w:bottom w:val="single" w:sz="4" w:space="0" w:color="auto"/>
              <w:right w:val="single" w:sz="4" w:space="0" w:color="auto"/>
            </w:tcBorders>
            <w:shd w:val="clear" w:color="auto" w:fill="auto"/>
            <w:vAlign w:val="center"/>
            <w:hideMark/>
          </w:tcPr>
          <w:p w:rsidR="00640205" w:rsidRPr="00355911" w:rsidRDefault="00640205" w:rsidP="00B62C28">
            <w:pPr>
              <w:jc w:val="both"/>
              <w:rPr>
                <w:sz w:val="22"/>
                <w:szCs w:val="22"/>
              </w:rPr>
            </w:pPr>
            <w:r w:rsidRPr="00355911">
              <w:rPr>
                <w:sz w:val="22"/>
                <w:szCs w:val="22"/>
              </w:rPr>
              <w:t>Установка системы химводопоготовки деревни Обросово</w:t>
            </w:r>
          </w:p>
        </w:tc>
        <w:tc>
          <w:tcPr>
            <w:tcW w:w="845" w:type="pct"/>
            <w:tcBorders>
              <w:top w:val="nil"/>
              <w:left w:val="nil"/>
              <w:bottom w:val="single" w:sz="4" w:space="0" w:color="auto"/>
              <w:right w:val="single" w:sz="4" w:space="0" w:color="auto"/>
            </w:tcBorders>
            <w:shd w:val="clear" w:color="auto" w:fill="auto"/>
            <w:vAlign w:val="center"/>
            <w:hideMark/>
          </w:tcPr>
          <w:p w:rsidR="00640205" w:rsidRPr="00355911" w:rsidRDefault="004F6A6B" w:rsidP="002357BE">
            <w:pPr>
              <w:jc w:val="center"/>
              <w:rPr>
                <w:sz w:val="22"/>
                <w:szCs w:val="22"/>
              </w:rPr>
            </w:pPr>
            <w:r w:rsidRPr="00355911">
              <w:rPr>
                <w:sz w:val="22"/>
                <w:szCs w:val="22"/>
              </w:rPr>
              <w:t>202</w:t>
            </w:r>
            <w:r w:rsidR="002357BE" w:rsidRPr="00355911">
              <w:rPr>
                <w:sz w:val="22"/>
                <w:szCs w:val="22"/>
              </w:rPr>
              <w:t>3</w:t>
            </w:r>
            <w:r w:rsidRPr="00355911">
              <w:rPr>
                <w:sz w:val="22"/>
                <w:szCs w:val="22"/>
              </w:rPr>
              <w:t xml:space="preserve"> </w:t>
            </w:r>
          </w:p>
        </w:tc>
      </w:tr>
      <w:tr w:rsidR="0027226B"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355911" w:rsidRDefault="00355911" w:rsidP="004079EA">
            <w:pPr>
              <w:jc w:val="center"/>
              <w:rPr>
                <w:color w:val="000000"/>
                <w:sz w:val="22"/>
                <w:szCs w:val="22"/>
              </w:rPr>
            </w:pPr>
            <w:r>
              <w:rPr>
                <w:color w:val="000000"/>
                <w:sz w:val="22"/>
                <w:szCs w:val="22"/>
              </w:rPr>
              <w:t>12</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B62C28">
            <w:pPr>
              <w:jc w:val="both"/>
              <w:rPr>
                <w:sz w:val="22"/>
                <w:szCs w:val="22"/>
              </w:rPr>
            </w:pPr>
            <w:r w:rsidRPr="00355911">
              <w:rPr>
                <w:sz w:val="22"/>
                <w:szCs w:val="22"/>
              </w:rPr>
              <w:t xml:space="preserve">Капитальный ремонт участка тепловой сети Ø400 от центральной бойлерной по адресу :Советский пр. д.3а до тепловой камеры по ул. Куйбышева г. Сокол Вологодской области </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2357BE">
            <w:pPr>
              <w:jc w:val="center"/>
              <w:rPr>
                <w:sz w:val="22"/>
                <w:szCs w:val="22"/>
              </w:rPr>
            </w:pPr>
            <w:r w:rsidRPr="00355911">
              <w:rPr>
                <w:sz w:val="22"/>
                <w:szCs w:val="22"/>
              </w:rPr>
              <w:t>2023</w:t>
            </w:r>
          </w:p>
        </w:tc>
      </w:tr>
      <w:tr w:rsidR="0027226B"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355911" w:rsidRDefault="00355911" w:rsidP="004079EA">
            <w:pPr>
              <w:jc w:val="center"/>
              <w:rPr>
                <w:color w:val="000000"/>
                <w:sz w:val="22"/>
                <w:szCs w:val="22"/>
              </w:rPr>
            </w:pPr>
            <w:r>
              <w:rPr>
                <w:color w:val="000000"/>
                <w:sz w:val="22"/>
                <w:szCs w:val="22"/>
              </w:rPr>
              <w:t>13</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B62C28">
            <w:pPr>
              <w:jc w:val="both"/>
              <w:rPr>
                <w:sz w:val="22"/>
                <w:szCs w:val="22"/>
              </w:rPr>
            </w:pPr>
            <w:r w:rsidRPr="00355911">
              <w:rPr>
                <w:sz w:val="22"/>
                <w:szCs w:val="22"/>
              </w:rPr>
              <w:t>Реконструкция участка тепловой сети с Ø400 на Ø500 от центральной бойлерной по адресу Советский пр. д.3а до узла №5 по ул. Советский пр. д.23 г.Сокол Вологодской области</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2357BE">
            <w:pPr>
              <w:jc w:val="center"/>
              <w:rPr>
                <w:sz w:val="22"/>
                <w:szCs w:val="22"/>
              </w:rPr>
            </w:pPr>
            <w:r w:rsidRPr="00355911">
              <w:rPr>
                <w:sz w:val="22"/>
                <w:szCs w:val="22"/>
              </w:rPr>
              <w:t>2023</w:t>
            </w:r>
          </w:p>
        </w:tc>
      </w:tr>
      <w:tr w:rsidR="00070FE4"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070FE4" w:rsidRPr="00616949" w:rsidRDefault="00355911" w:rsidP="004079EA">
            <w:pPr>
              <w:jc w:val="center"/>
              <w:rPr>
                <w:color w:val="000000"/>
                <w:sz w:val="22"/>
                <w:szCs w:val="22"/>
              </w:rPr>
            </w:pPr>
            <w:r w:rsidRPr="00616949">
              <w:rPr>
                <w:color w:val="000000"/>
                <w:sz w:val="22"/>
                <w:szCs w:val="22"/>
              </w:rPr>
              <w:t>14</w:t>
            </w:r>
          </w:p>
        </w:tc>
        <w:tc>
          <w:tcPr>
            <w:tcW w:w="3740" w:type="pct"/>
            <w:tcBorders>
              <w:top w:val="nil"/>
              <w:left w:val="nil"/>
              <w:bottom w:val="single" w:sz="4" w:space="0" w:color="auto"/>
              <w:right w:val="single" w:sz="4" w:space="0" w:color="auto"/>
            </w:tcBorders>
            <w:shd w:val="clear" w:color="auto" w:fill="auto"/>
            <w:vAlign w:val="center"/>
          </w:tcPr>
          <w:p w:rsidR="00070FE4" w:rsidRPr="00070FE4" w:rsidRDefault="00070FE4" w:rsidP="00B62C28">
            <w:pPr>
              <w:jc w:val="both"/>
              <w:rPr>
                <w:sz w:val="22"/>
                <w:szCs w:val="22"/>
                <w:highlight w:val="cyan"/>
              </w:rPr>
            </w:pPr>
            <w:r w:rsidRPr="00070FE4">
              <w:rPr>
                <w:sz w:val="22"/>
                <w:szCs w:val="22"/>
                <w:highlight w:val="cyan"/>
              </w:rPr>
              <w:t>Выполнение комплекса работ по разработке проектной документации по объекту «Строительство блочно-модульной котельной мощностью 60,0 МВт (51,6 Гкал/ч) с сетями инженерно-технического обеспечения, находящегося по адресу: Вологодская область, г.Сокол»</w:t>
            </w:r>
          </w:p>
        </w:tc>
        <w:tc>
          <w:tcPr>
            <w:tcW w:w="845" w:type="pct"/>
            <w:tcBorders>
              <w:top w:val="nil"/>
              <w:left w:val="nil"/>
              <w:bottom w:val="single" w:sz="4" w:space="0" w:color="auto"/>
              <w:right w:val="single" w:sz="4" w:space="0" w:color="auto"/>
            </w:tcBorders>
            <w:shd w:val="clear" w:color="auto" w:fill="auto"/>
            <w:vAlign w:val="center"/>
          </w:tcPr>
          <w:p w:rsidR="00070FE4" w:rsidRPr="006F6335" w:rsidRDefault="00070FE4" w:rsidP="002357BE">
            <w:pPr>
              <w:jc w:val="center"/>
              <w:rPr>
                <w:sz w:val="22"/>
                <w:szCs w:val="22"/>
                <w:highlight w:val="yellow"/>
              </w:rPr>
            </w:pPr>
            <w:r w:rsidRPr="00070FE4">
              <w:rPr>
                <w:sz w:val="22"/>
                <w:szCs w:val="22"/>
              </w:rPr>
              <w:t>2025-2042</w:t>
            </w:r>
          </w:p>
        </w:tc>
      </w:tr>
      <w:tr w:rsidR="00070FE4"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070FE4" w:rsidRPr="00616949" w:rsidRDefault="00355911" w:rsidP="004079EA">
            <w:pPr>
              <w:jc w:val="center"/>
              <w:rPr>
                <w:color w:val="000000"/>
                <w:sz w:val="22"/>
                <w:szCs w:val="22"/>
              </w:rPr>
            </w:pPr>
            <w:r w:rsidRPr="00616949">
              <w:rPr>
                <w:color w:val="000000"/>
                <w:sz w:val="22"/>
                <w:szCs w:val="22"/>
              </w:rPr>
              <w:t>15</w:t>
            </w:r>
          </w:p>
        </w:tc>
        <w:tc>
          <w:tcPr>
            <w:tcW w:w="3740" w:type="pct"/>
            <w:tcBorders>
              <w:top w:val="nil"/>
              <w:left w:val="nil"/>
              <w:bottom w:val="single" w:sz="4" w:space="0" w:color="auto"/>
              <w:right w:val="single" w:sz="4" w:space="0" w:color="auto"/>
            </w:tcBorders>
            <w:shd w:val="clear" w:color="auto" w:fill="auto"/>
            <w:vAlign w:val="center"/>
          </w:tcPr>
          <w:p w:rsidR="00070FE4" w:rsidRPr="00070FE4" w:rsidRDefault="00070FE4" w:rsidP="00B62C28">
            <w:pPr>
              <w:jc w:val="both"/>
              <w:rPr>
                <w:sz w:val="22"/>
                <w:szCs w:val="22"/>
                <w:highlight w:val="cyan"/>
              </w:rPr>
            </w:pPr>
            <w:r w:rsidRPr="00070FE4">
              <w:rPr>
                <w:highlight w:val="cyan"/>
              </w:rPr>
              <w:t>Выполнение комплекса работ по разработке проектной документации по объекту «Техническое перевооружение системы теплоснабжения потребителей от источников Бойлерная №1 и №2, с целью переключения потребителей горячего водоснабжения на закрытую схему с подключением к новому источнику блочно-модульная котельная мощностью 60,0 МВт (51,6Гкал/ч, находящаяся по адресу: Вологодская, обл., г. Сокол»</w:t>
            </w:r>
          </w:p>
        </w:tc>
        <w:tc>
          <w:tcPr>
            <w:tcW w:w="845" w:type="pct"/>
            <w:tcBorders>
              <w:top w:val="nil"/>
              <w:left w:val="nil"/>
              <w:bottom w:val="single" w:sz="4" w:space="0" w:color="auto"/>
              <w:right w:val="single" w:sz="4" w:space="0" w:color="auto"/>
            </w:tcBorders>
            <w:shd w:val="clear" w:color="auto" w:fill="auto"/>
            <w:vAlign w:val="center"/>
          </w:tcPr>
          <w:p w:rsidR="00070FE4" w:rsidRPr="00070FE4" w:rsidRDefault="00070FE4" w:rsidP="002357BE">
            <w:pPr>
              <w:jc w:val="center"/>
              <w:rPr>
                <w:sz w:val="22"/>
                <w:szCs w:val="22"/>
              </w:rPr>
            </w:pPr>
            <w:r w:rsidRPr="00070FE4">
              <w:rPr>
                <w:sz w:val="22"/>
                <w:szCs w:val="22"/>
              </w:rPr>
              <w:t>2025-2042</w:t>
            </w:r>
          </w:p>
        </w:tc>
      </w:tr>
      <w:tr w:rsidR="0027226B"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rsidP="004079EA">
            <w:pPr>
              <w:jc w:val="center"/>
              <w:rPr>
                <w:color w:val="000000"/>
                <w:sz w:val="22"/>
                <w:szCs w:val="22"/>
              </w:rPr>
            </w:pPr>
            <w:r w:rsidRPr="00616949">
              <w:rPr>
                <w:color w:val="000000"/>
                <w:sz w:val="22"/>
                <w:szCs w:val="22"/>
              </w:rPr>
              <w:t>16</w:t>
            </w:r>
          </w:p>
        </w:tc>
        <w:tc>
          <w:tcPr>
            <w:tcW w:w="3740" w:type="pct"/>
            <w:tcBorders>
              <w:top w:val="nil"/>
              <w:left w:val="nil"/>
              <w:bottom w:val="single" w:sz="4" w:space="0" w:color="auto"/>
              <w:right w:val="single" w:sz="4" w:space="0" w:color="auto"/>
            </w:tcBorders>
            <w:shd w:val="clear" w:color="auto" w:fill="auto"/>
            <w:vAlign w:val="center"/>
            <w:hideMark/>
          </w:tcPr>
          <w:p w:rsidR="0027226B" w:rsidRPr="00070FE4" w:rsidRDefault="0027226B" w:rsidP="00B62C28">
            <w:pPr>
              <w:jc w:val="both"/>
              <w:rPr>
                <w:sz w:val="22"/>
                <w:szCs w:val="22"/>
                <w:highlight w:val="cyan"/>
              </w:rPr>
            </w:pPr>
            <w:r w:rsidRPr="00070FE4">
              <w:rPr>
                <w:sz w:val="22"/>
                <w:szCs w:val="22"/>
              </w:rPr>
              <w:t>Капитальный ремонт тепловой сети от ул. Советский пр-т до ул. Горького, д.17 в г. Соколе</w:t>
            </w:r>
          </w:p>
        </w:tc>
        <w:tc>
          <w:tcPr>
            <w:tcW w:w="845" w:type="pct"/>
            <w:tcBorders>
              <w:top w:val="nil"/>
              <w:left w:val="nil"/>
              <w:bottom w:val="single" w:sz="4" w:space="0" w:color="auto"/>
              <w:right w:val="single" w:sz="4" w:space="0" w:color="auto"/>
            </w:tcBorders>
            <w:shd w:val="clear" w:color="auto" w:fill="auto"/>
            <w:vAlign w:val="center"/>
            <w:hideMark/>
          </w:tcPr>
          <w:p w:rsidR="0027226B" w:rsidRPr="00325982" w:rsidRDefault="0027226B" w:rsidP="00325982">
            <w:pPr>
              <w:jc w:val="center"/>
              <w:rPr>
                <w:sz w:val="22"/>
                <w:szCs w:val="22"/>
              </w:rPr>
            </w:pPr>
            <w:r w:rsidRPr="00325982">
              <w:rPr>
                <w:sz w:val="22"/>
                <w:szCs w:val="22"/>
              </w:rPr>
              <w:t>202</w:t>
            </w:r>
            <w:r w:rsidR="00325982">
              <w:rPr>
                <w:sz w:val="22"/>
                <w:szCs w:val="22"/>
              </w:rPr>
              <w:t>4</w:t>
            </w:r>
            <w:r w:rsidRPr="00325982">
              <w:rPr>
                <w:sz w:val="22"/>
                <w:szCs w:val="22"/>
              </w:rPr>
              <w:t>-2042</w:t>
            </w:r>
          </w:p>
        </w:tc>
      </w:tr>
      <w:tr w:rsidR="00070FE4"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070FE4" w:rsidRPr="00616949" w:rsidRDefault="00355911" w:rsidP="004079EA">
            <w:pPr>
              <w:jc w:val="center"/>
              <w:rPr>
                <w:color w:val="000000"/>
                <w:sz w:val="22"/>
                <w:szCs w:val="22"/>
              </w:rPr>
            </w:pPr>
            <w:r w:rsidRPr="00616949">
              <w:rPr>
                <w:color w:val="000000"/>
                <w:sz w:val="22"/>
                <w:szCs w:val="22"/>
              </w:rPr>
              <w:t>17</w:t>
            </w:r>
          </w:p>
        </w:tc>
        <w:tc>
          <w:tcPr>
            <w:tcW w:w="3740" w:type="pct"/>
            <w:tcBorders>
              <w:top w:val="nil"/>
              <w:left w:val="nil"/>
              <w:bottom w:val="single" w:sz="4" w:space="0" w:color="auto"/>
              <w:right w:val="single" w:sz="4" w:space="0" w:color="auto"/>
            </w:tcBorders>
            <w:shd w:val="clear" w:color="auto" w:fill="auto"/>
            <w:vAlign w:val="center"/>
          </w:tcPr>
          <w:p w:rsidR="00070FE4" w:rsidRPr="00325982" w:rsidRDefault="00070FE4" w:rsidP="00B62C28">
            <w:pPr>
              <w:jc w:val="both"/>
              <w:rPr>
                <w:sz w:val="22"/>
                <w:szCs w:val="22"/>
              </w:rPr>
            </w:pPr>
            <w:r w:rsidRPr="00070FE4">
              <w:rPr>
                <w:sz w:val="22"/>
                <w:szCs w:val="22"/>
                <w:highlight w:val="cyan"/>
              </w:rPr>
              <w:t>Капитальный ремонт тепловой сети от ул. Горького, д.17 до ул. 40 лет Октября в г. Соколе Вологодской области</w:t>
            </w:r>
          </w:p>
        </w:tc>
        <w:tc>
          <w:tcPr>
            <w:tcW w:w="845" w:type="pct"/>
            <w:tcBorders>
              <w:top w:val="nil"/>
              <w:left w:val="nil"/>
              <w:bottom w:val="single" w:sz="4" w:space="0" w:color="auto"/>
              <w:right w:val="single" w:sz="4" w:space="0" w:color="auto"/>
            </w:tcBorders>
            <w:shd w:val="clear" w:color="auto" w:fill="auto"/>
            <w:vAlign w:val="center"/>
          </w:tcPr>
          <w:p w:rsidR="00070FE4" w:rsidRPr="00325982" w:rsidRDefault="00070FE4" w:rsidP="00325982">
            <w:pPr>
              <w:jc w:val="center"/>
              <w:rPr>
                <w:sz w:val="22"/>
                <w:szCs w:val="22"/>
              </w:rPr>
            </w:pPr>
            <w:r>
              <w:rPr>
                <w:sz w:val="22"/>
                <w:szCs w:val="22"/>
              </w:rPr>
              <w:t>2025-2042</w:t>
            </w:r>
          </w:p>
        </w:tc>
      </w:tr>
      <w:tr w:rsidR="00325982" w:rsidRPr="00640205" w:rsidTr="0013382D">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325982" w:rsidRPr="00616949" w:rsidRDefault="00355911" w:rsidP="004079EA">
            <w:pPr>
              <w:jc w:val="center"/>
              <w:rPr>
                <w:color w:val="000000"/>
                <w:sz w:val="22"/>
                <w:szCs w:val="22"/>
              </w:rPr>
            </w:pPr>
            <w:r w:rsidRPr="00616949">
              <w:rPr>
                <w:color w:val="000000"/>
                <w:sz w:val="22"/>
                <w:szCs w:val="22"/>
              </w:rPr>
              <w:t>18</w:t>
            </w:r>
          </w:p>
        </w:tc>
        <w:tc>
          <w:tcPr>
            <w:tcW w:w="3740" w:type="pct"/>
            <w:tcBorders>
              <w:top w:val="nil"/>
              <w:left w:val="nil"/>
              <w:bottom w:val="single" w:sz="4" w:space="0" w:color="auto"/>
              <w:right w:val="single" w:sz="4" w:space="0" w:color="auto"/>
            </w:tcBorders>
            <w:shd w:val="clear" w:color="auto" w:fill="auto"/>
            <w:vAlign w:val="center"/>
          </w:tcPr>
          <w:p w:rsidR="00325982" w:rsidRPr="00325982" w:rsidRDefault="00BA3A9D" w:rsidP="00B62C28">
            <w:pPr>
              <w:jc w:val="both"/>
              <w:rPr>
                <w:sz w:val="22"/>
                <w:szCs w:val="22"/>
              </w:rPr>
            </w:pPr>
            <w:r w:rsidRPr="00325982">
              <w:rPr>
                <w:sz w:val="22"/>
                <w:szCs w:val="22"/>
              </w:rPr>
              <w:t>Капитальный ремонт тепловой сети</w:t>
            </w:r>
            <w:r>
              <w:rPr>
                <w:sz w:val="22"/>
                <w:szCs w:val="22"/>
              </w:rPr>
              <w:t xml:space="preserve"> г. Сокол от ул. 40 лет Октября до ул. Кирова</w:t>
            </w:r>
          </w:p>
        </w:tc>
        <w:tc>
          <w:tcPr>
            <w:tcW w:w="845" w:type="pct"/>
            <w:tcBorders>
              <w:top w:val="nil"/>
              <w:left w:val="nil"/>
              <w:bottom w:val="single" w:sz="4" w:space="0" w:color="auto"/>
              <w:right w:val="single" w:sz="4" w:space="0" w:color="auto"/>
            </w:tcBorders>
            <w:shd w:val="clear" w:color="auto" w:fill="auto"/>
            <w:vAlign w:val="center"/>
          </w:tcPr>
          <w:p w:rsidR="00325982" w:rsidRPr="00325982" w:rsidRDefault="00BA3A9D" w:rsidP="00325982">
            <w:pPr>
              <w:jc w:val="center"/>
              <w:rPr>
                <w:sz w:val="22"/>
                <w:szCs w:val="22"/>
              </w:rPr>
            </w:pPr>
            <w:r>
              <w:rPr>
                <w:sz w:val="22"/>
                <w:szCs w:val="22"/>
              </w:rPr>
              <w:t>2025-2042</w:t>
            </w:r>
          </w:p>
        </w:tc>
      </w:tr>
      <w:tr w:rsidR="00325982" w:rsidRPr="00640205" w:rsidTr="0013382D">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325982" w:rsidRPr="00616949" w:rsidRDefault="00355911" w:rsidP="004079EA">
            <w:pPr>
              <w:jc w:val="center"/>
              <w:rPr>
                <w:color w:val="000000"/>
                <w:sz w:val="22"/>
                <w:szCs w:val="22"/>
              </w:rPr>
            </w:pPr>
            <w:r w:rsidRPr="00616949">
              <w:rPr>
                <w:color w:val="000000"/>
                <w:sz w:val="22"/>
                <w:szCs w:val="22"/>
              </w:rPr>
              <w:t>19</w:t>
            </w:r>
          </w:p>
        </w:tc>
        <w:tc>
          <w:tcPr>
            <w:tcW w:w="3740" w:type="pct"/>
            <w:tcBorders>
              <w:top w:val="nil"/>
              <w:left w:val="nil"/>
              <w:bottom w:val="single" w:sz="4" w:space="0" w:color="auto"/>
              <w:right w:val="single" w:sz="4" w:space="0" w:color="auto"/>
            </w:tcBorders>
            <w:shd w:val="clear" w:color="auto" w:fill="auto"/>
            <w:vAlign w:val="center"/>
          </w:tcPr>
          <w:p w:rsidR="00325982" w:rsidRPr="00325982" w:rsidRDefault="00325982" w:rsidP="00B62C28">
            <w:pPr>
              <w:jc w:val="both"/>
              <w:rPr>
                <w:sz w:val="22"/>
                <w:szCs w:val="22"/>
              </w:rPr>
            </w:pPr>
            <w:r w:rsidRPr="00070FE4">
              <w:rPr>
                <w:sz w:val="22"/>
                <w:szCs w:val="22"/>
                <w:highlight w:val="cyan"/>
              </w:rPr>
              <w:t>Капитальный ремонт тепловой сети г. Сокол от ул. Кирова до ул. Орешкова</w:t>
            </w:r>
          </w:p>
        </w:tc>
        <w:tc>
          <w:tcPr>
            <w:tcW w:w="845" w:type="pct"/>
            <w:tcBorders>
              <w:top w:val="nil"/>
              <w:left w:val="nil"/>
              <w:bottom w:val="single" w:sz="4" w:space="0" w:color="auto"/>
              <w:right w:val="single" w:sz="4" w:space="0" w:color="auto"/>
            </w:tcBorders>
            <w:shd w:val="clear" w:color="auto" w:fill="auto"/>
            <w:vAlign w:val="center"/>
          </w:tcPr>
          <w:p w:rsidR="00325982" w:rsidRPr="00325982" w:rsidRDefault="00325982" w:rsidP="004079EA">
            <w:pPr>
              <w:jc w:val="center"/>
              <w:rPr>
                <w:sz w:val="22"/>
                <w:szCs w:val="22"/>
              </w:rPr>
            </w:pPr>
            <w:r w:rsidRPr="00325982">
              <w:rPr>
                <w:sz w:val="22"/>
                <w:szCs w:val="22"/>
              </w:rPr>
              <w:t>2025-2042</w:t>
            </w:r>
          </w:p>
        </w:tc>
      </w:tr>
      <w:tr w:rsidR="0027226B" w:rsidRPr="00640205" w:rsidTr="00733B90">
        <w:trPr>
          <w:trHeight w:val="5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rsidP="004079EA">
            <w:pPr>
              <w:jc w:val="center"/>
              <w:rPr>
                <w:color w:val="000000"/>
                <w:sz w:val="22"/>
                <w:szCs w:val="22"/>
              </w:rPr>
            </w:pPr>
            <w:r w:rsidRPr="00616949">
              <w:rPr>
                <w:color w:val="000000"/>
                <w:sz w:val="22"/>
                <w:szCs w:val="22"/>
              </w:rPr>
              <w:t>20</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Капитальный ремонт магистральной тепловая сети от ул. Горького до ул. 40 лет Октября, д.8  в г. Соколе</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733B90">
        <w:trPr>
          <w:trHeight w:val="5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rsidP="004079EA">
            <w:pPr>
              <w:jc w:val="center"/>
              <w:rPr>
                <w:color w:val="000000"/>
                <w:sz w:val="22"/>
                <w:szCs w:val="22"/>
              </w:rPr>
            </w:pPr>
            <w:r w:rsidRPr="00616949">
              <w:rPr>
                <w:color w:val="000000"/>
                <w:sz w:val="22"/>
                <w:szCs w:val="22"/>
              </w:rPr>
              <w:t>21</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Капитальный ремонт магистральной ул. Гражданская</w:t>
            </w:r>
            <w:r w:rsidR="00B62C28" w:rsidRPr="00355911">
              <w:rPr>
                <w:color w:val="000000"/>
                <w:sz w:val="22"/>
                <w:szCs w:val="22"/>
              </w:rPr>
              <w:t xml:space="preserve"> </w:t>
            </w:r>
            <w:r w:rsidRPr="00355911">
              <w:rPr>
                <w:color w:val="000000"/>
                <w:sz w:val="22"/>
                <w:szCs w:val="22"/>
              </w:rPr>
              <w:t>-</w:t>
            </w:r>
            <w:r w:rsidR="00B62C28" w:rsidRPr="00355911">
              <w:rPr>
                <w:color w:val="000000"/>
                <w:sz w:val="22"/>
                <w:szCs w:val="22"/>
              </w:rPr>
              <w:t xml:space="preserve"> </w:t>
            </w:r>
            <w:r w:rsidRPr="00355911">
              <w:rPr>
                <w:color w:val="000000"/>
                <w:sz w:val="22"/>
                <w:szCs w:val="22"/>
              </w:rPr>
              <w:t>ул. Интернатная в г. Соколе</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733B90">
        <w:trPr>
          <w:trHeight w:val="5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rsidP="004079EA">
            <w:pPr>
              <w:jc w:val="center"/>
              <w:rPr>
                <w:color w:val="000000"/>
                <w:sz w:val="22"/>
                <w:szCs w:val="22"/>
              </w:rPr>
            </w:pPr>
            <w:r w:rsidRPr="00616949">
              <w:rPr>
                <w:color w:val="000000"/>
                <w:sz w:val="22"/>
                <w:szCs w:val="22"/>
              </w:rPr>
              <w:lastRenderedPageBreak/>
              <w:t>22</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Капитальный ремонт магистральной тепловая сети от ул. 40 лет Октября,д.8 до ул. Архангельская, д.35  в г. Соколе</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733B90">
        <w:trPr>
          <w:trHeight w:val="5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616949" w:rsidRDefault="00355911" w:rsidP="004079EA">
            <w:pPr>
              <w:jc w:val="center"/>
              <w:rPr>
                <w:color w:val="000000"/>
                <w:sz w:val="22"/>
                <w:szCs w:val="22"/>
              </w:rPr>
            </w:pPr>
            <w:r w:rsidRPr="00616949">
              <w:rPr>
                <w:color w:val="000000"/>
                <w:sz w:val="22"/>
                <w:szCs w:val="22"/>
              </w:rPr>
              <w:t>23</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Капитальный ремонт магистральной тепловая сети от ул. Архангельская, д.35 до ТК3 ул. Орешкова в г. Соколе</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733B90">
        <w:trPr>
          <w:trHeight w:val="5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24</w:t>
            </w:r>
          </w:p>
        </w:tc>
        <w:tc>
          <w:tcPr>
            <w:tcW w:w="3740" w:type="pct"/>
            <w:tcBorders>
              <w:top w:val="single" w:sz="4" w:space="0" w:color="auto"/>
              <w:left w:val="nil"/>
              <w:bottom w:val="single" w:sz="4" w:space="0" w:color="auto"/>
              <w:right w:val="single" w:sz="4" w:space="0" w:color="auto"/>
            </w:tcBorders>
            <w:shd w:val="clear" w:color="auto" w:fill="auto"/>
            <w:vAlign w:val="center"/>
            <w:hideMark/>
          </w:tcPr>
          <w:p w:rsidR="0027226B" w:rsidRPr="006F6335" w:rsidRDefault="0027226B" w:rsidP="00B62C28">
            <w:pPr>
              <w:jc w:val="both"/>
              <w:rPr>
                <w:color w:val="000000"/>
                <w:sz w:val="22"/>
                <w:szCs w:val="22"/>
                <w:highlight w:val="yellow"/>
              </w:rPr>
            </w:pPr>
            <w:r w:rsidRPr="00BA3A9D">
              <w:rPr>
                <w:color w:val="000000"/>
                <w:sz w:val="22"/>
                <w:szCs w:val="22"/>
              </w:rPr>
              <w:t>Капитальный ремонт тепловой сети ТЦ «Агат» - ул</w:t>
            </w:r>
            <w:r w:rsidR="00BA3A9D">
              <w:rPr>
                <w:color w:val="000000"/>
                <w:sz w:val="22"/>
                <w:szCs w:val="22"/>
              </w:rPr>
              <w:t xml:space="preserve">.40 лет Октября, 20 </w:t>
            </w:r>
          </w:p>
        </w:tc>
        <w:tc>
          <w:tcPr>
            <w:tcW w:w="845" w:type="pct"/>
            <w:tcBorders>
              <w:top w:val="single" w:sz="4" w:space="0" w:color="auto"/>
              <w:left w:val="nil"/>
              <w:bottom w:val="single" w:sz="4" w:space="0" w:color="auto"/>
              <w:right w:val="single" w:sz="4" w:space="0" w:color="auto"/>
            </w:tcBorders>
            <w:shd w:val="clear" w:color="auto" w:fill="auto"/>
            <w:vAlign w:val="center"/>
            <w:hideMark/>
          </w:tcPr>
          <w:p w:rsidR="0027226B" w:rsidRPr="006F6335" w:rsidRDefault="0027226B" w:rsidP="004079EA">
            <w:pPr>
              <w:jc w:val="center"/>
              <w:rPr>
                <w:sz w:val="22"/>
                <w:szCs w:val="22"/>
                <w:highlight w:val="yellow"/>
              </w:rPr>
            </w:pPr>
            <w:r w:rsidRPr="00BA3A9D">
              <w:rPr>
                <w:sz w:val="22"/>
                <w:szCs w:val="22"/>
              </w:rPr>
              <w:t>2025-2042</w:t>
            </w:r>
          </w:p>
        </w:tc>
      </w:tr>
      <w:tr w:rsidR="004B6575" w:rsidRPr="00640205" w:rsidTr="00355911">
        <w:trPr>
          <w:trHeight w:val="5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4B6575" w:rsidRPr="00616949" w:rsidRDefault="00355911">
            <w:pPr>
              <w:jc w:val="center"/>
              <w:rPr>
                <w:color w:val="000000"/>
                <w:sz w:val="22"/>
                <w:szCs w:val="22"/>
              </w:rPr>
            </w:pPr>
            <w:r w:rsidRPr="00616949">
              <w:rPr>
                <w:color w:val="000000"/>
                <w:sz w:val="22"/>
                <w:szCs w:val="22"/>
              </w:rPr>
              <w:t>25</w:t>
            </w:r>
          </w:p>
        </w:tc>
        <w:tc>
          <w:tcPr>
            <w:tcW w:w="3740" w:type="pct"/>
            <w:tcBorders>
              <w:top w:val="single" w:sz="4" w:space="0" w:color="auto"/>
              <w:left w:val="nil"/>
              <w:bottom w:val="single" w:sz="4" w:space="0" w:color="auto"/>
              <w:right w:val="single" w:sz="4" w:space="0" w:color="auto"/>
            </w:tcBorders>
            <w:shd w:val="clear" w:color="auto" w:fill="auto"/>
            <w:vAlign w:val="center"/>
          </w:tcPr>
          <w:p w:rsidR="004B6575" w:rsidRPr="00BA3A9D" w:rsidRDefault="004B6575" w:rsidP="00B62C28">
            <w:pPr>
              <w:jc w:val="both"/>
              <w:rPr>
                <w:color w:val="000000"/>
                <w:sz w:val="22"/>
                <w:szCs w:val="22"/>
              </w:rPr>
            </w:pPr>
            <w:r w:rsidRPr="00BA3A9D">
              <w:rPr>
                <w:color w:val="000000"/>
                <w:sz w:val="22"/>
                <w:szCs w:val="22"/>
              </w:rPr>
              <w:t>Капитальный ремонт</w:t>
            </w:r>
            <w:r>
              <w:rPr>
                <w:color w:val="000000"/>
                <w:sz w:val="22"/>
                <w:szCs w:val="22"/>
              </w:rPr>
              <w:t xml:space="preserve"> сетей теплоснабжения в г. Сокол ул. Капитана Воронина, ул. Суворова</w:t>
            </w:r>
          </w:p>
        </w:tc>
        <w:tc>
          <w:tcPr>
            <w:tcW w:w="845" w:type="pct"/>
            <w:tcBorders>
              <w:top w:val="single" w:sz="4" w:space="0" w:color="auto"/>
              <w:left w:val="nil"/>
              <w:bottom w:val="single" w:sz="4" w:space="0" w:color="auto"/>
              <w:right w:val="single" w:sz="4" w:space="0" w:color="auto"/>
            </w:tcBorders>
            <w:shd w:val="clear" w:color="auto" w:fill="auto"/>
            <w:vAlign w:val="center"/>
          </w:tcPr>
          <w:p w:rsidR="004B6575" w:rsidRPr="00BA3A9D" w:rsidRDefault="004B6575" w:rsidP="004079EA">
            <w:pPr>
              <w:jc w:val="center"/>
              <w:rPr>
                <w:sz w:val="22"/>
                <w:szCs w:val="22"/>
              </w:rPr>
            </w:pPr>
            <w:r>
              <w:rPr>
                <w:sz w:val="22"/>
                <w:szCs w:val="22"/>
              </w:rPr>
              <w:t>2027-2042</w:t>
            </w:r>
          </w:p>
        </w:tc>
      </w:tr>
      <w:tr w:rsidR="0027226B" w:rsidRPr="00640205" w:rsidTr="00355911">
        <w:trPr>
          <w:trHeight w:val="5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26</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rsidP="00B62C28">
            <w:pPr>
              <w:jc w:val="both"/>
              <w:rPr>
                <w:color w:val="000000"/>
                <w:sz w:val="22"/>
                <w:szCs w:val="22"/>
              </w:rPr>
            </w:pPr>
            <w:r w:rsidRPr="00355911">
              <w:rPr>
                <w:color w:val="000000"/>
                <w:sz w:val="22"/>
                <w:szCs w:val="22"/>
              </w:rPr>
              <w:t>Капитальный ремонт тепловой сети от Мастерской ул. Шатенево до ж/д № 49  в г. Соколе</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355911">
        <w:trPr>
          <w:trHeight w:val="22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27</w:t>
            </w:r>
          </w:p>
        </w:tc>
        <w:tc>
          <w:tcPr>
            <w:tcW w:w="3740" w:type="pct"/>
            <w:tcBorders>
              <w:top w:val="single" w:sz="4" w:space="0" w:color="auto"/>
              <w:left w:val="nil"/>
              <w:bottom w:val="single" w:sz="4" w:space="0" w:color="auto"/>
              <w:right w:val="single" w:sz="4" w:space="0" w:color="auto"/>
            </w:tcBorders>
            <w:shd w:val="clear" w:color="auto" w:fill="auto"/>
            <w:vAlign w:val="center"/>
            <w:hideMark/>
          </w:tcPr>
          <w:p w:rsidR="0027226B" w:rsidRPr="006F6335" w:rsidRDefault="0027226B" w:rsidP="00B62C28">
            <w:pPr>
              <w:jc w:val="both"/>
              <w:rPr>
                <w:color w:val="000000"/>
                <w:sz w:val="22"/>
                <w:szCs w:val="22"/>
                <w:highlight w:val="yellow"/>
              </w:rPr>
            </w:pPr>
            <w:r w:rsidRPr="008706AF">
              <w:rPr>
                <w:color w:val="000000"/>
                <w:sz w:val="22"/>
                <w:szCs w:val="22"/>
              </w:rPr>
              <w:t xml:space="preserve">Капитальный ремонт тепловой сети от ТК3 ул. Орешкова- до ул. Советская, д.64 </w:t>
            </w:r>
            <w:r w:rsidR="008706AF" w:rsidRPr="00F315E7">
              <w:rPr>
                <w:sz w:val="22"/>
                <w:szCs w:val="22"/>
              </w:rPr>
              <w:t>Ø200</w:t>
            </w:r>
          </w:p>
        </w:tc>
        <w:tc>
          <w:tcPr>
            <w:tcW w:w="845" w:type="pct"/>
            <w:tcBorders>
              <w:top w:val="single" w:sz="4" w:space="0" w:color="auto"/>
              <w:left w:val="nil"/>
              <w:bottom w:val="single" w:sz="4" w:space="0" w:color="auto"/>
              <w:right w:val="single" w:sz="4" w:space="0" w:color="auto"/>
            </w:tcBorders>
            <w:shd w:val="clear" w:color="auto" w:fill="auto"/>
            <w:vAlign w:val="center"/>
            <w:hideMark/>
          </w:tcPr>
          <w:p w:rsidR="0027226B" w:rsidRPr="00355911" w:rsidRDefault="0027226B" w:rsidP="008706AF">
            <w:pPr>
              <w:jc w:val="center"/>
              <w:rPr>
                <w:sz w:val="22"/>
                <w:szCs w:val="22"/>
              </w:rPr>
            </w:pPr>
            <w:r w:rsidRPr="00355911">
              <w:rPr>
                <w:sz w:val="22"/>
                <w:szCs w:val="22"/>
              </w:rPr>
              <w:t>202</w:t>
            </w:r>
            <w:r w:rsidR="008706AF" w:rsidRPr="00355911">
              <w:rPr>
                <w:sz w:val="22"/>
                <w:szCs w:val="22"/>
              </w:rPr>
              <w:t>6</w:t>
            </w:r>
            <w:r w:rsidRPr="00355911">
              <w:rPr>
                <w:sz w:val="22"/>
                <w:szCs w:val="22"/>
              </w:rPr>
              <w:t>-2042</w:t>
            </w:r>
          </w:p>
        </w:tc>
      </w:tr>
      <w:tr w:rsidR="0027226B"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rsidP="002357BE">
            <w:pPr>
              <w:jc w:val="center"/>
              <w:rPr>
                <w:color w:val="000000"/>
                <w:sz w:val="22"/>
                <w:szCs w:val="22"/>
              </w:rPr>
            </w:pPr>
            <w:r w:rsidRPr="00616949">
              <w:rPr>
                <w:color w:val="000000"/>
                <w:sz w:val="22"/>
                <w:szCs w:val="22"/>
              </w:rPr>
              <w:t>28</w:t>
            </w:r>
          </w:p>
        </w:tc>
        <w:tc>
          <w:tcPr>
            <w:tcW w:w="3740" w:type="pct"/>
            <w:tcBorders>
              <w:top w:val="nil"/>
              <w:left w:val="nil"/>
              <w:bottom w:val="single" w:sz="4" w:space="0" w:color="auto"/>
              <w:right w:val="single" w:sz="4" w:space="0" w:color="auto"/>
            </w:tcBorders>
            <w:shd w:val="clear" w:color="auto" w:fill="auto"/>
            <w:vAlign w:val="center"/>
            <w:hideMark/>
          </w:tcPr>
          <w:p w:rsidR="0027226B" w:rsidRPr="006F6335" w:rsidRDefault="0027226B" w:rsidP="00F315E7">
            <w:pPr>
              <w:jc w:val="both"/>
              <w:rPr>
                <w:color w:val="000000"/>
                <w:sz w:val="22"/>
                <w:szCs w:val="22"/>
                <w:highlight w:val="yellow"/>
              </w:rPr>
            </w:pPr>
            <w:r w:rsidRPr="00F315E7">
              <w:rPr>
                <w:color w:val="000000"/>
                <w:sz w:val="22"/>
                <w:szCs w:val="22"/>
              </w:rPr>
              <w:t>Капитальный ремонт тепловой сети от ТК3</w:t>
            </w:r>
            <w:r w:rsidR="00F315E7" w:rsidRPr="00F315E7">
              <w:rPr>
                <w:color w:val="000000"/>
                <w:sz w:val="22"/>
                <w:szCs w:val="22"/>
              </w:rPr>
              <w:t xml:space="preserve"> ул. Орешкова - до ул. Лесная </w:t>
            </w:r>
            <w:r w:rsidR="00F315E7" w:rsidRPr="00F315E7">
              <w:rPr>
                <w:sz w:val="22"/>
                <w:szCs w:val="22"/>
              </w:rPr>
              <w:t>Ø200</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BA3A9D" w:rsidRPr="00640205" w:rsidTr="004F6A6B">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BA3A9D" w:rsidRPr="00616949" w:rsidRDefault="00355911" w:rsidP="002357BE">
            <w:pPr>
              <w:jc w:val="center"/>
              <w:rPr>
                <w:color w:val="000000"/>
                <w:sz w:val="22"/>
                <w:szCs w:val="22"/>
              </w:rPr>
            </w:pPr>
            <w:r w:rsidRPr="00616949">
              <w:rPr>
                <w:color w:val="000000"/>
                <w:sz w:val="22"/>
                <w:szCs w:val="22"/>
              </w:rPr>
              <w:t>29</w:t>
            </w:r>
          </w:p>
        </w:tc>
        <w:tc>
          <w:tcPr>
            <w:tcW w:w="3740" w:type="pct"/>
            <w:tcBorders>
              <w:top w:val="nil"/>
              <w:left w:val="nil"/>
              <w:bottom w:val="single" w:sz="4" w:space="0" w:color="auto"/>
              <w:right w:val="single" w:sz="4" w:space="0" w:color="auto"/>
            </w:tcBorders>
            <w:shd w:val="clear" w:color="auto" w:fill="auto"/>
            <w:vAlign w:val="center"/>
          </w:tcPr>
          <w:p w:rsidR="00BA3A9D" w:rsidRPr="006F6335" w:rsidRDefault="00BA3A9D" w:rsidP="00B62C28">
            <w:pPr>
              <w:jc w:val="both"/>
              <w:rPr>
                <w:color w:val="000000"/>
                <w:sz w:val="22"/>
                <w:szCs w:val="22"/>
                <w:highlight w:val="yellow"/>
              </w:rPr>
            </w:pPr>
            <w:r w:rsidRPr="00BA3A9D">
              <w:rPr>
                <w:sz w:val="22"/>
                <w:szCs w:val="22"/>
              </w:rPr>
              <w:t>Капитальный ремонт сетей теплоснабжения в  г. Сокол Квартал от Мастерской ул. Шатенево до ж/д №75</w:t>
            </w:r>
          </w:p>
        </w:tc>
        <w:tc>
          <w:tcPr>
            <w:tcW w:w="845" w:type="pct"/>
            <w:tcBorders>
              <w:top w:val="nil"/>
              <w:left w:val="nil"/>
              <w:bottom w:val="single" w:sz="4" w:space="0" w:color="auto"/>
              <w:right w:val="single" w:sz="4" w:space="0" w:color="auto"/>
            </w:tcBorders>
            <w:shd w:val="clear" w:color="auto" w:fill="auto"/>
            <w:vAlign w:val="center"/>
          </w:tcPr>
          <w:p w:rsidR="00BA3A9D" w:rsidRPr="006F6335" w:rsidRDefault="00BA3A9D" w:rsidP="004079EA">
            <w:pPr>
              <w:jc w:val="center"/>
              <w:rPr>
                <w:sz w:val="22"/>
                <w:szCs w:val="22"/>
                <w:highlight w:val="yellow"/>
              </w:rPr>
            </w:pPr>
            <w:r w:rsidRPr="00BA3A9D">
              <w:rPr>
                <w:sz w:val="22"/>
                <w:szCs w:val="22"/>
              </w:rPr>
              <w:t>2026-2042</w:t>
            </w:r>
          </w:p>
        </w:tc>
      </w:tr>
      <w:tr w:rsidR="0027226B"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30</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B62C28">
            <w:pPr>
              <w:jc w:val="both"/>
              <w:rPr>
                <w:sz w:val="22"/>
                <w:szCs w:val="22"/>
              </w:rPr>
            </w:pPr>
            <w:r w:rsidRPr="00355911">
              <w:rPr>
                <w:sz w:val="22"/>
                <w:szCs w:val="22"/>
              </w:rPr>
              <w:t>Капитальный ремонт сетей теплоснабжения в  г.</w:t>
            </w:r>
            <w:r w:rsidR="00EF12D3" w:rsidRPr="00355911">
              <w:rPr>
                <w:sz w:val="22"/>
                <w:szCs w:val="22"/>
              </w:rPr>
              <w:t xml:space="preserve"> </w:t>
            </w:r>
            <w:r w:rsidRPr="00355911">
              <w:rPr>
                <w:sz w:val="22"/>
                <w:szCs w:val="22"/>
              </w:rPr>
              <w:t>Сокол Квартал от Мастерской ул. Шатенево до ж/д №49</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pPr>
              <w:jc w:val="center"/>
              <w:rPr>
                <w:sz w:val="22"/>
                <w:szCs w:val="22"/>
              </w:rPr>
            </w:pPr>
            <w:r w:rsidRPr="00355911">
              <w:rPr>
                <w:sz w:val="22"/>
                <w:szCs w:val="22"/>
              </w:rPr>
              <w:t>2024</w:t>
            </w:r>
          </w:p>
        </w:tc>
      </w:tr>
      <w:tr w:rsidR="0027226B"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31</w:t>
            </w:r>
          </w:p>
        </w:tc>
        <w:tc>
          <w:tcPr>
            <w:tcW w:w="3740" w:type="pct"/>
            <w:tcBorders>
              <w:top w:val="nil"/>
              <w:left w:val="nil"/>
              <w:bottom w:val="single" w:sz="4" w:space="0" w:color="auto"/>
              <w:right w:val="single" w:sz="4" w:space="0" w:color="auto"/>
            </w:tcBorders>
            <w:shd w:val="clear" w:color="auto" w:fill="auto"/>
            <w:vAlign w:val="center"/>
            <w:hideMark/>
          </w:tcPr>
          <w:p w:rsidR="0027226B" w:rsidRPr="00BA3A9D" w:rsidRDefault="0027226B" w:rsidP="00B62C28">
            <w:pPr>
              <w:jc w:val="both"/>
              <w:rPr>
                <w:sz w:val="22"/>
                <w:szCs w:val="22"/>
              </w:rPr>
            </w:pPr>
            <w:r w:rsidRPr="00BA3A9D">
              <w:rPr>
                <w:sz w:val="22"/>
                <w:szCs w:val="22"/>
              </w:rPr>
              <w:t>Капитальный ремонт сетей теплоснабжения в  г.</w:t>
            </w:r>
            <w:r w:rsidR="00EF12D3" w:rsidRPr="00BA3A9D">
              <w:rPr>
                <w:sz w:val="22"/>
                <w:szCs w:val="22"/>
              </w:rPr>
              <w:t xml:space="preserve"> </w:t>
            </w:r>
            <w:r w:rsidRPr="00BA3A9D">
              <w:rPr>
                <w:sz w:val="22"/>
                <w:szCs w:val="22"/>
              </w:rPr>
              <w:t>Сокол Квартал ул. Проходная, ул. Первомайская</w:t>
            </w:r>
          </w:p>
        </w:tc>
        <w:tc>
          <w:tcPr>
            <w:tcW w:w="845" w:type="pct"/>
            <w:tcBorders>
              <w:top w:val="nil"/>
              <w:left w:val="nil"/>
              <w:bottom w:val="single" w:sz="4" w:space="0" w:color="auto"/>
              <w:right w:val="single" w:sz="4" w:space="0" w:color="auto"/>
            </w:tcBorders>
            <w:shd w:val="clear" w:color="auto" w:fill="auto"/>
            <w:vAlign w:val="center"/>
            <w:hideMark/>
          </w:tcPr>
          <w:p w:rsidR="0027226B" w:rsidRPr="00BA3A9D" w:rsidRDefault="0027226B" w:rsidP="004B6575">
            <w:pPr>
              <w:jc w:val="center"/>
              <w:rPr>
                <w:sz w:val="22"/>
                <w:szCs w:val="22"/>
              </w:rPr>
            </w:pPr>
            <w:r w:rsidRPr="00BA3A9D">
              <w:rPr>
                <w:sz w:val="22"/>
                <w:szCs w:val="22"/>
              </w:rPr>
              <w:t>202</w:t>
            </w:r>
            <w:r w:rsidR="004B6575">
              <w:rPr>
                <w:sz w:val="22"/>
                <w:szCs w:val="22"/>
              </w:rPr>
              <w:t>9</w:t>
            </w:r>
            <w:r w:rsidRPr="00BA3A9D">
              <w:rPr>
                <w:sz w:val="22"/>
                <w:szCs w:val="22"/>
              </w:rPr>
              <w:t>-2042</w:t>
            </w:r>
          </w:p>
        </w:tc>
      </w:tr>
      <w:tr w:rsidR="0027226B" w:rsidRPr="00640205" w:rsidTr="00733B90">
        <w:trPr>
          <w:trHeight w:val="22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616949" w:rsidRDefault="00355911" w:rsidP="00733B90">
            <w:pPr>
              <w:jc w:val="center"/>
              <w:rPr>
                <w:color w:val="000000"/>
                <w:sz w:val="22"/>
                <w:szCs w:val="22"/>
              </w:rPr>
            </w:pPr>
            <w:r w:rsidRPr="00616949">
              <w:rPr>
                <w:color w:val="000000"/>
                <w:sz w:val="22"/>
                <w:szCs w:val="22"/>
              </w:rPr>
              <w:t>32</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F315E7" w:rsidRDefault="0027226B" w:rsidP="00B62C28">
            <w:pPr>
              <w:jc w:val="both"/>
              <w:rPr>
                <w:sz w:val="22"/>
                <w:szCs w:val="22"/>
              </w:rPr>
            </w:pPr>
            <w:r w:rsidRPr="00F315E7">
              <w:rPr>
                <w:sz w:val="22"/>
                <w:szCs w:val="22"/>
              </w:rPr>
              <w:t>Капитальный ремонт сетей теплоснабжения в г.</w:t>
            </w:r>
            <w:r w:rsidR="00EF12D3" w:rsidRPr="00F315E7">
              <w:rPr>
                <w:sz w:val="22"/>
                <w:szCs w:val="22"/>
              </w:rPr>
              <w:t xml:space="preserve"> </w:t>
            </w:r>
            <w:r w:rsidRPr="00F315E7">
              <w:rPr>
                <w:sz w:val="22"/>
                <w:szCs w:val="22"/>
              </w:rPr>
              <w:t>Сокол Квартал от ТК ул. 40Лет Октября 7 до ж/д. ул. Школьная 3А</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F315E7" w:rsidRDefault="0027226B" w:rsidP="00B62C28">
            <w:pPr>
              <w:jc w:val="both"/>
              <w:rPr>
                <w:sz w:val="22"/>
                <w:szCs w:val="22"/>
              </w:rPr>
            </w:pPr>
            <w:r w:rsidRPr="00F315E7">
              <w:rPr>
                <w:sz w:val="22"/>
                <w:szCs w:val="22"/>
              </w:rPr>
              <w:t>2025-2042</w:t>
            </w:r>
          </w:p>
        </w:tc>
      </w:tr>
      <w:tr w:rsidR="0027226B" w:rsidRPr="00640205" w:rsidTr="00733B90">
        <w:trPr>
          <w:trHeight w:val="22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616949" w:rsidRDefault="00355911" w:rsidP="00733B90">
            <w:pPr>
              <w:jc w:val="center"/>
              <w:rPr>
                <w:color w:val="000000"/>
                <w:sz w:val="22"/>
                <w:szCs w:val="22"/>
              </w:rPr>
            </w:pPr>
            <w:r w:rsidRPr="00616949">
              <w:rPr>
                <w:color w:val="000000"/>
                <w:sz w:val="22"/>
                <w:szCs w:val="22"/>
              </w:rPr>
              <w:t>33</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F315E7" w:rsidRDefault="0027226B" w:rsidP="00B62C28">
            <w:pPr>
              <w:jc w:val="both"/>
              <w:rPr>
                <w:sz w:val="22"/>
                <w:szCs w:val="22"/>
              </w:rPr>
            </w:pPr>
            <w:r w:rsidRPr="00F315E7">
              <w:rPr>
                <w:sz w:val="22"/>
                <w:szCs w:val="22"/>
              </w:rPr>
              <w:t>Капитальный ремонт сетей теплоснабжения в  г.</w:t>
            </w:r>
            <w:r w:rsidR="00EF12D3" w:rsidRPr="00F315E7">
              <w:rPr>
                <w:sz w:val="22"/>
                <w:szCs w:val="22"/>
              </w:rPr>
              <w:t xml:space="preserve"> </w:t>
            </w:r>
            <w:r w:rsidRPr="00F315E7">
              <w:rPr>
                <w:sz w:val="22"/>
                <w:szCs w:val="22"/>
              </w:rPr>
              <w:t>Сокол Квартал от ТК №5 ул. Суворова д.2</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F315E7" w:rsidRDefault="0027226B" w:rsidP="00B62C28">
            <w:pPr>
              <w:jc w:val="both"/>
              <w:rPr>
                <w:sz w:val="22"/>
                <w:szCs w:val="22"/>
              </w:rPr>
            </w:pPr>
            <w:r w:rsidRPr="00F315E7">
              <w:rPr>
                <w:sz w:val="22"/>
                <w:szCs w:val="22"/>
              </w:rPr>
              <w:t>2025-2042</w:t>
            </w:r>
          </w:p>
        </w:tc>
      </w:tr>
      <w:tr w:rsidR="0027226B" w:rsidRPr="00640205" w:rsidTr="00733B90">
        <w:trPr>
          <w:trHeight w:val="22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616949" w:rsidRDefault="00355911" w:rsidP="00733B90">
            <w:pPr>
              <w:jc w:val="center"/>
              <w:rPr>
                <w:color w:val="000000"/>
                <w:sz w:val="22"/>
                <w:szCs w:val="22"/>
              </w:rPr>
            </w:pPr>
            <w:r w:rsidRPr="00616949">
              <w:rPr>
                <w:color w:val="000000"/>
                <w:sz w:val="22"/>
                <w:szCs w:val="22"/>
              </w:rPr>
              <w:t>34</w:t>
            </w:r>
          </w:p>
        </w:tc>
        <w:tc>
          <w:tcPr>
            <w:tcW w:w="3740" w:type="pct"/>
            <w:tcBorders>
              <w:top w:val="single" w:sz="4" w:space="0" w:color="auto"/>
              <w:left w:val="single" w:sz="4" w:space="0" w:color="auto"/>
              <w:bottom w:val="single" w:sz="4" w:space="0" w:color="auto"/>
              <w:right w:val="single" w:sz="4" w:space="0" w:color="auto"/>
            </w:tcBorders>
            <w:shd w:val="clear" w:color="auto" w:fill="auto"/>
            <w:hideMark/>
          </w:tcPr>
          <w:p w:rsidR="0027226B" w:rsidRPr="00355911" w:rsidRDefault="0027226B" w:rsidP="00B62C28">
            <w:pPr>
              <w:jc w:val="both"/>
              <w:rPr>
                <w:sz w:val="22"/>
                <w:szCs w:val="22"/>
              </w:rPr>
            </w:pPr>
            <w:r w:rsidRPr="00355911">
              <w:rPr>
                <w:sz w:val="22"/>
                <w:szCs w:val="22"/>
              </w:rPr>
              <w:t>Капитальный ремонт участка тепловой сети ул.</w:t>
            </w:r>
            <w:r w:rsidR="00EF12D3" w:rsidRPr="00355911">
              <w:rPr>
                <w:sz w:val="22"/>
                <w:szCs w:val="22"/>
              </w:rPr>
              <w:t xml:space="preserve"> </w:t>
            </w:r>
            <w:r w:rsidRPr="00355911">
              <w:rPr>
                <w:sz w:val="22"/>
                <w:szCs w:val="22"/>
              </w:rPr>
              <w:t xml:space="preserve">Комсомольская до Каляева  </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rsidP="008706AF">
            <w:pPr>
              <w:jc w:val="center"/>
              <w:rPr>
                <w:sz w:val="22"/>
                <w:szCs w:val="22"/>
              </w:rPr>
            </w:pPr>
            <w:r w:rsidRPr="00355911">
              <w:rPr>
                <w:sz w:val="22"/>
                <w:szCs w:val="22"/>
              </w:rPr>
              <w:t>2024</w:t>
            </w:r>
          </w:p>
        </w:tc>
      </w:tr>
      <w:tr w:rsidR="0027226B" w:rsidRPr="00640205" w:rsidTr="00733B90">
        <w:trPr>
          <w:trHeight w:val="22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35</w:t>
            </w:r>
          </w:p>
        </w:tc>
        <w:tc>
          <w:tcPr>
            <w:tcW w:w="3740" w:type="pct"/>
            <w:tcBorders>
              <w:top w:val="single" w:sz="4" w:space="0" w:color="auto"/>
              <w:left w:val="nil"/>
              <w:bottom w:val="single" w:sz="4" w:space="0" w:color="auto"/>
              <w:right w:val="single" w:sz="4" w:space="0" w:color="auto"/>
            </w:tcBorders>
            <w:shd w:val="clear" w:color="auto" w:fill="auto"/>
            <w:hideMark/>
          </w:tcPr>
          <w:p w:rsidR="0027226B" w:rsidRPr="00355911" w:rsidRDefault="0027226B" w:rsidP="00733B90">
            <w:pPr>
              <w:jc w:val="both"/>
              <w:rPr>
                <w:sz w:val="22"/>
                <w:szCs w:val="22"/>
              </w:rPr>
            </w:pPr>
            <w:r w:rsidRPr="00355911">
              <w:rPr>
                <w:sz w:val="22"/>
                <w:szCs w:val="22"/>
              </w:rPr>
              <w:t>Капитальный ремонт участка тепловой сети ул.</w:t>
            </w:r>
            <w:r w:rsidR="00EF12D3" w:rsidRPr="00355911">
              <w:rPr>
                <w:sz w:val="22"/>
                <w:szCs w:val="22"/>
              </w:rPr>
              <w:t xml:space="preserve"> </w:t>
            </w:r>
            <w:r w:rsidRPr="00355911">
              <w:rPr>
                <w:sz w:val="22"/>
                <w:szCs w:val="22"/>
              </w:rPr>
              <w:t xml:space="preserve">Некрасова до Добролюбова </w:t>
            </w:r>
          </w:p>
        </w:tc>
        <w:tc>
          <w:tcPr>
            <w:tcW w:w="845" w:type="pct"/>
            <w:tcBorders>
              <w:top w:val="single" w:sz="4" w:space="0" w:color="auto"/>
              <w:left w:val="nil"/>
              <w:bottom w:val="single" w:sz="4" w:space="0" w:color="auto"/>
              <w:right w:val="single" w:sz="4" w:space="0" w:color="auto"/>
            </w:tcBorders>
            <w:shd w:val="clear" w:color="auto" w:fill="auto"/>
            <w:vAlign w:val="center"/>
            <w:hideMark/>
          </w:tcPr>
          <w:p w:rsidR="0027226B" w:rsidRPr="00355911" w:rsidRDefault="0027226B">
            <w:pPr>
              <w:jc w:val="center"/>
              <w:rPr>
                <w:sz w:val="22"/>
                <w:szCs w:val="22"/>
              </w:rPr>
            </w:pPr>
            <w:r w:rsidRPr="00355911">
              <w:rPr>
                <w:sz w:val="22"/>
                <w:szCs w:val="22"/>
              </w:rPr>
              <w:t>2024</w:t>
            </w:r>
          </w:p>
        </w:tc>
      </w:tr>
      <w:tr w:rsidR="0027226B" w:rsidRPr="00640205" w:rsidTr="00733B90">
        <w:trPr>
          <w:trHeight w:val="22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36</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rsidP="00733B90">
            <w:pPr>
              <w:jc w:val="both"/>
              <w:rPr>
                <w:sz w:val="22"/>
                <w:szCs w:val="22"/>
              </w:rPr>
            </w:pPr>
            <w:r w:rsidRPr="00355911">
              <w:rPr>
                <w:sz w:val="22"/>
                <w:szCs w:val="22"/>
              </w:rPr>
              <w:t xml:space="preserve">Капитальный  ремонт  тепловой сети по ул. Советская д.114-116 в г.Соколе Вологодской области   </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355911" w:rsidRDefault="0027226B">
            <w:pPr>
              <w:jc w:val="center"/>
              <w:rPr>
                <w:sz w:val="22"/>
                <w:szCs w:val="22"/>
              </w:rPr>
            </w:pPr>
            <w:r w:rsidRPr="00355911">
              <w:rPr>
                <w:sz w:val="22"/>
                <w:szCs w:val="22"/>
              </w:rPr>
              <w:t>2024</w:t>
            </w:r>
          </w:p>
        </w:tc>
      </w:tr>
      <w:tr w:rsidR="0027226B" w:rsidRPr="00640205" w:rsidTr="00733B90">
        <w:trPr>
          <w:trHeight w:val="22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37</w:t>
            </w:r>
          </w:p>
        </w:tc>
        <w:tc>
          <w:tcPr>
            <w:tcW w:w="3740" w:type="pct"/>
            <w:tcBorders>
              <w:top w:val="single" w:sz="4" w:space="0" w:color="auto"/>
              <w:left w:val="nil"/>
              <w:bottom w:val="single" w:sz="4" w:space="0" w:color="auto"/>
              <w:right w:val="single" w:sz="4" w:space="0" w:color="auto"/>
            </w:tcBorders>
            <w:shd w:val="clear" w:color="auto" w:fill="auto"/>
            <w:vAlign w:val="center"/>
            <w:hideMark/>
          </w:tcPr>
          <w:p w:rsidR="0027226B" w:rsidRPr="00355911" w:rsidRDefault="00B62C28" w:rsidP="00733B90">
            <w:pPr>
              <w:jc w:val="both"/>
              <w:rPr>
                <w:sz w:val="22"/>
                <w:szCs w:val="22"/>
              </w:rPr>
            </w:pPr>
            <w:r w:rsidRPr="00355911">
              <w:rPr>
                <w:sz w:val="22"/>
                <w:szCs w:val="22"/>
              </w:rPr>
              <w:t xml:space="preserve">Капитальный </w:t>
            </w:r>
            <w:r w:rsidR="0027226B" w:rsidRPr="00355911">
              <w:rPr>
                <w:sz w:val="22"/>
                <w:szCs w:val="22"/>
              </w:rPr>
              <w:t xml:space="preserve">ремонт тепловой сети от ул. Мусинского д.7 до ул. Майская д.3 в г. Соколе Вологодской области   </w:t>
            </w:r>
          </w:p>
        </w:tc>
        <w:tc>
          <w:tcPr>
            <w:tcW w:w="845" w:type="pct"/>
            <w:tcBorders>
              <w:top w:val="single" w:sz="4" w:space="0" w:color="auto"/>
              <w:left w:val="nil"/>
              <w:bottom w:val="single" w:sz="4" w:space="0" w:color="auto"/>
              <w:right w:val="single" w:sz="4" w:space="0" w:color="auto"/>
            </w:tcBorders>
            <w:shd w:val="clear" w:color="auto" w:fill="auto"/>
            <w:vAlign w:val="center"/>
            <w:hideMark/>
          </w:tcPr>
          <w:p w:rsidR="0027226B" w:rsidRPr="00355911" w:rsidRDefault="0027226B">
            <w:pPr>
              <w:jc w:val="center"/>
              <w:rPr>
                <w:sz w:val="22"/>
                <w:szCs w:val="22"/>
              </w:rPr>
            </w:pPr>
            <w:r w:rsidRPr="00355911">
              <w:rPr>
                <w:sz w:val="22"/>
                <w:szCs w:val="22"/>
              </w:rPr>
              <w:t>2024</w:t>
            </w:r>
          </w:p>
        </w:tc>
      </w:tr>
      <w:tr w:rsidR="0027226B"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38</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733B90">
            <w:pPr>
              <w:jc w:val="both"/>
              <w:rPr>
                <w:sz w:val="22"/>
                <w:szCs w:val="22"/>
              </w:rPr>
            </w:pPr>
            <w:r w:rsidRPr="00355911">
              <w:rPr>
                <w:sz w:val="22"/>
                <w:szCs w:val="22"/>
              </w:rPr>
              <w:t xml:space="preserve">Капитальный ремонт тепловой сети по ул. Орешкова, ул. Лесная, ул.Суворова в г. Соколе Вологодской области    </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pPr>
              <w:jc w:val="center"/>
              <w:rPr>
                <w:sz w:val="22"/>
                <w:szCs w:val="22"/>
              </w:rPr>
            </w:pPr>
            <w:r w:rsidRPr="00355911">
              <w:rPr>
                <w:sz w:val="22"/>
                <w:szCs w:val="22"/>
              </w:rPr>
              <w:t>2024</w:t>
            </w:r>
          </w:p>
        </w:tc>
      </w:tr>
      <w:tr w:rsidR="0027226B"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39</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13382D">
            <w:pPr>
              <w:rPr>
                <w:sz w:val="22"/>
                <w:szCs w:val="22"/>
              </w:rPr>
            </w:pPr>
            <w:r w:rsidRPr="00355911">
              <w:rPr>
                <w:sz w:val="22"/>
                <w:szCs w:val="22"/>
              </w:rPr>
              <w:t>Капитальный ремонт тепловой сети г.</w:t>
            </w:r>
            <w:r w:rsidR="00EF12D3" w:rsidRPr="00355911">
              <w:rPr>
                <w:sz w:val="22"/>
                <w:szCs w:val="22"/>
              </w:rPr>
              <w:t xml:space="preserve"> </w:t>
            </w:r>
            <w:r w:rsidRPr="00355911">
              <w:rPr>
                <w:sz w:val="22"/>
                <w:szCs w:val="22"/>
              </w:rPr>
              <w:t>Сокол  ул.</w:t>
            </w:r>
            <w:r w:rsidR="00EF12D3" w:rsidRPr="00355911">
              <w:rPr>
                <w:sz w:val="22"/>
                <w:szCs w:val="22"/>
              </w:rPr>
              <w:t xml:space="preserve"> </w:t>
            </w:r>
            <w:r w:rsidRPr="00355911">
              <w:rPr>
                <w:sz w:val="22"/>
                <w:szCs w:val="22"/>
              </w:rPr>
              <w:t xml:space="preserve">Малая Архангельская </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pPr>
              <w:jc w:val="center"/>
              <w:rPr>
                <w:sz w:val="22"/>
                <w:szCs w:val="22"/>
              </w:rPr>
            </w:pPr>
            <w:r w:rsidRPr="00355911">
              <w:rPr>
                <w:sz w:val="22"/>
                <w:szCs w:val="22"/>
              </w:rPr>
              <w:t>2024</w:t>
            </w:r>
          </w:p>
        </w:tc>
      </w:tr>
      <w:tr w:rsidR="0027226B"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40</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13382D">
            <w:pPr>
              <w:rPr>
                <w:sz w:val="22"/>
                <w:szCs w:val="22"/>
              </w:rPr>
            </w:pPr>
            <w:r w:rsidRPr="00355911">
              <w:rPr>
                <w:sz w:val="22"/>
                <w:szCs w:val="22"/>
              </w:rPr>
              <w:t>Капитальный ремонт тепловой сети г.</w:t>
            </w:r>
            <w:r w:rsidR="00EF12D3" w:rsidRPr="00355911">
              <w:rPr>
                <w:sz w:val="22"/>
                <w:szCs w:val="22"/>
              </w:rPr>
              <w:t xml:space="preserve"> </w:t>
            </w:r>
            <w:r w:rsidRPr="00355911">
              <w:rPr>
                <w:sz w:val="22"/>
                <w:szCs w:val="22"/>
              </w:rPr>
              <w:t>Сокол ул.</w:t>
            </w:r>
            <w:r w:rsidR="00EF12D3" w:rsidRPr="00355911">
              <w:rPr>
                <w:sz w:val="22"/>
                <w:szCs w:val="22"/>
              </w:rPr>
              <w:t xml:space="preserve"> </w:t>
            </w:r>
            <w:r w:rsidRPr="00355911">
              <w:rPr>
                <w:sz w:val="22"/>
                <w:szCs w:val="22"/>
              </w:rPr>
              <w:t>Советская 49,</w:t>
            </w:r>
            <w:r w:rsidR="00EF12D3" w:rsidRPr="00355911">
              <w:rPr>
                <w:sz w:val="22"/>
                <w:szCs w:val="22"/>
              </w:rPr>
              <w:t xml:space="preserve"> </w:t>
            </w:r>
            <w:r w:rsidRPr="00355911">
              <w:rPr>
                <w:sz w:val="22"/>
                <w:szCs w:val="22"/>
              </w:rPr>
              <w:t>51,</w:t>
            </w:r>
            <w:r w:rsidR="00EF12D3" w:rsidRPr="00355911">
              <w:rPr>
                <w:sz w:val="22"/>
                <w:szCs w:val="22"/>
              </w:rPr>
              <w:t xml:space="preserve"> </w:t>
            </w:r>
            <w:r w:rsidRPr="00355911">
              <w:rPr>
                <w:sz w:val="22"/>
                <w:szCs w:val="22"/>
              </w:rPr>
              <w:t>53,</w:t>
            </w:r>
            <w:r w:rsidR="00EF12D3" w:rsidRPr="00355911">
              <w:rPr>
                <w:sz w:val="22"/>
                <w:szCs w:val="22"/>
              </w:rPr>
              <w:t xml:space="preserve"> </w:t>
            </w:r>
            <w:r w:rsidRPr="00355911">
              <w:rPr>
                <w:sz w:val="22"/>
                <w:szCs w:val="22"/>
              </w:rPr>
              <w:t xml:space="preserve">59 </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pPr>
              <w:jc w:val="center"/>
              <w:rPr>
                <w:sz w:val="22"/>
                <w:szCs w:val="22"/>
              </w:rPr>
            </w:pPr>
            <w:r w:rsidRPr="00355911">
              <w:rPr>
                <w:sz w:val="22"/>
                <w:szCs w:val="22"/>
              </w:rPr>
              <w:t>2024</w:t>
            </w:r>
          </w:p>
        </w:tc>
      </w:tr>
      <w:tr w:rsidR="0027226B" w:rsidRPr="00640205" w:rsidTr="00733B90">
        <w:trPr>
          <w:trHeight w:val="246"/>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41</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13382D">
            <w:pPr>
              <w:rPr>
                <w:sz w:val="22"/>
                <w:szCs w:val="22"/>
              </w:rPr>
            </w:pPr>
            <w:r w:rsidRPr="00355911">
              <w:rPr>
                <w:sz w:val="22"/>
                <w:szCs w:val="22"/>
              </w:rPr>
              <w:t>Капитальный ремонт тепловой сети г.</w:t>
            </w:r>
            <w:r w:rsidR="00EF12D3" w:rsidRPr="00355911">
              <w:rPr>
                <w:sz w:val="22"/>
                <w:szCs w:val="22"/>
              </w:rPr>
              <w:t xml:space="preserve"> </w:t>
            </w:r>
            <w:r w:rsidRPr="00355911">
              <w:rPr>
                <w:sz w:val="22"/>
                <w:szCs w:val="22"/>
              </w:rPr>
              <w:t>Сокол  ул.</w:t>
            </w:r>
            <w:r w:rsidR="00EF12D3" w:rsidRPr="00355911">
              <w:rPr>
                <w:sz w:val="22"/>
                <w:szCs w:val="22"/>
              </w:rPr>
              <w:t xml:space="preserve"> </w:t>
            </w:r>
            <w:r w:rsidRPr="00355911">
              <w:rPr>
                <w:sz w:val="22"/>
                <w:szCs w:val="22"/>
              </w:rPr>
              <w:t xml:space="preserve">Орешкова </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4079EA">
            <w:pPr>
              <w:jc w:val="center"/>
              <w:rPr>
                <w:sz w:val="22"/>
                <w:szCs w:val="22"/>
              </w:rPr>
            </w:pPr>
            <w:r w:rsidRPr="00355911">
              <w:rPr>
                <w:sz w:val="22"/>
                <w:szCs w:val="22"/>
              </w:rPr>
              <w:t>2025-2042</w:t>
            </w:r>
          </w:p>
        </w:tc>
      </w:tr>
      <w:tr w:rsidR="0027226B" w:rsidRPr="00640205" w:rsidTr="00733B90">
        <w:trPr>
          <w:trHeight w:val="246"/>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pPr>
              <w:jc w:val="center"/>
              <w:rPr>
                <w:color w:val="000000"/>
                <w:sz w:val="22"/>
                <w:szCs w:val="22"/>
              </w:rPr>
            </w:pPr>
            <w:r w:rsidRPr="00616949">
              <w:rPr>
                <w:color w:val="000000"/>
                <w:sz w:val="22"/>
                <w:szCs w:val="22"/>
              </w:rPr>
              <w:t>42</w:t>
            </w:r>
          </w:p>
        </w:tc>
        <w:tc>
          <w:tcPr>
            <w:tcW w:w="3740" w:type="pct"/>
            <w:tcBorders>
              <w:top w:val="nil"/>
              <w:left w:val="nil"/>
              <w:bottom w:val="single" w:sz="4" w:space="0" w:color="auto"/>
              <w:right w:val="single" w:sz="4" w:space="0" w:color="auto"/>
            </w:tcBorders>
            <w:shd w:val="clear" w:color="auto" w:fill="auto"/>
            <w:vAlign w:val="center"/>
            <w:hideMark/>
          </w:tcPr>
          <w:p w:rsidR="0027226B" w:rsidRPr="00355911" w:rsidRDefault="0027226B" w:rsidP="00733B90">
            <w:pPr>
              <w:jc w:val="both"/>
              <w:rPr>
                <w:sz w:val="22"/>
                <w:szCs w:val="22"/>
              </w:rPr>
            </w:pPr>
            <w:r w:rsidRPr="00355911">
              <w:rPr>
                <w:sz w:val="22"/>
                <w:szCs w:val="22"/>
              </w:rPr>
              <w:t>Капитальный ремонт тепловой сети по ул. Орешкова от У11” до ж/д по ул. Орешкова д.16 в г. Соколе Вологодская область</w:t>
            </w:r>
          </w:p>
        </w:tc>
        <w:tc>
          <w:tcPr>
            <w:tcW w:w="845" w:type="pct"/>
            <w:tcBorders>
              <w:top w:val="nil"/>
              <w:left w:val="nil"/>
              <w:bottom w:val="single" w:sz="4" w:space="0" w:color="auto"/>
              <w:right w:val="single" w:sz="4" w:space="0" w:color="auto"/>
            </w:tcBorders>
            <w:shd w:val="clear" w:color="auto" w:fill="auto"/>
            <w:vAlign w:val="center"/>
            <w:hideMark/>
          </w:tcPr>
          <w:p w:rsidR="0027226B" w:rsidRPr="00355911" w:rsidRDefault="0027226B">
            <w:pPr>
              <w:jc w:val="center"/>
              <w:rPr>
                <w:sz w:val="22"/>
                <w:szCs w:val="22"/>
              </w:rPr>
            </w:pPr>
            <w:r w:rsidRPr="00355911">
              <w:rPr>
                <w:sz w:val="22"/>
                <w:szCs w:val="22"/>
              </w:rPr>
              <w:t>2024</w:t>
            </w:r>
          </w:p>
        </w:tc>
      </w:tr>
      <w:tr w:rsidR="00A402C0" w:rsidRPr="00640205" w:rsidTr="00733B90">
        <w:trPr>
          <w:trHeight w:val="246"/>
        </w:trPr>
        <w:tc>
          <w:tcPr>
            <w:tcW w:w="415" w:type="pct"/>
            <w:tcBorders>
              <w:top w:val="nil"/>
              <w:left w:val="single" w:sz="4" w:space="0" w:color="auto"/>
              <w:bottom w:val="single" w:sz="4" w:space="0" w:color="auto"/>
              <w:right w:val="single" w:sz="4" w:space="0" w:color="auto"/>
            </w:tcBorders>
            <w:shd w:val="clear" w:color="auto" w:fill="auto"/>
            <w:vAlign w:val="center"/>
          </w:tcPr>
          <w:p w:rsidR="00A402C0" w:rsidRPr="00616949" w:rsidRDefault="00355911">
            <w:pPr>
              <w:jc w:val="center"/>
              <w:rPr>
                <w:color w:val="000000"/>
                <w:sz w:val="22"/>
                <w:szCs w:val="22"/>
              </w:rPr>
            </w:pPr>
            <w:r w:rsidRPr="00616949">
              <w:rPr>
                <w:color w:val="000000"/>
                <w:sz w:val="22"/>
                <w:szCs w:val="22"/>
              </w:rPr>
              <w:t>43</w:t>
            </w:r>
          </w:p>
        </w:tc>
        <w:tc>
          <w:tcPr>
            <w:tcW w:w="3740" w:type="pct"/>
            <w:tcBorders>
              <w:top w:val="nil"/>
              <w:left w:val="nil"/>
              <w:bottom w:val="single" w:sz="4" w:space="0" w:color="auto"/>
              <w:right w:val="single" w:sz="4" w:space="0" w:color="auto"/>
            </w:tcBorders>
            <w:shd w:val="clear" w:color="auto" w:fill="auto"/>
            <w:vAlign w:val="center"/>
            <w:hideMark/>
          </w:tcPr>
          <w:p w:rsidR="00A402C0" w:rsidRPr="00BA3A9D" w:rsidRDefault="00A402C0" w:rsidP="00B62C28">
            <w:pPr>
              <w:jc w:val="both"/>
              <w:rPr>
                <w:sz w:val="22"/>
                <w:szCs w:val="22"/>
                <w:highlight w:val="yellow"/>
              </w:rPr>
            </w:pPr>
            <w:r w:rsidRPr="00070FE4">
              <w:rPr>
                <w:sz w:val="22"/>
                <w:szCs w:val="22"/>
                <w:highlight w:val="cyan"/>
              </w:rPr>
              <w:t>Строительство блочно-модульной котельной мощностью 60,0 МВт (51,6 Гкал/ч) с сетями инженерно-технического обеспечения, находящегося по адресу: Вологодская область, г.</w:t>
            </w:r>
            <w:r w:rsidR="00EF12D3" w:rsidRPr="00070FE4">
              <w:rPr>
                <w:sz w:val="22"/>
                <w:szCs w:val="22"/>
                <w:highlight w:val="cyan"/>
              </w:rPr>
              <w:t xml:space="preserve"> </w:t>
            </w:r>
            <w:r w:rsidRPr="00070FE4">
              <w:rPr>
                <w:sz w:val="22"/>
                <w:szCs w:val="22"/>
                <w:highlight w:val="cyan"/>
              </w:rPr>
              <w:t>Сокол</w:t>
            </w:r>
          </w:p>
        </w:tc>
        <w:tc>
          <w:tcPr>
            <w:tcW w:w="845" w:type="pct"/>
            <w:tcBorders>
              <w:top w:val="nil"/>
              <w:left w:val="nil"/>
              <w:bottom w:val="single" w:sz="4" w:space="0" w:color="auto"/>
              <w:right w:val="single" w:sz="4" w:space="0" w:color="auto"/>
            </w:tcBorders>
            <w:shd w:val="clear" w:color="auto" w:fill="auto"/>
            <w:vAlign w:val="center"/>
            <w:hideMark/>
          </w:tcPr>
          <w:p w:rsidR="00A402C0" w:rsidRPr="006F6335" w:rsidRDefault="00A402C0" w:rsidP="00070FE4">
            <w:pPr>
              <w:jc w:val="center"/>
              <w:rPr>
                <w:sz w:val="22"/>
                <w:szCs w:val="22"/>
                <w:highlight w:val="yellow"/>
              </w:rPr>
            </w:pPr>
            <w:r w:rsidRPr="00070FE4">
              <w:rPr>
                <w:sz w:val="22"/>
                <w:szCs w:val="22"/>
                <w:highlight w:val="cyan"/>
              </w:rPr>
              <w:t>202</w:t>
            </w:r>
            <w:r w:rsidR="00070FE4" w:rsidRPr="00070FE4">
              <w:rPr>
                <w:sz w:val="22"/>
                <w:szCs w:val="22"/>
                <w:highlight w:val="cyan"/>
              </w:rPr>
              <w:t>5</w:t>
            </w:r>
            <w:r w:rsidRPr="00070FE4">
              <w:rPr>
                <w:sz w:val="22"/>
                <w:szCs w:val="22"/>
                <w:highlight w:val="cyan"/>
              </w:rPr>
              <w:t>-2042</w:t>
            </w:r>
          </w:p>
        </w:tc>
      </w:tr>
      <w:tr w:rsidR="00A402C0" w:rsidRPr="00640205" w:rsidTr="00733B90">
        <w:trPr>
          <w:trHeight w:val="246"/>
        </w:trPr>
        <w:tc>
          <w:tcPr>
            <w:tcW w:w="415" w:type="pct"/>
            <w:tcBorders>
              <w:top w:val="nil"/>
              <w:left w:val="single" w:sz="4" w:space="0" w:color="auto"/>
              <w:bottom w:val="single" w:sz="4" w:space="0" w:color="auto"/>
              <w:right w:val="single" w:sz="4" w:space="0" w:color="auto"/>
            </w:tcBorders>
            <w:shd w:val="clear" w:color="auto" w:fill="auto"/>
            <w:vAlign w:val="center"/>
          </w:tcPr>
          <w:p w:rsidR="00A402C0" w:rsidRPr="00616949" w:rsidRDefault="00355911">
            <w:pPr>
              <w:jc w:val="center"/>
              <w:rPr>
                <w:color w:val="000000"/>
                <w:sz w:val="22"/>
                <w:szCs w:val="22"/>
              </w:rPr>
            </w:pPr>
            <w:r w:rsidRPr="00616949">
              <w:rPr>
                <w:color w:val="000000"/>
                <w:sz w:val="22"/>
                <w:szCs w:val="22"/>
              </w:rPr>
              <w:t>44</w:t>
            </w:r>
          </w:p>
        </w:tc>
        <w:tc>
          <w:tcPr>
            <w:tcW w:w="3740" w:type="pct"/>
            <w:tcBorders>
              <w:top w:val="nil"/>
              <w:left w:val="nil"/>
              <w:bottom w:val="single" w:sz="4" w:space="0" w:color="auto"/>
              <w:right w:val="single" w:sz="4" w:space="0" w:color="auto"/>
            </w:tcBorders>
            <w:shd w:val="clear" w:color="auto" w:fill="auto"/>
            <w:vAlign w:val="center"/>
            <w:hideMark/>
          </w:tcPr>
          <w:p w:rsidR="00A402C0" w:rsidRPr="00070FE4" w:rsidRDefault="00A402C0" w:rsidP="00B62C28">
            <w:pPr>
              <w:jc w:val="both"/>
              <w:rPr>
                <w:sz w:val="22"/>
                <w:szCs w:val="22"/>
                <w:highlight w:val="cyan"/>
              </w:rPr>
            </w:pPr>
            <w:r w:rsidRPr="00070FE4">
              <w:rPr>
                <w:sz w:val="22"/>
                <w:szCs w:val="22"/>
                <w:highlight w:val="cyan"/>
                <w:shd w:val="clear" w:color="auto" w:fill="FFFFFF"/>
              </w:rPr>
              <w:t>Техническое перевооружение системы теплоснабжения потребителей от источников Бойлерная №</w:t>
            </w:r>
            <w:r w:rsidR="00EF12D3" w:rsidRPr="00070FE4">
              <w:rPr>
                <w:sz w:val="22"/>
                <w:szCs w:val="22"/>
                <w:highlight w:val="cyan"/>
                <w:shd w:val="clear" w:color="auto" w:fill="FFFFFF"/>
              </w:rPr>
              <w:t xml:space="preserve"> </w:t>
            </w:r>
            <w:r w:rsidRPr="00070FE4">
              <w:rPr>
                <w:sz w:val="22"/>
                <w:szCs w:val="22"/>
                <w:highlight w:val="cyan"/>
                <w:shd w:val="clear" w:color="auto" w:fill="FFFFFF"/>
              </w:rPr>
              <w:t>1 и №</w:t>
            </w:r>
            <w:r w:rsidR="00EF12D3" w:rsidRPr="00070FE4">
              <w:rPr>
                <w:sz w:val="22"/>
                <w:szCs w:val="22"/>
                <w:highlight w:val="cyan"/>
                <w:shd w:val="clear" w:color="auto" w:fill="FFFFFF"/>
              </w:rPr>
              <w:t xml:space="preserve"> </w:t>
            </w:r>
            <w:r w:rsidRPr="00070FE4">
              <w:rPr>
                <w:sz w:val="22"/>
                <w:szCs w:val="22"/>
                <w:highlight w:val="cyan"/>
                <w:shd w:val="clear" w:color="auto" w:fill="FFFFFF"/>
              </w:rPr>
              <w:t>2, с целью переключения потребителей горячего водоснабжения на закрытую схему с подключением к новому источнику блочно-модульная котельная мощностью 60,0 МВт (51,6Гкал/ч</w:t>
            </w:r>
            <w:r w:rsidR="00BA3A9D" w:rsidRPr="00070FE4">
              <w:rPr>
                <w:sz w:val="22"/>
                <w:szCs w:val="22"/>
                <w:highlight w:val="cyan"/>
                <w:shd w:val="clear" w:color="auto" w:fill="FFFFFF"/>
              </w:rPr>
              <w:t>)</w:t>
            </w:r>
            <w:r w:rsidRPr="00070FE4">
              <w:rPr>
                <w:sz w:val="22"/>
                <w:szCs w:val="22"/>
                <w:highlight w:val="cyan"/>
                <w:shd w:val="clear" w:color="auto" w:fill="FFFFFF"/>
              </w:rPr>
              <w:t>, находящаяся по адресу: Вологодская, обл., г. Сокол</w:t>
            </w:r>
          </w:p>
        </w:tc>
        <w:tc>
          <w:tcPr>
            <w:tcW w:w="845" w:type="pct"/>
            <w:tcBorders>
              <w:top w:val="nil"/>
              <w:left w:val="nil"/>
              <w:bottom w:val="single" w:sz="4" w:space="0" w:color="auto"/>
              <w:right w:val="single" w:sz="4" w:space="0" w:color="auto"/>
            </w:tcBorders>
            <w:shd w:val="clear" w:color="auto" w:fill="auto"/>
            <w:vAlign w:val="center"/>
            <w:hideMark/>
          </w:tcPr>
          <w:p w:rsidR="00A402C0" w:rsidRPr="00070FE4" w:rsidRDefault="00A402C0">
            <w:pPr>
              <w:jc w:val="center"/>
              <w:rPr>
                <w:sz w:val="22"/>
                <w:szCs w:val="22"/>
                <w:highlight w:val="cyan"/>
              </w:rPr>
            </w:pPr>
            <w:r w:rsidRPr="00070FE4">
              <w:rPr>
                <w:sz w:val="22"/>
                <w:szCs w:val="22"/>
                <w:highlight w:val="cyan"/>
              </w:rPr>
              <w:t>2025-2042</w:t>
            </w:r>
          </w:p>
        </w:tc>
      </w:tr>
      <w:tr w:rsidR="00A402C0" w:rsidRPr="00640205" w:rsidTr="00733B90">
        <w:trPr>
          <w:trHeight w:val="246"/>
        </w:trPr>
        <w:tc>
          <w:tcPr>
            <w:tcW w:w="415" w:type="pct"/>
            <w:tcBorders>
              <w:top w:val="nil"/>
              <w:left w:val="single" w:sz="4" w:space="0" w:color="auto"/>
              <w:bottom w:val="single" w:sz="4" w:space="0" w:color="auto"/>
              <w:right w:val="single" w:sz="4" w:space="0" w:color="auto"/>
            </w:tcBorders>
            <w:shd w:val="clear" w:color="auto" w:fill="auto"/>
            <w:vAlign w:val="center"/>
          </w:tcPr>
          <w:p w:rsidR="00A402C0" w:rsidRPr="00616949" w:rsidRDefault="00355911">
            <w:pPr>
              <w:jc w:val="center"/>
              <w:rPr>
                <w:color w:val="000000"/>
                <w:sz w:val="22"/>
                <w:szCs w:val="22"/>
              </w:rPr>
            </w:pPr>
            <w:r w:rsidRPr="00616949">
              <w:rPr>
                <w:color w:val="000000"/>
                <w:sz w:val="22"/>
                <w:szCs w:val="22"/>
              </w:rPr>
              <w:t>45</w:t>
            </w:r>
          </w:p>
        </w:tc>
        <w:tc>
          <w:tcPr>
            <w:tcW w:w="3740" w:type="pct"/>
            <w:tcBorders>
              <w:top w:val="nil"/>
              <w:left w:val="nil"/>
              <w:bottom w:val="single" w:sz="4" w:space="0" w:color="auto"/>
              <w:right w:val="single" w:sz="4" w:space="0" w:color="auto"/>
            </w:tcBorders>
            <w:shd w:val="clear" w:color="auto" w:fill="auto"/>
            <w:vAlign w:val="center"/>
            <w:hideMark/>
          </w:tcPr>
          <w:p w:rsidR="00A402C0" w:rsidRPr="00355911" w:rsidRDefault="00A402C0" w:rsidP="00B62C28">
            <w:pPr>
              <w:jc w:val="both"/>
              <w:rPr>
                <w:sz w:val="22"/>
                <w:szCs w:val="22"/>
                <w:shd w:val="clear" w:color="auto" w:fill="FFFFFF"/>
              </w:rPr>
            </w:pPr>
            <w:r w:rsidRPr="00355911">
              <w:rPr>
                <w:color w:val="000000"/>
                <w:sz w:val="22"/>
                <w:szCs w:val="22"/>
              </w:rPr>
              <w:t>Капитальный ремонт магистральной тепловая сети от ул. 40 лет Октября до ул. Архангельская, д.</w:t>
            </w:r>
            <w:r w:rsidR="00EF12D3" w:rsidRPr="00355911">
              <w:rPr>
                <w:color w:val="000000"/>
                <w:sz w:val="22"/>
                <w:szCs w:val="22"/>
              </w:rPr>
              <w:t xml:space="preserve"> </w:t>
            </w:r>
            <w:r w:rsidRPr="00355911">
              <w:rPr>
                <w:color w:val="000000"/>
                <w:sz w:val="22"/>
                <w:szCs w:val="22"/>
              </w:rPr>
              <w:t>39 в г.</w:t>
            </w:r>
            <w:r w:rsidR="00EF12D3" w:rsidRPr="00355911">
              <w:rPr>
                <w:color w:val="000000"/>
                <w:sz w:val="22"/>
                <w:szCs w:val="22"/>
              </w:rPr>
              <w:t xml:space="preserve"> </w:t>
            </w:r>
            <w:r w:rsidRPr="00355911">
              <w:rPr>
                <w:color w:val="000000"/>
                <w:sz w:val="22"/>
                <w:szCs w:val="22"/>
              </w:rPr>
              <w:t>Соколе Вологодской области</w:t>
            </w:r>
          </w:p>
        </w:tc>
        <w:tc>
          <w:tcPr>
            <w:tcW w:w="845" w:type="pct"/>
            <w:tcBorders>
              <w:top w:val="nil"/>
              <w:left w:val="nil"/>
              <w:bottom w:val="single" w:sz="4" w:space="0" w:color="auto"/>
              <w:right w:val="single" w:sz="4" w:space="0" w:color="auto"/>
            </w:tcBorders>
            <w:shd w:val="clear" w:color="auto" w:fill="auto"/>
            <w:vAlign w:val="center"/>
            <w:hideMark/>
          </w:tcPr>
          <w:p w:rsidR="00A402C0" w:rsidRPr="00355911" w:rsidRDefault="00A402C0">
            <w:pPr>
              <w:jc w:val="center"/>
              <w:rPr>
                <w:sz w:val="22"/>
                <w:szCs w:val="22"/>
              </w:rPr>
            </w:pPr>
            <w:r w:rsidRPr="00355911">
              <w:rPr>
                <w:sz w:val="22"/>
                <w:szCs w:val="22"/>
              </w:rPr>
              <w:t>2025-2042</w:t>
            </w:r>
          </w:p>
        </w:tc>
      </w:tr>
      <w:tr w:rsidR="00B738C7" w:rsidRPr="00640205" w:rsidTr="00733B90">
        <w:trPr>
          <w:trHeight w:val="246"/>
        </w:trPr>
        <w:tc>
          <w:tcPr>
            <w:tcW w:w="415" w:type="pct"/>
            <w:tcBorders>
              <w:top w:val="nil"/>
              <w:left w:val="single" w:sz="4" w:space="0" w:color="auto"/>
              <w:bottom w:val="single" w:sz="4" w:space="0" w:color="auto"/>
              <w:right w:val="single" w:sz="4" w:space="0" w:color="auto"/>
            </w:tcBorders>
            <w:shd w:val="clear" w:color="auto" w:fill="auto"/>
            <w:vAlign w:val="center"/>
          </w:tcPr>
          <w:p w:rsidR="00B738C7" w:rsidRPr="00616949" w:rsidRDefault="00355911">
            <w:pPr>
              <w:jc w:val="center"/>
              <w:rPr>
                <w:color w:val="000000"/>
                <w:sz w:val="22"/>
                <w:szCs w:val="22"/>
              </w:rPr>
            </w:pPr>
            <w:r w:rsidRPr="00616949">
              <w:rPr>
                <w:color w:val="000000"/>
                <w:sz w:val="22"/>
                <w:szCs w:val="22"/>
              </w:rPr>
              <w:t>46</w:t>
            </w:r>
          </w:p>
        </w:tc>
        <w:tc>
          <w:tcPr>
            <w:tcW w:w="3740" w:type="pct"/>
            <w:tcBorders>
              <w:top w:val="nil"/>
              <w:left w:val="nil"/>
              <w:bottom w:val="single" w:sz="4" w:space="0" w:color="auto"/>
              <w:right w:val="single" w:sz="4" w:space="0" w:color="auto"/>
            </w:tcBorders>
            <w:shd w:val="clear" w:color="auto" w:fill="auto"/>
            <w:vAlign w:val="center"/>
            <w:hideMark/>
          </w:tcPr>
          <w:p w:rsidR="00B738C7" w:rsidRPr="00355911" w:rsidRDefault="00B738C7" w:rsidP="00B62C28">
            <w:pPr>
              <w:jc w:val="both"/>
              <w:rPr>
                <w:color w:val="000000"/>
                <w:sz w:val="22"/>
                <w:szCs w:val="22"/>
              </w:rPr>
            </w:pPr>
            <w:r w:rsidRPr="00355911">
              <w:rPr>
                <w:sz w:val="22"/>
                <w:szCs w:val="22"/>
              </w:rPr>
              <w:t>Капитальный ремонт участка тепловой сети от улицы Островского до улицы Орешкова</w:t>
            </w:r>
          </w:p>
        </w:tc>
        <w:tc>
          <w:tcPr>
            <w:tcW w:w="845" w:type="pct"/>
            <w:tcBorders>
              <w:top w:val="nil"/>
              <w:left w:val="nil"/>
              <w:bottom w:val="single" w:sz="4" w:space="0" w:color="auto"/>
              <w:right w:val="single" w:sz="4" w:space="0" w:color="auto"/>
            </w:tcBorders>
            <w:shd w:val="clear" w:color="auto" w:fill="auto"/>
            <w:vAlign w:val="center"/>
            <w:hideMark/>
          </w:tcPr>
          <w:p w:rsidR="00B738C7" w:rsidRPr="00355911" w:rsidRDefault="00B738C7">
            <w:pPr>
              <w:jc w:val="center"/>
              <w:rPr>
                <w:sz w:val="22"/>
                <w:szCs w:val="22"/>
              </w:rPr>
            </w:pPr>
            <w:r w:rsidRPr="00355911">
              <w:rPr>
                <w:sz w:val="22"/>
                <w:szCs w:val="22"/>
              </w:rPr>
              <w:t>2025-2042</w:t>
            </w:r>
          </w:p>
        </w:tc>
      </w:tr>
      <w:tr w:rsidR="00B738C7" w:rsidRPr="00640205" w:rsidTr="00733B90">
        <w:trPr>
          <w:trHeight w:val="246"/>
        </w:trPr>
        <w:tc>
          <w:tcPr>
            <w:tcW w:w="415" w:type="pct"/>
            <w:tcBorders>
              <w:top w:val="nil"/>
              <w:left w:val="single" w:sz="4" w:space="0" w:color="auto"/>
              <w:bottom w:val="single" w:sz="4" w:space="0" w:color="auto"/>
              <w:right w:val="single" w:sz="4" w:space="0" w:color="auto"/>
            </w:tcBorders>
            <w:shd w:val="clear" w:color="auto" w:fill="auto"/>
            <w:vAlign w:val="center"/>
          </w:tcPr>
          <w:p w:rsidR="00B738C7" w:rsidRPr="00616949" w:rsidRDefault="00355911">
            <w:pPr>
              <w:jc w:val="center"/>
              <w:rPr>
                <w:color w:val="000000"/>
                <w:sz w:val="22"/>
                <w:szCs w:val="22"/>
              </w:rPr>
            </w:pPr>
            <w:r w:rsidRPr="00616949">
              <w:rPr>
                <w:color w:val="000000"/>
                <w:sz w:val="22"/>
                <w:szCs w:val="22"/>
              </w:rPr>
              <w:t>47</w:t>
            </w:r>
          </w:p>
        </w:tc>
        <w:tc>
          <w:tcPr>
            <w:tcW w:w="3740" w:type="pct"/>
            <w:tcBorders>
              <w:top w:val="nil"/>
              <w:left w:val="nil"/>
              <w:bottom w:val="single" w:sz="4" w:space="0" w:color="auto"/>
              <w:right w:val="single" w:sz="4" w:space="0" w:color="auto"/>
            </w:tcBorders>
            <w:shd w:val="clear" w:color="auto" w:fill="auto"/>
            <w:vAlign w:val="center"/>
            <w:hideMark/>
          </w:tcPr>
          <w:p w:rsidR="00B738C7" w:rsidRPr="00355911" w:rsidRDefault="00B738C7" w:rsidP="00B62C28">
            <w:pPr>
              <w:jc w:val="both"/>
              <w:rPr>
                <w:color w:val="000000"/>
                <w:sz w:val="22"/>
                <w:szCs w:val="22"/>
              </w:rPr>
            </w:pPr>
            <w:r w:rsidRPr="00355911">
              <w:rPr>
                <w:sz w:val="22"/>
                <w:szCs w:val="22"/>
              </w:rPr>
              <w:t>Капитальный ремонт участка тепловой сети  улицы Орешкова</w:t>
            </w:r>
          </w:p>
        </w:tc>
        <w:tc>
          <w:tcPr>
            <w:tcW w:w="845" w:type="pct"/>
            <w:tcBorders>
              <w:top w:val="nil"/>
              <w:left w:val="nil"/>
              <w:bottom w:val="single" w:sz="4" w:space="0" w:color="auto"/>
              <w:right w:val="single" w:sz="4" w:space="0" w:color="auto"/>
            </w:tcBorders>
            <w:shd w:val="clear" w:color="auto" w:fill="auto"/>
            <w:vAlign w:val="center"/>
            <w:hideMark/>
          </w:tcPr>
          <w:p w:rsidR="00B738C7" w:rsidRPr="00355911" w:rsidRDefault="00B738C7">
            <w:pPr>
              <w:jc w:val="center"/>
              <w:rPr>
                <w:sz w:val="22"/>
                <w:szCs w:val="22"/>
              </w:rPr>
            </w:pPr>
            <w:r w:rsidRPr="00355911">
              <w:rPr>
                <w:sz w:val="22"/>
                <w:szCs w:val="22"/>
              </w:rPr>
              <w:t>2025-2042</w:t>
            </w:r>
          </w:p>
        </w:tc>
      </w:tr>
      <w:tr w:rsidR="00B738C7" w:rsidRPr="00640205" w:rsidTr="00733B90">
        <w:trPr>
          <w:trHeight w:val="246"/>
        </w:trPr>
        <w:tc>
          <w:tcPr>
            <w:tcW w:w="415" w:type="pct"/>
            <w:tcBorders>
              <w:top w:val="nil"/>
              <w:left w:val="single" w:sz="4" w:space="0" w:color="auto"/>
              <w:bottom w:val="single" w:sz="4" w:space="0" w:color="auto"/>
              <w:right w:val="single" w:sz="4" w:space="0" w:color="auto"/>
            </w:tcBorders>
            <w:shd w:val="clear" w:color="auto" w:fill="auto"/>
            <w:vAlign w:val="center"/>
          </w:tcPr>
          <w:p w:rsidR="00B738C7" w:rsidRPr="00616949" w:rsidRDefault="00355911">
            <w:pPr>
              <w:jc w:val="center"/>
              <w:rPr>
                <w:color w:val="000000"/>
                <w:sz w:val="22"/>
                <w:szCs w:val="22"/>
              </w:rPr>
            </w:pPr>
            <w:r w:rsidRPr="00616949">
              <w:rPr>
                <w:color w:val="000000"/>
                <w:sz w:val="22"/>
                <w:szCs w:val="22"/>
              </w:rPr>
              <w:t>48</w:t>
            </w:r>
          </w:p>
        </w:tc>
        <w:tc>
          <w:tcPr>
            <w:tcW w:w="3740" w:type="pct"/>
            <w:tcBorders>
              <w:top w:val="nil"/>
              <w:left w:val="nil"/>
              <w:bottom w:val="single" w:sz="4" w:space="0" w:color="auto"/>
              <w:right w:val="single" w:sz="4" w:space="0" w:color="auto"/>
            </w:tcBorders>
            <w:shd w:val="clear" w:color="auto" w:fill="auto"/>
            <w:vAlign w:val="center"/>
            <w:hideMark/>
          </w:tcPr>
          <w:p w:rsidR="00B738C7" w:rsidRPr="00355911" w:rsidRDefault="00B738C7" w:rsidP="00B62C28">
            <w:pPr>
              <w:jc w:val="both"/>
              <w:rPr>
                <w:color w:val="000000"/>
                <w:sz w:val="22"/>
                <w:szCs w:val="22"/>
              </w:rPr>
            </w:pPr>
            <w:r w:rsidRPr="00355911">
              <w:rPr>
                <w:sz w:val="22"/>
                <w:szCs w:val="22"/>
              </w:rPr>
              <w:t xml:space="preserve">Капитальный ремонт участка тепловой сети от улицы 40 лет Октября до улицы Островского </w:t>
            </w:r>
          </w:p>
        </w:tc>
        <w:tc>
          <w:tcPr>
            <w:tcW w:w="845" w:type="pct"/>
            <w:tcBorders>
              <w:top w:val="nil"/>
              <w:left w:val="nil"/>
              <w:bottom w:val="single" w:sz="4" w:space="0" w:color="auto"/>
              <w:right w:val="single" w:sz="4" w:space="0" w:color="auto"/>
            </w:tcBorders>
            <w:shd w:val="clear" w:color="auto" w:fill="auto"/>
            <w:vAlign w:val="center"/>
            <w:hideMark/>
          </w:tcPr>
          <w:p w:rsidR="00B738C7" w:rsidRPr="00355911" w:rsidRDefault="00B738C7">
            <w:pPr>
              <w:jc w:val="center"/>
              <w:rPr>
                <w:sz w:val="22"/>
                <w:szCs w:val="22"/>
              </w:rPr>
            </w:pPr>
            <w:r w:rsidRPr="00355911">
              <w:rPr>
                <w:sz w:val="22"/>
                <w:szCs w:val="22"/>
              </w:rPr>
              <w:t>2025-2042</w:t>
            </w:r>
          </w:p>
        </w:tc>
      </w:tr>
      <w:tr w:rsidR="00B738C7" w:rsidRPr="00640205" w:rsidTr="00733B90">
        <w:trPr>
          <w:trHeight w:val="246"/>
        </w:trPr>
        <w:tc>
          <w:tcPr>
            <w:tcW w:w="415" w:type="pct"/>
            <w:tcBorders>
              <w:top w:val="nil"/>
              <w:left w:val="single" w:sz="4" w:space="0" w:color="auto"/>
              <w:bottom w:val="single" w:sz="4" w:space="0" w:color="auto"/>
              <w:right w:val="single" w:sz="4" w:space="0" w:color="auto"/>
            </w:tcBorders>
            <w:shd w:val="clear" w:color="auto" w:fill="auto"/>
            <w:vAlign w:val="center"/>
          </w:tcPr>
          <w:p w:rsidR="00B738C7" w:rsidRPr="00616949" w:rsidRDefault="00355911">
            <w:pPr>
              <w:jc w:val="center"/>
              <w:rPr>
                <w:color w:val="000000"/>
                <w:sz w:val="22"/>
                <w:szCs w:val="22"/>
              </w:rPr>
            </w:pPr>
            <w:r w:rsidRPr="00616949">
              <w:rPr>
                <w:color w:val="000000"/>
                <w:sz w:val="22"/>
                <w:szCs w:val="22"/>
              </w:rPr>
              <w:t>49</w:t>
            </w:r>
          </w:p>
        </w:tc>
        <w:tc>
          <w:tcPr>
            <w:tcW w:w="3740" w:type="pct"/>
            <w:tcBorders>
              <w:top w:val="nil"/>
              <w:left w:val="nil"/>
              <w:bottom w:val="single" w:sz="4" w:space="0" w:color="auto"/>
              <w:right w:val="single" w:sz="4" w:space="0" w:color="auto"/>
            </w:tcBorders>
            <w:shd w:val="clear" w:color="auto" w:fill="auto"/>
            <w:vAlign w:val="center"/>
            <w:hideMark/>
          </w:tcPr>
          <w:p w:rsidR="00B738C7" w:rsidRPr="00355911" w:rsidRDefault="00676286" w:rsidP="00B62C28">
            <w:pPr>
              <w:jc w:val="both"/>
              <w:rPr>
                <w:color w:val="000000"/>
                <w:sz w:val="22"/>
                <w:szCs w:val="22"/>
              </w:rPr>
            </w:pPr>
            <w:r w:rsidRPr="00355911">
              <w:rPr>
                <w:sz w:val="22"/>
                <w:szCs w:val="22"/>
              </w:rPr>
              <w:t>Капитальный ремонт 2,5 км тепловых сетей Архангельской ветки в г. Соколе</w:t>
            </w:r>
          </w:p>
        </w:tc>
        <w:tc>
          <w:tcPr>
            <w:tcW w:w="845" w:type="pct"/>
            <w:tcBorders>
              <w:top w:val="nil"/>
              <w:left w:val="nil"/>
              <w:bottom w:val="single" w:sz="4" w:space="0" w:color="auto"/>
              <w:right w:val="single" w:sz="4" w:space="0" w:color="auto"/>
            </w:tcBorders>
            <w:shd w:val="clear" w:color="auto" w:fill="auto"/>
            <w:vAlign w:val="center"/>
            <w:hideMark/>
          </w:tcPr>
          <w:p w:rsidR="00B738C7" w:rsidRPr="00355911" w:rsidRDefault="00676286">
            <w:pPr>
              <w:jc w:val="center"/>
              <w:rPr>
                <w:sz w:val="22"/>
                <w:szCs w:val="22"/>
              </w:rPr>
            </w:pPr>
            <w:r w:rsidRPr="00355911">
              <w:rPr>
                <w:sz w:val="22"/>
                <w:szCs w:val="22"/>
              </w:rPr>
              <w:t>2025-2042</w:t>
            </w:r>
          </w:p>
        </w:tc>
      </w:tr>
      <w:tr w:rsidR="00B738C7" w:rsidRPr="00640205" w:rsidTr="00733B90">
        <w:trPr>
          <w:trHeight w:val="246"/>
        </w:trPr>
        <w:tc>
          <w:tcPr>
            <w:tcW w:w="415" w:type="pct"/>
            <w:tcBorders>
              <w:top w:val="nil"/>
              <w:left w:val="single" w:sz="4" w:space="0" w:color="auto"/>
              <w:bottom w:val="single" w:sz="4" w:space="0" w:color="auto"/>
              <w:right w:val="single" w:sz="4" w:space="0" w:color="auto"/>
            </w:tcBorders>
            <w:shd w:val="clear" w:color="auto" w:fill="auto"/>
            <w:vAlign w:val="center"/>
          </w:tcPr>
          <w:p w:rsidR="00B738C7" w:rsidRPr="00616949" w:rsidRDefault="00355911">
            <w:pPr>
              <w:jc w:val="center"/>
              <w:rPr>
                <w:color w:val="000000"/>
                <w:sz w:val="22"/>
                <w:szCs w:val="22"/>
              </w:rPr>
            </w:pPr>
            <w:r w:rsidRPr="00616949">
              <w:rPr>
                <w:color w:val="000000"/>
                <w:sz w:val="22"/>
                <w:szCs w:val="22"/>
              </w:rPr>
              <w:lastRenderedPageBreak/>
              <w:t>50</w:t>
            </w:r>
          </w:p>
        </w:tc>
        <w:tc>
          <w:tcPr>
            <w:tcW w:w="3740" w:type="pct"/>
            <w:tcBorders>
              <w:top w:val="nil"/>
              <w:left w:val="nil"/>
              <w:bottom w:val="single" w:sz="4" w:space="0" w:color="auto"/>
              <w:right w:val="single" w:sz="4" w:space="0" w:color="auto"/>
            </w:tcBorders>
            <w:shd w:val="clear" w:color="auto" w:fill="auto"/>
            <w:vAlign w:val="center"/>
            <w:hideMark/>
          </w:tcPr>
          <w:p w:rsidR="00B738C7" w:rsidRPr="00F274E2" w:rsidRDefault="008706AF" w:rsidP="008706AF">
            <w:pPr>
              <w:jc w:val="both"/>
              <w:rPr>
                <w:color w:val="000000"/>
                <w:sz w:val="22"/>
                <w:szCs w:val="22"/>
              </w:rPr>
            </w:pPr>
            <w:r w:rsidRPr="00F274E2">
              <w:rPr>
                <w:color w:val="000000"/>
                <w:sz w:val="22"/>
                <w:szCs w:val="22"/>
              </w:rPr>
              <w:t>Приобретение автоматической модульной котельной в г. Сокол, ул. Шатенево</w:t>
            </w:r>
          </w:p>
        </w:tc>
        <w:tc>
          <w:tcPr>
            <w:tcW w:w="845" w:type="pct"/>
            <w:tcBorders>
              <w:top w:val="nil"/>
              <w:left w:val="nil"/>
              <w:bottom w:val="single" w:sz="4" w:space="0" w:color="auto"/>
              <w:right w:val="single" w:sz="4" w:space="0" w:color="auto"/>
            </w:tcBorders>
            <w:shd w:val="clear" w:color="auto" w:fill="auto"/>
            <w:vAlign w:val="center"/>
            <w:hideMark/>
          </w:tcPr>
          <w:p w:rsidR="00B738C7" w:rsidRPr="00F274E2" w:rsidRDefault="008706AF">
            <w:pPr>
              <w:jc w:val="center"/>
              <w:rPr>
                <w:sz w:val="22"/>
                <w:szCs w:val="22"/>
              </w:rPr>
            </w:pPr>
            <w:r w:rsidRPr="00F274E2">
              <w:rPr>
                <w:sz w:val="22"/>
                <w:szCs w:val="22"/>
              </w:rPr>
              <w:t>2025-2042</w:t>
            </w:r>
          </w:p>
        </w:tc>
      </w:tr>
      <w:tr w:rsidR="00733B90" w:rsidRPr="00640205" w:rsidTr="00733B90">
        <w:trPr>
          <w:trHeight w:val="227"/>
        </w:trPr>
        <w:tc>
          <w:tcPr>
            <w:tcW w:w="5000" w:type="pct"/>
            <w:gridSpan w:val="3"/>
            <w:tcBorders>
              <w:top w:val="nil"/>
              <w:left w:val="single" w:sz="4" w:space="0" w:color="auto"/>
              <w:bottom w:val="single" w:sz="4" w:space="0" w:color="auto"/>
              <w:right w:val="single" w:sz="4" w:space="0" w:color="auto"/>
            </w:tcBorders>
            <w:shd w:val="clear" w:color="auto" w:fill="auto"/>
            <w:vAlign w:val="center"/>
            <w:hideMark/>
          </w:tcPr>
          <w:p w:rsidR="00733B90" w:rsidRPr="00616949" w:rsidRDefault="00733B90">
            <w:pPr>
              <w:jc w:val="center"/>
              <w:rPr>
                <w:sz w:val="22"/>
                <w:szCs w:val="22"/>
              </w:rPr>
            </w:pPr>
            <w:r w:rsidRPr="00616949">
              <w:rPr>
                <w:b/>
                <w:bCs/>
                <w:color w:val="000000"/>
                <w:sz w:val="22"/>
                <w:szCs w:val="22"/>
              </w:rPr>
              <w:t>г. Кадников</w:t>
            </w:r>
          </w:p>
        </w:tc>
      </w:tr>
      <w:tr w:rsidR="0027226B" w:rsidRPr="00640205" w:rsidTr="00733B90">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616949" w:rsidRDefault="00355911" w:rsidP="006806F4">
            <w:pPr>
              <w:jc w:val="center"/>
              <w:rPr>
                <w:color w:val="000000"/>
                <w:sz w:val="22"/>
                <w:szCs w:val="22"/>
              </w:rPr>
            </w:pPr>
            <w:r w:rsidRPr="00616949">
              <w:rPr>
                <w:color w:val="000000"/>
                <w:sz w:val="22"/>
                <w:szCs w:val="22"/>
              </w:rPr>
              <w:t>51</w:t>
            </w:r>
          </w:p>
        </w:tc>
        <w:tc>
          <w:tcPr>
            <w:tcW w:w="3740" w:type="pct"/>
            <w:tcBorders>
              <w:top w:val="nil"/>
              <w:left w:val="nil"/>
              <w:bottom w:val="single" w:sz="4" w:space="0" w:color="auto"/>
              <w:right w:val="single" w:sz="4" w:space="0" w:color="auto"/>
            </w:tcBorders>
            <w:shd w:val="clear" w:color="auto" w:fill="auto"/>
            <w:vAlign w:val="center"/>
            <w:hideMark/>
          </w:tcPr>
          <w:p w:rsidR="0027226B" w:rsidRPr="00693825" w:rsidRDefault="0027226B" w:rsidP="002357BE">
            <w:pPr>
              <w:rPr>
                <w:color w:val="000000"/>
                <w:sz w:val="22"/>
                <w:szCs w:val="22"/>
              </w:rPr>
            </w:pPr>
            <w:r w:rsidRPr="00693825">
              <w:rPr>
                <w:color w:val="000000"/>
                <w:sz w:val="22"/>
                <w:szCs w:val="22"/>
              </w:rPr>
              <w:t>Капитальный ремонт сетей теплоснабжения в  г.</w:t>
            </w:r>
            <w:r w:rsidR="00EF12D3" w:rsidRPr="00693825">
              <w:rPr>
                <w:color w:val="000000"/>
                <w:sz w:val="22"/>
                <w:szCs w:val="22"/>
              </w:rPr>
              <w:t xml:space="preserve"> </w:t>
            </w:r>
            <w:r w:rsidRPr="00693825">
              <w:rPr>
                <w:color w:val="000000"/>
                <w:sz w:val="22"/>
                <w:szCs w:val="22"/>
              </w:rPr>
              <w:t xml:space="preserve">Кадников  ул. Пушкинская </w:t>
            </w:r>
            <w:r w:rsidRPr="00693825">
              <w:rPr>
                <w:color w:val="000000"/>
                <w:sz w:val="22"/>
                <w:szCs w:val="22"/>
              </w:rPr>
              <w:br/>
              <w:t>ТК1 – ТК19-ТК20-ТК21-ТК23</w:t>
            </w:r>
          </w:p>
        </w:tc>
        <w:tc>
          <w:tcPr>
            <w:tcW w:w="845" w:type="pct"/>
            <w:tcBorders>
              <w:top w:val="nil"/>
              <w:left w:val="nil"/>
              <w:bottom w:val="single" w:sz="4" w:space="0" w:color="auto"/>
              <w:right w:val="single" w:sz="4" w:space="0" w:color="auto"/>
            </w:tcBorders>
            <w:shd w:val="clear" w:color="auto" w:fill="auto"/>
            <w:vAlign w:val="center"/>
            <w:hideMark/>
          </w:tcPr>
          <w:p w:rsidR="0027226B" w:rsidRPr="00693825" w:rsidRDefault="0027226B">
            <w:pPr>
              <w:jc w:val="center"/>
              <w:rPr>
                <w:sz w:val="22"/>
                <w:szCs w:val="22"/>
              </w:rPr>
            </w:pPr>
            <w:r w:rsidRPr="00693825">
              <w:rPr>
                <w:sz w:val="22"/>
                <w:szCs w:val="22"/>
              </w:rPr>
              <w:t>2025-2042</w:t>
            </w:r>
          </w:p>
        </w:tc>
      </w:tr>
      <w:tr w:rsidR="0027226B" w:rsidRPr="00640205" w:rsidTr="00733B90">
        <w:trPr>
          <w:trHeight w:val="22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6806F4" w:rsidRPr="00616949" w:rsidRDefault="00355911">
            <w:pPr>
              <w:jc w:val="center"/>
              <w:rPr>
                <w:color w:val="000000"/>
                <w:sz w:val="22"/>
                <w:szCs w:val="22"/>
              </w:rPr>
            </w:pPr>
            <w:r w:rsidRPr="00616949">
              <w:rPr>
                <w:color w:val="000000"/>
                <w:sz w:val="22"/>
                <w:szCs w:val="22"/>
              </w:rPr>
              <w:t>52</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693825" w:rsidRDefault="0027226B" w:rsidP="0013382D">
            <w:pPr>
              <w:rPr>
                <w:color w:val="000000"/>
                <w:sz w:val="22"/>
                <w:szCs w:val="22"/>
              </w:rPr>
            </w:pPr>
            <w:r w:rsidRPr="00693825">
              <w:rPr>
                <w:color w:val="000000"/>
                <w:sz w:val="22"/>
                <w:szCs w:val="22"/>
              </w:rPr>
              <w:t>Капитальный ремонт сетей теплоснабжения в  г.</w:t>
            </w:r>
            <w:r w:rsidR="00EF12D3" w:rsidRPr="00693825">
              <w:rPr>
                <w:color w:val="000000"/>
                <w:sz w:val="22"/>
                <w:szCs w:val="22"/>
              </w:rPr>
              <w:t xml:space="preserve"> </w:t>
            </w:r>
            <w:r w:rsidRPr="00693825">
              <w:rPr>
                <w:color w:val="000000"/>
                <w:sz w:val="22"/>
                <w:szCs w:val="22"/>
              </w:rPr>
              <w:t>Кадников  ул. Красноармейская от ТК19 до ТК28</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226B" w:rsidRPr="00693825" w:rsidRDefault="0027226B">
            <w:pPr>
              <w:jc w:val="center"/>
              <w:rPr>
                <w:sz w:val="22"/>
                <w:szCs w:val="22"/>
              </w:rPr>
            </w:pPr>
            <w:r w:rsidRPr="00693825">
              <w:rPr>
                <w:sz w:val="22"/>
                <w:szCs w:val="22"/>
              </w:rPr>
              <w:t>2025-2042</w:t>
            </w:r>
          </w:p>
        </w:tc>
      </w:tr>
      <w:tr w:rsidR="008706AF" w:rsidRPr="00640205" w:rsidTr="00EF12D3">
        <w:trPr>
          <w:trHeight w:val="227"/>
        </w:trPr>
        <w:tc>
          <w:tcPr>
            <w:tcW w:w="415" w:type="pct"/>
            <w:tcBorders>
              <w:top w:val="single" w:sz="4" w:space="0" w:color="auto"/>
              <w:left w:val="single" w:sz="4" w:space="0" w:color="auto"/>
              <w:bottom w:val="single" w:sz="4" w:space="0" w:color="auto"/>
              <w:right w:val="single" w:sz="4" w:space="0" w:color="auto"/>
            </w:tcBorders>
            <w:shd w:val="clear" w:color="auto" w:fill="auto"/>
            <w:vAlign w:val="center"/>
          </w:tcPr>
          <w:p w:rsidR="008706AF" w:rsidRPr="006F6335" w:rsidRDefault="00355911">
            <w:pPr>
              <w:jc w:val="center"/>
              <w:rPr>
                <w:color w:val="000000"/>
                <w:sz w:val="22"/>
                <w:szCs w:val="22"/>
                <w:highlight w:val="yellow"/>
              </w:rPr>
            </w:pPr>
            <w:r w:rsidRPr="00616949">
              <w:rPr>
                <w:color w:val="000000"/>
                <w:sz w:val="22"/>
                <w:szCs w:val="22"/>
              </w:rPr>
              <w:t>53</w:t>
            </w:r>
          </w:p>
        </w:tc>
        <w:tc>
          <w:tcPr>
            <w:tcW w:w="3740" w:type="pct"/>
            <w:tcBorders>
              <w:top w:val="single" w:sz="4" w:space="0" w:color="auto"/>
              <w:left w:val="single" w:sz="4" w:space="0" w:color="auto"/>
              <w:bottom w:val="single" w:sz="4" w:space="0" w:color="auto"/>
              <w:right w:val="single" w:sz="4" w:space="0" w:color="auto"/>
            </w:tcBorders>
            <w:shd w:val="clear" w:color="auto" w:fill="auto"/>
            <w:vAlign w:val="center"/>
          </w:tcPr>
          <w:p w:rsidR="008706AF" w:rsidRPr="00693825" w:rsidRDefault="008706AF" w:rsidP="00733B90">
            <w:pPr>
              <w:jc w:val="both"/>
              <w:rPr>
                <w:color w:val="000000"/>
                <w:sz w:val="22"/>
                <w:szCs w:val="22"/>
              </w:rPr>
            </w:pPr>
            <w:r w:rsidRPr="00693825">
              <w:rPr>
                <w:color w:val="000000"/>
                <w:sz w:val="22"/>
                <w:szCs w:val="22"/>
              </w:rPr>
              <w:t>Строительство блочной модульной газовой котельной в г. Кадников Сокольского района Вологодской области, ул. Механизаторов, ул. Парковая</w:t>
            </w:r>
          </w:p>
        </w:tc>
        <w:tc>
          <w:tcPr>
            <w:tcW w:w="845" w:type="pct"/>
            <w:tcBorders>
              <w:top w:val="single" w:sz="4" w:space="0" w:color="auto"/>
              <w:left w:val="single" w:sz="4" w:space="0" w:color="auto"/>
              <w:bottom w:val="single" w:sz="4" w:space="0" w:color="auto"/>
              <w:right w:val="single" w:sz="4" w:space="0" w:color="auto"/>
            </w:tcBorders>
            <w:shd w:val="clear" w:color="auto" w:fill="auto"/>
            <w:vAlign w:val="center"/>
          </w:tcPr>
          <w:p w:rsidR="008706AF" w:rsidRPr="00693825" w:rsidRDefault="008706AF">
            <w:pPr>
              <w:jc w:val="center"/>
              <w:rPr>
                <w:sz w:val="22"/>
                <w:szCs w:val="22"/>
              </w:rPr>
            </w:pPr>
            <w:r w:rsidRPr="00693825">
              <w:rPr>
                <w:sz w:val="22"/>
                <w:szCs w:val="22"/>
              </w:rPr>
              <w:t>2025-2042</w:t>
            </w:r>
          </w:p>
        </w:tc>
      </w:tr>
      <w:tr w:rsidR="00733B90" w:rsidRPr="00640205" w:rsidTr="00733B90">
        <w:trPr>
          <w:trHeight w:val="227"/>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733B90" w:rsidRPr="00733B90" w:rsidRDefault="00733B90">
            <w:pPr>
              <w:jc w:val="center"/>
              <w:rPr>
                <w:sz w:val="22"/>
                <w:szCs w:val="22"/>
              </w:rPr>
            </w:pPr>
            <w:r w:rsidRPr="00733B90">
              <w:rPr>
                <w:b/>
                <w:bCs/>
                <w:color w:val="000000"/>
                <w:sz w:val="22"/>
                <w:szCs w:val="22"/>
              </w:rPr>
              <w:t>Сельские населенные пункты</w:t>
            </w:r>
          </w:p>
        </w:tc>
      </w:tr>
      <w:tr w:rsidR="0027226B" w:rsidRPr="00640205" w:rsidTr="00355911">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733B90" w:rsidRDefault="00355911">
            <w:pPr>
              <w:jc w:val="center"/>
              <w:rPr>
                <w:color w:val="000000"/>
                <w:sz w:val="22"/>
                <w:szCs w:val="22"/>
              </w:rPr>
            </w:pPr>
            <w:r>
              <w:rPr>
                <w:color w:val="000000"/>
                <w:sz w:val="22"/>
                <w:szCs w:val="22"/>
              </w:rPr>
              <w:t>54</w:t>
            </w:r>
          </w:p>
        </w:tc>
        <w:tc>
          <w:tcPr>
            <w:tcW w:w="3740" w:type="pct"/>
            <w:tcBorders>
              <w:top w:val="nil"/>
              <w:left w:val="nil"/>
              <w:bottom w:val="single" w:sz="4" w:space="0" w:color="auto"/>
              <w:right w:val="single" w:sz="4" w:space="0" w:color="auto"/>
            </w:tcBorders>
            <w:shd w:val="clear" w:color="auto" w:fill="auto"/>
            <w:vAlign w:val="center"/>
            <w:hideMark/>
          </w:tcPr>
          <w:p w:rsidR="0027226B" w:rsidRPr="00733B90" w:rsidRDefault="0027226B" w:rsidP="004F6A6B">
            <w:pPr>
              <w:rPr>
                <w:color w:val="000000"/>
                <w:sz w:val="22"/>
                <w:szCs w:val="22"/>
              </w:rPr>
            </w:pPr>
            <w:r w:rsidRPr="00733B90">
              <w:rPr>
                <w:color w:val="000000"/>
                <w:sz w:val="22"/>
                <w:szCs w:val="22"/>
              </w:rPr>
              <w:t xml:space="preserve">Капитальный ремонт сетей теплоснабжения в с.Биряково </w:t>
            </w:r>
          </w:p>
        </w:tc>
        <w:tc>
          <w:tcPr>
            <w:tcW w:w="845" w:type="pct"/>
            <w:tcBorders>
              <w:top w:val="nil"/>
              <w:left w:val="nil"/>
              <w:bottom w:val="single" w:sz="4" w:space="0" w:color="auto"/>
              <w:right w:val="single" w:sz="4" w:space="0" w:color="auto"/>
            </w:tcBorders>
            <w:shd w:val="clear" w:color="auto" w:fill="auto"/>
            <w:vAlign w:val="center"/>
            <w:hideMark/>
          </w:tcPr>
          <w:p w:rsidR="0027226B" w:rsidRPr="00733B90" w:rsidRDefault="0027226B">
            <w:pPr>
              <w:jc w:val="center"/>
              <w:rPr>
                <w:sz w:val="22"/>
                <w:szCs w:val="22"/>
              </w:rPr>
            </w:pPr>
            <w:r w:rsidRPr="00733B90">
              <w:rPr>
                <w:sz w:val="22"/>
                <w:szCs w:val="22"/>
              </w:rPr>
              <w:t>2024</w:t>
            </w:r>
          </w:p>
        </w:tc>
      </w:tr>
      <w:tr w:rsidR="0027226B" w:rsidRPr="00640205" w:rsidTr="00355911">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733B90" w:rsidRDefault="00355911">
            <w:pPr>
              <w:jc w:val="center"/>
              <w:rPr>
                <w:color w:val="000000"/>
                <w:sz w:val="22"/>
                <w:szCs w:val="22"/>
              </w:rPr>
            </w:pPr>
            <w:r>
              <w:rPr>
                <w:color w:val="000000"/>
                <w:sz w:val="22"/>
                <w:szCs w:val="22"/>
              </w:rPr>
              <w:t>55</w:t>
            </w:r>
          </w:p>
        </w:tc>
        <w:tc>
          <w:tcPr>
            <w:tcW w:w="3740" w:type="pct"/>
            <w:tcBorders>
              <w:top w:val="nil"/>
              <w:left w:val="nil"/>
              <w:bottom w:val="single" w:sz="4" w:space="0" w:color="auto"/>
              <w:right w:val="single" w:sz="4" w:space="0" w:color="auto"/>
            </w:tcBorders>
            <w:shd w:val="clear" w:color="auto" w:fill="auto"/>
            <w:vAlign w:val="center"/>
            <w:hideMark/>
          </w:tcPr>
          <w:p w:rsidR="0027226B" w:rsidRPr="00733B90" w:rsidRDefault="0027226B" w:rsidP="004F6A6B">
            <w:pPr>
              <w:rPr>
                <w:color w:val="000000"/>
                <w:sz w:val="22"/>
                <w:szCs w:val="22"/>
              </w:rPr>
            </w:pPr>
            <w:r w:rsidRPr="00733B90">
              <w:rPr>
                <w:color w:val="000000"/>
                <w:sz w:val="22"/>
                <w:szCs w:val="22"/>
              </w:rPr>
              <w:t xml:space="preserve">Капитальный ремонт сетей теплоснабжения в д. Обросово </w:t>
            </w:r>
          </w:p>
        </w:tc>
        <w:tc>
          <w:tcPr>
            <w:tcW w:w="845" w:type="pct"/>
            <w:tcBorders>
              <w:top w:val="nil"/>
              <w:left w:val="nil"/>
              <w:bottom w:val="single" w:sz="4" w:space="0" w:color="auto"/>
              <w:right w:val="single" w:sz="4" w:space="0" w:color="auto"/>
            </w:tcBorders>
            <w:shd w:val="clear" w:color="auto" w:fill="auto"/>
            <w:vAlign w:val="center"/>
            <w:hideMark/>
          </w:tcPr>
          <w:p w:rsidR="0027226B" w:rsidRPr="00733B90" w:rsidRDefault="0027226B">
            <w:pPr>
              <w:jc w:val="center"/>
              <w:rPr>
                <w:sz w:val="22"/>
                <w:szCs w:val="22"/>
              </w:rPr>
            </w:pPr>
            <w:r w:rsidRPr="00733B90">
              <w:rPr>
                <w:sz w:val="22"/>
                <w:szCs w:val="22"/>
              </w:rPr>
              <w:t>2025-2042</w:t>
            </w:r>
          </w:p>
        </w:tc>
      </w:tr>
      <w:tr w:rsidR="0027226B" w:rsidRPr="00640205" w:rsidTr="00355911">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733B90" w:rsidRDefault="00355911" w:rsidP="006806F4">
            <w:pPr>
              <w:jc w:val="center"/>
              <w:rPr>
                <w:color w:val="000000"/>
                <w:sz w:val="22"/>
                <w:szCs w:val="22"/>
              </w:rPr>
            </w:pPr>
            <w:r>
              <w:rPr>
                <w:color w:val="000000"/>
                <w:sz w:val="22"/>
                <w:szCs w:val="22"/>
              </w:rPr>
              <w:t>56</w:t>
            </w:r>
          </w:p>
        </w:tc>
        <w:tc>
          <w:tcPr>
            <w:tcW w:w="3740" w:type="pct"/>
            <w:tcBorders>
              <w:top w:val="nil"/>
              <w:left w:val="nil"/>
              <w:bottom w:val="single" w:sz="4" w:space="0" w:color="auto"/>
              <w:right w:val="single" w:sz="4" w:space="0" w:color="auto"/>
            </w:tcBorders>
            <w:shd w:val="clear" w:color="auto" w:fill="auto"/>
            <w:vAlign w:val="center"/>
            <w:hideMark/>
          </w:tcPr>
          <w:p w:rsidR="0027226B" w:rsidRPr="00733B90" w:rsidRDefault="0027226B" w:rsidP="004F6A6B">
            <w:pPr>
              <w:rPr>
                <w:color w:val="000000"/>
                <w:sz w:val="22"/>
                <w:szCs w:val="22"/>
              </w:rPr>
            </w:pPr>
            <w:r w:rsidRPr="00733B90">
              <w:rPr>
                <w:color w:val="000000"/>
                <w:sz w:val="22"/>
                <w:szCs w:val="22"/>
              </w:rPr>
              <w:t xml:space="preserve">Капитальный ремонт сетей теплоснабжения в  д. Марковское </w:t>
            </w:r>
          </w:p>
        </w:tc>
        <w:tc>
          <w:tcPr>
            <w:tcW w:w="845" w:type="pct"/>
            <w:tcBorders>
              <w:top w:val="nil"/>
              <w:left w:val="nil"/>
              <w:bottom w:val="single" w:sz="4" w:space="0" w:color="auto"/>
              <w:right w:val="single" w:sz="4" w:space="0" w:color="auto"/>
            </w:tcBorders>
            <w:shd w:val="clear" w:color="auto" w:fill="auto"/>
            <w:vAlign w:val="center"/>
            <w:hideMark/>
          </w:tcPr>
          <w:p w:rsidR="0027226B" w:rsidRPr="00733B90" w:rsidRDefault="0027226B">
            <w:pPr>
              <w:jc w:val="center"/>
              <w:rPr>
                <w:sz w:val="22"/>
                <w:szCs w:val="22"/>
              </w:rPr>
            </w:pPr>
            <w:r w:rsidRPr="00733B90">
              <w:rPr>
                <w:sz w:val="22"/>
                <w:szCs w:val="22"/>
              </w:rPr>
              <w:t>2025-2042</w:t>
            </w:r>
          </w:p>
        </w:tc>
      </w:tr>
      <w:tr w:rsidR="0027226B" w:rsidRPr="00640205" w:rsidTr="00355911">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733B90" w:rsidRDefault="00355911">
            <w:pPr>
              <w:jc w:val="center"/>
              <w:rPr>
                <w:color w:val="000000"/>
                <w:sz w:val="22"/>
                <w:szCs w:val="22"/>
              </w:rPr>
            </w:pPr>
            <w:r>
              <w:rPr>
                <w:color w:val="000000"/>
                <w:sz w:val="22"/>
                <w:szCs w:val="22"/>
              </w:rPr>
              <w:t>57</w:t>
            </w:r>
          </w:p>
        </w:tc>
        <w:tc>
          <w:tcPr>
            <w:tcW w:w="3740" w:type="pct"/>
            <w:tcBorders>
              <w:top w:val="nil"/>
              <w:left w:val="nil"/>
              <w:bottom w:val="single" w:sz="4" w:space="0" w:color="auto"/>
              <w:right w:val="single" w:sz="4" w:space="0" w:color="auto"/>
            </w:tcBorders>
            <w:shd w:val="clear" w:color="auto" w:fill="auto"/>
            <w:vAlign w:val="center"/>
            <w:hideMark/>
          </w:tcPr>
          <w:p w:rsidR="0027226B" w:rsidRPr="00733B90" w:rsidRDefault="0027226B" w:rsidP="004F6A6B">
            <w:pPr>
              <w:rPr>
                <w:color w:val="000000"/>
                <w:sz w:val="22"/>
                <w:szCs w:val="22"/>
              </w:rPr>
            </w:pPr>
            <w:r w:rsidRPr="00733B90">
              <w:rPr>
                <w:color w:val="000000"/>
                <w:sz w:val="22"/>
                <w:szCs w:val="22"/>
              </w:rPr>
              <w:t xml:space="preserve">Капитальный ремонт сетей теплоснабжения в д. Чекшино </w:t>
            </w:r>
          </w:p>
        </w:tc>
        <w:tc>
          <w:tcPr>
            <w:tcW w:w="845" w:type="pct"/>
            <w:tcBorders>
              <w:top w:val="nil"/>
              <w:left w:val="nil"/>
              <w:bottom w:val="single" w:sz="4" w:space="0" w:color="auto"/>
              <w:right w:val="single" w:sz="4" w:space="0" w:color="auto"/>
            </w:tcBorders>
            <w:shd w:val="clear" w:color="auto" w:fill="auto"/>
            <w:vAlign w:val="center"/>
            <w:hideMark/>
          </w:tcPr>
          <w:p w:rsidR="0027226B" w:rsidRPr="00733B90" w:rsidRDefault="0027226B">
            <w:pPr>
              <w:jc w:val="center"/>
              <w:rPr>
                <w:sz w:val="22"/>
                <w:szCs w:val="22"/>
              </w:rPr>
            </w:pPr>
            <w:r w:rsidRPr="00733B90">
              <w:rPr>
                <w:sz w:val="22"/>
                <w:szCs w:val="22"/>
              </w:rPr>
              <w:t>2025-2042</w:t>
            </w:r>
          </w:p>
        </w:tc>
      </w:tr>
      <w:tr w:rsidR="0027226B" w:rsidRPr="00640205" w:rsidTr="00355911">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733B90" w:rsidRDefault="00355911">
            <w:pPr>
              <w:jc w:val="center"/>
              <w:rPr>
                <w:color w:val="000000"/>
                <w:sz w:val="22"/>
                <w:szCs w:val="22"/>
              </w:rPr>
            </w:pPr>
            <w:r>
              <w:rPr>
                <w:color w:val="000000"/>
                <w:sz w:val="22"/>
                <w:szCs w:val="22"/>
              </w:rPr>
              <w:t>58</w:t>
            </w:r>
          </w:p>
        </w:tc>
        <w:tc>
          <w:tcPr>
            <w:tcW w:w="3740" w:type="pct"/>
            <w:tcBorders>
              <w:top w:val="nil"/>
              <w:left w:val="nil"/>
              <w:bottom w:val="single" w:sz="4" w:space="0" w:color="auto"/>
              <w:right w:val="single" w:sz="4" w:space="0" w:color="auto"/>
            </w:tcBorders>
            <w:shd w:val="clear" w:color="auto" w:fill="auto"/>
            <w:vAlign w:val="center"/>
            <w:hideMark/>
          </w:tcPr>
          <w:p w:rsidR="0027226B" w:rsidRPr="00733B90" w:rsidRDefault="0027226B" w:rsidP="004F6A6B">
            <w:pPr>
              <w:rPr>
                <w:color w:val="000000"/>
                <w:sz w:val="22"/>
                <w:szCs w:val="22"/>
              </w:rPr>
            </w:pPr>
            <w:r w:rsidRPr="00733B90">
              <w:rPr>
                <w:color w:val="000000"/>
                <w:sz w:val="22"/>
                <w:szCs w:val="22"/>
              </w:rPr>
              <w:t xml:space="preserve">Капитальный ремонт сетей теплоснабжения в с. Архангельское </w:t>
            </w:r>
          </w:p>
        </w:tc>
        <w:tc>
          <w:tcPr>
            <w:tcW w:w="845" w:type="pct"/>
            <w:tcBorders>
              <w:top w:val="nil"/>
              <w:left w:val="nil"/>
              <w:bottom w:val="single" w:sz="4" w:space="0" w:color="auto"/>
              <w:right w:val="single" w:sz="4" w:space="0" w:color="auto"/>
            </w:tcBorders>
            <w:shd w:val="clear" w:color="auto" w:fill="auto"/>
            <w:vAlign w:val="center"/>
            <w:hideMark/>
          </w:tcPr>
          <w:p w:rsidR="0027226B" w:rsidRPr="00733B90" w:rsidRDefault="0027226B">
            <w:pPr>
              <w:jc w:val="center"/>
              <w:rPr>
                <w:sz w:val="22"/>
                <w:szCs w:val="22"/>
              </w:rPr>
            </w:pPr>
            <w:r w:rsidRPr="00733B90">
              <w:rPr>
                <w:sz w:val="22"/>
                <w:szCs w:val="22"/>
              </w:rPr>
              <w:t>2025-2042</w:t>
            </w:r>
          </w:p>
        </w:tc>
      </w:tr>
      <w:tr w:rsidR="0027226B" w:rsidRPr="00640205" w:rsidTr="00355911">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733B90" w:rsidRDefault="00355911">
            <w:pPr>
              <w:jc w:val="center"/>
              <w:rPr>
                <w:color w:val="000000"/>
                <w:sz w:val="22"/>
                <w:szCs w:val="22"/>
              </w:rPr>
            </w:pPr>
            <w:r>
              <w:rPr>
                <w:color w:val="000000"/>
                <w:sz w:val="22"/>
                <w:szCs w:val="22"/>
              </w:rPr>
              <w:t>59</w:t>
            </w:r>
          </w:p>
        </w:tc>
        <w:tc>
          <w:tcPr>
            <w:tcW w:w="3740" w:type="pct"/>
            <w:tcBorders>
              <w:top w:val="nil"/>
              <w:left w:val="nil"/>
              <w:bottom w:val="single" w:sz="4" w:space="0" w:color="auto"/>
              <w:right w:val="single" w:sz="4" w:space="0" w:color="auto"/>
            </w:tcBorders>
            <w:shd w:val="clear" w:color="auto" w:fill="auto"/>
            <w:vAlign w:val="center"/>
            <w:hideMark/>
          </w:tcPr>
          <w:p w:rsidR="0027226B" w:rsidRPr="00733B90" w:rsidRDefault="0027226B" w:rsidP="004F6A6B">
            <w:pPr>
              <w:rPr>
                <w:color w:val="000000"/>
                <w:sz w:val="22"/>
                <w:szCs w:val="22"/>
              </w:rPr>
            </w:pPr>
            <w:r w:rsidRPr="00733B90">
              <w:rPr>
                <w:color w:val="000000"/>
                <w:sz w:val="22"/>
                <w:szCs w:val="22"/>
              </w:rPr>
              <w:t xml:space="preserve">Капитальный ремонт сетей теплоснабжения в   д. Огарово </w:t>
            </w:r>
          </w:p>
        </w:tc>
        <w:tc>
          <w:tcPr>
            <w:tcW w:w="845" w:type="pct"/>
            <w:tcBorders>
              <w:top w:val="nil"/>
              <w:left w:val="nil"/>
              <w:bottom w:val="single" w:sz="4" w:space="0" w:color="auto"/>
              <w:right w:val="single" w:sz="4" w:space="0" w:color="auto"/>
            </w:tcBorders>
            <w:shd w:val="clear" w:color="auto" w:fill="auto"/>
            <w:vAlign w:val="center"/>
            <w:hideMark/>
          </w:tcPr>
          <w:p w:rsidR="0027226B" w:rsidRPr="00733B90" w:rsidRDefault="0027226B">
            <w:pPr>
              <w:jc w:val="center"/>
              <w:rPr>
                <w:sz w:val="22"/>
                <w:szCs w:val="22"/>
              </w:rPr>
            </w:pPr>
            <w:r w:rsidRPr="00733B90">
              <w:rPr>
                <w:sz w:val="22"/>
                <w:szCs w:val="22"/>
              </w:rPr>
              <w:t>2025-2042</w:t>
            </w:r>
          </w:p>
        </w:tc>
      </w:tr>
      <w:tr w:rsidR="0027226B" w:rsidRPr="00640205" w:rsidTr="00355911">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733B90" w:rsidRDefault="00355911">
            <w:pPr>
              <w:jc w:val="center"/>
              <w:rPr>
                <w:color w:val="000000"/>
                <w:sz w:val="22"/>
                <w:szCs w:val="22"/>
              </w:rPr>
            </w:pPr>
            <w:r>
              <w:rPr>
                <w:color w:val="000000"/>
                <w:sz w:val="22"/>
                <w:szCs w:val="22"/>
              </w:rPr>
              <w:t>60</w:t>
            </w:r>
          </w:p>
        </w:tc>
        <w:tc>
          <w:tcPr>
            <w:tcW w:w="3740" w:type="pct"/>
            <w:tcBorders>
              <w:top w:val="nil"/>
              <w:left w:val="nil"/>
              <w:bottom w:val="single" w:sz="4" w:space="0" w:color="auto"/>
              <w:right w:val="single" w:sz="4" w:space="0" w:color="auto"/>
            </w:tcBorders>
            <w:shd w:val="clear" w:color="auto" w:fill="auto"/>
            <w:vAlign w:val="center"/>
            <w:hideMark/>
          </w:tcPr>
          <w:p w:rsidR="0027226B" w:rsidRPr="00733B90" w:rsidRDefault="0027226B" w:rsidP="004F6A6B">
            <w:pPr>
              <w:rPr>
                <w:color w:val="000000"/>
                <w:sz w:val="22"/>
                <w:szCs w:val="22"/>
              </w:rPr>
            </w:pPr>
            <w:r w:rsidRPr="00733B90">
              <w:rPr>
                <w:color w:val="000000"/>
                <w:sz w:val="22"/>
                <w:szCs w:val="22"/>
              </w:rPr>
              <w:t xml:space="preserve">Капитальный ремонт сетей теплоснабжения в  д. Чучково </w:t>
            </w:r>
          </w:p>
        </w:tc>
        <w:tc>
          <w:tcPr>
            <w:tcW w:w="845" w:type="pct"/>
            <w:tcBorders>
              <w:top w:val="nil"/>
              <w:left w:val="nil"/>
              <w:bottom w:val="single" w:sz="4" w:space="0" w:color="auto"/>
              <w:right w:val="single" w:sz="4" w:space="0" w:color="auto"/>
            </w:tcBorders>
            <w:shd w:val="clear" w:color="auto" w:fill="auto"/>
            <w:vAlign w:val="center"/>
            <w:hideMark/>
          </w:tcPr>
          <w:p w:rsidR="0027226B" w:rsidRPr="00733B90" w:rsidRDefault="0027226B">
            <w:pPr>
              <w:jc w:val="center"/>
              <w:rPr>
                <w:sz w:val="22"/>
                <w:szCs w:val="22"/>
              </w:rPr>
            </w:pPr>
            <w:r w:rsidRPr="00733B90">
              <w:rPr>
                <w:sz w:val="22"/>
                <w:szCs w:val="22"/>
              </w:rPr>
              <w:t>2025-2042</w:t>
            </w:r>
          </w:p>
        </w:tc>
      </w:tr>
      <w:tr w:rsidR="0027226B" w:rsidRPr="00640205" w:rsidTr="00355911">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733B90" w:rsidRDefault="00355911" w:rsidP="006806F4">
            <w:pPr>
              <w:jc w:val="center"/>
              <w:rPr>
                <w:color w:val="000000"/>
                <w:sz w:val="22"/>
                <w:szCs w:val="22"/>
              </w:rPr>
            </w:pPr>
            <w:r>
              <w:rPr>
                <w:color w:val="000000"/>
                <w:sz w:val="22"/>
                <w:szCs w:val="22"/>
              </w:rPr>
              <w:t>61</w:t>
            </w:r>
          </w:p>
        </w:tc>
        <w:tc>
          <w:tcPr>
            <w:tcW w:w="3740" w:type="pct"/>
            <w:tcBorders>
              <w:top w:val="nil"/>
              <w:left w:val="nil"/>
              <w:bottom w:val="single" w:sz="4" w:space="0" w:color="auto"/>
              <w:right w:val="single" w:sz="4" w:space="0" w:color="auto"/>
            </w:tcBorders>
            <w:shd w:val="clear" w:color="auto" w:fill="auto"/>
            <w:vAlign w:val="center"/>
            <w:hideMark/>
          </w:tcPr>
          <w:p w:rsidR="0027226B" w:rsidRPr="00733B90" w:rsidRDefault="0027226B" w:rsidP="004F6A6B">
            <w:pPr>
              <w:rPr>
                <w:color w:val="000000"/>
                <w:sz w:val="22"/>
                <w:szCs w:val="22"/>
              </w:rPr>
            </w:pPr>
            <w:r w:rsidRPr="00733B90">
              <w:rPr>
                <w:color w:val="000000"/>
                <w:sz w:val="22"/>
                <w:szCs w:val="22"/>
              </w:rPr>
              <w:t xml:space="preserve">Капитальный ремонт сетей теплоснабжения в  д. Горбово </w:t>
            </w:r>
          </w:p>
        </w:tc>
        <w:tc>
          <w:tcPr>
            <w:tcW w:w="845" w:type="pct"/>
            <w:tcBorders>
              <w:top w:val="nil"/>
              <w:left w:val="nil"/>
              <w:bottom w:val="single" w:sz="4" w:space="0" w:color="auto"/>
              <w:right w:val="single" w:sz="4" w:space="0" w:color="auto"/>
            </w:tcBorders>
            <w:shd w:val="clear" w:color="auto" w:fill="auto"/>
            <w:vAlign w:val="center"/>
            <w:hideMark/>
          </w:tcPr>
          <w:p w:rsidR="0027226B" w:rsidRPr="00733B90" w:rsidRDefault="0027226B">
            <w:pPr>
              <w:jc w:val="center"/>
              <w:rPr>
                <w:sz w:val="22"/>
                <w:szCs w:val="22"/>
              </w:rPr>
            </w:pPr>
            <w:r w:rsidRPr="00733B90">
              <w:rPr>
                <w:sz w:val="22"/>
                <w:szCs w:val="22"/>
              </w:rPr>
              <w:t>2025-2042</w:t>
            </w:r>
          </w:p>
        </w:tc>
      </w:tr>
      <w:tr w:rsidR="0027226B" w:rsidRPr="00640205" w:rsidTr="00355911">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733B90" w:rsidRDefault="00355911">
            <w:pPr>
              <w:jc w:val="center"/>
              <w:rPr>
                <w:color w:val="000000"/>
                <w:sz w:val="22"/>
                <w:szCs w:val="22"/>
              </w:rPr>
            </w:pPr>
            <w:r>
              <w:rPr>
                <w:color w:val="000000"/>
                <w:sz w:val="22"/>
                <w:szCs w:val="22"/>
              </w:rPr>
              <w:t>62</w:t>
            </w:r>
          </w:p>
        </w:tc>
        <w:tc>
          <w:tcPr>
            <w:tcW w:w="3740" w:type="pct"/>
            <w:tcBorders>
              <w:top w:val="nil"/>
              <w:left w:val="nil"/>
              <w:bottom w:val="single" w:sz="4" w:space="0" w:color="auto"/>
              <w:right w:val="single" w:sz="4" w:space="0" w:color="auto"/>
            </w:tcBorders>
            <w:shd w:val="clear" w:color="auto" w:fill="auto"/>
            <w:vAlign w:val="center"/>
            <w:hideMark/>
          </w:tcPr>
          <w:p w:rsidR="0027226B" w:rsidRPr="00733B90" w:rsidRDefault="0027226B" w:rsidP="004F6A6B">
            <w:pPr>
              <w:rPr>
                <w:color w:val="000000"/>
                <w:sz w:val="22"/>
                <w:szCs w:val="22"/>
              </w:rPr>
            </w:pPr>
            <w:r w:rsidRPr="00733B90">
              <w:rPr>
                <w:sz w:val="22"/>
                <w:szCs w:val="22"/>
              </w:rPr>
              <w:t>Капитальный ремонт тепловой сети д.</w:t>
            </w:r>
            <w:r w:rsidR="00733B90" w:rsidRPr="00733B90">
              <w:rPr>
                <w:sz w:val="22"/>
                <w:szCs w:val="22"/>
              </w:rPr>
              <w:t xml:space="preserve"> </w:t>
            </w:r>
            <w:r w:rsidRPr="00733B90">
              <w:rPr>
                <w:sz w:val="22"/>
                <w:szCs w:val="22"/>
              </w:rPr>
              <w:t xml:space="preserve">Воробьево </w:t>
            </w:r>
          </w:p>
        </w:tc>
        <w:tc>
          <w:tcPr>
            <w:tcW w:w="845" w:type="pct"/>
            <w:tcBorders>
              <w:top w:val="nil"/>
              <w:left w:val="nil"/>
              <w:bottom w:val="single" w:sz="4" w:space="0" w:color="auto"/>
              <w:right w:val="single" w:sz="4" w:space="0" w:color="auto"/>
            </w:tcBorders>
            <w:shd w:val="clear" w:color="auto" w:fill="auto"/>
            <w:vAlign w:val="center"/>
            <w:hideMark/>
          </w:tcPr>
          <w:p w:rsidR="0027226B" w:rsidRPr="00733B90" w:rsidRDefault="0027226B">
            <w:pPr>
              <w:jc w:val="center"/>
              <w:rPr>
                <w:sz w:val="22"/>
                <w:szCs w:val="22"/>
              </w:rPr>
            </w:pPr>
            <w:r w:rsidRPr="00733B90">
              <w:rPr>
                <w:sz w:val="22"/>
                <w:szCs w:val="22"/>
              </w:rPr>
              <w:t>2024</w:t>
            </w:r>
          </w:p>
        </w:tc>
      </w:tr>
      <w:tr w:rsidR="0027226B" w:rsidRPr="00640205" w:rsidTr="00355911">
        <w:trPr>
          <w:trHeight w:val="227"/>
        </w:trPr>
        <w:tc>
          <w:tcPr>
            <w:tcW w:w="415" w:type="pct"/>
            <w:tcBorders>
              <w:top w:val="nil"/>
              <w:left w:val="single" w:sz="4" w:space="0" w:color="auto"/>
              <w:bottom w:val="single" w:sz="4" w:space="0" w:color="auto"/>
              <w:right w:val="single" w:sz="4" w:space="0" w:color="auto"/>
            </w:tcBorders>
            <w:shd w:val="clear" w:color="auto" w:fill="auto"/>
            <w:vAlign w:val="center"/>
          </w:tcPr>
          <w:p w:rsidR="0027226B" w:rsidRPr="00733B90" w:rsidRDefault="00355911">
            <w:pPr>
              <w:jc w:val="center"/>
              <w:rPr>
                <w:color w:val="000000"/>
                <w:sz w:val="22"/>
                <w:szCs w:val="22"/>
              </w:rPr>
            </w:pPr>
            <w:r>
              <w:rPr>
                <w:color w:val="000000"/>
                <w:sz w:val="22"/>
                <w:szCs w:val="22"/>
              </w:rPr>
              <w:t>63</w:t>
            </w:r>
          </w:p>
        </w:tc>
        <w:tc>
          <w:tcPr>
            <w:tcW w:w="3740" w:type="pct"/>
            <w:tcBorders>
              <w:top w:val="nil"/>
              <w:left w:val="nil"/>
              <w:bottom w:val="single" w:sz="4" w:space="0" w:color="auto"/>
              <w:right w:val="single" w:sz="4" w:space="0" w:color="auto"/>
            </w:tcBorders>
            <w:shd w:val="clear" w:color="auto" w:fill="auto"/>
            <w:vAlign w:val="center"/>
            <w:hideMark/>
          </w:tcPr>
          <w:p w:rsidR="0027226B" w:rsidRPr="00733B90" w:rsidRDefault="0027226B">
            <w:pPr>
              <w:rPr>
                <w:color w:val="000000"/>
                <w:sz w:val="22"/>
                <w:szCs w:val="22"/>
              </w:rPr>
            </w:pPr>
            <w:r w:rsidRPr="00733B90">
              <w:rPr>
                <w:color w:val="000000"/>
                <w:sz w:val="22"/>
                <w:szCs w:val="22"/>
              </w:rPr>
              <w:t>Ремонт тепловой сети в деревне Литега</w:t>
            </w:r>
          </w:p>
        </w:tc>
        <w:tc>
          <w:tcPr>
            <w:tcW w:w="845" w:type="pct"/>
            <w:tcBorders>
              <w:top w:val="nil"/>
              <w:left w:val="nil"/>
              <w:bottom w:val="single" w:sz="4" w:space="0" w:color="auto"/>
              <w:right w:val="single" w:sz="4" w:space="0" w:color="auto"/>
            </w:tcBorders>
            <w:shd w:val="clear" w:color="auto" w:fill="auto"/>
            <w:vAlign w:val="center"/>
            <w:hideMark/>
          </w:tcPr>
          <w:p w:rsidR="0027226B" w:rsidRPr="00733B90" w:rsidRDefault="0027226B">
            <w:pPr>
              <w:jc w:val="center"/>
              <w:rPr>
                <w:sz w:val="22"/>
                <w:szCs w:val="22"/>
              </w:rPr>
            </w:pPr>
            <w:r w:rsidRPr="00733B90">
              <w:rPr>
                <w:sz w:val="22"/>
                <w:szCs w:val="22"/>
              </w:rPr>
              <w:t>2023</w:t>
            </w:r>
          </w:p>
        </w:tc>
      </w:tr>
    </w:tbl>
    <w:p w:rsidR="00C650C6" w:rsidRPr="00EF12D3" w:rsidRDefault="009C7C74" w:rsidP="0079351D">
      <w:pPr>
        <w:pStyle w:val="21"/>
        <w:jc w:val="center"/>
        <w:rPr>
          <w:rFonts w:ascii="Times New Roman" w:hAnsi="Times New Roman" w:cs="Times New Roman"/>
          <w:i w:val="0"/>
          <w:sz w:val="24"/>
          <w:szCs w:val="24"/>
        </w:rPr>
      </w:pPr>
      <w:bookmarkStart w:id="311" w:name="_Toc163747924"/>
      <w:r w:rsidRPr="00EF12D3">
        <w:rPr>
          <w:rFonts w:ascii="Times New Roman" w:hAnsi="Times New Roman" w:cs="Times New Roman"/>
          <w:i w:val="0"/>
          <w:sz w:val="24"/>
          <w:szCs w:val="24"/>
        </w:rPr>
        <w:t xml:space="preserve">17. </w:t>
      </w:r>
      <w:r w:rsidR="00DB6D50" w:rsidRPr="00EF12D3">
        <w:rPr>
          <w:rFonts w:ascii="Times New Roman" w:hAnsi="Times New Roman" w:cs="Times New Roman"/>
          <w:i w:val="0"/>
          <w:sz w:val="24"/>
          <w:szCs w:val="24"/>
        </w:rPr>
        <w:t xml:space="preserve">Глава 17. </w:t>
      </w:r>
      <w:r w:rsidRPr="00EF12D3">
        <w:rPr>
          <w:rFonts w:ascii="Times New Roman" w:hAnsi="Times New Roman" w:cs="Times New Roman"/>
          <w:i w:val="0"/>
          <w:sz w:val="24"/>
          <w:szCs w:val="24"/>
        </w:rPr>
        <w:t>Оценка экологической безопасности теплоснабжения</w:t>
      </w:r>
      <w:bookmarkEnd w:id="311"/>
    </w:p>
    <w:p w:rsidR="00ED46CC" w:rsidRPr="00ED46CC" w:rsidRDefault="00ED46CC" w:rsidP="00ED46CC">
      <w:pPr>
        <w:rPr>
          <w:lang w:eastAsia="en-US"/>
        </w:rPr>
      </w:pPr>
    </w:p>
    <w:p w:rsidR="00EF12D3" w:rsidRDefault="009C7C74" w:rsidP="00EF12D3">
      <w:pPr>
        <w:pStyle w:val="S"/>
        <w:ind w:firstLine="709"/>
        <w:jc w:val="both"/>
        <w:rPr>
          <w:sz w:val="28"/>
        </w:rPr>
      </w:pPr>
      <w:bookmarkStart w:id="312" w:name="_Toc159358527"/>
      <w:bookmarkStart w:id="313" w:name="_Toc159358701"/>
      <w:r w:rsidRPr="00EF12D3">
        <w:rPr>
          <w:sz w:val="28"/>
        </w:rPr>
        <w:t>Оценка воздействия на окружающую среду выполнена с учетом положения пп.</w:t>
      </w:r>
      <w:r w:rsidR="00EF12D3">
        <w:rPr>
          <w:sz w:val="28"/>
        </w:rPr>
        <w:t xml:space="preserve"> </w:t>
      </w:r>
      <w:r w:rsidRPr="00EF12D3">
        <w:rPr>
          <w:sz w:val="28"/>
        </w:rPr>
        <w:t>8 ч. ст. 3 Федерального Закона от 27.10.2010 №</w:t>
      </w:r>
      <w:r w:rsidR="00EF12D3">
        <w:rPr>
          <w:sz w:val="28"/>
        </w:rPr>
        <w:t xml:space="preserve"> </w:t>
      </w:r>
      <w:r w:rsidRPr="00EF12D3">
        <w:rPr>
          <w:sz w:val="28"/>
        </w:rPr>
        <w:t>190-ФЗ «О теплоснабжении» о том, что одним из общих принципов организации отношений в сфере теплоснабжения является обеспечение экологической безопасности теплоснабжения. При разработке настоящей главы проведена оценка влияния мероприятий, предусмотренных Схемой теплоснабжения на перспективу, на состояние загрязнения атмосферного воздуха Сокольского муниципального округа.</w:t>
      </w:r>
      <w:bookmarkStart w:id="314" w:name="_Toc163747925"/>
    </w:p>
    <w:p w:rsidR="009C7C74" w:rsidRPr="00EF12D3" w:rsidRDefault="005946DD" w:rsidP="00EF12D3">
      <w:pPr>
        <w:pStyle w:val="S"/>
        <w:ind w:firstLine="709"/>
        <w:jc w:val="both"/>
        <w:rPr>
          <w:sz w:val="28"/>
          <w:highlight w:val="yellow"/>
        </w:rPr>
      </w:pPr>
      <w:r w:rsidRPr="00EF12D3">
        <w:rPr>
          <w:sz w:val="28"/>
        </w:rPr>
        <w:t>17.1. Описание фоновых и/или сводных расчетов концентраций вредных (загрязняющих) веществ на территории Сокольского муниципального округа</w:t>
      </w:r>
      <w:bookmarkEnd w:id="314"/>
      <w:r w:rsidR="00EF12D3" w:rsidRPr="00EF12D3">
        <w:rPr>
          <w:sz w:val="28"/>
        </w:rPr>
        <w:t>.</w:t>
      </w:r>
    </w:p>
    <w:p w:rsidR="005946DD" w:rsidRPr="00EF12D3" w:rsidRDefault="005946DD" w:rsidP="005946DD">
      <w:pPr>
        <w:pStyle w:val="S"/>
        <w:ind w:firstLine="709"/>
        <w:rPr>
          <w:sz w:val="28"/>
        </w:rPr>
      </w:pPr>
      <w:r w:rsidRPr="00EF12D3">
        <w:rPr>
          <w:sz w:val="28"/>
        </w:rPr>
        <w:t>Климатические условия</w:t>
      </w:r>
    </w:p>
    <w:p w:rsidR="00B144CB" w:rsidRPr="00EF12D3" w:rsidRDefault="00AE1AD5" w:rsidP="00B144CB">
      <w:pPr>
        <w:pStyle w:val="S"/>
        <w:ind w:firstLine="709"/>
        <w:jc w:val="both"/>
        <w:rPr>
          <w:sz w:val="28"/>
        </w:rPr>
      </w:pPr>
      <w:r w:rsidRPr="00EF12D3">
        <w:rPr>
          <w:bCs/>
          <w:sz w:val="28"/>
        </w:rPr>
        <w:t xml:space="preserve">Климат умеренно-континентальный с холодной продолжительной зимой и умеренно теплым летом. </w:t>
      </w:r>
      <w:r w:rsidR="00B144CB" w:rsidRPr="00EF12D3">
        <w:rPr>
          <w:sz w:val="28"/>
        </w:rPr>
        <w:t>Зимы морозные и длительные. Средняя температура января составляет -11,4 градусов. Лето прохладное и дождливое. Средняя температура июля составляет +17,9 градусов.</w:t>
      </w:r>
    </w:p>
    <w:tbl>
      <w:tblPr>
        <w:tblW w:w="5000" w:type="pct"/>
        <w:tblLook w:val="04A0" w:firstRow="1" w:lastRow="0" w:firstColumn="1" w:lastColumn="0" w:noHBand="0" w:noVBand="1"/>
      </w:tblPr>
      <w:tblGrid>
        <w:gridCol w:w="1649"/>
        <w:gridCol w:w="725"/>
        <w:gridCol w:w="685"/>
        <w:gridCol w:w="716"/>
        <w:gridCol w:w="686"/>
        <w:gridCol w:w="686"/>
        <w:gridCol w:w="686"/>
        <w:gridCol w:w="686"/>
        <w:gridCol w:w="482"/>
        <w:gridCol w:w="487"/>
        <w:gridCol w:w="508"/>
        <w:gridCol w:w="602"/>
        <w:gridCol w:w="576"/>
        <w:gridCol w:w="464"/>
      </w:tblGrid>
      <w:tr w:rsidR="00B144CB" w:rsidTr="00B144CB">
        <w:trPr>
          <w:trHeight w:val="324"/>
        </w:trPr>
        <w:tc>
          <w:tcPr>
            <w:tcW w:w="5000" w:type="pct"/>
            <w:gridSpan w:val="14"/>
            <w:tcBorders>
              <w:top w:val="nil"/>
              <w:left w:val="nil"/>
              <w:bottom w:val="nil"/>
              <w:right w:val="nil"/>
            </w:tcBorders>
            <w:shd w:val="clear" w:color="auto" w:fill="auto"/>
            <w:noWrap/>
            <w:vAlign w:val="bottom"/>
            <w:hideMark/>
          </w:tcPr>
          <w:p w:rsidR="00B144CB" w:rsidRPr="0079351D" w:rsidRDefault="00B144CB">
            <w:pPr>
              <w:jc w:val="center"/>
              <w:rPr>
                <w:b/>
                <w:bCs/>
                <w:iCs/>
                <w:color w:val="000000"/>
              </w:rPr>
            </w:pPr>
            <w:r w:rsidRPr="0079351D">
              <w:rPr>
                <w:b/>
                <w:bCs/>
                <w:iCs/>
                <w:color w:val="000000"/>
              </w:rPr>
              <w:t>Средняя температура наружного воздуха с разбивкой по месяцам</w:t>
            </w:r>
          </w:p>
        </w:tc>
      </w:tr>
      <w:tr w:rsidR="00B144CB" w:rsidTr="00B144CB">
        <w:trPr>
          <w:trHeight w:val="312"/>
        </w:trPr>
        <w:tc>
          <w:tcPr>
            <w:tcW w:w="862" w:type="pct"/>
            <w:tcBorders>
              <w:top w:val="nil"/>
              <w:left w:val="nil"/>
              <w:bottom w:val="nil"/>
              <w:right w:val="nil"/>
            </w:tcBorders>
            <w:shd w:val="clear" w:color="auto" w:fill="auto"/>
            <w:noWrap/>
            <w:vAlign w:val="bottom"/>
            <w:hideMark/>
          </w:tcPr>
          <w:p w:rsidR="00B144CB" w:rsidRDefault="00B144CB">
            <w:pPr>
              <w:jc w:val="center"/>
              <w:rPr>
                <w:b/>
                <w:bCs/>
                <w:i/>
                <w:iCs/>
                <w:color w:val="000000"/>
              </w:rPr>
            </w:pPr>
          </w:p>
        </w:tc>
        <w:tc>
          <w:tcPr>
            <w:tcW w:w="383" w:type="pct"/>
            <w:tcBorders>
              <w:top w:val="nil"/>
              <w:left w:val="nil"/>
              <w:bottom w:val="nil"/>
              <w:right w:val="nil"/>
            </w:tcBorders>
            <w:shd w:val="clear" w:color="auto" w:fill="auto"/>
            <w:noWrap/>
            <w:vAlign w:val="bottom"/>
            <w:hideMark/>
          </w:tcPr>
          <w:p w:rsidR="00B144CB" w:rsidRDefault="00B144CB">
            <w:pPr>
              <w:rPr>
                <w:sz w:val="20"/>
                <w:szCs w:val="20"/>
              </w:rPr>
            </w:pPr>
          </w:p>
        </w:tc>
        <w:tc>
          <w:tcPr>
            <w:tcW w:w="362" w:type="pct"/>
            <w:tcBorders>
              <w:top w:val="nil"/>
              <w:left w:val="nil"/>
              <w:bottom w:val="nil"/>
              <w:right w:val="nil"/>
            </w:tcBorders>
            <w:shd w:val="clear" w:color="auto" w:fill="auto"/>
            <w:noWrap/>
            <w:vAlign w:val="bottom"/>
            <w:hideMark/>
          </w:tcPr>
          <w:p w:rsidR="00B144CB" w:rsidRDefault="00B144CB">
            <w:pPr>
              <w:rPr>
                <w:sz w:val="20"/>
                <w:szCs w:val="20"/>
              </w:rPr>
            </w:pPr>
          </w:p>
        </w:tc>
        <w:tc>
          <w:tcPr>
            <w:tcW w:w="378" w:type="pct"/>
            <w:tcBorders>
              <w:top w:val="nil"/>
              <w:left w:val="nil"/>
              <w:bottom w:val="nil"/>
              <w:right w:val="nil"/>
            </w:tcBorders>
            <w:shd w:val="clear" w:color="auto" w:fill="auto"/>
            <w:noWrap/>
            <w:vAlign w:val="bottom"/>
            <w:hideMark/>
          </w:tcPr>
          <w:p w:rsidR="00B144CB" w:rsidRDefault="00B144CB">
            <w:pPr>
              <w:rPr>
                <w:sz w:val="20"/>
                <w:szCs w:val="20"/>
              </w:rPr>
            </w:pPr>
          </w:p>
        </w:tc>
        <w:tc>
          <w:tcPr>
            <w:tcW w:w="362" w:type="pct"/>
            <w:tcBorders>
              <w:top w:val="nil"/>
              <w:left w:val="nil"/>
              <w:bottom w:val="nil"/>
              <w:right w:val="nil"/>
            </w:tcBorders>
            <w:shd w:val="clear" w:color="auto" w:fill="auto"/>
            <w:noWrap/>
            <w:vAlign w:val="bottom"/>
            <w:hideMark/>
          </w:tcPr>
          <w:p w:rsidR="00B144CB" w:rsidRDefault="00B144CB">
            <w:pPr>
              <w:rPr>
                <w:sz w:val="20"/>
                <w:szCs w:val="20"/>
              </w:rPr>
            </w:pPr>
          </w:p>
        </w:tc>
        <w:tc>
          <w:tcPr>
            <w:tcW w:w="362" w:type="pct"/>
            <w:tcBorders>
              <w:top w:val="nil"/>
              <w:left w:val="nil"/>
              <w:bottom w:val="nil"/>
              <w:right w:val="nil"/>
            </w:tcBorders>
            <w:shd w:val="clear" w:color="auto" w:fill="auto"/>
            <w:noWrap/>
            <w:vAlign w:val="bottom"/>
            <w:hideMark/>
          </w:tcPr>
          <w:p w:rsidR="00B144CB" w:rsidRDefault="00B144CB">
            <w:pPr>
              <w:rPr>
                <w:sz w:val="20"/>
                <w:szCs w:val="20"/>
              </w:rPr>
            </w:pPr>
          </w:p>
        </w:tc>
        <w:tc>
          <w:tcPr>
            <w:tcW w:w="362" w:type="pct"/>
            <w:tcBorders>
              <w:top w:val="nil"/>
              <w:left w:val="nil"/>
              <w:bottom w:val="nil"/>
              <w:right w:val="nil"/>
            </w:tcBorders>
            <w:shd w:val="clear" w:color="auto" w:fill="auto"/>
            <w:noWrap/>
            <w:vAlign w:val="bottom"/>
            <w:hideMark/>
          </w:tcPr>
          <w:p w:rsidR="00B144CB" w:rsidRDefault="00B144CB">
            <w:pPr>
              <w:rPr>
                <w:sz w:val="20"/>
                <w:szCs w:val="20"/>
              </w:rPr>
            </w:pPr>
          </w:p>
        </w:tc>
        <w:tc>
          <w:tcPr>
            <w:tcW w:w="362" w:type="pct"/>
            <w:tcBorders>
              <w:top w:val="nil"/>
              <w:left w:val="nil"/>
              <w:bottom w:val="nil"/>
              <w:right w:val="nil"/>
            </w:tcBorders>
            <w:shd w:val="clear" w:color="auto" w:fill="auto"/>
            <w:noWrap/>
            <w:vAlign w:val="bottom"/>
            <w:hideMark/>
          </w:tcPr>
          <w:p w:rsidR="00B144CB" w:rsidRDefault="00B144CB">
            <w:pPr>
              <w:rPr>
                <w:sz w:val="20"/>
                <w:szCs w:val="20"/>
              </w:rPr>
            </w:pPr>
          </w:p>
        </w:tc>
        <w:tc>
          <w:tcPr>
            <w:tcW w:w="247" w:type="pct"/>
            <w:tcBorders>
              <w:top w:val="nil"/>
              <w:left w:val="nil"/>
              <w:bottom w:val="nil"/>
              <w:right w:val="nil"/>
            </w:tcBorders>
            <w:shd w:val="clear" w:color="auto" w:fill="auto"/>
            <w:noWrap/>
            <w:vAlign w:val="bottom"/>
            <w:hideMark/>
          </w:tcPr>
          <w:p w:rsidR="00B144CB" w:rsidRDefault="00B144CB">
            <w:pPr>
              <w:rPr>
                <w:sz w:val="20"/>
                <w:szCs w:val="20"/>
              </w:rPr>
            </w:pPr>
          </w:p>
        </w:tc>
        <w:tc>
          <w:tcPr>
            <w:tcW w:w="247" w:type="pct"/>
            <w:tcBorders>
              <w:top w:val="nil"/>
              <w:left w:val="nil"/>
              <w:bottom w:val="nil"/>
              <w:right w:val="nil"/>
            </w:tcBorders>
            <w:shd w:val="clear" w:color="auto" w:fill="auto"/>
            <w:noWrap/>
            <w:vAlign w:val="bottom"/>
            <w:hideMark/>
          </w:tcPr>
          <w:p w:rsidR="00B144CB" w:rsidRDefault="00B144CB">
            <w:pPr>
              <w:rPr>
                <w:sz w:val="20"/>
                <w:szCs w:val="20"/>
              </w:rPr>
            </w:pPr>
          </w:p>
        </w:tc>
        <w:tc>
          <w:tcPr>
            <w:tcW w:w="1075" w:type="pct"/>
            <w:gridSpan w:val="4"/>
            <w:tcBorders>
              <w:top w:val="nil"/>
              <w:left w:val="nil"/>
              <w:bottom w:val="single" w:sz="4" w:space="0" w:color="auto"/>
              <w:right w:val="nil"/>
            </w:tcBorders>
            <w:shd w:val="clear" w:color="auto" w:fill="auto"/>
            <w:noWrap/>
            <w:vAlign w:val="bottom"/>
            <w:hideMark/>
          </w:tcPr>
          <w:p w:rsidR="00B144CB" w:rsidRDefault="00B144CB">
            <w:pPr>
              <w:jc w:val="right"/>
              <w:rPr>
                <w:color w:val="000000"/>
              </w:rPr>
            </w:pPr>
            <w:r>
              <w:rPr>
                <w:color w:val="000000"/>
              </w:rPr>
              <w:t>Таблица 2.17.1.</w:t>
            </w:r>
          </w:p>
        </w:tc>
      </w:tr>
      <w:tr w:rsidR="00B144CB" w:rsidTr="00B144CB">
        <w:trPr>
          <w:trHeight w:val="288"/>
        </w:trPr>
        <w:tc>
          <w:tcPr>
            <w:tcW w:w="862" w:type="pct"/>
            <w:tcBorders>
              <w:top w:val="single" w:sz="4" w:space="0" w:color="auto"/>
              <w:left w:val="single" w:sz="4" w:space="0" w:color="auto"/>
              <w:bottom w:val="single" w:sz="4" w:space="0" w:color="auto"/>
              <w:right w:val="single" w:sz="4" w:space="0" w:color="auto"/>
            </w:tcBorders>
            <w:shd w:val="clear" w:color="000000" w:fill="EAECF0"/>
            <w:vAlign w:val="center"/>
            <w:hideMark/>
          </w:tcPr>
          <w:p w:rsidR="00B144CB" w:rsidRPr="00B144CB" w:rsidRDefault="00B144CB">
            <w:pPr>
              <w:jc w:val="center"/>
              <w:rPr>
                <w:b/>
                <w:bCs/>
                <w:color w:val="202122"/>
                <w:sz w:val="20"/>
                <w:szCs w:val="20"/>
              </w:rPr>
            </w:pPr>
            <w:r w:rsidRPr="00B144CB">
              <w:rPr>
                <w:b/>
                <w:bCs/>
                <w:color w:val="202122"/>
                <w:sz w:val="20"/>
                <w:szCs w:val="20"/>
              </w:rPr>
              <w:t>Показатель</w:t>
            </w:r>
          </w:p>
        </w:tc>
        <w:tc>
          <w:tcPr>
            <w:tcW w:w="383" w:type="pct"/>
            <w:tcBorders>
              <w:top w:val="single" w:sz="4" w:space="0" w:color="auto"/>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Янв.</w:t>
            </w:r>
          </w:p>
        </w:tc>
        <w:tc>
          <w:tcPr>
            <w:tcW w:w="362" w:type="pct"/>
            <w:tcBorders>
              <w:top w:val="single" w:sz="4" w:space="0" w:color="auto"/>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Фев.</w:t>
            </w:r>
          </w:p>
        </w:tc>
        <w:tc>
          <w:tcPr>
            <w:tcW w:w="378" w:type="pct"/>
            <w:tcBorders>
              <w:top w:val="single" w:sz="4" w:space="0" w:color="auto"/>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Март</w:t>
            </w:r>
          </w:p>
        </w:tc>
        <w:tc>
          <w:tcPr>
            <w:tcW w:w="362" w:type="pct"/>
            <w:tcBorders>
              <w:top w:val="single" w:sz="4" w:space="0" w:color="auto"/>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Апр.</w:t>
            </w:r>
          </w:p>
        </w:tc>
        <w:tc>
          <w:tcPr>
            <w:tcW w:w="362" w:type="pct"/>
            <w:tcBorders>
              <w:top w:val="single" w:sz="4" w:space="0" w:color="auto"/>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Май</w:t>
            </w:r>
          </w:p>
        </w:tc>
        <w:tc>
          <w:tcPr>
            <w:tcW w:w="362" w:type="pct"/>
            <w:tcBorders>
              <w:top w:val="single" w:sz="4" w:space="0" w:color="auto"/>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Июнь</w:t>
            </w:r>
          </w:p>
        </w:tc>
        <w:tc>
          <w:tcPr>
            <w:tcW w:w="362" w:type="pct"/>
            <w:tcBorders>
              <w:top w:val="single" w:sz="4" w:space="0" w:color="auto"/>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Июль</w:t>
            </w:r>
          </w:p>
        </w:tc>
        <w:tc>
          <w:tcPr>
            <w:tcW w:w="247" w:type="pct"/>
            <w:tcBorders>
              <w:top w:val="single" w:sz="4" w:space="0" w:color="auto"/>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Авг.</w:t>
            </w:r>
          </w:p>
        </w:tc>
        <w:tc>
          <w:tcPr>
            <w:tcW w:w="247" w:type="pct"/>
            <w:tcBorders>
              <w:top w:val="single" w:sz="4" w:space="0" w:color="auto"/>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Сен.</w:t>
            </w:r>
          </w:p>
        </w:tc>
        <w:tc>
          <w:tcPr>
            <w:tcW w:w="247" w:type="pct"/>
            <w:tcBorders>
              <w:top w:val="nil"/>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Окт.</w:t>
            </w:r>
          </w:p>
        </w:tc>
        <w:tc>
          <w:tcPr>
            <w:tcW w:w="287" w:type="pct"/>
            <w:tcBorders>
              <w:top w:val="nil"/>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right"/>
              <w:rPr>
                <w:b/>
                <w:bCs/>
                <w:color w:val="202122"/>
                <w:sz w:val="20"/>
                <w:szCs w:val="20"/>
              </w:rPr>
            </w:pPr>
            <w:r w:rsidRPr="00B144CB">
              <w:rPr>
                <w:b/>
                <w:bCs/>
                <w:color w:val="202122"/>
                <w:sz w:val="20"/>
                <w:szCs w:val="20"/>
              </w:rPr>
              <w:t>Нояб.</w:t>
            </w:r>
          </w:p>
        </w:tc>
        <w:tc>
          <w:tcPr>
            <w:tcW w:w="292" w:type="pct"/>
            <w:tcBorders>
              <w:top w:val="nil"/>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Дек.</w:t>
            </w:r>
          </w:p>
        </w:tc>
        <w:tc>
          <w:tcPr>
            <w:tcW w:w="248" w:type="pct"/>
            <w:tcBorders>
              <w:top w:val="nil"/>
              <w:left w:val="nil"/>
              <w:bottom w:val="single" w:sz="4" w:space="0" w:color="auto"/>
              <w:right w:val="single" w:sz="4" w:space="0" w:color="auto"/>
            </w:tcBorders>
            <w:shd w:val="clear" w:color="000000" w:fill="EAECF0"/>
            <w:vAlign w:val="center"/>
            <w:hideMark/>
          </w:tcPr>
          <w:p w:rsidR="00B144CB" w:rsidRPr="00B144CB" w:rsidRDefault="00B144CB" w:rsidP="00B144CB">
            <w:pPr>
              <w:ind w:left="-128" w:right="-36"/>
              <w:jc w:val="center"/>
              <w:rPr>
                <w:b/>
                <w:bCs/>
                <w:color w:val="202122"/>
                <w:sz w:val="20"/>
                <w:szCs w:val="20"/>
              </w:rPr>
            </w:pPr>
            <w:r w:rsidRPr="00B144CB">
              <w:rPr>
                <w:b/>
                <w:bCs/>
                <w:color w:val="202122"/>
                <w:sz w:val="20"/>
                <w:szCs w:val="20"/>
              </w:rPr>
              <w:t>Год</w:t>
            </w:r>
          </w:p>
        </w:tc>
      </w:tr>
      <w:tr w:rsidR="00B144CB" w:rsidTr="00B144CB">
        <w:trPr>
          <w:trHeight w:val="288"/>
        </w:trPr>
        <w:tc>
          <w:tcPr>
            <w:tcW w:w="862" w:type="pct"/>
            <w:tcBorders>
              <w:top w:val="nil"/>
              <w:left w:val="single" w:sz="4" w:space="0" w:color="auto"/>
              <w:bottom w:val="single" w:sz="4" w:space="0" w:color="auto"/>
              <w:right w:val="single" w:sz="4" w:space="0" w:color="auto"/>
            </w:tcBorders>
            <w:shd w:val="clear" w:color="000000" w:fill="EAECF0"/>
            <w:vAlign w:val="center"/>
            <w:hideMark/>
          </w:tcPr>
          <w:p w:rsidR="00B144CB" w:rsidRPr="00B144CB" w:rsidRDefault="00B144CB">
            <w:pPr>
              <w:rPr>
                <w:b/>
                <w:bCs/>
                <w:color w:val="202122"/>
                <w:sz w:val="20"/>
                <w:szCs w:val="20"/>
              </w:rPr>
            </w:pPr>
            <w:r w:rsidRPr="00B144CB">
              <w:rPr>
                <w:b/>
                <w:bCs/>
                <w:color w:val="202122"/>
                <w:sz w:val="20"/>
                <w:szCs w:val="20"/>
              </w:rPr>
              <w:t>Средняя температура, °C</w:t>
            </w:r>
          </w:p>
        </w:tc>
        <w:tc>
          <w:tcPr>
            <w:tcW w:w="383" w:type="pct"/>
            <w:tcBorders>
              <w:top w:val="nil"/>
              <w:left w:val="nil"/>
              <w:bottom w:val="single" w:sz="4" w:space="0" w:color="auto"/>
              <w:right w:val="single" w:sz="4" w:space="0" w:color="auto"/>
            </w:tcBorders>
            <w:shd w:val="clear" w:color="000000" w:fill="80FFFF"/>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−11,4</w:t>
            </w:r>
          </w:p>
        </w:tc>
        <w:tc>
          <w:tcPr>
            <w:tcW w:w="362" w:type="pct"/>
            <w:tcBorders>
              <w:top w:val="nil"/>
              <w:left w:val="nil"/>
              <w:bottom w:val="single" w:sz="4" w:space="0" w:color="auto"/>
              <w:right w:val="single" w:sz="4" w:space="0" w:color="auto"/>
            </w:tcBorders>
            <w:shd w:val="clear" w:color="000000" w:fill="80FFE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−10,5</w:t>
            </w:r>
          </w:p>
        </w:tc>
        <w:tc>
          <w:tcPr>
            <w:tcW w:w="378" w:type="pct"/>
            <w:tcBorders>
              <w:top w:val="nil"/>
              <w:left w:val="nil"/>
              <w:bottom w:val="single" w:sz="4" w:space="0" w:color="auto"/>
              <w:right w:val="single" w:sz="4" w:space="0" w:color="auto"/>
            </w:tcBorders>
            <w:shd w:val="clear" w:color="000000" w:fill="80FFC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−5,4</w:t>
            </w:r>
          </w:p>
        </w:tc>
        <w:tc>
          <w:tcPr>
            <w:tcW w:w="362" w:type="pct"/>
            <w:tcBorders>
              <w:top w:val="nil"/>
              <w:left w:val="nil"/>
              <w:bottom w:val="single" w:sz="4" w:space="0" w:color="auto"/>
              <w:right w:val="single" w:sz="4" w:space="0" w:color="auto"/>
            </w:tcBorders>
            <w:shd w:val="clear" w:color="000000" w:fill="A0FF8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1,9</w:t>
            </w:r>
          </w:p>
        </w:tc>
        <w:tc>
          <w:tcPr>
            <w:tcW w:w="362" w:type="pct"/>
            <w:tcBorders>
              <w:top w:val="nil"/>
              <w:left w:val="nil"/>
              <w:bottom w:val="single" w:sz="4" w:space="0" w:color="auto"/>
              <w:right w:val="single" w:sz="4" w:space="0" w:color="auto"/>
            </w:tcBorders>
            <w:shd w:val="clear" w:color="000000" w:fill="E0FF8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9,8</w:t>
            </w:r>
          </w:p>
        </w:tc>
        <w:tc>
          <w:tcPr>
            <w:tcW w:w="362" w:type="pct"/>
            <w:tcBorders>
              <w:top w:val="nil"/>
              <w:left w:val="nil"/>
              <w:bottom w:val="single" w:sz="4" w:space="0" w:color="auto"/>
              <w:right w:val="single" w:sz="4" w:space="0" w:color="auto"/>
            </w:tcBorders>
            <w:shd w:val="clear" w:color="000000" w:fill="FFF06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15,6</w:t>
            </w:r>
          </w:p>
        </w:tc>
        <w:tc>
          <w:tcPr>
            <w:tcW w:w="362" w:type="pct"/>
            <w:tcBorders>
              <w:top w:val="nil"/>
              <w:left w:val="nil"/>
              <w:bottom w:val="single" w:sz="4" w:space="0" w:color="auto"/>
              <w:right w:val="single" w:sz="4" w:space="0" w:color="auto"/>
            </w:tcBorders>
            <w:shd w:val="clear" w:color="000000" w:fill="FFE04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17,9</w:t>
            </w:r>
          </w:p>
        </w:tc>
        <w:tc>
          <w:tcPr>
            <w:tcW w:w="247" w:type="pct"/>
            <w:tcBorders>
              <w:top w:val="nil"/>
              <w:left w:val="nil"/>
              <w:bottom w:val="single" w:sz="4" w:space="0" w:color="auto"/>
              <w:right w:val="single" w:sz="4" w:space="0" w:color="auto"/>
            </w:tcBorders>
            <w:shd w:val="clear" w:color="000000" w:fill="FFF06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14,9</w:t>
            </w:r>
          </w:p>
        </w:tc>
        <w:tc>
          <w:tcPr>
            <w:tcW w:w="247" w:type="pct"/>
            <w:tcBorders>
              <w:top w:val="nil"/>
              <w:left w:val="nil"/>
              <w:bottom w:val="single" w:sz="4" w:space="0" w:color="auto"/>
              <w:right w:val="single" w:sz="4" w:space="0" w:color="auto"/>
            </w:tcBorders>
            <w:shd w:val="clear" w:color="000000" w:fill="E0FF8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9,4</w:t>
            </w:r>
          </w:p>
        </w:tc>
        <w:tc>
          <w:tcPr>
            <w:tcW w:w="247" w:type="pct"/>
            <w:tcBorders>
              <w:top w:val="nil"/>
              <w:left w:val="nil"/>
              <w:bottom w:val="single" w:sz="4" w:space="0" w:color="auto"/>
              <w:right w:val="single" w:sz="4" w:space="0" w:color="auto"/>
            </w:tcBorders>
            <w:shd w:val="clear" w:color="000000" w:fill="A0FF8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2,8</w:t>
            </w:r>
          </w:p>
        </w:tc>
        <w:tc>
          <w:tcPr>
            <w:tcW w:w="287" w:type="pct"/>
            <w:tcBorders>
              <w:top w:val="nil"/>
              <w:left w:val="nil"/>
              <w:bottom w:val="single" w:sz="4" w:space="0" w:color="auto"/>
              <w:right w:val="single" w:sz="4" w:space="0" w:color="auto"/>
            </w:tcBorders>
            <w:shd w:val="clear" w:color="000000" w:fill="80FFC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−6</w:t>
            </w:r>
          </w:p>
        </w:tc>
        <w:tc>
          <w:tcPr>
            <w:tcW w:w="292" w:type="pct"/>
            <w:tcBorders>
              <w:top w:val="nil"/>
              <w:left w:val="nil"/>
              <w:bottom w:val="single" w:sz="4" w:space="0" w:color="auto"/>
              <w:right w:val="single" w:sz="4" w:space="0" w:color="auto"/>
            </w:tcBorders>
            <w:shd w:val="clear" w:color="000000" w:fill="80FFE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−10,2</w:t>
            </w:r>
          </w:p>
        </w:tc>
        <w:tc>
          <w:tcPr>
            <w:tcW w:w="248" w:type="pct"/>
            <w:tcBorders>
              <w:top w:val="nil"/>
              <w:left w:val="nil"/>
              <w:bottom w:val="single" w:sz="4" w:space="0" w:color="auto"/>
              <w:right w:val="single" w:sz="4" w:space="0" w:color="auto"/>
            </w:tcBorders>
            <w:shd w:val="clear" w:color="000000" w:fill="A0FF80"/>
            <w:vAlign w:val="center"/>
            <w:hideMark/>
          </w:tcPr>
          <w:p w:rsidR="00B144CB" w:rsidRPr="00B144CB" w:rsidRDefault="00B144CB" w:rsidP="00B144CB">
            <w:pPr>
              <w:ind w:left="-104"/>
              <w:jc w:val="center"/>
              <w:rPr>
                <w:b/>
                <w:bCs/>
                <w:color w:val="000000"/>
                <w:sz w:val="20"/>
                <w:szCs w:val="20"/>
              </w:rPr>
            </w:pPr>
            <w:r w:rsidRPr="00B144CB">
              <w:rPr>
                <w:b/>
                <w:bCs/>
                <w:color w:val="000000"/>
                <w:sz w:val="20"/>
                <w:szCs w:val="20"/>
              </w:rPr>
              <w:t>2,5</w:t>
            </w:r>
          </w:p>
        </w:tc>
      </w:tr>
    </w:tbl>
    <w:p w:rsidR="00B144CB" w:rsidRDefault="00B144CB" w:rsidP="00B144CB">
      <w:pPr>
        <w:pStyle w:val="affe"/>
        <w:spacing w:line="240" w:lineRule="auto"/>
        <w:jc w:val="both"/>
        <w:rPr>
          <w:rFonts w:ascii="Times New Roman" w:eastAsia="Times New Roman" w:hAnsi="Times New Roman" w:cs="Times New Roman"/>
          <w:bCs w:val="0"/>
          <w:sz w:val="24"/>
          <w:szCs w:val="24"/>
          <w:lang w:eastAsia="ru-RU"/>
        </w:rPr>
      </w:pPr>
    </w:p>
    <w:p w:rsidR="00AE1AD5" w:rsidRPr="00EF12D3" w:rsidRDefault="00AE1AD5" w:rsidP="00AE1AD5">
      <w:pPr>
        <w:pStyle w:val="affe"/>
        <w:spacing w:line="240" w:lineRule="auto"/>
        <w:ind w:firstLine="709"/>
        <w:jc w:val="both"/>
        <w:rPr>
          <w:rFonts w:ascii="Times New Roman" w:eastAsia="Times New Roman" w:hAnsi="Times New Roman" w:cs="Times New Roman"/>
          <w:bCs w:val="0"/>
          <w:sz w:val="28"/>
          <w:szCs w:val="24"/>
          <w:lang w:eastAsia="ru-RU"/>
        </w:rPr>
      </w:pPr>
      <w:r w:rsidRPr="00EF12D3">
        <w:rPr>
          <w:rFonts w:ascii="Times New Roman" w:hAnsi="Times New Roman" w:cs="Times New Roman"/>
          <w:sz w:val="28"/>
          <w:szCs w:val="24"/>
          <w:shd w:val="clear" w:color="auto" w:fill="FFFFFF"/>
        </w:rPr>
        <w:t>Территория округа находится в пределах плоской Присухонской низины и южного склона пологохолмистой Харовской гряды с обычной разницей высот в 50 м</w:t>
      </w:r>
      <w:r w:rsidR="00EF12D3" w:rsidRPr="00EF12D3">
        <w:rPr>
          <w:rFonts w:ascii="Times New Roman" w:hAnsi="Times New Roman" w:cs="Times New Roman"/>
          <w:sz w:val="28"/>
          <w:szCs w:val="24"/>
          <w:shd w:val="clear" w:color="auto" w:fill="FFFFFF"/>
        </w:rPr>
        <w:t>.</w:t>
      </w:r>
    </w:p>
    <w:p w:rsidR="00B144CB" w:rsidRPr="00EF12D3" w:rsidRDefault="00AE1AD5" w:rsidP="00B144CB">
      <w:pPr>
        <w:pStyle w:val="affe"/>
        <w:spacing w:line="240" w:lineRule="auto"/>
        <w:ind w:firstLine="709"/>
        <w:jc w:val="both"/>
        <w:rPr>
          <w:rFonts w:ascii="Times New Roman" w:eastAsia="Times New Roman" w:hAnsi="Times New Roman" w:cs="Times New Roman"/>
          <w:bCs w:val="0"/>
          <w:sz w:val="28"/>
          <w:szCs w:val="24"/>
          <w:lang w:eastAsia="ru-RU"/>
        </w:rPr>
      </w:pPr>
      <w:r w:rsidRPr="00EF12D3">
        <w:rPr>
          <w:rFonts w:ascii="Times New Roman" w:eastAsia="Times New Roman" w:hAnsi="Times New Roman" w:cs="Times New Roman"/>
          <w:bCs w:val="0"/>
          <w:sz w:val="28"/>
          <w:szCs w:val="24"/>
          <w:lang w:eastAsia="ru-RU"/>
        </w:rPr>
        <w:t xml:space="preserve">Близость морей Северного Ледовитого и Атлантического океанов оказывает на климат г. Сокол существенное влияние. </w:t>
      </w:r>
    </w:p>
    <w:p w:rsidR="005946DD" w:rsidRPr="00EF12D3" w:rsidRDefault="00B144CB" w:rsidP="00EC66B5">
      <w:pPr>
        <w:pStyle w:val="S"/>
        <w:ind w:firstLine="709"/>
        <w:jc w:val="both"/>
        <w:rPr>
          <w:sz w:val="28"/>
        </w:rPr>
      </w:pPr>
      <w:r w:rsidRPr="00EF12D3">
        <w:rPr>
          <w:sz w:val="28"/>
        </w:rPr>
        <w:lastRenderedPageBreak/>
        <w:t>Вероятность влажных дней</w:t>
      </w:r>
      <w:r w:rsidR="005F304A" w:rsidRPr="00EF12D3">
        <w:rPr>
          <w:sz w:val="28"/>
        </w:rPr>
        <w:t xml:space="preserve"> на </w:t>
      </w:r>
      <w:r w:rsidR="00EC66B5" w:rsidRPr="00EF12D3">
        <w:rPr>
          <w:sz w:val="28"/>
        </w:rPr>
        <w:t xml:space="preserve">территории </w:t>
      </w:r>
      <w:r w:rsidR="005F304A" w:rsidRPr="00EF12D3">
        <w:rPr>
          <w:sz w:val="28"/>
        </w:rPr>
        <w:t>Сокольского муниципального округа</w:t>
      </w:r>
      <w:r w:rsidRPr="00EF12D3">
        <w:rPr>
          <w:sz w:val="28"/>
        </w:rPr>
        <w:t xml:space="preserve"> колеблется в течение года. </w:t>
      </w:r>
      <w:r w:rsidRPr="00EF12D3">
        <w:rPr>
          <w:iCs/>
          <w:sz w:val="28"/>
        </w:rPr>
        <w:t>Более влажный сезон</w:t>
      </w:r>
      <w:r w:rsidRPr="00EF12D3">
        <w:rPr>
          <w:sz w:val="28"/>
        </w:rPr>
        <w:t> длится </w:t>
      </w:r>
      <w:r w:rsidRPr="00EF12D3">
        <w:rPr>
          <w:iCs/>
          <w:sz w:val="28"/>
        </w:rPr>
        <w:t xml:space="preserve">7 месяцев </w:t>
      </w:r>
      <w:r w:rsidRPr="00EF12D3">
        <w:rPr>
          <w:sz w:val="28"/>
        </w:rPr>
        <w:t>с </w:t>
      </w:r>
      <w:r w:rsidRPr="00EF12D3">
        <w:rPr>
          <w:iCs/>
          <w:sz w:val="28"/>
        </w:rPr>
        <w:t>4 мая</w:t>
      </w:r>
      <w:r w:rsidRPr="00EF12D3">
        <w:rPr>
          <w:sz w:val="28"/>
        </w:rPr>
        <w:t> по </w:t>
      </w:r>
      <w:r w:rsidRPr="00EF12D3">
        <w:rPr>
          <w:iCs/>
          <w:sz w:val="28"/>
        </w:rPr>
        <w:t>6 декабря</w:t>
      </w:r>
      <w:r w:rsidRPr="00EF12D3">
        <w:rPr>
          <w:sz w:val="28"/>
        </w:rPr>
        <w:t>, с более чем </w:t>
      </w:r>
      <w:r w:rsidRPr="00EF12D3">
        <w:rPr>
          <w:iCs/>
          <w:sz w:val="28"/>
        </w:rPr>
        <w:t>26 %</w:t>
      </w:r>
      <w:r w:rsidRPr="00EF12D3">
        <w:rPr>
          <w:sz w:val="28"/>
        </w:rPr>
        <w:t> вероятностью того, что заданный день окажется влажным. Месяц с наибольшим количеством дождливых дней в Сокол - </w:t>
      </w:r>
      <w:r w:rsidRPr="00EF12D3">
        <w:rPr>
          <w:iCs/>
          <w:sz w:val="28"/>
        </w:rPr>
        <w:t>июнь</w:t>
      </w:r>
      <w:r w:rsidRPr="00EF12D3">
        <w:rPr>
          <w:sz w:val="28"/>
        </w:rPr>
        <w:t>, когда в среднем на протяжении </w:t>
      </w:r>
      <w:r w:rsidRPr="00EF12D3">
        <w:rPr>
          <w:iCs/>
          <w:sz w:val="28"/>
        </w:rPr>
        <w:t>10,5 дня</w:t>
      </w:r>
      <w:r w:rsidRPr="00EF12D3">
        <w:rPr>
          <w:sz w:val="28"/>
        </w:rPr>
        <w:t> выпадает не менее </w:t>
      </w:r>
      <w:r w:rsidRPr="00EF12D3">
        <w:rPr>
          <w:iCs/>
          <w:sz w:val="28"/>
        </w:rPr>
        <w:t>1 миллиметр</w:t>
      </w:r>
      <w:r w:rsidRPr="00EF12D3">
        <w:rPr>
          <w:sz w:val="28"/>
        </w:rPr>
        <w:t xml:space="preserve"> осадков. </w:t>
      </w:r>
      <w:r w:rsidRPr="00EF12D3">
        <w:rPr>
          <w:iCs/>
          <w:sz w:val="28"/>
        </w:rPr>
        <w:t>Более сухой сезон</w:t>
      </w:r>
      <w:r w:rsidRPr="00EF12D3">
        <w:rPr>
          <w:sz w:val="28"/>
        </w:rPr>
        <w:t> длится </w:t>
      </w:r>
      <w:r w:rsidRPr="00EF12D3">
        <w:rPr>
          <w:iCs/>
          <w:sz w:val="28"/>
        </w:rPr>
        <w:t xml:space="preserve">5,0 месяцев </w:t>
      </w:r>
      <w:r w:rsidRPr="00EF12D3">
        <w:rPr>
          <w:sz w:val="28"/>
        </w:rPr>
        <w:t>с </w:t>
      </w:r>
      <w:r w:rsidRPr="00EF12D3">
        <w:rPr>
          <w:iCs/>
          <w:sz w:val="28"/>
        </w:rPr>
        <w:t>6 декабря</w:t>
      </w:r>
      <w:r w:rsidRPr="00EF12D3">
        <w:rPr>
          <w:sz w:val="28"/>
        </w:rPr>
        <w:t> по </w:t>
      </w:r>
      <w:r w:rsidRPr="00EF12D3">
        <w:rPr>
          <w:iCs/>
          <w:sz w:val="28"/>
        </w:rPr>
        <w:t>4 мая</w:t>
      </w:r>
      <w:r w:rsidRPr="00EF12D3">
        <w:rPr>
          <w:sz w:val="28"/>
        </w:rPr>
        <w:t>. Месяц с наименьшим количеством дождливых дней в Сокол - </w:t>
      </w:r>
      <w:r w:rsidRPr="00EF12D3">
        <w:rPr>
          <w:iCs/>
          <w:sz w:val="28"/>
        </w:rPr>
        <w:t>февраль</w:t>
      </w:r>
      <w:r w:rsidRPr="00EF12D3">
        <w:rPr>
          <w:sz w:val="28"/>
        </w:rPr>
        <w:t>, когда в среднем на протяжении </w:t>
      </w:r>
      <w:r w:rsidRPr="00EF12D3">
        <w:rPr>
          <w:iCs/>
          <w:sz w:val="28"/>
        </w:rPr>
        <w:t>4,7 дня</w:t>
      </w:r>
      <w:r w:rsidRPr="00EF12D3">
        <w:rPr>
          <w:sz w:val="28"/>
        </w:rPr>
        <w:t> выпадает не менее </w:t>
      </w:r>
      <w:r w:rsidRPr="00EF12D3">
        <w:rPr>
          <w:iCs/>
          <w:sz w:val="28"/>
        </w:rPr>
        <w:t>1 миллиметр</w:t>
      </w:r>
      <w:r w:rsidRPr="00EF12D3">
        <w:rPr>
          <w:sz w:val="28"/>
        </w:rPr>
        <w:t> осадков.</w:t>
      </w:r>
    </w:p>
    <w:p w:rsidR="00EF12D3" w:rsidRDefault="00EC66B5" w:rsidP="00EF12D3">
      <w:pPr>
        <w:pStyle w:val="S"/>
        <w:ind w:firstLine="709"/>
        <w:jc w:val="both"/>
        <w:rPr>
          <w:sz w:val="28"/>
        </w:rPr>
      </w:pPr>
      <w:r w:rsidRPr="00EF12D3">
        <w:rPr>
          <w:sz w:val="28"/>
        </w:rPr>
        <w:t>Средняя почасовая скорость ветра территории Сокольского муниципального округа испытывает </w:t>
      </w:r>
      <w:r w:rsidRPr="00EF12D3">
        <w:rPr>
          <w:iCs/>
          <w:sz w:val="28"/>
        </w:rPr>
        <w:t>умеренные</w:t>
      </w:r>
      <w:r w:rsidRPr="00EF12D3">
        <w:rPr>
          <w:sz w:val="28"/>
        </w:rPr>
        <w:t xml:space="preserve"> сезонные колебания в течение года. </w:t>
      </w:r>
      <w:r w:rsidRPr="00EF12D3">
        <w:rPr>
          <w:iCs/>
          <w:sz w:val="28"/>
        </w:rPr>
        <w:t>Более ветреная</w:t>
      </w:r>
      <w:r w:rsidRPr="00EF12D3">
        <w:rPr>
          <w:sz w:val="28"/>
        </w:rPr>
        <w:t> часть года длится </w:t>
      </w:r>
      <w:r w:rsidRPr="00EF12D3">
        <w:rPr>
          <w:iCs/>
          <w:sz w:val="28"/>
        </w:rPr>
        <w:t>6,9 месяца</w:t>
      </w:r>
      <w:r w:rsidRPr="00EF12D3">
        <w:rPr>
          <w:sz w:val="28"/>
        </w:rPr>
        <w:t>, с </w:t>
      </w:r>
      <w:r w:rsidRPr="00EF12D3">
        <w:rPr>
          <w:iCs/>
          <w:sz w:val="28"/>
        </w:rPr>
        <w:t>6 октября</w:t>
      </w:r>
      <w:r w:rsidRPr="00EF12D3">
        <w:rPr>
          <w:sz w:val="28"/>
        </w:rPr>
        <w:t> по </w:t>
      </w:r>
      <w:r w:rsidRPr="00EF12D3">
        <w:rPr>
          <w:iCs/>
          <w:sz w:val="28"/>
        </w:rPr>
        <w:t>3 мая</w:t>
      </w:r>
      <w:r w:rsidRPr="00EF12D3">
        <w:rPr>
          <w:sz w:val="28"/>
        </w:rPr>
        <w:t>, со средней скоростью ветра более </w:t>
      </w:r>
      <w:r w:rsidRPr="00EF12D3">
        <w:rPr>
          <w:iCs/>
          <w:sz w:val="28"/>
        </w:rPr>
        <w:t>10,1 километра в час</w:t>
      </w:r>
      <w:r w:rsidRPr="00EF12D3">
        <w:rPr>
          <w:sz w:val="28"/>
        </w:rPr>
        <w:t>. </w:t>
      </w:r>
      <w:r w:rsidRPr="00EF12D3">
        <w:rPr>
          <w:iCs/>
          <w:sz w:val="28"/>
        </w:rPr>
        <w:t>Самый ветреный</w:t>
      </w:r>
      <w:r w:rsidRPr="00EF12D3">
        <w:rPr>
          <w:sz w:val="28"/>
        </w:rPr>
        <w:t> месяц в году в Сокол - </w:t>
      </w:r>
      <w:r w:rsidRPr="00EF12D3">
        <w:rPr>
          <w:iCs/>
          <w:sz w:val="28"/>
        </w:rPr>
        <w:t>февраль</w:t>
      </w:r>
      <w:r w:rsidRPr="00EF12D3">
        <w:rPr>
          <w:sz w:val="28"/>
        </w:rPr>
        <w:t> со среднечасовой скоростью ветра </w:t>
      </w:r>
      <w:r w:rsidRPr="00EF12D3">
        <w:rPr>
          <w:iCs/>
          <w:sz w:val="28"/>
        </w:rPr>
        <w:t>12 километров в час</w:t>
      </w:r>
      <w:r w:rsidRPr="00EF12D3">
        <w:rPr>
          <w:sz w:val="28"/>
        </w:rPr>
        <w:t xml:space="preserve">. </w:t>
      </w:r>
      <w:r w:rsidRPr="00EF12D3">
        <w:rPr>
          <w:iCs/>
          <w:sz w:val="28"/>
        </w:rPr>
        <w:t>Более спокойное</w:t>
      </w:r>
      <w:r w:rsidRPr="00EF12D3">
        <w:rPr>
          <w:sz w:val="28"/>
        </w:rPr>
        <w:t> время года длится </w:t>
      </w:r>
      <w:r w:rsidRPr="00EF12D3">
        <w:rPr>
          <w:iCs/>
          <w:sz w:val="28"/>
        </w:rPr>
        <w:t>5,1 месяца</w:t>
      </w:r>
      <w:r w:rsidRPr="00EF12D3">
        <w:rPr>
          <w:sz w:val="28"/>
        </w:rPr>
        <w:t>, с </w:t>
      </w:r>
      <w:r w:rsidRPr="00EF12D3">
        <w:rPr>
          <w:iCs/>
          <w:sz w:val="28"/>
        </w:rPr>
        <w:t>3 мая</w:t>
      </w:r>
      <w:r w:rsidRPr="00EF12D3">
        <w:rPr>
          <w:sz w:val="28"/>
        </w:rPr>
        <w:t> по </w:t>
      </w:r>
      <w:r w:rsidR="00D14029" w:rsidRPr="00EF12D3">
        <w:rPr>
          <w:iCs/>
          <w:sz w:val="28"/>
        </w:rPr>
        <w:t xml:space="preserve">6 </w:t>
      </w:r>
      <w:r w:rsidRPr="00EF12D3">
        <w:rPr>
          <w:iCs/>
          <w:sz w:val="28"/>
        </w:rPr>
        <w:t>октября</w:t>
      </w:r>
      <w:r w:rsidRPr="00EF12D3">
        <w:rPr>
          <w:sz w:val="28"/>
        </w:rPr>
        <w:t>. </w:t>
      </w:r>
      <w:r w:rsidRPr="00EF12D3">
        <w:rPr>
          <w:iCs/>
          <w:sz w:val="28"/>
        </w:rPr>
        <w:t>Самый спокойный</w:t>
      </w:r>
      <w:r w:rsidRPr="00EF12D3">
        <w:rPr>
          <w:sz w:val="28"/>
        </w:rPr>
        <w:t xml:space="preserve"> месяц в году </w:t>
      </w:r>
      <w:r w:rsidR="00D14029" w:rsidRPr="00EF12D3">
        <w:rPr>
          <w:sz w:val="28"/>
        </w:rPr>
        <w:t>-</w:t>
      </w:r>
      <w:r w:rsidRPr="00EF12D3">
        <w:rPr>
          <w:sz w:val="28"/>
        </w:rPr>
        <w:t> </w:t>
      </w:r>
      <w:r w:rsidRPr="00EF12D3">
        <w:rPr>
          <w:iCs/>
          <w:sz w:val="28"/>
        </w:rPr>
        <w:t>июль,</w:t>
      </w:r>
      <w:r w:rsidRPr="00EF12D3">
        <w:rPr>
          <w:sz w:val="28"/>
        </w:rPr>
        <w:t> со среднечасовой скоростью ветра </w:t>
      </w:r>
      <w:r w:rsidRPr="00EF12D3">
        <w:rPr>
          <w:iCs/>
          <w:sz w:val="28"/>
        </w:rPr>
        <w:t>8,2 километра в час</w:t>
      </w:r>
      <w:r w:rsidRPr="00EF12D3">
        <w:rPr>
          <w:sz w:val="28"/>
        </w:rPr>
        <w:t>.</w:t>
      </w:r>
    </w:p>
    <w:p w:rsidR="005946DD" w:rsidRPr="00EF12D3" w:rsidRDefault="00D14029" w:rsidP="00EF12D3">
      <w:pPr>
        <w:pStyle w:val="S"/>
        <w:ind w:firstLine="709"/>
        <w:jc w:val="both"/>
        <w:rPr>
          <w:sz w:val="28"/>
        </w:rPr>
      </w:pPr>
      <w:r w:rsidRPr="00EF12D3">
        <w:rPr>
          <w:sz w:val="28"/>
        </w:rPr>
        <w:t>Характеристика источников выбросов в атмосферу</w:t>
      </w:r>
    </w:p>
    <w:p w:rsidR="0005420E" w:rsidRPr="00EF12D3" w:rsidRDefault="005946DD" w:rsidP="0005420E">
      <w:pPr>
        <w:pStyle w:val="S"/>
        <w:ind w:firstLine="709"/>
        <w:jc w:val="both"/>
        <w:rPr>
          <w:sz w:val="28"/>
        </w:rPr>
      </w:pPr>
      <w:r w:rsidRPr="00EF12D3">
        <w:rPr>
          <w:sz w:val="28"/>
        </w:rPr>
        <w:t>На территории Сокольского муниципального округа по состоянию на начало 2024 года, действуют источники ц</w:t>
      </w:r>
      <w:r w:rsidR="0005420E" w:rsidRPr="00EF12D3">
        <w:rPr>
          <w:sz w:val="28"/>
        </w:rPr>
        <w:t>ентрализованного теплоснабжения, в том числе ТЭЦ – источники комбинированной выработки тепловой и электрической энергии.</w:t>
      </w:r>
    </w:p>
    <w:p w:rsidR="0005420E" w:rsidRPr="00EF12D3" w:rsidRDefault="0005420E" w:rsidP="0005420E">
      <w:pPr>
        <w:pStyle w:val="S"/>
        <w:ind w:firstLine="709"/>
        <w:jc w:val="both"/>
        <w:rPr>
          <w:sz w:val="28"/>
        </w:rPr>
      </w:pPr>
      <w:r w:rsidRPr="00EF12D3">
        <w:rPr>
          <w:sz w:val="28"/>
        </w:rPr>
        <w:t>Характеристики источников теплоснабжения приведены в соответствующих разделах настоящей Схемы теплоснабжения.</w:t>
      </w:r>
    </w:p>
    <w:p w:rsidR="005946DD" w:rsidRPr="00EF12D3" w:rsidRDefault="008359F4" w:rsidP="00E33A61">
      <w:pPr>
        <w:pStyle w:val="S"/>
        <w:ind w:firstLine="709"/>
        <w:jc w:val="both"/>
        <w:rPr>
          <w:sz w:val="28"/>
        </w:rPr>
      </w:pPr>
      <w:r w:rsidRPr="00EF12D3">
        <w:rPr>
          <w:sz w:val="28"/>
        </w:rPr>
        <w:t>Расчеты максимальных разовых концентраций загрязняющих веществ в приземном слое атмосферного воздуха от объектов теплоснабжения</w:t>
      </w:r>
    </w:p>
    <w:p w:rsidR="0018752F" w:rsidRPr="00EF12D3" w:rsidRDefault="0018752F" w:rsidP="00E33A61">
      <w:pPr>
        <w:pStyle w:val="S"/>
        <w:ind w:firstLine="709"/>
        <w:jc w:val="both"/>
        <w:rPr>
          <w:sz w:val="28"/>
        </w:rPr>
      </w:pPr>
      <w:r w:rsidRPr="00EF12D3">
        <w:rPr>
          <w:sz w:val="28"/>
        </w:rPr>
        <w:t>Карта-схема расположения источников выбросов загрязняющих веществ представлена на рисунке 2.</w:t>
      </w:r>
      <w:r w:rsidR="00E33A61" w:rsidRPr="00EF12D3">
        <w:rPr>
          <w:sz w:val="28"/>
        </w:rPr>
        <w:t>3</w:t>
      </w:r>
      <w:r w:rsidR="00DE46FF" w:rsidRPr="00EF12D3">
        <w:rPr>
          <w:sz w:val="28"/>
        </w:rPr>
        <w:t>.</w:t>
      </w:r>
    </w:p>
    <w:p w:rsidR="0018752F" w:rsidRPr="00EF12D3" w:rsidRDefault="0018752F" w:rsidP="00602EF3">
      <w:pPr>
        <w:pStyle w:val="S"/>
        <w:ind w:firstLine="709"/>
        <w:jc w:val="both"/>
        <w:rPr>
          <w:sz w:val="28"/>
        </w:rPr>
      </w:pPr>
      <w:r w:rsidRPr="00EF12D3">
        <w:rPr>
          <w:sz w:val="28"/>
        </w:rPr>
        <w:t>Основными источниками загрязнения в деревообрабатывающей отрасли выступают лесозаготовительные, деревообрабатывающие предприятия. Отрицательное воздействие на окружающую среду предприятиями деревообрабатывающей промышленности заключается в загрязнении атмосферы: твердые вещества (29,8 % от суммарного выброса), оксид углерода (28,7 %), диоксид серы (26,7 %), оксид азота (7,9 %), толуол (1 %), сероводород (0,9 %), ацетон (0,5 %), ксилол (0,45 %), бутил (0,4 %), этил ацетат (0,4 %) и др.</w:t>
      </w:r>
    </w:p>
    <w:p w:rsidR="002353B1" w:rsidRPr="00EF12D3" w:rsidRDefault="0018752F" w:rsidP="00602EF3">
      <w:pPr>
        <w:pStyle w:val="S"/>
        <w:ind w:firstLine="709"/>
        <w:jc w:val="both"/>
        <w:rPr>
          <w:sz w:val="28"/>
        </w:rPr>
      </w:pPr>
      <w:r w:rsidRPr="00EF12D3">
        <w:rPr>
          <w:sz w:val="28"/>
        </w:rPr>
        <w:t xml:space="preserve">Основными загрязнителями атмосферы производств целлюлозно-бумажной промышленности являются: диоксид серы, пахучие вещества («сульфатный букет запахов»). </w:t>
      </w:r>
    </w:p>
    <w:p w:rsidR="009C7C74" w:rsidRPr="00EF12D3" w:rsidRDefault="003B7FE8" w:rsidP="00602EF3">
      <w:pPr>
        <w:pStyle w:val="S"/>
        <w:ind w:firstLine="709"/>
        <w:jc w:val="both"/>
        <w:rPr>
          <w:sz w:val="28"/>
          <w:highlight w:val="yellow"/>
        </w:rPr>
      </w:pPr>
      <w:r w:rsidRPr="00EF12D3">
        <w:rPr>
          <w:sz w:val="28"/>
        </w:rPr>
        <w:t>Таким образом, в Сокольском муниципальном округе оказывается большая техногенная нагрузка на окружающую среду и на человека со стороны жилищно-коммунального хозяйства, производств лесоперерабатывающей, пищевой, целлюлозно-бумажной промышленности.</w:t>
      </w:r>
    </w:p>
    <w:p w:rsidR="00E01CC9" w:rsidRPr="00EF12D3" w:rsidRDefault="003B7FE8" w:rsidP="00E01CC9">
      <w:pPr>
        <w:pStyle w:val="S"/>
        <w:ind w:firstLine="709"/>
        <w:jc w:val="both"/>
        <w:rPr>
          <w:sz w:val="28"/>
        </w:rPr>
      </w:pPr>
      <w:r w:rsidRPr="00EF12D3">
        <w:rPr>
          <w:sz w:val="28"/>
        </w:rPr>
        <w:t xml:space="preserve">Наблюдения за состоянием атмосферного воздуха </w:t>
      </w:r>
      <w:r w:rsidR="00156031" w:rsidRPr="00EF12D3">
        <w:rPr>
          <w:sz w:val="28"/>
        </w:rPr>
        <w:t>проводятся</w:t>
      </w:r>
      <w:r w:rsidRPr="00EF12D3">
        <w:rPr>
          <w:sz w:val="28"/>
        </w:rPr>
        <w:t xml:space="preserve"> Филиалом ФГБУ Северное УГМС «Вологодский центр по гидрометеорологии </w:t>
      </w:r>
      <w:r w:rsidR="00156031" w:rsidRPr="00EF12D3">
        <w:rPr>
          <w:sz w:val="28"/>
        </w:rPr>
        <w:t xml:space="preserve">и мониторингу окружающей среды». Степень загрязнения атмосферного воздуха определяется путем сравнения фактических концентраций загрязняющих веществ с </w:t>
      </w:r>
      <w:r w:rsidR="00156031" w:rsidRPr="00EF12D3">
        <w:rPr>
          <w:sz w:val="28"/>
        </w:rPr>
        <w:lastRenderedPageBreak/>
        <w:t>предельно допустимыми концентрациями, а также по расчетному показателю «индекс загрязнения атмосферы».</w:t>
      </w:r>
      <w:r w:rsidR="00E01CC9" w:rsidRPr="00EF12D3">
        <w:rPr>
          <w:sz w:val="28"/>
        </w:rPr>
        <w:t xml:space="preserve"> </w:t>
      </w:r>
    </w:p>
    <w:p w:rsidR="00E01CC9" w:rsidRPr="00EF12D3" w:rsidRDefault="00E01CC9" w:rsidP="00156031">
      <w:pPr>
        <w:pStyle w:val="S"/>
        <w:ind w:firstLine="709"/>
        <w:jc w:val="both"/>
        <w:rPr>
          <w:sz w:val="28"/>
          <w:highlight w:val="yellow"/>
        </w:rPr>
      </w:pPr>
      <w:r w:rsidRPr="00EF12D3">
        <w:rPr>
          <w:sz w:val="28"/>
        </w:rPr>
        <w:t xml:space="preserve">Среднегодовые концентрации загрязняющих веществ: диоксида серы, оксида углерода, диоксида азота, оксида азота, бензапирена не превышают предельно допустимые концентрации. </w:t>
      </w:r>
    </w:p>
    <w:p w:rsidR="005D3488" w:rsidRPr="00EF12D3" w:rsidRDefault="005D3488" w:rsidP="00EF12D3">
      <w:pPr>
        <w:pStyle w:val="21"/>
        <w:spacing w:before="0" w:after="0"/>
        <w:jc w:val="both"/>
        <w:rPr>
          <w:b w:val="0"/>
          <w:i w:val="0"/>
          <w:sz w:val="32"/>
          <w:highlight w:val="yellow"/>
        </w:rPr>
      </w:pPr>
      <w:bookmarkStart w:id="315" w:name="_Toc163747926"/>
      <w:r w:rsidRPr="00EF12D3">
        <w:rPr>
          <w:rFonts w:ascii="Times New Roman" w:hAnsi="Times New Roman" w:cs="Times New Roman"/>
          <w:b w:val="0"/>
          <w:i w:val="0"/>
          <w:szCs w:val="24"/>
        </w:rPr>
        <w:t>17.2. Прогнозные расчеты вкладов выбросов от объектов теплоснабжения, в фоновые (сводные) концентрации загрязняющих веществ на территории города</w:t>
      </w:r>
      <w:bookmarkEnd w:id="315"/>
      <w:r w:rsidR="00EF12D3" w:rsidRPr="00EF12D3">
        <w:rPr>
          <w:rFonts w:ascii="Times New Roman" w:hAnsi="Times New Roman" w:cs="Times New Roman"/>
          <w:b w:val="0"/>
          <w:i w:val="0"/>
          <w:szCs w:val="24"/>
        </w:rPr>
        <w:t>.</w:t>
      </w:r>
    </w:p>
    <w:p w:rsidR="005D3488" w:rsidRPr="00EF12D3" w:rsidRDefault="00E01CC9" w:rsidP="00E01CC9">
      <w:pPr>
        <w:pStyle w:val="S"/>
        <w:ind w:firstLine="709"/>
        <w:jc w:val="both"/>
        <w:rPr>
          <w:sz w:val="28"/>
        </w:rPr>
      </w:pPr>
      <w:r w:rsidRPr="00EF12D3">
        <w:rPr>
          <w:sz w:val="28"/>
        </w:rPr>
        <w:t xml:space="preserve">Источники используют в качестве котельно-печного топлива природный газ, дрова или печное топливо. </w:t>
      </w:r>
      <w:r w:rsidR="003E33C3" w:rsidRPr="00EF12D3">
        <w:rPr>
          <w:sz w:val="28"/>
        </w:rPr>
        <w:t xml:space="preserve">Калорийность природного газа изменяется в незначительных пределах, не более 1,5%, относительно паспортных значений поставщика. </w:t>
      </w:r>
    </w:p>
    <w:p w:rsidR="00E01CC9" w:rsidRPr="00EF12D3" w:rsidRDefault="00E01CC9" w:rsidP="00E01CC9">
      <w:pPr>
        <w:pStyle w:val="S"/>
        <w:ind w:firstLine="709"/>
        <w:jc w:val="both"/>
        <w:rPr>
          <w:sz w:val="28"/>
        </w:rPr>
      </w:pPr>
      <w:r w:rsidRPr="00EF12D3">
        <w:rPr>
          <w:sz w:val="28"/>
        </w:rPr>
        <w:t>Прогнозы концентрации загрязняющих веществ основываются на статистических данных Филиала ФГБУ Северное УГМС «Вологодский центр по гидрометеорологии и мониторингу окружающей среды».</w:t>
      </w:r>
    </w:p>
    <w:p w:rsidR="00E01CC9" w:rsidRPr="00EF12D3" w:rsidRDefault="00E01CC9" w:rsidP="00E01CC9">
      <w:pPr>
        <w:pStyle w:val="S"/>
        <w:ind w:firstLine="709"/>
        <w:jc w:val="both"/>
        <w:rPr>
          <w:sz w:val="28"/>
        </w:rPr>
      </w:pPr>
      <w:r w:rsidRPr="00EF12D3">
        <w:rPr>
          <w:sz w:val="28"/>
        </w:rPr>
        <w:t>При развитии централизованного теплоснабжения в соответствии с настоящей Схемой теплоснабжения увеличение концентрации загрязняющих веществ сверх предельно допустимой концентрации не ожидается.</w:t>
      </w:r>
    </w:p>
    <w:p w:rsidR="00E01CC9" w:rsidRPr="00EF12D3" w:rsidRDefault="0039435E" w:rsidP="00EF12D3">
      <w:pPr>
        <w:pStyle w:val="21"/>
        <w:spacing w:before="0" w:after="0"/>
        <w:jc w:val="both"/>
        <w:rPr>
          <w:b w:val="0"/>
          <w:i w:val="0"/>
          <w:sz w:val="32"/>
          <w:highlight w:val="yellow"/>
        </w:rPr>
      </w:pPr>
      <w:bookmarkStart w:id="316" w:name="_Toc163747927"/>
      <w:r w:rsidRPr="00EF12D3">
        <w:rPr>
          <w:rFonts w:ascii="Times New Roman" w:hAnsi="Times New Roman" w:cs="Times New Roman"/>
          <w:b w:val="0"/>
          <w:i w:val="0"/>
          <w:szCs w:val="24"/>
        </w:rPr>
        <w:t>17.3. Прогнозы удельных выбросов загрязняющих веществ на выработку тепловой и электрической энергии, согласованных с требованиями к обеспечению экологической безопасности объектов теплоэнергетики, устанавливаемых в соответствии с законодательством Российской Федерации</w:t>
      </w:r>
      <w:bookmarkEnd w:id="316"/>
      <w:r w:rsidR="00EF12D3" w:rsidRPr="00EF12D3">
        <w:rPr>
          <w:rFonts w:ascii="Times New Roman" w:hAnsi="Times New Roman" w:cs="Times New Roman"/>
          <w:b w:val="0"/>
          <w:i w:val="0"/>
          <w:szCs w:val="24"/>
        </w:rPr>
        <w:t>.</w:t>
      </w:r>
    </w:p>
    <w:p w:rsidR="0039435E" w:rsidRPr="00EF12D3" w:rsidRDefault="00E01CC9" w:rsidP="0039435E">
      <w:pPr>
        <w:ind w:firstLine="709"/>
        <w:jc w:val="both"/>
        <w:rPr>
          <w:sz w:val="28"/>
        </w:rPr>
      </w:pPr>
      <w:r w:rsidRPr="00EF12D3">
        <w:rPr>
          <w:sz w:val="28"/>
        </w:rPr>
        <w:t>Нормативы удельных выбросов загрязняющих веществ в атмосферу от вновь вводимых и реконструируемых к</w:t>
      </w:r>
      <w:r w:rsidR="0039435E" w:rsidRPr="00EF12D3">
        <w:rPr>
          <w:sz w:val="28"/>
        </w:rPr>
        <w:t>отельных установок ТЭС устанавливаются</w:t>
      </w:r>
      <w:r w:rsidRPr="00EF12D3">
        <w:rPr>
          <w:sz w:val="28"/>
        </w:rPr>
        <w:t xml:space="preserve"> в ГОСТ Р 55173-2012 </w:t>
      </w:r>
      <w:r w:rsidR="0039435E" w:rsidRPr="00EF12D3">
        <w:rPr>
          <w:sz w:val="28"/>
        </w:rPr>
        <w:t>«</w:t>
      </w:r>
      <w:r w:rsidRPr="00EF12D3">
        <w:rPr>
          <w:sz w:val="28"/>
        </w:rPr>
        <w:t>Установки котельные. Общие технические требования. Нормативы устанавливают предельные значения выбросов в атмосферу твердых частиц, оксидов серы и азота, окиси углерода для котельных установок, использующих твердое, жидкое и газообразное то</w:t>
      </w:r>
      <w:r w:rsidR="0039435E" w:rsidRPr="00EF12D3">
        <w:rPr>
          <w:sz w:val="28"/>
        </w:rPr>
        <w:t>пливо раздельно и в комбинации»</w:t>
      </w:r>
      <w:r w:rsidR="00EF12D3" w:rsidRPr="00EF12D3">
        <w:rPr>
          <w:sz w:val="28"/>
        </w:rPr>
        <w:t>.</w:t>
      </w:r>
    </w:p>
    <w:p w:rsidR="00E01CC9" w:rsidRPr="00EF12D3" w:rsidRDefault="00E01CC9" w:rsidP="00EF12D3">
      <w:pPr>
        <w:ind w:firstLine="709"/>
        <w:jc w:val="both"/>
        <w:rPr>
          <w:sz w:val="28"/>
          <w:highlight w:val="yellow"/>
        </w:rPr>
      </w:pPr>
      <w:r w:rsidRPr="00EF12D3">
        <w:rPr>
          <w:sz w:val="28"/>
        </w:rPr>
        <w:t xml:space="preserve">Для действующих </w:t>
      </w:r>
      <w:r w:rsidR="0039435E" w:rsidRPr="00EF12D3">
        <w:rPr>
          <w:sz w:val="28"/>
        </w:rPr>
        <w:t>источников централизованного теплоснабжения</w:t>
      </w:r>
      <w:r w:rsidRPr="00EF12D3">
        <w:rPr>
          <w:sz w:val="28"/>
        </w:rPr>
        <w:t xml:space="preserve"> нормативы удельных выбросов не разработаны и не закреплены в государственных нормативных документах. Прочих требований по удельным выбросам загрязняющих веществ на выработку тепловой и электрической энергии для объектов теплоэнергетики (например, для котельных), устанавливаемых в соответствии с законодательством Российской Федерации, не существует. Обеспечение экологической безопасности обуславливается выполнением требований к гигиеническим нормативам предельно допустимых концентраций загрязняющих веществ в атмосферном воздухе городских и сельских поселений.</w:t>
      </w:r>
    </w:p>
    <w:p w:rsidR="00E01CC9" w:rsidRPr="00EF12D3" w:rsidRDefault="006C056C" w:rsidP="00EF12D3">
      <w:pPr>
        <w:pStyle w:val="21"/>
        <w:spacing w:before="0" w:after="0"/>
        <w:jc w:val="both"/>
        <w:rPr>
          <w:b w:val="0"/>
          <w:i w:val="0"/>
          <w:sz w:val="32"/>
          <w:highlight w:val="yellow"/>
        </w:rPr>
      </w:pPr>
      <w:bookmarkStart w:id="317" w:name="_Toc163747928"/>
      <w:r w:rsidRPr="00EF12D3">
        <w:rPr>
          <w:rFonts w:ascii="Times New Roman" w:hAnsi="Times New Roman" w:cs="Times New Roman"/>
          <w:b w:val="0"/>
          <w:i w:val="0"/>
          <w:szCs w:val="24"/>
        </w:rPr>
        <w:t>17.4. Прогнозы образования и размещения отходов сжигания топлива на сохраняемых, модернизируемых и планируемых к строительству объектах теплоснабжения</w:t>
      </w:r>
      <w:bookmarkEnd w:id="317"/>
      <w:r w:rsidR="00EF12D3" w:rsidRPr="00EF12D3">
        <w:rPr>
          <w:rFonts w:ascii="Times New Roman" w:hAnsi="Times New Roman" w:cs="Times New Roman"/>
          <w:b w:val="0"/>
          <w:i w:val="0"/>
          <w:szCs w:val="24"/>
        </w:rPr>
        <w:t>.</w:t>
      </w:r>
    </w:p>
    <w:p w:rsidR="00E01CC9" w:rsidRPr="00EF12D3" w:rsidRDefault="006C056C" w:rsidP="006C056C">
      <w:pPr>
        <w:ind w:firstLine="709"/>
        <w:jc w:val="both"/>
        <w:rPr>
          <w:sz w:val="28"/>
          <w:highlight w:val="yellow"/>
        </w:rPr>
      </w:pPr>
      <w:r w:rsidRPr="00EF12D3">
        <w:rPr>
          <w:sz w:val="28"/>
        </w:rPr>
        <w:t xml:space="preserve">Источники используют в качестве котельно-печного топлива природный газ, дрова или печное топливо. Объем отходов, требующих размещения на специализированных полигонах достаточно мал. </w:t>
      </w:r>
    </w:p>
    <w:p w:rsidR="001A1E50" w:rsidRPr="00EF12D3" w:rsidRDefault="001A1E50" w:rsidP="00EF12D3">
      <w:pPr>
        <w:pStyle w:val="21"/>
        <w:spacing w:before="0" w:after="0"/>
        <w:jc w:val="both"/>
        <w:rPr>
          <w:b w:val="0"/>
          <w:i w:val="0"/>
          <w:sz w:val="32"/>
          <w:highlight w:val="yellow"/>
        </w:rPr>
      </w:pPr>
      <w:bookmarkStart w:id="318" w:name="_Toc163747929"/>
      <w:r w:rsidRPr="00EF12D3">
        <w:rPr>
          <w:rFonts w:ascii="Times New Roman" w:hAnsi="Times New Roman" w:cs="Times New Roman"/>
          <w:b w:val="0"/>
          <w:i w:val="0"/>
          <w:szCs w:val="24"/>
        </w:rPr>
        <w:lastRenderedPageBreak/>
        <w:t>17.5. Информация о суммарном объеме потребляемого топлива в натуральном и условном выражении с выделением газа, угля и мазута с разбивкой на каждый год действия схемы теплоснабжения</w:t>
      </w:r>
      <w:bookmarkEnd w:id="318"/>
      <w:r w:rsidR="00EF12D3" w:rsidRPr="00EF12D3">
        <w:rPr>
          <w:rFonts w:ascii="Times New Roman" w:hAnsi="Times New Roman" w:cs="Times New Roman"/>
          <w:b w:val="0"/>
          <w:i w:val="0"/>
          <w:szCs w:val="24"/>
        </w:rPr>
        <w:t>.</w:t>
      </w:r>
    </w:p>
    <w:p w:rsidR="00EE32C4" w:rsidRPr="00EF12D3" w:rsidRDefault="001A1E50" w:rsidP="00EE32C4">
      <w:pPr>
        <w:pStyle w:val="S"/>
        <w:ind w:firstLine="709"/>
        <w:rPr>
          <w:sz w:val="28"/>
        </w:rPr>
      </w:pPr>
      <w:r w:rsidRPr="00EF12D3">
        <w:rPr>
          <w:sz w:val="28"/>
        </w:rPr>
        <w:t xml:space="preserve">Информация о суммарном объеме потребления котельно-печного топлива приведена в разделе </w:t>
      </w:r>
      <w:r w:rsidR="00EE32C4" w:rsidRPr="00EF12D3">
        <w:rPr>
          <w:sz w:val="28"/>
        </w:rPr>
        <w:t>1.8. «Перспективные топливные балансы».</w:t>
      </w:r>
    </w:p>
    <w:p w:rsidR="001A1E50" w:rsidRPr="001A1E50" w:rsidRDefault="001A1E50" w:rsidP="001A1E50">
      <w:pPr>
        <w:ind w:firstLine="709"/>
        <w:rPr>
          <w:highlight w:val="yellow"/>
          <w:lang w:eastAsia="en-US"/>
        </w:rPr>
      </w:pPr>
    </w:p>
    <w:p w:rsidR="003A3033" w:rsidRPr="00E51921" w:rsidRDefault="004803C7" w:rsidP="0079351D">
      <w:pPr>
        <w:pStyle w:val="21"/>
        <w:spacing w:before="0" w:after="0"/>
        <w:jc w:val="center"/>
        <w:rPr>
          <w:rFonts w:ascii="Times New Roman" w:hAnsi="Times New Roman" w:cs="Times New Roman"/>
          <w:i w:val="0"/>
          <w:szCs w:val="24"/>
        </w:rPr>
      </w:pPr>
      <w:bookmarkStart w:id="319" w:name="_Toc163747930"/>
      <w:r w:rsidRPr="00E51921">
        <w:rPr>
          <w:rFonts w:ascii="Times New Roman" w:hAnsi="Times New Roman" w:cs="Times New Roman"/>
          <w:i w:val="0"/>
          <w:szCs w:val="24"/>
        </w:rPr>
        <w:t>1</w:t>
      </w:r>
      <w:r w:rsidR="000E41B3" w:rsidRPr="00E51921">
        <w:rPr>
          <w:rFonts w:ascii="Times New Roman" w:hAnsi="Times New Roman" w:cs="Times New Roman"/>
          <w:i w:val="0"/>
          <w:szCs w:val="24"/>
        </w:rPr>
        <w:t>8</w:t>
      </w:r>
      <w:r w:rsidRPr="00E51921">
        <w:rPr>
          <w:rFonts w:ascii="Times New Roman" w:hAnsi="Times New Roman" w:cs="Times New Roman"/>
          <w:i w:val="0"/>
          <w:szCs w:val="24"/>
        </w:rPr>
        <w:t>.</w:t>
      </w:r>
      <w:r w:rsidR="00167801" w:rsidRPr="00E51921">
        <w:rPr>
          <w:rFonts w:ascii="Times New Roman" w:hAnsi="Times New Roman" w:cs="Times New Roman"/>
          <w:i w:val="0"/>
          <w:szCs w:val="24"/>
        </w:rPr>
        <w:t xml:space="preserve"> </w:t>
      </w:r>
      <w:r w:rsidR="00DB6D50" w:rsidRPr="00E51921">
        <w:rPr>
          <w:rFonts w:ascii="Times New Roman" w:hAnsi="Times New Roman" w:cs="Times New Roman"/>
          <w:i w:val="0"/>
          <w:szCs w:val="24"/>
        </w:rPr>
        <w:t xml:space="preserve">Глава 18. </w:t>
      </w:r>
      <w:r w:rsidRPr="00E51921">
        <w:rPr>
          <w:rFonts w:ascii="Times New Roman" w:hAnsi="Times New Roman" w:cs="Times New Roman"/>
          <w:i w:val="0"/>
          <w:szCs w:val="24"/>
        </w:rPr>
        <w:t>Замечания и предложения к проекту схемы теплоснабжения</w:t>
      </w:r>
      <w:bookmarkEnd w:id="312"/>
      <w:bookmarkEnd w:id="313"/>
      <w:bookmarkEnd w:id="319"/>
    </w:p>
    <w:p w:rsidR="00EF61E8" w:rsidRPr="00E51921" w:rsidRDefault="00EF61E8" w:rsidP="00CE72FA">
      <w:pPr>
        <w:rPr>
          <w:sz w:val="28"/>
          <w:highlight w:val="yellow"/>
          <w:lang w:eastAsia="en-US"/>
        </w:rPr>
      </w:pPr>
    </w:p>
    <w:p w:rsidR="000E41B3" w:rsidRPr="00E51921" w:rsidRDefault="000E41B3" w:rsidP="000E41B3">
      <w:pPr>
        <w:ind w:firstLine="709"/>
        <w:jc w:val="both"/>
        <w:rPr>
          <w:sz w:val="28"/>
          <w:lang w:eastAsia="en-US"/>
        </w:rPr>
      </w:pPr>
      <w:r w:rsidRPr="00E51921">
        <w:rPr>
          <w:sz w:val="28"/>
          <w:lang w:eastAsia="en-US"/>
        </w:rPr>
        <w:t>Настоящая</w:t>
      </w:r>
      <w:r w:rsidR="00EF61E8" w:rsidRPr="00E51921">
        <w:rPr>
          <w:sz w:val="28"/>
          <w:lang w:eastAsia="en-US"/>
        </w:rPr>
        <w:t xml:space="preserve"> Схема теплоснабжения основывается на мероприятия</w:t>
      </w:r>
      <w:r w:rsidRPr="00E51921">
        <w:rPr>
          <w:sz w:val="28"/>
          <w:lang w:eastAsia="en-US"/>
        </w:rPr>
        <w:t xml:space="preserve"> </w:t>
      </w:r>
      <w:r w:rsidR="00876684" w:rsidRPr="00E51921">
        <w:rPr>
          <w:sz w:val="28"/>
          <w:lang w:eastAsia="en-US"/>
        </w:rPr>
        <w:t xml:space="preserve">предложенных </w:t>
      </w:r>
      <w:r w:rsidRPr="00E51921">
        <w:rPr>
          <w:sz w:val="28"/>
          <w:lang w:eastAsia="en-US"/>
        </w:rPr>
        <w:t xml:space="preserve">теплоснабжающими организациями, а также Администрацией </w:t>
      </w:r>
      <w:r w:rsidRPr="00E51921">
        <w:rPr>
          <w:sz w:val="28"/>
        </w:rPr>
        <w:t>Сокольского муниципального округа.</w:t>
      </w:r>
    </w:p>
    <w:p w:rsidR="00762F4B" w:rsidRPr="00E51921" w:rsidRDefault="00762F4B" w:rsidP="00CE72FA">
      <w:pPr>
        <w:rPr>
          <w:sz w:val="28"/>
          <w:highlight w:val="yellow"/>
          <w:lang w:eastAsia="en-US"/>
        </w:rPr>
      </w:pPr>
    </w:p>
    <w:p w:rsidR="003A3033" w:rsidRPr="00E51921" w:rsidRDefault="00926907" w:rsidP="0079351D">
      <w:pPr>
        <w:pStyle w:val="21"/>
        <w:spacing w:before="0" w:after="0"/>
        <w:jc w:val="center"/>
        <w:rPr>
          <w:rFonts w:ascii="Times New Roman" w:hAnsi="Times New Roman" w:cs="Times New Roman"/>
          <w:i w:val="0"/>
          <w:szCs w:val="24"/>
        </w:rPr>
      </w:pPr>
      <w:bookmarkStart w:id="320" w:name="_Toc159358528"/>
      <w:bookmarkStart w:id="321" w:name="_Toc159358702"/>
      <w:bookmarkStart w:id="322" w:name="_Toc163747931"/>
      <w:r w:rsidRPr="00E51921">
        <w:rPr>
          <w:rFonts w:ascii="Times New Roman" w:hAnsi="Times New Roman" w:cs="Times New Roman"/>
          <w:i w:val="0"/>
          <w:szCs w:val="24"/>
        </w:rPr>
        <w:t>1</w:t>
      </w:r>
      <w:r w:rsidR="000E41B3" w:rsidRPr="00E51921">
        <w:rPr>
          <w:rFonts w:ascii="Times New Roman" w:hAnsi="Times New Roman" w:cs="Times New Roman"/>
          <w:i w:val="0"/>
          <w:szCs w:val="24"/>
        </w:rPr>
        <w:t>9</w:t>
      </w:r>
      <w:r w:rsidRPr="00E51921">
        <w:rPr>
          <w:rFonts w:ascii="Times New Roman" w:hAnsi="Times New Roman" w:cs="Times New Roman"/>
          <w:i w:val="0"/>
          <w:szCs w:val="24"/>
        </w:rPr>
        <w:t>.</w:t>
      </w:r>
      <w:r w:rsidRPr="00E51921">
        <w:rPr>
          <w:rFonts w:ascii="Times New Roman" w:eastAsia="ArialMT" w:hAnsi="Times New Roman" w:cs="Times New Roman"/>
          <w:i w:val="0"/>
          <w:szCs w:val="24"/>
        </w:rPr>
        <w:t xml:space="preserve"> </w:t>
      </w:r>
      <w:r w:rsidR="00DB6D50" w:rsidRPr="00E51921">
        <w:rPr>
          <w:rFonts w:ascii="Times New Roman" w:eastAsia="ArialMT" w:hAnsi="Times New Roman" w:cs="Times New Roman"/>
          <w:i w:val="0"/>
          <w:szCs w:val="24"/>
        </w:rPr>
        <w:t xml:space="preserve">Глава 19. </w:t>
      </w:r>
      <w:r w:rsidR="004803C7" w:rsidRPr="00E51921">
        <w:rPr>
          <w:rFonts w:ascii="Times New Roman" w:hAnsi="Times New Roman" w:cs="Times New Roman"/>
          <w:i w:val="0"/>
          <w:szCs w:val="24"/>
        </w:rPr>
        <w:t>Сводный том изменений, выполненных в доработанной и (или)</w:t>
      </w:r>
      <w:r w:rsidRPr="00E51921">
        <w:rPr>
          <w:rFonts w:ascii="Times New Roman" w:eastAsia="ArialMT" w:hAnsi="Times New Roman" w:cs="Times New Roman"/>
          <w:i w:val="0"/>
          <w:szCs w:val="24"/>
        </w:rPr>
        <w:t xml:space="preserve"> </w:t>
      </w:r>
      <w:r w:rsidR="004803C7" w:rsidRPr="00E51921">
        <w:rPr>
          <w:rFonts w:ascii="Times New Roman" w:hAnsi="Times New Roman" w:cs="Times New Roman"/>
          <w:i w:val="0"/>
          <w:szCs w:val="24"/>
        </w:rPr>
        <w:t>актуализиро</w:t>
      </w:r>
      <w:r w:rsidR="008D4A55" w:rsidRPr="00E51921">
        <w:rPr>
          <w:rFonts w:ascii="Times New Roman" w:hAnsi="Times New Roman" w:cs="Times New Roman"/>
          <w:i w:val="0"/>
          <w:szCs w:val="24"/>
        </w:rPr>
        <w:softHyphen/>
      </w:r>
      <w:r w:rsidR="004803C7" w:rsidRPr="00E51921">
        <w:rPr>
          <w:rFonts w:ascii="Times New Roman" w:hAnsi="Times New Roman" w:cs="Times New Roman"/>
          <w:i w:val="0"/>
          <w:szCs w:val="24"/>
        </w:rPr>
        <w:t>ван</w:t>
      </w:r>
      <w:r w:rsidR="00C46B51" w:rsidRPr="00E51921">
        <w:rPr>
          <w:rFonts w:ascii="Times New Roman" w:hAnsi="Times New Roman" w:cs="Times New Roman"/>
          <w:i w:val="0"/>
          <w:szCs w:val="24"/>
        </w:rPr>
        <w:softHyphen/>
      </w:r>
      <w:r w:rsidR="004803C7" w:rsidRPr="00E51921">
        <w:rPr>
          <w:rFonts w:ascii="Times New Roman" w:hAnsi="Times New Roman" w:cs="Times New Roman"/>
          <w:i w:val="0"/>
          <w:szCs w:val="24"/>
        </w:rPr>
        <w:t>ной схеме теплоснабжения</w:t>
      </w:r>
      <w:bookmarkEnd w:id="320"/>
      <w:bookmarkEnd w:id="321"/>
      <w:bookmarkEnd w:id="322"/>
    </w:p>
    <w:p w:rsidR="000E41B3" w:rsidRPr="00E51921" w:rsidRDefault="000E41B3" w:rsidP="008E7B92">
      <w:pPr>
        <w:pStyle w:val="21"/>
        <w:spacing w:before="0" w:after="0"/>
        <w:jc w:val="both"/>
        <w:rPr>
          <w:rFonts w:ascii="Times New Roman" w:hAnsi="Times New Roman" w:cs="Times New Roman"/>
          <w:i w:val="0"/>
          <w:szCs w:val="24"/>
        </w:rPr>
      </w:pPr>
    </w:p>
    <w:p w:rsidR="00926907" w:rsidRPr="00E51921" w:rsidRDefault="000E41B3" w:rsidP="000E41B3">
      <w:pPr>
        <w:ind w:firstLine="709"/>
        <w:jc w:val="both"/>
        <w:rPr>
          <w:sz w:val="28"/>
          <w:lang w:eastAsia="en-US"/>
        </w:rPr>
      </w:pPr>
      <w:r w:rsidRPr="00E51921">
        <w:rPr>
          <w:sz w:val="28"/>
          <w:lang w:eastAsia="en-US"/>
        </w:rPr>
        <w:t xml:space="preserve">Схема теплоснабжения </w:t>
      </w:r>
      <w:r w:rsidRPr="00E51921">
        <w:rPr>
          <w:sz w:val="28"/>
        </w:rPr>
        <w:t xml:space="preserve">Сокольского муниципального округа разрабатывается </w:t>
      </w:r>
      <w:r w:rsidR="00B62C28">
        <w:rPr>
          <w:sz w:val="28"/>
        </w:rPr>
        <w:t xml:space="preserve">в </w:t>
      </w:r>
      <w:r w:rsidR="00050E60" w:rsidRPr="00E51921">
        <w:rPr>
          <w:sz w:val="28"/>
        </w:rPr>
        <w:t>соответств</w:t>
      </w:r>
      <w:r w:rsidR="00B62C28">
        <w:rPr>
          <w:sz w:val="28"/>
        </w:rPr>
        <w:t>ии с</w:t>
      </w:r>
      <w:r w:rsidR="00050E60" w:rsidRPr="00E51921">
        <w:rPr>
          <w:sz w:val="28"/>
        </w:rPr>
        <w:t xml:space="preserve"> требо</w:t>
      </w:r>
      <w:r w:rsidR="00C46B51" w:rsidRPr="00E51921">
        <w:rPr>
          <w:sz w:val="28"/>
        </w:rPr>
        <w:softHyphen/>
      </w:r>
      <w:r w:rsidR="00050E60" w:rsidRPr="00E51921">
        <w:rPr>
          <w:sz w:val="28"/>
        </w:rPr>
        <w:t>ваниям</w:t>
      </w:r>
      <w:r w:rsidR="00B62C28">
        <w:rPr>
          <w:sz w:val="28"/>
        </w:rPr>
        <w:t>и</w:t>
      </w:r>
      <w:r w:rsidR="00050E60" w:rsidRPr="00E51921">
        <w:rPr>
          <w:sz w:val="28"/>
        </w:rPr>
        <w:t xml:space="preserve"> </w:t>
      </w:r>
      <w:r w:rsidR="00B62C28">
        <w:rPr>
          <w:sz w:val="28"/>
        </w:rPr>
        <w:t>п</w:t>
      </w:r>
      <w:r w:rsidR="00050E60" w:rsidRPr="00E51921">
        <w:rPr>
          <w:sz w:val="28"/>
        </w:rPr>
        <w:t>остановления Правительства Рос</w:t>
      </w:r>
      <w:r w:rsidR="008D4A55" w:rsidRPr="00E51921">
        <w:rPr>
          <w:sz w:val="28"/>
        </w:rPr>
        <w:softHyphen/>
      </w:r>
      <w:r w:rsidR="00050E60" w:rsidRPr="00E51921">
        <w:rPr>
          <w:sz w:val="28"/>
        </w:rPr>
        <w:t xml:space="preserve">сийской Федерации </w:t>
      </w:r>
      <w:r w:rsidR="00B62C28" w:rsidRPr="00E51921">
        <w:rPr>
          <w:sz w:val="28"/>
        </w:rPr>
        <w:t xml:space="preserve">от 22.02.2012 </w:t>
      </w:r>
      <w:r w:rsidR="00050E60" w:rsidRPr="00E51921">
        <w:rPr>
          <w:sz w:val="28"/>
        </w:rPr>
        <w:t>№ 154</w:t>
      </w:r>
      <w:r w:rsidR="00640205" w:rsidRPr="00E51921">
        <w:rPr>
          <w:sz w:val="28"/>
          <w:shd w:val="clear" w:color="auto" w:fill="FFFFFF"/>
        </w:rPr>
        <w:t>.</w:t>
      </w:r>
    </w:p>
    <w:sectPr w:rsidR="00926907" w:rsidRPr="00E51921" w:rsidSect="00F36980">
      <w:type w:val="continuous"/>
      <w:pgSz w:w="11906" w:h="16838"/>
      <w:pgMar w:top="822" w:right="567" w:bottom="1134" w:left="1701" w:header="709" w:footer="519"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3B5D" w:rsidRDefault="00813B5D" w:rsidP="00CE72FA">
      <w:r>
        <w:separator/>
      </w:r>
    </w:p>
  </w:endnote>
  <w:endnote w:type="continuationSeparator" w:id="0">
    <w:p w:rsidR="00813B5D" w:rsidRDefault="00813B5D" w:rsidP="00CE72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ISOCPEUR">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MS Mincho">
    <w:altName w:val="‚l‚r –ѕ’©"/>
    <w:panose1 w:val="02020609040205080304"/>
    <w:charset w:val="80"/>
    <w:family w:val="modern"/>
    <w:pitch w:val="fixed"/>
    <w:sig w:usb0="E00002FF" w:usb1="6AC7FDFB" w:usb2="00000012" w:usb3="00000000" w:csb0="0002009F" w:csb1="00000000"/>
  </w:font>
  <w:font w:name="Arial Black">
    <w:panose1 w:val="020B0A040201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Gothic"/>
    <w:panose1 w:val="00000000000000000000"/>
    <w:charset w:val="00"/>
    <w:family w:val="roman"/>
    <w:notTrueType/>
    <w:pitch w:val="default"/>
  </w:font>
  <w:font w:name="ArialMT">
    <w:panose1 w:val="00000000000000000000"/>
    <w:charset w:val="CC"/>
    <w:family w:val="auto"/>
    <w:notTrueType/>
    <w:pitch w:val="default"/>
    <w:sig w:usb0="00000201" w:usb1="00000000" w:usb2="00000000" w:usb3="00000000" w:csb0="00000004" w:csb1="00000000"/>
  </w:font>
  <w:font w:name="Calibri, Arial">
    <w:charset w:val="00"/>
    <w:family w:val="swiss"/>
    <w:pitch w:val="variable"/>
  </w:font>
  <w:font w:name="Times New Roman,Bold">
    <w:altName w:val="MS Mincho"/>
    <w:panose1 w:val="00000000000000000000"/>
    <w:charset w:val="80"/>
    <w:family w:val="auto"/>
    <w:notTrueType/>
    <w:pitch w:val="default"/>
    <w:sig w:usb0="00000000" w:usb1="08070000" w:usb2="00000010" w:usb3="00000000" w:csb0="00020000" w:csb1="00000000"/>
  </w:font>
  <w:font w:name="Cambria Math">
    <w:panose1 w:val="02040503050406030204"/>
    <w:charset w:val="CC"/>
    <w:family w:val="roman"/>
    <w:pitch w:val="variable"/>
    <w:sig w:usb0="E00002FF" w:usb1="420024FF" w:usb2="00000000" w:usb3="00000000" w:csb0="0000019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5070" w:rsidRDefault="00105070" w:rsidP="00FE7B85">
    <w:pPr>
      <w:pStyle w:val="af2"/>
      <w:jc w:val="center"/>
    </w:pPr>
  </w:p>
  <w:p w:rsidR="00105070" w:rsidRDefault="00105070" w:rsidP="00CE72FA">
    <w:pPr>
      <w:pStyle w:val="af2"/>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5070" w:rsidRDefault="00105070" w:rsidP="00F33650">
    <w:pPr>
      <w:pStyle w:val="af2"/>
      <w:ind w:right="4818"/>
      <w:jc w:val="right"/>
      <w:rPr>
        <w:rFonts w:asciiTheme="majorHAnsi" w:hAnsiTheme="majorHAnsi"/>
      </w:rPr>
    </w:pPr>
  </w:p>
  <w:p w:rsidR="00105070" w:rsidRDefault="00105070" w:rsidP="00CE72FA">
    <w:pPr>
      <w:pStyle w:val="af2"/>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3B5D" w:rsidRDefault="00813B5D" w:rsidP="00CE72FA">
      <w:r>
        <w:separator/>
      </w:r>
    </w:p>
  </w:footnote>
  <w:footnote w:type="continuationSeparator" w:id="0">
    <w:p w:rsidR="00813B5D" w:rsidRDefault="00813B5D" w:rsidP="00CE72F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90067105"/>
      <w:docPartObj>
        <w:docPartGallery w:val="Page Numbers (Top of Page)"/>
        <w:docPartUnique/>
      </w:docPartObj>
    </w:sdtPr>
    <w:sdtContent>
      <w:p w:rsidR="00105070" w:rsidRDefault="00105070">
        <w:pPr>
          <w:pStyle w:val="af0"/>
          <w:jc w:val="center"/>
        </w:pPr>
        <w:r>
          <w:fldChar w:fldCharType="begin"/>
        </w:r>
        <w:r>
          <w:instrText>PAGE   \* MERGEFORMAT</w:instrText>
        </w:r>
        <w:r>
          <w:fldChar w:fldCharType="separate"/>
        </w:r>
        <w:r w:rsidR="00616949">
          <w:rPr>
            <w:noProof/>
          </w:rPr>
          <w:t>121</w:t>
        </w:r>
        <w:r>
          <w:fldChar w:fldCharType="end"/>
        </w:r>
      </w:p>
    </w:sdtContent>
  </w:sdt>
  <w:p w:rsidR="00105070" w:rsidRPr="00D749B9" w:rsidRDefault="00105070" w:rsidP="00D749B9">
    <w:pPr>
      <w:pStyle w:val="af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2184387"/>
      <w:docPartObj>
        <w:docPartGallery w:val="Page Numbers (Top of Page)"/>
        <w:docPartUnique/>
      </w:docPartObj>
    </w:sdtPr>
    <w:sdtContent>
      <w:p w:rsidR="00105070" w:rsidRDefault="00105070">
        <w:pPr>
          <w:pStyle w:val="af0"/>
          <w:jc w:val="center"/>
        </w:pPr>
        <w:r>
          <w:fldChar w:fldCharType="begin"/>
        </w:r>
        <w:r>
          <w:instrText>PAGE   \* MERGEFORMAT</w:instrText>
        </w:r>
        <w:r>
          <w:fldChar w:fldCharType="separate"/>
        </w:r>
        <w:r w:rsidR="001F2BC9">
          <w:rPr>
            <w:noProof/>
          </w:rPr>
          <w:t>283</w:t>
        </w:r>
        <w:r>
          <w:fldChar w:fldCharType="end"/>
        </w:r>
      </w:p>
    </w:sdtContent>
  </w:sdt>
  <w:p w:rsidR="00105070" w:rsidRPr="005648FC" w:rsidRDefault="00105070" w:rsidP="001E54B3">
    <w:pPr>
      <w:pStyle w:val="af0"/>
      <w:jc w:val="cent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5070" w:rsidRDefault="00105070" w:rsidP="00CE72FA">
    <w:pPr>
      <w:pStyle w:val="af0"/>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5070" w:rsidRDefault="00105070" w:rsidP="00CE72FA">
    <w:pPr>
      <w:pStyle w:val="af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CA50D814"/>
    <w:lvl w:ilvl="0">
      <w:start w:val="1"/>
      <w:numFmt w:val="bullet"/>
      <w:pStyle w:val="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27E4D01C"/>
    <w:lvl w:ilvl="0">
      <w:start w:val="1"/>
      <w:numFmt w:val="bullet"/>
      <w:pStyle w:val="2"/>
      <w:lvlText w:val=""/>
      <w:lvlJc w:val="left"/>
      <w:pPr>
        <w:tabs>
          <w:tab w:val="num" w:pos="643"/>
        </w:tabs>
        <w:ind w:left="643" w:hanging="360"/>
      </w:pPr>
      <w:rPr>
        <w:rFonts w:ascii="Symbol" w:hAnsi="Symbol" w:hint="default"/>
      </w:rPr>
    </w:lvl>
  </w:abstractNum>
  <w:abstractNum w:abstractNumId="2" w15:restartNumberingAfterBreak="0">
    <w:nsid w:val="01A42432"/>
    <w:multiLevelType w:val="hybridMultilevel"/>
    <w:tmpl w:val="194E1F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D1471DD"/>
    <w:multiLevelType w:val="multilevel"/>
    <w:tmpl w:val="F81E2FC4"/>
    <w:lvl w:ilvl="0">
      <w:start w:val="1"/>
      <w:numFmt w:val="russianLow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2C76B4B"/>
    <w:multiLevelType w:val="hybridMultilevel"/>
    <w:tmpl w:val="42564DDA"/>
    <w:lvl w:ilvl="0" w:tplc="844CCACA">
      <w:start w:val="2"/>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15:restartNumberingAfterBreak="0">
    <w:nsid w:val="27E95E39"/>
    <w:multiLevelType w:val="multilevel"/>
    <w:tmpl w:val="F626D66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B9B2653"/>
    <w:multiLevelType w:val="hybridMultilevel"/>
    <w:tmpl w:val="E6724722"/>
    <w:lvl w:ilvl="0" w:tplc="E006C400">
      <w:start w:val="2"/>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7" w15:restartNumberingAfterBreak="0">
    <w:nsid w:val="38345307"/>
    <w:multiLevelType w:val="multilevel"/>
    <w:tmpl w:val="FA007E84"/>
    <w:lvl w:ilvl="0">
      <w:start w:val="1"/>
      <w:numFmt w:val="decimal"/>
      <w:pStyle w:val="S1"/>
      <w:lvlText w:val="%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b/>
      </w:rPr>
    </w:lvl>
    <w:lvl w:ilvl="2">
      <w:start w:val="1"/>
      <w:numFmt w:val="decimal"/>
      <w:pStyle w:val="S3"/>
      <w:lvlText w:val="%1.%2.%3"/>
      <w:lvlJc w:val="left"/>
      <w:pPr>
        <w:tabs>
          <w:tab w:val="num" w:pos="1440"/>
        </w:tabs>
        <w:ind w:left="144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8" w15:restartNumberingAfterBreak="0">
    <w:nsid w:val="4F082503"/>
    <w:multiLevelType w:val="multilevel"/>
    <w:tmpl w:val="01C4119A"/>
    <w:lvl w:ilvl="0">
      <w:start w:val="1"/>
      <w:numFmt w:val="decimal"/>
      <w:lvlText w:val="%1."/>
      <w:lvlJc w:val="left"/>
      <w:pPr>
        <w:ind w:left="1353" w:hanging="360"/>
      </w:pPr>
      <w:rPr>
        <w:rFonts w:hint="default"/>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9" w15:restartNumberingAfterBreak="0">
    <w:nsid w:val="5E1B77DC"/>
    <w:multiLevelType w:val="multilevel"/>
    <w:tmpl w:val="0252811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613440FE"/>
    <w:multiLevelType w:val="multilevel"/>
    <w:tmpl w:val="0419001D"/>
    <w:styleLink w:val="1"/>
    <w:lvl w:ilvl="0">
      <w:start w:val="1"/>
      <w:numFmt w:val="decimal"/>
      <w:lvlText w:val="%1)"/>
      <w:lvlJc w:val="left"/>
      <w:pPr>
        <w:tabs>
          <w:tab w:val="num" w:pos="360"/>
        </w:tabs>
        <w:ind w:left="360" w:hanging="360"/>
      </w:pPr>
      <w:rPr>
        <w:rFonts w:ascii="Times New Roman" w:hAnsi="Times New Roman"/>
        <w:b/>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67BE1F00"/>
    <w:multiLevelType w:val="multilevel"/>
    <w:tmpl w:val="0419001F"/>
    <w:styleLink w:val="111111"/>
    <w:lvl w:ilvl="0">
      <w:start w:val="1"/>
      <w:numFmt w:val="none"/>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2" w15:restartNumberingAfterBreak="0">
    <w:nsid w:val="6A1D31BA"/>
    <w:multiLevelType w:val="multilevel"/>
    <w:tmpl w:val="0419001D"/>
    <w:styleLink w:val="20"/>
    <w:lvl w:ilvl="0">
      <w:start w:val="1"/>
      <w:numFmt w:val="decimal"/>
      <w:lvlText w:val="%1)"/>
      <w:lvlJc w:val="left"/>
      <w:pPr>
        <w:tabs>
          <w:tab w:val="num" w:pos="360"/>
        </w:tabs>
        <w:ind w:left="360" w:hanging="360"/>
      </w:pPr>
      <w:rPr>
        <w:rFonts w:ascii="Times New Roman" w:hAnsi="Times New Roman"/>
        <w:b/>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75DF405B"/>
    <w:multiLevelType w:val="hybridMultilevel"/>
    <w:tmpl w:val="46F69EE8"/>
    <w:lvl w:ilvl="0" w:tplc="BD96973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75EE0457"/>
    <w:multiLevelType w:val="multilevel"/>
    <w:tmpl w:val="65865C6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6FB501F"/>
    <w:multiLevelType w:val="multilevel"/>
    <w:tmpl w:val="04190023"/>
    <w:styleLink w:val="a"/>
    <w:lvl w:ilvl="0">
      <w:start w:val="1"/>
      <w:numFmt w:val="none"/>
      <w:lvlText w:val="%1"/>
      <w:lvlJc w:val="left"/>
      <w:pPr>
        <w:tabs>
          <w:tab w:val="num" w:pos="1800"/>
        </w:tabs>
        <w:ind w:left="0" w:firstLine="0"/>
      </w:pPr>
      <w:rPr>
        <w:rFonts w:ascii="Times New Roman" w:hAnsi="Times New Roman" w:cs="Times New Roman" w:hint="default"/>
        <w:color w:val="auto"/>
        <w:sz w:val="28"/>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7F8A33B5"/>
    <w:multiLevelType w:val="multilevel"/>
    <w:tmpl w:val="D8F23C5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 w:numId="3">
    <w:abstractNumId w:val="15"/>
  </w:num>
  <w:num w:numId="4">
    <w:abstractNumId w:val="11"/>
  </w:num>
  <w:num w:numId="5">
    <w:abstractNumId w:val="10"/>
  </w:num>
  <w:num w:numId="6">
    <w:abstractNumId w:val="12"/>
  </w:num>
  <w:num w:numId="7">
    <w:abstractNumId w:val="7"/>
  </w:num>
  <w:num w:numId="8">
    <w:abstractNumId w:val="13"/>
  </w:num>
  <w:num w:numId="9">
    <w:abstractNumId w:val="14"/>
  </w:num>
  <w:num w:numId="10">
    <w:abstractNumId w:val="3"/>
  </w:num>
  <w:num w:numId="11">
    <w:abstractNumId w:val="4"/>
  </w:num>
  <w:num w:numId="12">
    <w:abstractNumId w:val="5"/>
  </w:num>
  <w:num w:numId="13">
    <w:abstractNumId w:val="9"/>
  </w:num>
  <w:num w:numId="14">
    <w:abstractNumId w:val="16"/>
  </w:num>
  <w:num w:numId="15">
    <w:abstractNumId w:val="2"/>
  </w:num>
  <w:num w:numId="16">
    <w:abstractNumId w:val="8"/>
  </w:num>
  <w:num w:numId="17">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grammar="clean"/>
  <w:defaultTabStop w:val="708"/>
  <w:autoHyphenation/>
  <w:hyphenationZone w:val="142"/>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2958"/>
    <w:rsid w:val="00000528"/>
    <w:rsid w:val="0000064B"/>
    <w:rsid w:val="00000B24"/>
    <w:rsid w:val="00000B6C"/>
    <w:rsid w:val="00000BF5"/>
    <w:rsid w:val="0000173D"/>
    <w:rsid w:val="00001C95"/>
    <w:rsid w:val="00001E6A"/>
    <w:rsid w:val="0000206F"/>
    <w:rsid w:val="00002452"/>
    <w:rsid w:val="00002909"/>
    <w:rsid w:val="0000333B"/>
    <w:rsid w:val="0000385A"/>
    <w:rsid w:val="00003932"/>
    <w:rsid w:val="00003CF1"/>
    <w:rsid w:val="00003EEB"/>
    <w:rsid w:val="000043EB"/>
    <w:rsid w:val="00004981"/>
    <w:rsid w:val="00005471"/>
    <w:rsid w:val="00005D79"/>
    <w:rsid w:val="00005FE5"/>
    <w:rsid w:val="000063C7"/>
    <w:rsid w:val="0000689C"/>
    <w:rsid w:val="00007726"/>
    <w:rsid w:val="000079F9"/>
    <w:rsid w:val="00007D34"/>
    <w:rsid w:val="0001021E"/>
    <w:rsid w:val="00010696"/>
    <w:rsid w:val="00010C24"/>
    <w:rsid w:val="00010C4E"/>
    <w:rsid w:val="00010ED1"/>
    <w:rsid w:val="0001135B"/>
    <w:rsid w:val="0001190D"/>
    <w:rsid w:val="00011BF1"/>
    <w:rsid w:val="0001229A"/>
    <w:rsid w:val="00012331"/>
    <w:rsid w:val="000123DA"/>
    <w:rsid w:val="00012D0F"/>
    <w:rsid w:val="0001384B"/>
    <w:rsid w:val="00014078"/>
    <w:rsid w:val="00014228"/>
    <w:rsid w:val="00014A13"/>
    <w:rsid w:val="00014B8F"/>
    <w:rsid w:val="00014BF4"/>
    <w:rsid w:val="00014E06"/>
    <w:rsid w:val="000155E0"/>
    <w:rsid w:val="000156F1"/>
    <w:rsid w:val="00015726"/>
    <w:rsid w:val="000159FB"/>
    <w:rsid w:val="00016100"/>
    <w:rsid w:val="00016244"/>
    <w:rsid w:val="000171C6"/>
    <w:rsid w:val="0001727A"/>
    <w:rsid w:val="0001733A"/>
    <w:rsid w:val="0001738A"/>
    <w:rsid w:val="00017AF1"/>
    <w:rsid w:val="00017D25"/>
    <w:rsid w:val="000205F0"/>
    <w:rsid w:val="00020737"/>
    <w:rsid w:val="00020C26"/>
    <w:rsid w:val="00020EFE"/>
    <w:rsid w:val="00020F55"/>
    <w:rsid w:val="00021602"/>
    <w:rsid w:val="000216BB"/>
    <w:rsid w:val="00022601"/>
    <w:rsid w:val="00022A95"/>
    <w:rsid w:val="00022EC8"/>
    <w:rsid w:val="000231F1"/>
    <w:rsid w:val="0002342F"/>
    <w:rsid w:val="000234DE"/>
    <w:rsid w:val="00023630"/>
    <w:rsid w:val="00023842"/>
    <w:rsid w:val="00023FA8"/>
    <w:rsid w:val="00024181"/>
    <w:rsid w:val="000241E4"/>
    <w:rsid w:val="00024374"/>
    <w:rsid w:val="00024B78"/>
    <w:rsid w:val="000252F2"/>
    <w:rsid w:val="00025A46"/>
    <w:rsid w:val="00025AEE"/>
    <w:rsid w:val="00025D4C"/>
    <w:rsid w:val="00025FFF"/>
    <w:rsid w:val="00026663"/>
    <w:rsid w:val="000269F4"/>
    <w:rsid w:val="00026B63"/>
    <w:rsid w:val="00026C16"/>
    <w:rsid w:val="00026D00"/>
    <w:rsid w:val="00026DE8"/>
    <w:rsid w:val="00026FDB"/>
    <w:rsid w:val="0002729D"/>
    <w:rsid w:val="00027902"/>
    <w:rsid w:val="00027A65"/>
    <w:rsid w:val="000300B9"/>
    <w:rsid w:val="000302EC"/>
    <w:rsid w:val="000303B6"/>
    <w:rsid w:val="000304F9"/>
    <w:rsid w:val="00031002"/>
    <w:rsid w:val="00031339"/>
    <w:rsid w:val="000318B3"/>
    <w:rsid w:val="00031AD3"/>
    <w:rsid w:val="00032051"/>
    <w:rsid w:val="00032224"/>
    <w:rsid w:val="00032619"/>
    <w:rsid w:val="0003348C"/>
    <w:rsid w:val="0003379A"/>
    <w:rsid w:val="00033841"/>
    <w:rsid w:val="0003392D"/>
    <w:rsid w:val="000347DC"/>
    <w:rsid w:val="000348A6"/>
    <w:rsid w:val="00035140"/>
    <w:rsid w:val="00035D2C"/>
    <w:rsid w:val="0003632F"/>
    <w:rsid w:val="00036930"/>
    <w:rsid w:val="00036A6E"/>
    <w:rsid w:val="00036C23"/>
    <w:rsid w:val="00037298"/>
    <w:rsid w:val="000377EC"/>
    <w:rsid w:val="0003790C"/>
    <w:rsid w:val="00040153"/>
    <w:rsid w:val="000403CE"/>
    <w:rsid w:val="0004096E"/>
    <w:rsid w:val="000409B5"/>
    <w:rsid w:val="00040E55"/>
    <w:rsid w:val="00042773"/>
    <w:rsid w:val="00042AAE"/>
    <w:rsid w:val="00042C34"/>
    <w:rsid w:val="00042E75"/>
    <w:rsid w:val="000434CC"/>
    <w:rsid w:val="00043CD6"/>
    <w:rsid w:val="00043EF2"/>
    <w:rsid w:val="0004411D"/>
    <w:rsid w:val="00044653"/>
    <w:rsid w:val="00044D5E"/>
    <w:rsid w:val="000455BE"/>
    <w:rsid w:val="0004591E"/>
    <w:rsid w:val="00045C55"/>
    <w:rsid w:val="00045DEB"/>
    <w:rsid w:val="00046019"/>
    <w:rsid w:val="00046643"/>
    <w:rsid w:val="00046B68"/>
    <w:rsid w:val="00046E92"/>
    <w:rsid w:val="000501C0"/>
    <w:rsid w:val="00050297"/>
    <w:rsid w:val="00050506"/>
    <w:rsid w:val="00050A6C"/>
    <w:rsid w:val="00050B63"/>
    <w:rsid w:val="00050C0B"/>
    <w:rsid w:val="00050E54"/>
    <w:rsid w:val="00050E60"/>
    <w:rsid w:val="00051006"/>
    <w:rsid w:val="000511B6"/>
    <w:rsid w:val="00051D08"/>
    <w:rsid w:val="00051E65"/>
    <w:rsid w:val="00053CAE"/>
    <w:rsid w:val="0005420E"/>
    <w:rsid w:val="00054418"/>
    <w:rsid w:val="000544E4"/>
    <w:rsid w:val="00054BA3"/>
    <w:rsid w:val="00054D01"/>
    <w:rsid w:val="00055416"/>
    <w:rsid w:val="00055761"/>
    <w:rsid w:val="00055A5A"/>
    <w:rsid w:val="0005640C"/>
    <w:rsid w:val="00056717"/>
    <w:rsid w:val="00056A7F"/>
    <w:rsid w:val="00057007"/>
    <w:rsid w:val="000571BF"/>
    <w:rsid w:val="000577DD"/>
    <w:rsid w:val="000578E7"/>
    <w:rsid w:val="00057BA7"/>
    <w:rsid w:val="00057CDD"/>
    <w:rsid w:val="0006012C"/>
    <w:rsid w:val="0006032A"/>
    <w:rsid w:val="000605CD"/>
    <w:rsid w:val="000618E6"/>
    <w:rsid w:val="00061A5F"/>
    <w:rsid w:val="000623D4"/>
    <w:rsid w:val="00062CE6"/>
    <w:rsid w:val="0006345C"/>
    <w:rsid w:val="00063BD5"/>
    <w:rsid w:val="00064027"/>
    <w:rsid w:val="0006436A"/>
    <w:rsid w:val="000645B4"/>
    <w:rsid w:val="0006471E"/>
    <w:rsid w:val="00064ADD"/>
    <w:rsid w:val="00064D57"/>
    <w:rsid w:val="00064D5D"/>
    <w:rsid w:val="00064DE2"/>
    <w:rsid w:val="000654DB"/>
    <w:rsid w:val="00065947"/>
    <w:rsid w:val="00065CB3"/>
    <w:rsid w:val="00066F1C"/>
    <w:rsid w:val="00067408"/>
    <w:rsid w:val="00067E89"/>
    <w:rsid w:val="0007094B"/>
    <w:rsid w:val="000709E8"/>
    <w:rsid w:val="00070EF8"/>
    <w:rsid w:val="00070FE4"/>
    <w:rsid w:val="0007129E"/>
    <w:rsid w:val="00071B7E"/>
    <w:rsid w:val="000720BE"/>
    <w:rsid w:val="0007266D"/>
    <w:rsid w:val="00072FB3"/>
    <w:rsid w:val="000731AD"/>
    <w:rsid w:val="0007354F"/>
    <w:rsid w:val="00073CFA"/>
    <w:rsid w:val="00073F0A"/>
    <w:rsid w:val="00073F8D"/>
    <w:rsid w:val="00074516"/>
    <w:rsid w:val="0007470C"/>
    <w:rsid w:val="000747BD"/>
    <w:rsid w:val="000747FA"/>
    <w:rsid w:val="000748E3"/>
    <w:rsid w:val="00074910"/>
    <w:rsid w:val="00074AF3"/>
    <w:rsid w:val="00074BD3"/>
    <w:rsid w:val="00074EBA"/>
    <w:rsid w:val="00074F05"/>
    <w:rsid w:val="00075328"/>
    <w:rsid w:val="00076083"/>
    <w:rsid w:val="00076201"/>
    <w:rsid w:val="00076E25"/>
    <w:rsid w:val="00076F05"/>
    <w:rsid w:val="00077120"/>
    <w:rsid w:val="00077528"/>
    <w:rsid w:val="000800E5"/>
    <w:rsid w:val="00080372"/>
    <w:rsid w:val="00080426"/>
    <w:rsid w:val="000804BA"/>
    <w:rsid w:val="00080BE0"/>
    <w:rsid w:val="00080E41"/>
    <w:rsid w:val="0008144B"/>
    <w:rsid w:val="00081713"/>
    <w:rsid w:val="0008180A"/>
    <w:rsid w:val="0008187E"/>
    <w:rsid w:val="00081BC8"/>
    <w:rsid w:val="00082044"/>
    <w:rsid w:val="000829C2"/>
    <w:rsid w:val="00083F6F"/>
    <w:rsid w:val="000843E6"/>
    <w:rsid w:val="00086CC2"/>
    <w:rsid w:val="00086E4F"/>
    <w:rsid w:val="00086F31"/>
    <w:rsid w:val="00086F8A"/>
    <w:rsid w:val="000873C1"/>
    <w:rsid w:val="00087FFD"/>
    <w:rsid w:val="00090303"/>
    <w:rsid w:val="000903E6"/>
    <w:rsid w:val="00090A22"/>
    <w:rsid w:val="00090E3C"/>
    <w:rsid w:val="000913E9"/>
    <w:rsid w:val="000917DF"/>
    <w:rsid w:val="00091822"/>
    <w:rsid w:val="00091903"/>
    <w:rsid w:val="00091E18"/>
    <w:rsid w:val="00091F78"/>
    <w:rsid w:val="00092546"/>
    <w:rsid w:val="00092DD8"/>
    <w:rsid w:val="00092E67"/>
    <w:rsid w:val="00093240"/>
    <w:rsid w:val="000932BF"/>
    <w:rsid w:val="000933EB"/>
    <w:rsid w:val="0009374A"/>
    <w:rsid w:val="00093902"/>
    <w:rsid w:val="00093FB2"/>
    <w:rsid w:val="0009415C"/>
    <w:rsid w:val="000943B4"/>
    <w:rsid w:val="000945E4"/>
    <w:rsid w:val="000954AC"/>
    <w:rsid w:val="000959F1"/>
    <w:rsid w:val="00095D2B"/>
    <w:rsid w:val="00095F6E"/>
    <w:rsid w:val="00096044"/>
    <w:rsid w:val="00096728"/>
    <w:rsid w:val="00097735"/>
    <w:rsid w:val="000977E1"/>
    <w:rsid w:val="0009793B"/>
    <w:rsid w:val="0009793C"/>
    <w:rsid w:val="000979B9"/>
    <w:rsid w:val="00097B08"/>
    <w:rsid w:val="00097B74"/>
    <w:rsid w:val="00097F01"/>
    <w:rsid w:val="000A0EB1"/>
    <w:rsid w:val="000A0EB8"/>
    <w:rsid w:val="000A10B4"/>
    <w:rsid w:val="000A10E5"/>
    <w:rsid w:val="000A1142"/>
    <w:rsid w:val="000A11A6"/>
    <w:rsid w:val="000A1A66"/>
    <w:rsid w:val="000A2814"/>
    <w:rsid w:val="000A2A04"/>
    <w:rsid w:val="000A3837"/>
    <w:rsid w:val="000A3B62"/>
    <w:rsid w:val="000A3F3C"/>
    <w:rsid w:val="000A44CA"/>
    <w:rsid w:val="000A453A"/>
    <w:rsid w:val="000A46B5"/>
    <w:rsid w:val="000A4A7C"/>
    <w:rsid w:val="000A4D82"/>
    <w:rsid w:val="000A5B75"/>
    <w:rsid w:val="000A6261"/>
    <w:rsid w:val="000A6816"/>
    <w:rsid w:val="000A6AA9"/>
    <w:rsid w:val="000A6FE4"/>
    <w:rsid w:val="000A7364"/>
    <w:rsid w:val="000A7594"/>
    <w:rsid w:val="000A7BD9"/>
    <w:rsid w:val="000B0E8D"/>
    <w:rsid w:val="000B114B"/>
    <w:rsid w:val="000B1BAB"/>
    <w:rsid w:val="000B1C56"/>
    <w:rsid w:val="000B1E2E"/>
    <w:rsid w:val="000B1F25"/>
    <w:rsid w:val="000B328B"/>
    <w:rsid w:val="000B32DF"/>
    <w:rsid w:val="000B32F2"/>
    <w:rsid w:val="000B36A0"/>
    <w:rsid w:val="000B3DB6"/>
    <w:rsid w:val="000B5192"/>
    <w:rsid w:val="000B5D17"/>
    <w:rsid w:val="000B7025"/>
    <w:rsid w:val="000B73BC"/>
    <w:rsid w:val="000B74A9"/>
    <w:rsid w:val="000B7FC7"/>
    <w:rsid w:val="000C0164"/>
    <w:rsid w:val="000C019B"/>
    <w:rsid w:val="000C03B3"/>
    <w:rsid w:val="000C0AA3"/>
    <w:rsid w:val="000C0BD6"/>
    <w:rsid w:val="000C0D3D"/>
    <w:rsid w:val="000C10CD"/>
    <w:rsid w:val="000C11FD"/>
    <w:rsid w:val="000C1633"/>
    <w:rsid w:val="000C18CE"/>
    <w:rsid w:val="000C195D"/>
    <w:rsid w:val="000C22FC"/>
    <w:rsid w:val="000C2B5F"/>
    <w:rsid w:val="000C2D48"/>
    <w:rsid w:val="000C449D"/>
    <w:rsid w:val="000C44E8"/>
    <w:rsid w:val="000C46BF"/>
    <w:rsid w:val="000C4C40"/>
    <w:rsid w:val="000C4FCB"/>
    <w:rsid w:val="000C56A2"/>
    <w:rsid w:val="000C5923"/>
    <w:rsid w:val="000C5B73"/>
    <w:rsid w:val="000C5CC3"/>
    <w:rsid w:val="000C6D35"/>
    <w:rsid w:val="000C6F51"/>
    <w:rsid w:val="000C7BD4"/>
    <w:rsid w:val="000C7C4D"/>
    <w:rsid w:val="000D0C9E"/>
    <w:rsid w:val="000D108E"/>
    <w:rsid w:val="000D1634"/>
    <w:rsid w:val="000D16B8"/>
    <w:rsid w:val="000D1CC0"/>
    <w:rsid w:val="000D1D05"/>
    <w:rsid w:val="000D1F52"/>
    <w:rsid w:val="000D2186"/>
    <w:rsid w:val="000D23B8"/>
    <w:rsid w:val="000D2449"/>
    <w:rsid w:val="000D27E8"/>
    <w:rsid w:val="000D2D03"/>
    <w:rsid w:val="000D3078"/>
    <w:rsid w:val="000D325C"/>
    <w:rsid w:val="000D3A96"/>
    <w:rsid w:val="000D4B0E"/>
    <w:rsid w:val="000D4B85"/>
    <w:rsid w:val="000D5D27"/>
    <w:rsid w:val="000D6385"/>
    <w:rsid w:val="000D6924"/>
    <w:rsid w:val="000D6FFA"/>
    <w:rsid w:val="000D7291"/>
    <w:rsid w:val="000D785A"/>
    <w:rsid w:val="000D7BF7"/>
    <w:rsid w:val="000D7E15"/>
    <w:rsid w:val="000E080E"/>
    <w:rsid w:val="000E0ECF"/>
    <w:rsid w:val="000E17D1"/>
    <w:rsid w:val="000E1823"/>
    <w:rsid w:val="000E1E79"/>
    <w:rsid w:val="000E24F6"/>
    <w:rsid w:val="000E2609"/>
    <w:rsid w:val="000E275E"/>
    <w:rsid w:val="000E32D0"/>
    <w:rsid w:val="000E33A7"/>
    <w:rsid w:val="000E3445"/>
    <w:rsid w:val="000E347E"/>
    <w:rsid w:val="000E3C6F"/>
    <w:rsid w:val="000E3D9F"/>
    <w:rsid w:val="000E41B3"/>
    <w:rsid w:val="000E4BC2"/>
    <w:rsid w:val="000E4FF6"/>
    <w:rsid w:val="000E5075"/>
    <w:rsid w:val="000E576E"/>
    <w:rsid w:val="000E5BA7"/>
    <w:rsid w:val="000E5E48"/>
    <w:rsid w:val="000E671C"/>
    <w:rsid w:val="000E67E0"/>
    <w:rsid w:val="000E6C92"/>
    <w:rsid w:val="000E6D88"/>
    <w:rsid w:val="000E6EEA"/>
    <w:rsid w:val="000E6F05"/>
    <w:rsid w:val="000E7094"/>
    <w:rsid w:val="000E714F"/>
    <w:rsid w:val="000E7F0C"/>
    <w:rsid w:val="000F02A5"/>
    <w:rsid w:val="000F02C9"/>
    <w:rsid w:val="000F081B"/>
    <w:rsid w:val="000F0938"/>
    <w:rsid w:val="000F0AE7"/>
    <w:rsid w:val="000F1590"/>
    <w:rsid w:val="000F1908"/>
    <w:rsid w:val="000F1957"/>
    <w:rsid w:val="000F1EBE"/>
    <w:rsid w:val="000F2821"/>
    <w:rsid w:val="000F35AB"/>
    <w:rsid w:val="000F3FD2"/>
    <w:rsid w:val="000F4791"/>
    <w:rsid w:val="000F4A26"/>
    <w:rsid w:val="000F4F48"/>
    <w:rsid w:val="000F512E"/>
    <w:rsid w:val="000F525C"/>
    <w:rsid w:val="000F56F8"/>
    <w:rsid w:val="000F57FB"/>
    <w:rsid w:val="000F6053"/>
    <w:rsid w:val="000F6075"/>
    <w:rsid w:val="000F6358"/>
    <w:rsid w:val="000F6360"/>
    <w:rsid w:val="000F6BA3"/>
    <w:rsid w:val="000F7195"/>
    <w:rsid w:val="000F7F24"/>
    <w:rsid w:val="001008CD"/>
    <w:rsid w:val="00100A35"/>
    <w:rsid w:val="00100B94"/>
    <w:rsid w:val="00100D40"/>
    <w:rsid w:val="00100EFE"/>
    <w:rsid w:val="00100FBA"/>
    <w:rsid w:val="0010125E"/>
    <w:rsid w:val="001012DF"/>
    <w:rsid w:val="001013FA"/>
    <w:rsid w:val="00101D52"/>
    <w:rsid w:val="00101F82"/>
    <w:rsid w:val="00102AF5"/>
    <w:rsid w:val="00102CBB"/>
    <w:rsid w:val="00103829"/>
    <w:rsid w:val="001038DE"/>
    <w:rsid w:val="00104CD6"/>
    <w:rsid w:val="00104DF5"/>
    <w:rsid w:val="00105070"/>
    <w:rsid w:val="00105274"/>
    <w:rsid w:val="0010569F"/>
    <w:rsid w:val="001056CC"/>
    <w:rsid w:val="0010580E"/>
    <w:rsid w:val="00105C26"/>
    <w:rsid w:val="00105F8F"/>
    <w:rsid w:val="001061AE"/>
    <w:rsid w:val="00106BD6"/>
    <w:rsid w:val="0010793E"/>
    <w:rsid w:val="00107A05"/>
    <w:rsid w:val="00107B14"/>
    <w:rsid w:val="00107B1E"/>
    <w:rsid w:val="00107F9A"/>
    <w:rsid w:val="00110752"/>
    <w:rsid w:val="0011112D"/>
    <w:rsid w:val="00111237"/>
    <w:rsid w:val="00111485"/>
    <w:rsid w:val="001114B3"/>
    <w:rsid w:val="00111CD4"/>
    <w:rsid w:val="00112093"/>
    <w:rsid w:val="001123BB"/>
    <w:rsid w:val="0011256A"/>
    <w:rsid w:val="001125BE"/>
    <w:rsid w:val="00112F9C"/>
    <w:rsid w:val="00112FC1"/>
    <w:rsid w:val="00113210"/>
    <w:rsid w:val="00113564"/>
    <w:rsid w:val="00113711"/>
    <w:rsid w:val="001139F3"/>
    <w:rsid w:val="001145B1"/>
    <w:rsid w:val="001160AA"/>
    <w:rsid w:val="00116659"/>
    <w:rsid w:val="00116771"/>
    <w:rsid w:val="001167A7"/>
    <w:rsid w:val="00116DB6"/>
    <w:rsid w:val="00120641"/>
    <w:rsid w:val="00120AE6"/>
    <w:rsid w:val="00120EAD"/>
    <w:rsid w:val="001217B4"/>
    <w:rsid w:val="00121DBF"/>
    <w:rsid w:val="00121F97"/>
    <w:rsid w:val="00122391"/>
    <w:rsid w:val="00122D5F"/>
    <w:rsid w:val="001230AC"/>
    <w:rsid w:val="001235A0"/>
    <w:rsid w:val="001240E3"/>
    <w:rsid w:val="00124360"/>
    <w:rsid w:val="001243EB"/>
    <w:rsid w:val="0012463B"/>
    <w:rsid w:val="00125939"/>
    <w:rsid w:val="00125A65"/>
    <w:rsid w:val="00125FF9"/>
    <w:rsid w:val="0012650D"/>
    <w:rsid w:val="00126582"/>
    <w:rsid w:val="001265AC"/>
    <w:rsid w:val="001268F1"/>
    <w:rsid w:val="00126B9B"/>
    <w:rsid w:val="00126D0A"/>
    <w:rsid w:val="001270BC"/>
    <w:rsid w:val="00127363"/>
    <w:rsid w:val="001300BC"/>
    <w:rsid w:val="00130448"/>
    <w:rsid w:val="00131632"/>
    <w:rsid w:val="00132E0A"/>
    <w:rsid w:val="001330A6"/>
    <w:rsid w:val="00133579"/>
    <w:rsid w:val="001336F9"/>
    <w:rsid w:val="0013382D"/>
    <w:rsid w:val="00133B5E"/>
    <w:rsid w:val="00134000"/>
    <w:rsid w:val="0013411F"/>
    <w:rsid w:val="00134459"/>
    <w:rsid w:val="0013460D"/>
    <w:rsid w:val="00134B83"/>
    <w:rsid w:val="00134EE3"/>
    <w:rsid w:val="00134F6F"/>
    <w:rsid w:val="001352AC"/>
    <w:rsid w:val="0013550A"/>
    <w:rsid w:val="00135FE8"/>
    <w:rsid w:val="00136165"/>
    <w:rsid w:val="00136779"/>
    <w:rsid w:val="00137185"/>
    <w:rsid w:val="00137564"/>
    <w:rsid w:val="001400DD"/>
    <w:rsid w:val="00140108"/>
    <w:rsid w:val="0014054C"/>
    <w:rsid w:val="00140622"/>
    <w:rsid w:val="00141DE3"/>
    <w:rsid w:val="00141FEC"/>
    <w:rsid w:val="00142E2C"/>
    <w:rsid w:val="00142F26"/>
    <w:rsid w:val="00143CFC"/>
    <w:rsid w:val="00143F80"/>
    <w:rsid w:val="00144144"/>
    <w:rsid w:val="001446A7"/>
    <w:rsid w:val="001452ED"/>
    <w:rsid w:val="001462DA"/>
    <w:rsid w:val="0014640A"/>
    <w:rsid w:val="001466B6"/>
    <w:rsid w:val="00146969"/>
    <w:rsid w:val="00146B07"/>
    <w:rsid w:val="001472A8"/>
    <w:rsid w:val="001501E4"/>
    <w:rsid w:val="001503B4"/>
    <w:rsid w:val="001505AF"/>
    <w:rsid w:val="00151028"/>
    <w:rsid w:val="001514CE"/>
    <w:rsid w:val="00151D1C"/>
    <w:rsid w:val="0015233A"/>
    <w:rsid w:val="0015343D"/>
    <w:rsid w:val="00153DB4"/>
    <w:rsid w:val="001541CD"/>
    <w:rsid w:val="00154789"/>
    <w:rsid w:val="00154E1E"/>
    <w:rsid w:val="00154EC3"/>
    <w:rsid w:val="0015524F"/>
    <w:rsid w:val="00155388"/>
    <w:rsid w:val="00155861"/>
    <w:rsid w:val="0015596D"/>
    <w:rsid w:val="00155E22"/>
    <w:rsid w:val="00156031"/>
    <w:rsid w:val="001561F6"/>
    <w:rsid w:val="00156552"/>
    <w:rsid w:val="00156BEA"/>
    <w:rsid w:val="00156D50"/>
    <w:rsid w:val="0015750F"/>
    <w:rsid w:val="001577AE"/>
    <w:rsid w:val="0016008C"/>
    <w:rsid w:val="0016144F"/>
    <w:rsid w:val="00161490"/>
    <w:rsid w:val="0016149C"/>
    <w:rsid w:val="001619C7"/>
    <w:rsid w:val="001623C7"/>
    <w:rsid w:val="00162B20"/>
    <w:rsid w:val="00162FB0"/>
    <w:rsid w:val="00162FF4"/>
    <w:rsid w:val="0016332D"/>
    <w:rsid w:val="0016345B"/>
    <w:rsid w:val="00163C43"/>
    <w:rsid w:val="00163F1A"/>
    <w:rsid w:val="0016487A"/>
    <w:rsid w:val="00164CC5"/>
    <w:rsid w:val="001650E9"/>
    <w:rsid w:val="001653BE"/>
    <w:rsid w:val="00165686"/>
    <w:rsid w:val="001657A5"/>
    <w:rsid w:val="00165B67"/>
    <w:rsid w:val="00165E0C"/>
    <w:rsid w:val="0016604D"/>
    <w:rsid w:val="00166AF0"/>
    <w:rsid w:val="00166DB5"/>
    <w:rsid w:val="00166FBE"/>
    <w:rsid w:val="00167115"/>
    <w:rsid w:val="00167801"/>
    <w:rsid w:val="001679BF"/>
    <w:rsid w:val="00167D36"/>
    <w:rsid w:val="00170912"/>
    <w:rsid w:val="00170CF3"/>
    <w:rsid w:val="001710C9"/>
    <w:rsid w:val="001719B4"/>
    <w:rsid w:val="001723ED"/>
    <w:rsid w:val="0017248B"/>
    <w:rsid w:val="00172EC4"/>
    <w:rsid w:val="0017339F"/>
    <w:rsid w:val="00173C48"/>
    <w:rsid w:val="0017427F"/>
    <w:rsid w:val="00174A60"/>
    <w:rsid w:val="001752F4"/>
    <w:rsid w:val="00175970"/>
    <w:rsid w:val="00176072"/>
    <w:rsid w:val="00176236"/>
    <w:rsid w:val="001772A1"/>
    <w:rsid w:val="0017742F"/>
    <w:rsid w:val="00177803"/>
    <w:rsid w:val="00177CD7"/>
    <w:rsid w:val="00177F35"/>
    <w:rsid w:val="00180976"/>
    <w:rsid w:val="00181038"/>
    <w:rsid w:val="00181218"/>
    <w:rsid w:val="00181C0B"/>
    <w:rsid w:val="0018207A"/>
    <w:rsid w:val="00182469"/>
    <w:rsid w:val="0018269A"/>
    <w:rsid w:val="00182771"/>
    <w:rsid w:val="00183A55"/>
    <w:rsid w:val="00183BAE"/>
    <w:rsid w:val="00183E3D"/>
    <w:rsid w:val="0018478D"/>
    <w:rsid w:val="00185C05"/>
    <w:rsid w:val="00186EC5"/>
    <w:rsid w:val="00187172"/>
    <w:rsid w:val="0018741A"/>
    <w:rsid w:val="0018752F"/>
    <w:rsid w:val="001876FE"/>
    <w:rsid w:val="001878DA"/>
    <w:rsid w:val="001901D7"/>
    <w:rsid w:val="0019022C"/>
    <w:rsid w:val="00190990"/>
    <w:rsid w:val="00191067"/>
    <w:rsid w:val="0019232F"/>
    <w:rsid w:val="00192871"/>
    <w:rsid w:val="00193012"/>
    <w:rsid w:val="00193726"/>
    <w:rsid w:val="001941E0"/>
    <w:rsid w:val="0019443A"/>
    <w:rsid w:val="00194BD0"/>
    <w:rsid w:val="0019557F"/>
    <w:rsid w:val="00195B0F"/>
    <w:rsid w:val="00195D80"/>
    <w:rsid w:val="0019637E"/>
    <w:rsid w:val="00196856"/>
    <w:rsid w:val="00196D09"/>
    <w:rsid w:val="001971F0"/>
    <w:rsid w:val="001974BC"/>
    <w:rsid w:val="001976FC"/>
    <w:rsid w:val="00197CE8"/>
    <w:rsid w:val="00197D18"/>
    <w:rsid w:val="001A0244"/>
    <w:rsid w:val="001A0ADD"/>
    <w:rsid w:val="001A0CF5"/>
    <w:rsid w:val="001A0FAD"/>
    <w:rsid w:val="001A1426"/>
    <w:rsid w:val="001A1E50"/>
    <w:rsid w:val="001A1F14"/>
    <w:rsid w:val="001A231B"/>
    <w:rsid w:val="001A2361"/>
    <w:rsid w:val="001A23AE"/>
    <w:rsid w:val="001A2614"/>
    <w:rsid w:val="001A27CF"/>
    <w:rsid w:val="001A2BAB"/>
    <w:rsid w:val="001A3014"/>
    <w:rsid w:val="001A34E8"/>
    <w:rsid w:val="001A3671"/>
    <w:rsid w:val="001A36AB"/>
    <w:rsid w:val="001A498A"/>
    <w:rsid w:val="001A5372"/>
    <w:rsid w:val="001A5882"/>
    <w:rsid w:val="001A5B56"/>
    <w:rsid w:val="001A5E2C"/>
    <w:rsid w:val="001A5E4E"/>
    <w:rsid w:val="001A61F6"/>
    <w:rsid w:val="001A62CF"/>
    <w:rsid w:val="001A6564"/>
    <w:rsid w:val="001A6589"/>
    <w:rsid w:val="001A6968"/>
    <w:rsid w:val="001A6FC7"/>
    <w:rsid w:val="001A7472"/>
    <w:rsid w:val="001B1540"/>
    <w:rsid w:val="001B195A"/>
    <w:rsid w:val="001B1D91"/>
    <w:rsid w:val="001B33B0"/>
    <w:rsid w:val="001B38CC"/>
    <w:rsid w:val="001B3B25"/>
    <w:rsid w:val="001B3C25"/>
    <w:rsid w:val="001B4903"/>
    <w:rsid w:val="001B4B7E"/>
    <w:rsid w:val="001B54EB"/>
    <w:rsid w:val="001B5534"/>
    <w:rsid w:val="001B5BA4"/>
    <w:rsid w:val="001B6424"/>
    <w:rsid w:val="001B705A"/>
    <w:rsid w:val="001B70EA"/>
    <w:rsid w:val="001B77B2"/>
    <w:rsid w:val="001B7B3E"/>
    <w:rsid w:val="001B7F2E"/>
    <w:rsid w:val="001C01AB"/>
    <w:rsid w:val="001C077A"/>
    <w:rsid w:val="001C0DCA"/>
    <w:rsid w:val="001C11B6"/>
    <w:rsid w:val="001C11E0"/>
    <w:rsid w:val="001C1B0A"/>
    <w:rsid w:val="001C1E3C"/>
    <w:rsid w:val="001C2A06"/>
    <w:rsid w:val="001C3E51"/>
    <w:rsid w:val="001C41F6"/>
    <w:rsid w:val="001C4216"/>
    <w:rsid w:val="001C4439"/>
    <w:rsid w:val="001C47E8"/>
    <w:rsid w:val="001C4893"/>
    <w:rsid w:val="001C4F5E"/>
    <w:rsid w:val="001C5040"/>
    <w:rsid w:val="001C552F"/>
    <w:rsid w:val="001C5E76"/>
    <w:rsid w:val="001C5E9E"/>
    <w:rsid w:val="001C6A18"/>
    <w:rsid w:val="001C7185"/>
    <w:rsid w:val="001C7659"/>
    <w:rsid w:val="001C7B0E"/>
    <w:rsid w:val="001C7E59"/>
    <w:rsid w:val="001D0619"/>
    <w:rsid w:val="001D0AE6"/>
    <w:rsid w:val="001D0C2E"/>
    <w:rsid w:val="001D0C85"/>
    <w:rsid w:val="001D1515"/>
    <w:rsid w:val="001D1C29"/>
    <w:rsid w:val="001D249D"/>
    <w:rsid w:val="001D29DA"/>
    <w:rsid w:val="001D3047"/>
    <w:rsid w:val="001D3363"/>
    <w:rsid w:val="001D3779"/>
    <w:rsid w:val="001D40FF"/>
    <w:rsid w:val="001D4BD9"/>
    <w:rsid w:val="001D4E38"/>
    <w:rsid w:val="001D53D5"/>
    <w:rsid w:val="001D57A9"/>
    <w:rsid w:val="001D597A"/>
    <w:rsid w:val="001D5A6F"/>
    <w:rsid w:val="001D5CFB"/>
    <w:rsid w:val="001D6306"/>
    <w:rsid w:val="001D65F3"/>
    <w:rsid w:val="001D66B3"/>
    <w:rsid w:val="001D6954"/>
    <w:rsid w:val="001D71C4"/>
    <w:rsid w:val="001E000F"/>
    <w:rsid w:val="001E02EA"/>
    <w:rsid w:val="001E0491"/>
    <w:rsid w:val="001E0893"/>
    <w:rsid w:val="001E0FD2"/>
    <w:rsid w:val="001E1524"/>
    <w:rsid w:val="001E1907"/>
    <w:rsid w:val="001E1E01"/>
    <w:rsid w:val="001E2135"/>
    <w:rsid w:val="001E2A0D"/>
    <w:rsid w:val="001E332C"/>
    <w:rsid w:val="001E35A0"/>
    <w:rsid w:val="001E3737"/>
    <w:rsid w:val="001E3FD9"/>
    <w:rsid w:val="001E4FB7"/>
    <w:rsid w:val="001E50F2"/>
    <w:rsid w:val="001E52EB"/>
    <w:rsid w:val="001E54B3"/>
    <w:rsid w:val="001E55B7"/>
    <w:rsid w:val="001E5840"/>
    <w:rsid w:val="001E5CA0"/>
    <w:rsid w:val="001E6205"/>
    <w:rsid w:val="001E6342"/>
    <w:rsid w:val="001E63E0"/>
    <w:rsid w:val="001E6B72"/>
    <w:rsid w:val="001E74F5"/>
    <w:rsid w:val="001E78A7"/>
    <w:rsid w:val="001F00CB"/>
    <w:rsid w:val="001F0452"/>
    <w:rsid w:val="001F0DD4"/>
    <w:rsid w:val="001F1B6F"/>
    <w:rsid w:val="001F1D4B"/>
    <w:rsid w:val="001F276B"/>
    <w:rsid w:val="001F2874"/>
    <w:rsid w:val="001F28C0"/>
    <w:rsid w:val="001F2BC9"/>
    <w:rsid w:val="001F2FED"/>
    <w:rsid w:val="001F336D"/>
    <w:rsid w:val="001F3C36"/>
    <w:rsid w:val="001F3E10"/>
    <w:rsid w:val="001F4453"/>
    <w:rsid w:val="001F4BE0"/>
    <w:rsid w:val="001F5921"/>
    <w:rsid w:val="001F5AFC"/>
    <w:rsid w:val="001F6312"/>
    <w:rsid w:val="001F6C28"/>
    <w:rsid w:val="001F6F6A"/>
    <w:rsid w:val="001F77A6"/>
    <w:rsid w:val="001F7913"/>
    <w:rsid w:val="001F7A80"/>
    <w:rsid w:val="001F7A9D"/>
    <w:rsid w:val="00200644"/>
    <w:rsid w:val="00200E72"/>
    <w:rsid w:val="00201603"/>
    <w:rsid w:val="002018FB"/>
    <w:rsid w:val="0020221E"/>
    <w:rsid w:val="00203080"/>
    <w:rsid w:val="002030C3"/>
    <w:rsid w:val="00203539"/>
    <w:rsid w:val="00203F25"/>
    <w:rsid w:val="00204047"/>
    <w:rsid w:val="0020471E"/>
    <w:rsid w:val="0020480A"/>
    <w:rsid w:val="0020487F"/>
    <w:rsid w:val="002051D0"/>
    <w:rsid w:val="0020561D"/>
    <w:rsid w:val="00205A3C"/>
    <w:rsid w:val="00205E72"/>
    <w:rsid w:val="002067AF"/>
    <w:rsid w:val="00206AC1"/>
    <w:rsid w:val="00206C3E"/>
    <w:rsid w:val="0021046D"/>
    <w:rsid w:val="002104A8"/>
    <w:rsid w:val="00210D5A"/>
    <w:rsid w:val="00210EF2"/>
    <w:rsid w:val="002111D7"/>
    <w:rsid w:val="002112C9"/>
    <w:rsid w:val="002114F2"/>
    <w:rsid w:val="002115C1"/>
    <w:rsid w:val="00212025"/>
    <w:rsid w:val="002120F7"/>
    <w:rsid w:val="00212363"/>
    <w:rsid w:val="00212573"/>
    <w:rsid w:val="00212CA8"/>
    <w:rsid w:val="00212E71"/>
    <w:rsid w:val="00213217"/>
    <w:rsid w:val="0021396D"/>
    <w:rsid w:val="00213DA8"/>
    <w:rsid w:val="002140CA"/>
    <w:rsid w:val="00214316"/>
    <w:rsid w:val="0021484A"/>
    <w:rsid w:val="00214AF5"/>
    <w:rsid w:val="00214E07"/>
    <w:rsid w:val="00215153"/>
    <w:rsid w:val="002153F8"/>
    <w:rsid w:val="002156DA"/>
    <w:rsid w:val="00215F70"/>
    <w:rsid w:val="00216300"/>
    <w:rsid w:val="002166BC"/>
    <w:rsid w:val="002173F3"/>
    <w:rsid w:val="00217A31"/>
    <w:rsid w:val="00220355"/>
    <w:rsid w:val="00221CA3"/>
    <w:rsid w:val="00221D8A"/>
    <w:rsid w:val="0022229F"/>
    <w:rsid w:val="002227F5"/>
    <w:rsid w:val="002231BA"/>
    <w:rsid w:val="002232A7"/>
    <w:rsid w:val="00223CBE"/>
    <w:rsid w:val="00223E6C"/>
    <w:rsid w:val="00223F8D"/>
    <w:rsid w:val="0022424B"/>
    <w:rsid w:val="0022503C"/>
    <w:rsid w:val="00225401"/>
    <w:rsid w:val="00225FA2"/>
    <w:rsid w:val="0022711C"/>
    <w:rsid w:val="002273AE"/>
    <w:rsid w:val="00227A7E"/>
    <w:rsid w:val="00227BF1"/>
    <w:rsid w:val="00227E26"/>
    <w:rsid w:val="00230182"/>
    <w:rsid w:val="00230454"/>
    <w:rsid w:val="002306DF"/>
    <w:rsid w:val="0023097D"/>
    <w:rsid w:val="00230A35"/>
    <w:rsid w:val="00231050"/>
    <w:rsid w:val="0023134F"/>
    <w:rsid w:val="00233407"/>
    <w:rsid w:val="00233A66"/>
    <w:rsid w:val="00233D99"/>
    <w:rsid w:val="00233FD6"/>
    <w:rsid w:val="00234176"/>
    <w:rsid w:val="00234818"/>
    <w:rsid w:val="002350B4"/>
    <w:rsid w:val="0023520D"/>
    <w:rsid w:val="002353B1"/>
    <w:rsid w:val="002357BE"/>
    <w:rsid w:val="00235F11"/>
    <w:rsid w:val="00236C86"/>
    <w:rsid w:val="00237423"/>
    <w:rsid w:val="002374CD"/>
    <w:rsid w:val="0024013C"/>
    <w:rsid w:val="00240296"/>
    <w:rsid w:val="002402AA"/>
    <w:rsid w:val="00240318"/>
    <w:rsid w:val="00240DF2"/>
    <w:rsid w:val="00241D29"/>
    <w:rsid w:val="00242E4F"/>
    <w:rsid w:val="00243A8C"/>
    <w:rsid w:val="00243B9F"/>
    <w:rsid w:val="00243D0C"/>
    <w:rsid w:val="00243DC8"/>
    <w:rsid w:val="00244042"/>
    <w:rsid w:val="002440D3"/>
    <w:rsid w:val="0024439C"/>
    <w:rsid w:val="0024478D"/>
    <w:rsid w:val="00244B39"/>
    <w:rsid w:val="00244E02"/>
    <w:rsid w:val="00244F21"/>
    <w:rsid w:val="00244FE4"/>
    <w:rsid w:val="0024592A"/>
    <w:rsid w:val="00245A8F"/>
    <w:rsid w:val="00245AF4"/>
    <w:rsid w:val="00245FD7"/>
    <w:rsid w:val="002463BC"/>
    <w:rsid w:val="00247A7F"/>
    <w:rsid w:val="00247CF5"/>
    <w:rsid w:val="00250359"/>
    <w:rsid w:val="002507D4"/>
    <w:rsid w:val="0025098B"/>
    <w:rsid w:val="00251269"/>
    <w:rsid w:val="00251F05"/>
    <w:rsid w:val="002524B6"/>
    <w:rsid w:val="002528FE"/>
    <w:rsid w:val="00252A6D"/>
    <w:rsid w:val="00252EFC"/>
    <w:rsid w:val="0025389F"/>
    <w:rsid w:val="00253F25"/>
    <w:rsid w:val="00254436"/>
    <w:rsid w:val="0025561A"/>
    <w:rsid w:val="0025573D"/>
    <w:rsid w:val="00255C84"/>
    <w:rsid w:val="00256397"/>
    <w:rsid w:val="00256615"/>
    <w:rsid w:val="00257131"/>
    <w:rsid w:val="00257829"/>
    <w:rsid w:val="00257911"/>
    <w:rsid w:val="00257988"/>
    <w:rsid w:val="00260051"/>
    <w:rsid w:val="002603FD"/>
    <w:rsid w:val="00260C23"/>
    <w:rsid w:val="002615C7"/>
    <w:rsid w:val="00261B36"/>
    <w:rsid w:val="002628E7"/>
    <w:rsid w:val="00262BAC"/>
    <w:rsid w:val="00262EEE"/>
    <w:rsid w:val="00262FB3"/>
    <w:rsid w:val="0026399E"/>
    <w:rsid w:val="00263B3D"/>
    <w:rsid w:val="00263B9A"/>
    <w:rsid w:val="00263BBF"/>
    <w:rsid w:val="002646BE"/>
    <w:rsid w:val="002649F8"/>
    <w:rsid w:val="00265853"/>
    <w:rsid w:val="002658B4"/>
    <w:rsid w:val="00265ABC"/>
    <w:rsid w:val="002662EE"/>
    <w:rsid w:val="0026655A"/>
    <w:rsid w:val="0026667B"/>
    <w:rsid w:val="00266687"/>
    <w:rsid w:val="00266A66"/>
    <w:rsid w:val="00266CA3"/>
    <w:rsid w:val="00266DF6"/>
    <w:rsid w:val="0026716A"/>
    <w:rsid w:val="00267926"/>
    <w:rsid w:val="00267E12"/>
    <w:rsid w:val="0027085A"/>
    <w:rsid w:val="002709DA"/>
    <w:rsid w:val="002713C7"/>
    <w:rsid w:val="00272121"/>
    <w:rsid w:val="0027226B"/>
    <w:rsid w:val="0027249F"/>
    <w:rsid w:val="0027318A"/>
    <w:rsid w:val="00273401"/>
    <w:rsid w:val="002739A2"/>
    <w:rsid w:val="00273DFA"/>
    <w:rsid w:val="0027432B"/>
    <w:rsid w:val="00274A40"/>
    <w:rsid w:val="00275A4C"/>
    <w:rsid w:val="00275B7E"/>
    <w:rsid w:val="00276529"/>
    <w:rsid w:val="002768D7"/>
    <w:rsid w:val="002770AE"/>
    <w:rsid w:val="0027728D"/>
    <w:rsid w:val="00277900"/>
    <w:rsid w:val="00277FB4"/>
    <w:rsid w:val="00280F07"/>
    <w:rsid w:val="002811AA"/>
    <w:rsid w:val="002812E7"/>
    <w:rsid w:val="002813E0"/>
    <w:rsid w:val="0028189F"/>
    <w:rsid w:val="00281D7E"/>
    <w:rsid w:val="00281EB7"/>
    <w:rsid w:val="0028255C"/>
    <w:rsid w:val="002826E1"/>
    <w:rsid w:val="00282BD2"/>
    <w:rsid w:val="002832C3"/>
    <w:rsid w:val="002845F0"/>
    <w:rsid w:val="002858FC"/>
    <w:rsid w:val="00285D7A"/>
    <w:rsid w:val="00286E74"/>
    <w:rsid w:val="0028717C"/>
    <w:rsid w:val="0028720C"/>
    <w:rsid w:val="00287328"/>
    <w:rsid w:val="002873A0"/>
    <w:rsid w:val="00287823"/>
    <w:rsid w:val="002879E6"/>
    <w:rsid w:val="00287A95"/>
    <w:rsid w:val="00287C82"/>
    <w:rsid w:val="00287D60"/>
    <w:rsid w:val="00290431"/>
    <w:rsid w:val="00290535"/>
    <w:rsid w:val="00290574"/>
    <w:rsid w:val="00290DA7"/>
    <w:rsid w:val="00291906"/>
    <w:rsid w:val="00291970"/>
    <w:rsid w:val="00291C79"/>
    <w:rsid w:val="002922A2"/>
    <w:rsid w:val="002923A0"/>
    <w:rsid w:val="00292820"/>
    <w:rsid w:val="00293049"/>
    <w:rsid w:val="002941F3"/>
    <w:rsid w:val="002941FF"/>
    <w:rsid w:val="002947E2"/>
    <w:rsid w:val="00294E32"/>
    <w:rsid w:val="0029505C"/>
    <w:rsid w:val="002952BC"/>
    <w:rsid w:val="00295EAC"/>
    <w:rsid w:val="00295EF8"/>
    <w:rsid w:val="00295F73"/>
    <w:rsid w:val="0029612A"/>
    <w:rsid w:val="002963F8"/>
    <w:rsid w:val="00296A6D"/>
    <w:rsid w:val="00296C00"/>
    <w:rsid w:val="00297333"/>
    <w:rsid w:val="002973F8"/>
    <w:rsid w:val="00297B1E"/>
    <w:rsid w:val="00297E1C"/>
    <w:rsid w:val="002A0110"/>
    <w:rsid w:val="002A02F0"/>
    <w:rsid w:val="002A0316"/>
    <w:rsid w:val="002A098F"/>
    <w:rsid w:val="002A0A97"/>
    <w:rsid w:val="002A0FC9"/>
    <w:rsid w:val="002A205F"/>
    <w:rsid w:val="002A20A9"/>
    <w:rsid w:val="002A2142"/>
    <w:rsid w:val="002A343D"/>
    <w:rsid w:val="002A384A"/>
    <w:rsid w:val="002A39B1"/>
    <w:rsid w:val="002A41C0"/>
    <w:rsid w:val="002A42D9"/>
    <w:rsid w:val="002A4457"/>
    <w:rsid w:val="002A4540"/>
    <w:rsid w:val="002A5F43"/>
    <w:rsid w:val="002A6A27"/>
    <w:rsid w:val="002A6E32"/>
    <w:rsid w:val="002A72D3"/>
    <w:rsid w:val="002A74D8"/>
    <w:rsid w:val="002A7ECB"/>
    <w:rsid w:val="002B086E"/>
    <w:rsid w:val="002B0999"/>
    <w:rsid w:val="002B0C38"/>
    <w:rsid w:val="002B10E1"/>
    <w:rsid w:val="002B15C0"/>
    <w:rsid w:val="002B1BFE"/>
    <w:rsid w:val="002B21C6"/>
    <w:rsid w:val="002B23FE"/>
    <w:rsid w:val="002B2690"/>
    <w:rsid w:val="002B2A13"/>
    <w:rsid w:val="002B2C8F"/>
    <w:rsid w:val="002B3152"/>
    <w:rsid w:val="002B34B7"/>
    <w:rsid w:val="002B3ABE"/>
    <w:rsid w:val="002B3B95"/>
    <w:rsid w:val="002B49CA"/>
    <w:rsid w:val="002B5497"/>
    <w:rsid w:val="002B5DB3"/>
    <w:rsid w:val="002B685E"/>
    <w:rsid w:val="002B6CFE"/>
    <w:rsid w:val="002B760A"/>
    <w:rsid w:val="002B77DE"/>
    <w:rsid w:val="002C0380"/>
    <w:rsid w:val="002C077A"/>
    <w:rsid w:val="002C07C6"/>
    <w:rsid w:val="002C08CF"/>
    <w:rsid w:val="002C0F98"/>
    <w:rsid w:val="002C10FA"/>
    <w:rsid w:val="002C18B9"/>
    <w:rsid w:val="002C191D"/>
    <w:rsid w:val="002C1BCC"/>
    <w:rsid w:val="002C22CD"/>
    <w:rsid w:val="002C2757"/>
    <w:rsid w:val="002C2E6A"/>
    <w:rsid w:val="002C3417"/>
    <w:rsid w:val="002C34C9"/>
    <w:rsid w:val="002C3B30"/>
    <w:rsid w:val="002C3D0F"/>
    <w:rsid w:val="002C410A"/>
    <w:rsid w:val="002C4B74"/>
    <w:rsid w:val="002C4CCC"/>
    <w:rsid w:val="002C5616"/>
    <w:rsid w:val="002C5EE7"/>
    <w:rsid w:val="002C658A"/>
    <w:rsid w:val="002C68CA"/>
    <w:rsid w:val="002C6E38"/>
    <w:rsid w:val="002C71C1"/>
    <w:rsid w:val="002C7926"/>
    <w:rsid w:val="002D0257"/>
    <w:rsid w:val="002D0378"/>
    <w:rsid w:val="002D03E9"/>
    <w:rsid w:val="002D0E10"/>
    <w:rsid w:val="002D0EBF"/>
    <w:rsid w:val="002D1082"/>
    <w:rsid w:val="002D1128"/>
    <w:rsid w:val="002D117E"/>
    <w:rsid w:val="002D1E6B"/>
    <w:rsid w:val="002D2275"/>
    <w:rsid w:val="002D28B1"/>
    <w:rsid w:val="002D2983"/>
    <w:rsid w:val="002D3295"/>
    <w:rsid w:val="002D3441"/>
    <w:rsid w:val="002D3EB9"/>
    <w:rsid w:val="002D3FB5"/>
    <w:rsid w:val="002D41D7"/>
    <w:rsid w:val="002D45FE"/>
    <w:rsid w:val="002D476F"/>
    <w:rsid w:val="002D4CB7"/>
    <w:rsid w:val="002D5CD8"/>
    <w:rsid w:val="002D5E65"/>
    <w:rsid w:val="002D611A"/>
    <w:rsid w:val="002D6158"/>
    <w:rsid w:val="002D67F0"/>
    <w:rsid w:val="002D7101"/>
    <w:rsid w:val="002D76BD"/>
    <w:rsid w:val="002D780D"/>
    <w:rsid w:val="002D7FA8"/>
    <w:rsid w:val="002E0313"/>
    <w:rsid w:val="002E039D"/>
    <w:rsid w:val="002E05B8"/>
    <w:rsid w:val="002E0F38"/>
    <w:rsid w:val="002E1409"/>
    <w:rsid w:val="002E236E"/>
    <w:rsid w:val="002E2610"/>
    <w:rsid w:val="002E26E7"/>
    <w:rsid w:val="002E31CD"/>
    <w:rsid w:val="002E32E6"/>
    <w:rsid w:val="002E492A"/>
    <w:rsid w:val="002E4A69"/>
    <w:rsid w:val="002E4C41"/>
    <w:rsid w:val="002E4C75"/>
    <w:rsid w:val="002E4CB4"/>
    <w:rsid w:val="002E507A"/>
    <w:rsid w:val="002E607A"/>
    <w:rsid w:val="002E657D"/>
    <w:rsid w:val="002E6669"/>
    <w:rsid w:val="002E770C"/>
    <w:rsid w:val="002E7793"/>
    <w:rsid w:val="002E7DC9"/>
    <w:rsid w:val="002F03B8"/>
    <w:rsid w:val="002F0735"/>
    <w:rsid w:val="002F0976"/>
    <w:rsid w:val="002F0C57"/>
    <w:rsid w:val="002F0F0A"/>
    <w:rsid w:val="002F0F46"/>
    <w:rsid w:val="002F1420"/>
    <w:rsid w:val="002F1452"/>
    <w:rsid w:val="002F1E65"/>
    <w:rsid w:val="002F2672"/>
    <w:rsid w:val="002F28AA"/>
    <w:rsid w:val="002F2A0B"/>
    <w:rsid w:val="002F2C24"/>
    <w:rsid w:val="002F2E5D"/>
    <w:rsid w:val="002F3229"/>
    <w:rsid w:val="002F34D7"/>
    <w:rsid w:val="002F3586"/>
    <w:rsid w:val="002F35B9"/>
    <w:rsid w:val="002F3A06"/>
    <w:rsid w:val="002F3A7D"/>
    <w:rsid w:val="002F3D3D"/>
    <w:rsid w:val="002F3DB9"/>
    <w:rsid w:val="002F4C2E"/>
    <w:rsid w:val="002F52F5"/>
    <w:rsid w:val="002F5411"/>
    <w:rsid w:val="002F587E"/>
    <w:rsid w:val="002F5B34"/>
    <w:rsid w:val="002F5FF7"/>
    <w:rsid w:val="002F6342"/>
    <w:rsid w:val="002F65AB"/>
    <w:rsid w:val="002F6889"/>
    <w:rsid w:val="002F68CD"/>
    <w:rsid w:val="002F7475"/>
    <w:rsid w:val="002F75E0"/>
    <w:rsid w:val="002F78A2"/>
    <w:rsid w:val="002F7A20"/>
    <w:rsid w:val="0030029D"/>
    <w:rsid w:val="003005A9"/>
    <w:rsid w:val="003008DA"/>
    <w:rsid w:val="00300E22"/>
    <w:rsid w:val="0030167A"/>
    <w:rsid w:val="00301692"/>
    <w:rsid w:val="0030225C"/>
    <w:rsid w:val="003022EE"/>
    <w:rsid w:val="003023D0"/>
    <w:rsid w:val="0030287C"/>
    <w:rsid w:val="003028F8"/>
    <w:rsid w:val="00302A69"/>
    <w:rsid w:val="00302AFD"/>
    <w:rsid w:val="00302F16"/>
    <w:rsid w:val="00303026"/>
    <w:rsid w:val="0030337B"/>
    <w:rsid w:val="00303699"/>
    <w:rsid w:val="00303E74"/>
    <w:rsid w:val="003048F0"/>
    <w:rsid w:val="00304B40"/>
    <w:rsid w:val="003053D4"/>
    <w:rsid w:val="00305B28"/>
    <w:rsid w:val="00305CDF"/>
    <w:rsid w:val="00306125"/>
    <w:rsid w:val="00306833"/>
    <w:rsid w:val="00306C54"/>
    <w:rsid w:val="003075C1"/>
    <w:rsid w:val="003075DA"/>
    <w:rsid w:val="00307CDB"/>
    <w:rsid w:val="00310122"/>
    <w:rsid w:val="0031032F"/>
    <w:rsid w:val="003106BC"/>
    <w:rsid w:val="0031076F"/>
    <w:rsid w:val="00310949"/>
    <w:rsid w:val="00310A89"/>
    <w:rsid w:val="00311169"/>
    <w:rsid w:val="00311886"/>
    <w:rsid w:val="003118C8"/>
    <w:rsid w:val="003121BD"/>
    <w:rsid w:val="003127E5"/>
    <w:rsid w:val="00312C0E"/>
    <w:rsid w:val="00312C9C"/>
    <w:rsid w:val="003131E8"/>
    <w:rsid w:val="0031323A"/>
    <w:rsid w:val="00313E7E"/>
    <w:rsid w:val="00314014"/>
    <w:rsid w:val="00314258"/>
    <w:rsid w:val="0031431D"/>
    <w:rsid w:val="00315339"/>
    <w:rsid w:val="00315592"/>
    <w:rsid w:val="003155D6"/>
    <w:rsid w:val="00315608"/>
    <w:rsid w:val="003159FB"/>
    <w:rsid w:val="00315BB1"/>
    <w:rsid w:val="00315FF5"/>
    <w:rsid w:val="0031668F"/>
    <w:rsid w:val="003169E4"/>
    <w:rsid w:val="00316BEE"/>
    <w:rsid w:val="00316D34"/>
    <w:rsid w:val="0031730D"/>
    <w:rsid w:val="00317765"/>
    <w:rsid w:val="00317DA5"/>
    <w:rsid w:val="0032004C"/>
    <w:rsid w:val="0032028E"/>
    <w:rsid w:val="003204AE"/>
    <w:rsid w:val="00320707"/>
    <w:rsid w:val="00320BA6"/>
    <w:rsid w:val="00320D0F"/>
    <w:rsid w:val="00320D87"/>
    <w:rsid w:val="0032115E"/>
    <w:rsid w:val="003221F6"/>
    <w:rsid w:val="00322728"/>
    <w:rsid w:val="00322E3C"/>
    <w:rsid w:val="00323542"/>
    <w:rsid w:val="00323CFA"/>
    <w:rsid w:val="003240F5"/>
    <w:rsid w:val="003245E4"/>
    <w:rsid w:val="00324C38"/>
    <w:rsid w:val="0032532C"/>
    <w:rsid w:val="00325542"/>
    <w:rsid w:val="00325671"/>
    <w:rsid w:val="0032573E"/>
    <w:rsid w:val="00325982"/>
    <w:rsid w:val="00325C31"/>
    <w:rsid w:val="00325D01"/>
    <w:rsid w:val="00325E2A"/>
    <w:rsid w:val="00325F56"/>
    <w:rsid w:val="00326124"/>
    <w:rsid w:val="003262D7"/>
    <w:rsid w:val="00326770"/>
    <w:rsid w:val="00327371"/>
    <w:rsid w:val="00327692"/>
    <w:rsid w:val="003279C9"/>
    <w:rsid w:val="00327BE4"/>
    <w:rsid w:val="00327D36"/>
    <w:rsid w:val="00330856"/>
    <w:rsid w:val="00330A9F"/>
    <w:rsid w:val="00331346"/>
    <w:rsid w:val="003319FE"/>
    <w:rsid w:val="00331C9E"/>
    <w:rsid w:val="003320DB"/>
    <w:rsid w:val="0033237E"/>
    <w:rsid w:val="0033264E"/>
    <w:rsid w:val="003326A2"/>
    <w:rsid w:val="003334C8"/>
    <w:rsid w:val="00333586"/>
    <w:rsid w:val="0033441F"/>
    <w:rsid w:val="003344C6"/>
    <w:rsid w:val="003347DA"/>
    <w:rsid w:val="00334A8F"/>
    <w:rsid w:val="003352B4"/>
    <w:rsid w:val="00335962"/>
    <w:rsid w:val="00335C6E"/>
    <w:rsid w:val="00335FEF"/>
    <w:rsid w:val="00336806"/>
    <w:rsid w:val="00337D56"/>
    <w:rsid w:val="00340577"/>
    <w:rsid w:val="003409FE"/>
    <w:rsid w:val="00340FCF"/>
    <w:rsid w:val="00341151"/>
    <w:rsid w:val="00341182"/>
    <w:rsid w:val="003411D8"/>
    <w:rsid w:val="00341AB4"/>
    <w:rsid w:val="00341C7E"/>
    <w:rsid w:val="00341F91"/>
    <w:rsid w:val="00342526"/>
    <w:rsid w:val="00342C93"/>
    <w:rsid w:val="00343701"/>
    <w:rsid w:val="003438E9"/>
    <w:rsid w:val="00343BFD"/>
    <w:rsid w:val="003446B2"/>
    <w:rsid w:val="0034508F"/>
    <w:rsid w:val="003454E0"/>
    <w:rsid w:val="0034555E"/>
    <w:rsid w:val="00345C3B"/>
    <w:rsid w:val="00345E80"/>
    <w:rsid w:val="00346036"/>
    <w:rsid w:val="003461F3"/>
    <w:rsid w:val="00346CC6"/>
    <w:rsid w:val="00347803"/>
    <w:rsid w:val="00347DBE"/>
    <w:rsid w:val="00347E51"/>
    <w:rsid w:val="003500ED"/>
    <w:rsid w:val="00350D26"/>
    <w:rsid w:val="00350EA3"/>
    <w:rsid w:val="003514A9"/>
    <w:rsid w:val="00351AAF"/>
    <w:rsid w:val="00351EE1"/>
    <w:rsid w:val="00353097"/>
    <w:rsid w:val="003530BD"/>
    <w:rsid w:val="0035345A"/>
    <w:rsid w:val="00353538"/>
    <w:rsid w:val="00353871"/>
    <w:rsid w:val="0035396F"/>
    <w:rsid w:val="00353B2C"/>
    <w:rsid w:val="003540AB"/>
    <w:rsid w:val="0035456A"/>
    <w:rsid w:val="00354917"/>
    <w:rsid w:val="00355273"/>
    <w:rsid w:val="00355911"/>
    <w:rsid w:val="00355EB4"/>
    <w:rsid w:val="003560E3"/>
    <w:rsid w:val="0035688E"/>
    <w:rsid w:val="00356B1D"/>
    <w:rsid w:val="00357070"/>
    <w:rsid w:val="00360156"/>
    <w:rsid w:val="0036083F"/>
    <w:rsid w:val="003608EA"/>
    <w:rsid w:val="003608EC"/>
    <w:rsid w:val="00360BDD"/>
    <w:rsid w:val="00361DCA"/>
    <w:rsid w:val="00361DD9"/>
    <w:rsid w:val="00362521"/>
    <w:rsid w:val="00362584"/>
    <w:rsid w:val="00362DCB"/>
    <w:rsid w:val="00363050"/>
    <w:rsid w:val="0036310D"/>
    <w:rsid w:val="00363803"/>
    <w:rsid w:val="003638AD"/>
    <w:rsid w:val="00363A72"/>
    <w:rsid w:val="00363DC4"/>
    <w:rsid w:val="00363F0E"/>
    <w:rsid w:val="00364491"/>
    <w:rsid w:val="003644F2"/>
    <w:rsid w:val="00364DFD"/>
    <w:rsid w:val="00365430"/>
    <w:rsid w:val="00366063"/>
    <w:rsid w:val="00366081"/>
    <w:rsid w:val="00366748"/>
    <w:rsid w:val="003669E2"/>
    <w:rsid w:val="003673C9"/>
    <w:rsid w:val="00367654"/>
    <w:rsid w:val="00367749"/>
    <w:rsid w:val="00367752"/>
    <w:rsid w:val="00367A3C"/>
    <w:rsid w:val="00367B4E"/>
    <w:rsid w:val="00370E4D"/>
    <w:rsid w:val="003711B1"/>
    <w:rsid w:val="00371AE9"/>
    <w:rsid w:val="00371D7D"/>
    <w:rsid w:val="00371E70"/>
    <w:rsid w:val="003720D1"/>
    <w:rsid w:val="00372AC2"/>
    <w:rsid w:val="00373972"/>
    <w:rsid w:val="00373B40"/>
    <w:rsid w:val="00373FED"/>
    <w:rsid w:val="003746E2"/>
    <w:rsid w:val="0037478F"/>
    <w:rsid w:val="00374E8C"/>
    <w:rsid w:val="0037522C"/>
    <w:rsid w:val="00375CB6"/>
    <w:rsid w:val="00375CCA"/>
    <w:rsid w:val="00376453"/>
    <w:rsid w:val="00377275"/>
    <w:rsid w:val="0037799D"/>
    <w:rsid w:val="00380428"/>
    <w:rsid w:val="003806F6"/>
    <w:rsid w:val="00380729"/>
    <w:rsid w:val="003812B3"/>
    <w:rsid w:val="00383290"/>
    <w:rsid w:val="0038363C"/>
    <w:rsid w:val="0038461B"/>
    <w:rsid w:val="00384D7B"/>
    <w:rsid w:val="00384F49"/>
    <w:rsid w:val="00385186"/>
    <w:rsid w:val="00385B48"/>
    <w:rsid w:val="00385D50"/>
    <w:rsid w:val="00386389"/>
    <w:rsid w:val="003869AF"/>
    <w:rsid w:val="00386F81"/>
    <w:rsid w:val="003877EC"/>
    <w:rsid w:val="00387920"/>
    <w:rsid w:val="00390119"/>
    <w:rsid w:val="00390622"/>
    <w:rsid w:val="00390EC1"/>
    <w:rsid w:val="003910A0"/>
    <w:rsid w:val="0039127D"/>
    <w:rsid w:val="003913CF"/>
    <w:rsid w:val="003914A2"/>
    <w:rsid w:val="00391AEA"/>
    <w:rsid w:val="00391C46"/>
    <w:rsid w:val="00391FF6"/>
    <w:rsid w:val="003922AA"/>
    <w:rsid w:val="00392CE5"/>
    <w:rsid w:val="00392DC9"/>
    <w:rsid w:val="00392F06"/>
    <w:rsid w:val="0039383A"/>
    <w:rsid w:val="00393A54"/>
    <w:rsid w:val="00393C31"/>
    <w:rsid w:val="0039435E"/>
    <w:rsid w:val="003943EB"/>
    <w:rsid w:val="00394E31"/>
    <w:rsid w:val="00395537"/>
    <w:rsid w:val="00395845"/>
    <w:rsid w:val="00396317"/>
    <w:rsid w:val="00396890"/>
    <w:rsid w:val="00396EF5"/>
    <w:rsid w:val="0039728E"/>
    <w:rsid w:val="003972EA"/>
    <w:rsid w:val="00397F57"/>
    <w:rsid w:val="003A046E"/>
    <w:rsid w:val="003A0A03"/>
    <w:rsid w:val="003A0B7E"/>
    <w:rsid w:val="003A0F2C"/>
    <w:rsid w:val="003A16CD"/>
    <w:rsid w:val="003A1BB3"/>
    <w:rsid w:val="003A1C46"/>
    <w:rsid w:val="003A1C63"/>
    <w:rsid w:val="003A23FB"/>
    <w:rsid w:val="003A29D3"/>
    <w:rsid w:val="003A2C22"/>
    <w:rsid w:val="003A3033"/>
    <w:rsid w:val="003A33DF"/>
    <w:rsid w:val="003A3E7B"/>
    <w:rsid w:val="003A467E"/>
    <w:rsid w:val="003A472A"/>
    <w:rsid w:val="003A545F"/>
    <w:rsid w:val="003A54D5"/>
    <w:rsid w:val="003A5A35"/>
    <w:rsid w:val="003A6532"/>
    <w:rsid w:val="003A669E"/>
    <w:rsid w:val="003A6DEC"/>
    <w:rsid w:val="003A70EB"/>
    <w:rsid w:val="003A7102"/>
    <w:rsid w:val="003A7301"/>
    <w:rsid w:val="003A78ED"/>
    <w:rsid w:val="003B018B"/>
    <w:rsid w:val="003B07E1"/>
    <w:rsid w:val="003B0B60"/>
    <w:rsid w:val="003B1053"/>
    <w:rsid w:val="003B106F"/>
    <w:rsid w:val="003B13E1"/>
    <w:rsid w:val="003B1D92"/>
    <w:rsid w:val="003B243B"/>
    <w:rsid w:val="003B2634"/>
    <w:rsid w:val="003B3D55"/>
    <w:rsid w:val="003B3D9A"/>
    <w:rsid w:val="003B441F"/>
    <w:rsid w:val="003B48D7"/>
    <w:rsid w:val="003B4B44"/>
    <w:rsid w:val="003B5098"/>
    <w:rsid w:val="003B5EDB"/>
    <w:rsid w:val="003B6198"/>
    <w:rsid w:val="003B61D2"/>
    <w:rsid w:val="003B6292"/>
    <w:rsid w:val="003B663C"/>
    <w:rsid w:val="003B682A"/>
    <w:rsid w:val="003B69D4"/>
    <w:rsid w:val="003B6A31"/>
    <w:rsid w:val="003B6BB8"/>
    <w:rsid w:val="003B7057"/>
    <w:rsid w:val="003B7AD4"/>
    <w:rsid w:val="003B7CAA"/>
    <w:rsid w:val="003B7E89"/>
    <w:rsid w:val="003B7FE8"/>
    <w:rsid w:val="003C0287"/>
    <w:rsid w:val="003C08AF"/>
    <w:rsid w:val="003C13FD"/>
    <w:rsid w:val="003C1768"/>
    <w:rsid w:val="003C1CC1"/>
    <w:rsid w:val="003C220F"/>
    <w:rsid w:val="003C24D8"/>
    <w:rsid w:val="003C2529"/>
    <w:rsid w:val="003C2907"/>
    <w:rsid w:val="003C30E6"/>
    <w:rsid w:val="003C31B2"/>
    <w:rsid w:val="003C3EC2"/>
    <w:rsid w:val="003C4037"/>
    <w:rsid w:val="003C51B0"/>
    <w:rsid w:val="003C55F1"/>
    <w:rsid w:val="003C5FD6"/>
    <w:rsid w:val="003C5FDA"/>
    <w:rsid w:val="003C6603"/>
    <w:rsid w:val="003C6EA1"/>
    <w:rsid w:val="003C6FF2"/>
    <w:rsid w:val="003C7105"/>
    <w:rsid w:val="003D0429"/>
    <w:rsid w:val="003D091C"/>
    <w:rsid w:val="003D112B"/>
    <w:rsid w:val="003D1476"/>
    <w:rsid w:val="003D16ED"/>
    <w:rsid w:val="003D24B4"/>
    <w:rsid w:val="003D26F2"/>
    <w:rsid w:val="003D2F67"/>
    <w:rsid w:val="003D345C"/>
    <w:rsid w:val="003D364C"/>
    <w:rsid w:val="003D492D"/>
    <w:rsid w:val="003D4B75"/>
    <w:rsid w:val="003D59E3"/>
    <w:rsid w:val="003D5B68"/>
    <w:rsid w:val="003D6351"/>
    <w:rsid w:val="003D6858"/>
    <w:rsid w:val="003D6972"/>
    <w:rsid w:val="003D720D"/>
    <w:rsid w:val="003D769F"/>
    <w:rsid w:val="003D76C1"/>
    <w:rsid w:val="003D789E"/>
    <w:rsid w:val="003E0C47"/>
    <w:rsid w:val="003E0C66"/>
    <w:rsid w:val="003E0E94"/>
    <w:rsid w:val="003E13D3"/>
    <w:rsid w:val="003E1732"/>
    <w:rsid w:val="003E18E5"/>
    <w:rsid w:val="003E1A13"/>
    <w:rsid w:val="003E1A1D"/>
    <w:rsid w:val="003E237B"/>
    <w:rsid w:val="003E2396"/>
    <w:rsid w:val="003E2473"/>
    <w:rsid w:val="003E2508"/>
    <w:rsid w:val="003E2B27"/>
    <w:rsid w:val="003E2BB6"/>
    <w:rsid w:val="003E2D89"/>
    <w:rsid w:val="003E33C3"/>
    <w:rsid w:val="003E3BFE"/>
    <w:rsid w:val="003E3D3A"/>
    <w:rsid w:val="003E41A0"/>
    <w:rsid w:val="003E45B7"/>
    <w:rsid w:val="003E4F45"/>
    <w:rsid w:val="003E5104"/>
    <w:rsid w:val="003E510B"/>
    <w:rsid w:val="003E550A"/>
    <w:rsid w:val="003E5D41"/>
    <w:rsid w:val="003E6328"/>
    <w:rsid w:val="003E6945"/>
    <w:rsid w:val="003E74AE"/>
    <w:rsid w:val="003E7DA0"/>
    <w:rsid w:val="003E7EF7"/>
    <w:rsid w:val="003F04E2"/>
    <w:rsid w:val="003F06F4"/>
    <w:rsid w:val="003F1DBB"/>
    <w:rsid w:val="003F20B5"/>
    <w:rsid w:val="003F2820"/>
    <w:rsid w:val="003F3435"/>
    <w:rsid w:val="003F3883"/>
    <w:rsid w:val="003F3CD7"/>
    <w:rsid w:val="003F3F1D"/>
    <w:rsid w:val="003F400B"/>
    <w:rsid w:val="003F4158"/>
    <w:rsid w:val="003F48A7"/>
    <w:rsid w:val="003F48F8"/>
    <w:rsid w:val="003F4EB9"/>
    <w:rsid w:val="003F4F44"/>
    <w:rsid w:val="003F50F7"/>
    <w:rsid w:val="003F529E"/>
    <w:rsid w:val="003F59F7"/>
    <w:rsid w:val="003F5E96"/>
    <w:rsid w:val="003F5EA0"/>
    <w:rsid w:val="003F5F2C"/>
    <w:rsid w:val="003F67EA"/>
    <w:rsid w:val="003F73C7"/>
    <w:rsid w:val="003F782F"/>
    <w:rsid w:val="0040026F"/>
    <w:rsid w:val="00400515"/>
    <w:rsid w:val="0040079D"/>
    <w:rsid w:val="00400820"/>
    <w:rsid w:val="00401177"/>
    <w:rsid w:val="004013AE"/>
    <w:rsid w:val="004015A0"/>
    <w:rsid w:val="00401879"/>
    <w:rsid w:val="00401AD1"/>
    <w:rsid w:val="00401B6B"/>
    <w:rsid w:val="00402226"/>
    <w:rsid w:val="00402FB7"/>
    <w:rsid w:val="00403B35"/>
    <w:rsid w:val="00404087"/>
    <w:rsid w:val="004040AA"/>
    <w:rsid w:val="0040484B"/>
    <w:rsid w:val="00404B52"/>
    <w:rsid w:val="00404EE6"/>
    <w:rsid w:val="00405147"/>
    <w:rsid w:val="004056D6"/>
    <w:rsid w:val="00405D85"/>
    <w:rsid w:val="00407718"/>
    <w:rsid w:val="0040777D"/>
    <w:rsid w:val="004079EA"/>
    <w:rsid w:val="00407C38"/>
    <w:rsid w:val="00407CFB"/>
    <w:rsid w:val="004103D8"/>
    <w:rsid w:val="00411801"/>
    <w:rsid w:val="00411B05"/>
    <w:rsid w:val="00411D49"/>
    <w:rsid w:val="00411EFB"/>
    <w:rsid w:val="00412341"/>
    <w:rsid w:val="00412386"/>
    <w:rsid w:val="004124B6"/>
    <w:rsid w:val="00412A3C"/>
    <w:rsid w:val="00412F6B"/>
    <w:rsid w:val="004134A0"/>
    <w:rsid w:val="004134D1"/>
    <w:rsid w:val="004140CA"/>
    <w:rsid w:val="004141DF"/>
    <w:rsid w:val="00414919"/>
    <w:rsid w:val="004152BB"/>
    <w:rsid w:val="004154B5"/>
    <w:rsid w:val="00415626"/>
    <w:rsid w:val="00416523"/>
    <w:rsid w:val="0041659E"/>
    <w:rsid w:val="00416CEB"/>
    <w:rsid w:val="00416D1E"/>
    <w:rsid w:val="00416D50"/>
    <w:rsid w:val="00416ECF"/>
    <w:rsid w:val="00417434"/>
    <w:rsid w:val="00417462"/>
    <w:rsid w:val="00417B37"/>
    <w:rsid w:val="00417B6B"/>
    <w:rsid w:val="00417DE8"/>
    <w:rsid w:val="004204F0"/>
    <w:rsid w:val="00420934"/>
    <w:rsid w:val="00420D13"/>
    <w:rsid w:val="00420FE5"/>
    <w:rsid w:val="00421439"/>
    <w:rsid w:val="0042172F"/>
    <w:rsid w:val="00421955"/>
    <w:rsid w:val="00421EEC"/>
    <w:rsid w:val="00422E34"/>
    <w:rsid w:val="00423247"/>
    <w:rsid w:val="00423F9C"/>
    <w:rsid w:val="00424594"/>
    <w:rsid w:val="00424674"/>
    <w:rsid w:val="004246C6"/>
    <w:rsid w:val="00424927"/>
    <w:rsid w:val="00425724"/>
    <w:rsid w:val="004258C9"/>
    <w:rsid w:val="00425F79"/>
    <w:rsid w:val="0042632A"/>
    <w:rsid w:val="00426748"/>
    <w:rsid w:val="0042692C"/>
    <w:rsid w:val="00426DF5"/>
    <w:rsid w:val="00426F0A"/>
    <w:rsid w:val="0042706D"/>
    <w:rsid w:val="00427DD8"/>
    <w:rsid w:val="00430243"/>
    <w:rsid w:val="00430A99"/>
    <w:rsid w:val="00430D0E"/>
    <w:rsid w:val="00430EE0"/>
    <w:rsid w:val="00431087"/>
    <w:rsid w:val="004313DF"/>
    <w:rsid w:val="004315AD"/>
    <w:rsid w:val="00431677"/>
    <w:rsid w:val="004320D3"/>
    <w:rsid w:val="0043279D"/>
    <w:rsid w:val="00432EF5"/>
    <w:rsid w:val="004330FF"/>
    <w:rsid w:val="004336B7"/>
    <w:rsid w:val="00433CEB"/>
    <w:rsid w:val="00434605"/>
    <w:rsid w:val="0043511F"/>
    <w:rsid w:val="004355DB"/>
    <w:rsid w:val="00435608"/>
    <w:rsid w:val="00435E7A"/>
    <w:rsid w:val="00436850"/>
    <w:rsid w:val="00436886"/>
    <w:rsid w:val="00437068"/>
    <w:rsid w:val="004375C4"/>
    <w:rsid w:val="00437971"/>
    <w:rsid w:val="00437A7E"/>
    <w:rsid w:val="00437CED"/>
    <w:rsid w:val="00440131"/>
    <w:rsid w:val="004406D2"/>
    <w:rsid w:val="0044071F"/>
    <w:rsid w:val="00440763"/>
    <w:rsid w:val="0044088B"/>
    <w:rsid w:val="00440CA6"/>
    <w:rsid w:val="00440D1E"/>
    <w:rsid w:val="00440DA4"/>
    <w:rsid w:val="00440DC0"/>
    <w:rsid w:val="004411D3"/>
    <w:rsid w:val="00441BBD"/>
    <w:rsid w:val="0044200F"/>
    <w:rsid w:val="00442863"/>
    <w:rsid w:val="00442C34"/>
    <w:rsid w:val="004431F8"/>
    <w:rsid w:val="00443792"/>
    <w:rsid w:val="00443860"/>
    <w:rsid w:val="00443FB8"/>
    <w:rsid w:val="00443FBE"/>
    <w:rsid w:val="0044480D"/>
    <w:rsid w:val="00444827"/>
    <w:rsid w:val="00444AED"/>
    <w:rsid w:val="004451C4"/>
    <w:rsid w:val="004452BD"/>
    <w:rsid w:val="00445956"/>
    <w:rsid w:val="00445A29"/>
    <w:rsid w:val="004461F4"/>
    <w:rsid w:val="004466D0"/>
    <w:rsid w:val="00447033"/>
    <w:rsid w:val="004478BE"/>
    <w:rsid w:val="004478E3"/>
    <w:rsid w:val="00450222"/>
    <w:rsid w:val="00450288"/>
    <w:rsid w:val="004507D4"/>
    <w:rsid w:val="00450E20"/>
    <w:rsid w:val="004510C3"/>
    <w:rsid w:val="004514C1"/>
    <w:rsid w:val="00451BB7"/>
    <w:rsid w:val="00451EEB"/>
    <w:rsid w:val="00452593"/>
    <w:rsid w:val="00452E8F"/>
    <w:rsid w:val="00453415"/>
    <w:rsid w:val="00453746"/>
    <w:rsid w:val="00453D8B"/>
    <w:rsid w:val="00453DF5"/>
    <w:rsid w:val="00454170"/>
    <w:rsid w:val="0045454D"/>
    <w:rsid w:val="00454C9B"/>
    <w:rsid w:val="00454CD8"/>
    <w:rsid w:val="0045523E"/>
    <w:rsid w:val="004554C2"/>
    <w:rsid w:val="004556BF"/>
    <w:rsid w:val="00456915"/>
    <w:rsid w:val="004569E9"/>
    <w:rsid w:val="00456D21"/>
    <w:rsid w:val="00456D4F"/>
    <w:rsid w:val="00456E42"/>
    <w:rsid w:val="00456F1C"/>
    <w:rsid w:val="00457233"/>
    <w:rsid w:val="00457238"/>
    <w:rsid w:val="0045781B"/>
    <w:rsid w:val="00460272"/>
    <w:rsid w:val="00460E5B"/>
    <w:rsid w:val="00460E5C"/>
    <w:rsid w:val="00461416"/>
    <w:rsid w:val="004616CF"/>
    <w:rsid w:val="004619E2"/>
    <w:rsid w:val="00462460"/>
    <w:rsid w:val="0046278D"/>
    <w:rsid w:val="00462D0C"/>
    <w:rsid w:val="0046306F"/>
    <w:rsid w:val="004632BC"/>
    <w:rsid w:val="00463432"/>
    <w:rsid w:val="00463761"/>
    <w:rsid w:val="004639AA"/>
    <w:rsid w:val="00463CEE"/>
    <w:rsid w:val="00463D10"/>
    <w:rsid w:val="00463D97"/>
    <w:rsid w:val="00463E09"/>
    <w:rsid w:val="00463F9A"/>
    <w:rsid w:val="00464034"/>
    <w:rsid w:val="004645AC"/>
    <w:rsid w:val="00464D54"/>
    <w:rsid w:val="004657FD"/>
    <w:rsid w:val="00465D2A"/>
    <w:rsid w:val="00466291"/>
    <w:rsid w:val="004662EA"/>
    <w:rsid w:val="00467550"/>
    <w:rsid w:val="00467785"/>
    <w:rsid w:val="00467F9E"/>
    <w:rsid w:val="0047016C"/>
    <w:rsid w:val="004706FE"/>
    <w:rsid w:val="004722BD"/>
    <w:rsid w:val="004725DE"/>
    <w:rsid w:val="00472725"/>
    <w:rsid w:val="00472E95"/>
    <w:rsid w:val="004735AC"/>
    <w:rsid w:val="004735C0"/>
    <w:rsid w:val="00473FAF"/>
    <w:rsid w:val="00473FDB"/>
    <w:rsid w:val="00475140"/>
    <w:rsid w:val="00475835"/>
    <w:rsid w:val="00475973"/>
    <w:rsid w:val="00475BF9"/>
    <w:rsid w:val="00475DAC"/>
    <w:rsid w:val="004775A1"/>
    <w:rsid w:val="00477850"/>
    <w:rsid w:val="00477C19"/>
    <w:rsid w:val="00477C3E"/>
    <w:rsid w:val="004800BD"/>
    <w:rsid w:val="00480350"/>
    <w:rsid w:val="004803C7"/>
    <w:rsid w:val="00480F2C"/>
    <w:rsid w:val="00480F56"/>
    <w:rsid w:val="004811F7"/>
    <w:rsid w:val="004819FA"/>
    <w:rsid w:val="00481AC3"/>
    <w:rsid w:val="0048200D"/>
    <w:rsid w:val="004835F5"/>
    <w:rsid w:val="00483C67"/>
    <w:rsid w:val="00483FEA"/>
    <w:rsid w:val="00483FFA"/>
    <w:rsid w:val="00484EFA"/>
    <w:rsid w:val="004851AE"/>
    <w:rsid w:val="00485833"/>
    <w:rsid w:val="00485D0A"/>
    <w:rsid w:val="004863C9"/>
    <w:rsid w:val="004863CE"/>
    <w:rsid w:val="004866D2"/>
    <w:rsid w:val="00486D0A"/>
    <w:rsid w:val="00486E36"/>
    <w:rsid w:val="00486E97"/>
    <w:rsid w:val="00487066"/>
    <w:rsid w:val="00487590"/>
    <w:rsid w:val="00487681"/>
    <w:rsid w:val="0049065E"/>
    <w:rsid w:val="004909F7"/>
    <w:rsid w:val="00490A90"/>
    <w:rsid w:val="0049158D"/>
    <w:rsid w:val="00491AA3"/>
    <w:rsid w:val="00492A4B"/>
    <w:rsid w:val="00492F20"/>
    <w:rsid w:val="00492F32"/>
    <w:rsid w:val="00492F39"/>
    <w:rsid w:val="004930E4"/>
    <w:rsid w:val="00493561"/>
    <w:rsid w:val="00493E13"/>
    <w:rsid w:val="00494174"/>
    <w:rsid w:val="00494190"/>
    <w:rsid w:val="004941EC"/>
    <w:rsid w:val="0049486B"/>
    <w:rsid w:val="00494ED8"/>
    <w:rsid w:val="00495424"/>
    <w:rsid w:val="00495453"/>
    <w:rsid w:val="00495457"/>
    <w:rsid w:val="00496212"/>
    <w:rsid w:val="004965AD"/>
    <w:rsid w:val="00496796"/>
    <w:rsid w:val="00496F3E"/>
    <w:rsid w:val="00496F80"/>
    <w:rsid w:val="00497622"/>
    <w:rsid w:val="00497930"/>
    <w:rsid w:val="00497B4D"/>
    <w:rsid w:val="00497FB3"/>
    <w:rsid w:val="004A045A"/>
    <w:rsid w:val="004A04F7"/>
    <w:rsid w:val="004A09CC"/>
    <w:rsid w:val="004A146D"/>
    <w:rsid w:val="004A16CE"/>
    <w:rsid w:val="004A16E9"/>
    <w:rsid w:val="004A1827"/>
    <w:rsid w:val="004A1BB7"/>
    <w:rsid w:val="004A1CE9"/>
    <w:rsid w:val="004A236D"/>
    <w:rsid w:val="004A269B"/>
    <w:rsid w:val="004A2952"/>
    <w:rsid w:val="004A2E59"/>
    <w:rsid w:val="004A3252"/>
    <w:rsid w:val="004A3B4D"/>
    <w:rsid w:val="004A42F1"/>
    <w:rsid w:val="004A4DA9"/>
    <w:rsid w:val="004A4DAC"/>
    <w:rsid w:val="004A4F82"/>
    <w:rsid w:val="004A556E"/>
    <w:rsid w:val="004A577A"/>
    <w:rsid w:val="004A5F66"/>
    <w:rsid w:val="004A6150"/>
    <w:rsid w:val="004A62EF"/>
    <w:rsid w:val="004A64E8"/>
    <w:rsid w:val="004A67D9"/>
    <w:rsid w:val="004A70D2"/>
    <w:rsid w:val="004A77FE"/>
    <w:rsid w:val="004A7983"/>
    <w:rsid w:val="004A7BE2"/>
    <w:rsid w:val="004A7C40"/>
    <w:rsid w:val="004B015C"/>
    <w:rsid w:val="004B03B0"/>
    <w:rsid w:val="004B04FB"/>
    <w:rsid w:val="004B079F"/>
    <w:rsid w:val="004B0B85"/>
    <w:rsid w:val="004B1167"/>
    <w:rsid w:val="004B22E5"/>
    <w:rsid w:val="004B2889"/>
    <w:rsid w:val="004B2AA3"/>
    <w:rsid w:val="004B2CE2"/>
    <w:rsid w:val="004B2F19"/>
    <w:rsid w:val="004B389E"/>
    <w:rsid w:val="004B4547"/>
    <w:rsid w:val="004B49C0"/>
    <w:rsid w:val="004B4C3F"/>
    <w:rsid w:val="004B4ECF"/>
    <w:rsid w:val="004B58C4"/>
    <w:rsid w:val="004B64B8"/>
    <w:rsid w:val="004B6575"/>
    <w:rsid w:val="004B66E4"/>
    <w:rsid w:val="004B677E"/>
    <w:rsid w:val="004B6EB7"/>
    <w:rsid w:val="004B739E"/>
    <w:rsid w:val="004C0ED1"/>
    <w:rsid w:val="004C13C8"/>
    <w:rsid w:val="004C2356"/>
    <w:rsid w:val="004C2386"/>
    <w:rsid w:val="004C29DD"/>
    <w:rsid w:val="004C300E"/>
    <w:rsid w:val="004C3158"/>
    <w:rsid w:val="004C352F"/>
    <w:rsid w:val="004C39E2"/>
    <w:rsid w:val="004C405C"/>
    <w:rsid w:val="004C461B"/>
    <w:rsid w:val="004C4754"/>
    <w:rsid w:val="004C483E"/>
    <w:rsid w:val="004C49A6"/>
    <w:rsid w:val="004C4A38"/>
    <w:rsid w:val="004C5334"/>
    <w:rsid w:val="004C5D73"/>
    <w:rsid w:val="004C5F97"/>
    <w:rsid w:val="004C676E"/>
    <w:rsid w:val="004C6C2F"/>
    <w:rsid w:val="004C6D30"/>
    <w:rsid w:val="004C7307"/>
    <w:rsid w:val="004C7A9E"/>
    <w:rsid w:val="004C7B70"/>
    <w:rsid w:val="004C7C57"/>
    <w:rsid w:val="004C7C72"/>
    <w:rsid w:val="004D00F5"/>
    <w:rsid w:val="004D0685"/>
    <w:rsid w:val="004D0AA2"/>
    <w:rsid w:val="004D0E59"/>
    <w:rsid w:val="004D0E82"/>
    <w:rsid w:val="004D16A1"/>
    <w:rsid w:val="004D172F"/>
    <w:rsid w:val="004D2288"/>
    <w:rsid w:val="004D245A"/>
    <w:rsid w:val="004D25D0"/>
    <w:rsid w:val="004D2E15"/>
    <w:rsid w:val="004D3386"/>
    <w:rsid w:val="004D35CC"/>
    <w:rsid w:val="004D3610"/>
    <w:rsid w:val="004D368A"/>
    <w:rsid w:val="004D3C90"/>
    <w:rsid w:val="004D3CD9"/>
    <w:rsid w:val="004D43A3"/>
    <w:rsid w:val="004D464D"/>
    <w:rsid w:val="004D4950"/>
    <w:rsid w:val="004D55DB"/>
    <w:rsid w:val="004D5BD3"/>
    <w:rsid w:val="004D60CA"/>
    <w:rsid w:val="004D68F2"/>
    <w:rsid w:val="004D6B75"/>
    <w:rsid w:val="004D7505"/>
    <w:rsid w:val="004D7E68"/>
    <w:rsid w:val="004E0503"/>
    <w:rsid w:val="004E08BC"/>
    <w:rsid w:val="004E23DE"/>
    <w:rsid w:val="004E29A1"/>
    <w:rsid w:val="004E2BCA"/>
    <w:rsid w:val="004E2FB9"/>
    <w:rsid w:val="004E30F5"/>
    <w:rsid w:val="004E3449"/>
    <w:rsid w:val="004E37B0"/>
    <w:rsid w:val="004E3DA6"/>
    <w:rsid w:val="004E3EE5"/>
    <w:rsid w:val="004E4589"/>
    <w:rsid w:val="004E4947"/>
    <w:rsid w:val="004E507E"/>
    <w:rsid w:val="004E52DA"/>
    <w:rsid w:val="004E5360"/>
    <w:rsid w:val="004E5501"/>
    <w:rsid w:val="004E564C"/>
    <w:rsid w:val="004E567D"/>
    <w:rsid w:val="004E5A33"/>
    <w:rsid w:val="004E606D"/>
    <w:rsid w:val="004E6806"/>
    <w:rsid w:val="004E695F"/>
    <w:rsid w:val="004E73EF"/>
    <w:rsid w:val="004F090D"/>
    <w:rsid w:val="004F0923"/>
    <w:rsid w:val="004F0AD3"/>
    <w:rsid w:val="004F0C80"/>
    <w:rsid w:val="004F0D91"/>
    <w:rsid w:val="004F0FB7"/>
    <w:rsid w:val="004F1144"/>
    <w:rsid w:val="004F1251"/>
    <w:rsid w:val="004F144F"/>
    <w:rsid w:val="004F15B9"/>
    <w:rsid w:val="004F19C7"/>
    <w:rsid w:val="004F1E1E"/>
    <w:rsid w:val="004F1FBE"/>
    <w:rsid w:val="004F202B"/>
    <w:rsid w:val="004F21FE"/>
    <w:rsid w:val="004F30D2"/>
    <w:rsid w:val="004F31BC"/>
    <w:rsid w:val="004F3387"/>
    <w:rsid w:val="004F3505"/>
    <w:rsid w:val="004F3627"/>
    <w:rsid w:val="004F365D"/>
    <w:rsid w:val="004F379E"/>
    <w:rsid w:val="004F37D8"/>
    <w:rsid w:val="004F3CBC"/>
    <w:rsid w:val="004F4C8B"/>
    <w:rsid w:val="004F504C"/>
    <w:rsid w:val="004F5794"/>
    <w:rsid w:val="004F615B"/>
    <w:rsid w:val="004F6A6B"/>
    <w:rsid w:val="004F7B12"/>
    <w:rsid w:val="004F7C4D"/>
    <w:rsid w:val="004F7CD0"/>
    <w:rsid w:val="0050003A"/>
    <w:rsid w:val="0050020F"/>
    <w:rsid w:val="005003DC"/>
    <w:rsid w:val="005006F4"/>
    <w:rsid w:val="00500CE9"/>
    <w:rsid w:val="00501482"/>
    <w:rsid w:val="0050172C"/>
    <w:rsid w:val="0050184C"/>
    <w:rsid w:val="00501898"/>
    <w:rsid w:val="00502610"/>
    <w:rsid w:val="0050382E"/>
    <w:rsid w:val="00503BD3"/>
    <w:rsid w:val="0050422A"/>
    <w:rsid w:val="0050485F"/>
    <w:rsid w:val="00504C3E"/>
    <w:rsid w:val="00504F83"/>
    <w:rsid w:val="00504FFC"/>
    <w:rsid w:val="005052E4"/>
    <w:rsid w:val="005055C1"/>
    <w:rsid w:val="00505FC1"/>
    <w:rsid w:val="00506053"/>
    <w:rsid w:val="0050626D"/>
    <w:rsid w:val="005068BB"/>
    <w:rsid w:val="00506CE0"/>
    <w:rsid w:val="00506CE2"/>
    <w:rsid w:val="00506FCE"/>
    <w:rsid w:val="005076F1"/>
    <w:rsid w:val="0050785F"/>
    <w:rsid w:val="00510196"/>
    <w:rsid w:val="00510440"/>
    <w:rsid w:val="00510935"/>
    <w:rsid w:val="00510A15"/>
    <w:rsid w:val="0051224E"/>
    <w:rsid w:val="00512383"/>
    <w:rsid w:val="005128EE"/>
    <w:rsid w:val="00512E78"/>
    <w:rsid w:val="00512F65"/>
    <w:rsid w:val="005137D3"/>
    <w:rsid w:val="00513EB5"/>
    <w:rsid w:val="00513FC4"/>
    <w:rsid w:val="005140AB"/>
    <w:rsid w:val="005141BF"/>
    <w:rsid w:val="00514465"/>
    <w:rsid w:val="0051479C"/>
    <w:rsid w:val="00514E26"/>
    <w:rsid w:val="00515086"/>
    <w:rsid w:val="00515631"/>
    <w:rsid w:val="005166DB"/>
    <w:rsid w:val="00516D93"/>
    <w:rsid w:val="0051766A"/>
    <w:rsid w:val="00517DD3"/>
    <w:rsid w:val="005202EF"/>
    <w:rsid w:val="00521029"/>
    <w:rsid w:val="005215E9"/>
    <w:rsid w:val="00521B2D"/>
    <w:rsid w:val="00521EA5"/>
    <w:rsid w:val="00522EFD"/>
    <w:rsid w:val="005233D1"/>
    <w:rsid w:val="00523400"/>
    <w:rsid w:val="005238EE"/>
    <w:rsid w:val="005239C8"/>
    <w:rsid w:val="00523B72"/>
    <w:rsid w:val="00523C74"/>
    <w:rsid w:val="005241A1"/>
    <w:rsid w:val="0052453C"/>
    <w:rsid w:val="005246EB"/>
    <w:rsid w:val="0052472F"/>
    <w:rsid w:val="00524CA0"/>
    <w:rsid w:val="00524EB3"/>
    <w:rsid w:val="0052577F"/>
    <w:rsid w:val="00525A05"/>
    <w:rsid w:val="00525C48"/>
    <w:rsid w:val="005261EC"/>
    <w:rsid w:val="0052672E"/>
    <w:rsid w:val="005271BB"/>
    <w:rsid w:val="005275D3"/>
    <w:rsid w:val="00527B1A"/>
    <w:rsid w:val="00527C24"/>
    <w:rsid w:val="00530378"/>
    <w:rsid w:val="005305BD"/>
    <w:rsid w:val="00531067"/>
    <w:rsid w:val="00531993"/>
    <w:rsid w:val="00531A63"/>
    <w:rsid w:val="00531AF4"/>
    <w:rsid w:val="00531BF5"/>
    <w:rsid w:val="00531EFE"/>
    <w:rsid w:val="00532CE4"/>
    <w:rsid w:val="00533450"/>
    <w:rsid w:val="00533B3F"/>
    <w:rsid w:val="00533E7F"/>
    <w:rsid w:val="00534699"/>
    <w:rsid w:val="005350EF"/>
    <w:rsid w:val="00535205"/>
    <w:rsid w:val="00535519"/>
    <w:rsid w:val="0053599B"/>
    <w:rsid w:val="00535C35"/>
    <w:rsid w:val="00535DA8"/>
    <w:rsid w:val="00535FB6"/>
    <w:rsid w:val="0053632C"/>
    <w:rsid w:val="005364ED"/>
    <w:rsid w:val="00536CE7"/>
    <w:rsid w:val="00537120"/>
    <w:rsid w:val="00537380"/>
    <w:rsid w:val="005374C9"/>
    <w:rsid w:val="005375C9"/>
    <w:rsid w:val="005376F6"/>
    <w:rsid w:val="005378DF"/>
    <w:rsid w:val="005379F2"/>
    <w:rsid w:val="0054025B"/>
    <w:rsid w:val="00540BC0"/>
    <w:rsid w:val="00540F41"/>
    <w:rsid w:val="005411F5"/>
    <w:rsid w:val="00541730"/>
    <w:rsid w:val="00542078"/>
    <w:rsid w:val="005420D6"/>
    <w:rsid w:val="00542230"/>
    <w:rsid w:val="0054301E"/>
    <w:rsid w:val="005432DC"/>
    <w:rsid w:val="0054372D"/>
    <w:rsid w:val="00543C9C"/>
    <w:rsid w:val="005440D5"/>
    <w:rsid w:val="005443B9"/>
    <w:rsid w:val="00544ACF"/>
    <w:rsid w:val="00544B12"/>
    <w:rsid w:val="0054550B"/>
    <w:rsid w:val="00545694"/>
    <w:rsid w:val="005457D0"/>
    <w:rsid w:val="00545E3D"/>
    <w:rsid w:val="005469FB"/>
    <w:rsid w:val="0054718F"/>
    <w:rsid w:val="005478D8"/>
    <w:rsid w:val="00550020"/>
    <w:rsid w:val="005505B9"/>
    <w:rsid w:val="00551422"/>
    <w:rsid w:val="00551DE9"/>
    <w:rsid w:val="005523F8"/>
    <w:rsid w:val="00552475"/>
    <w:rsid w:val="005526C7"/>
    <w:rsid w:val="005527DD"/>
    <w:rsid w:val="00552BBB"/>
    <w:rsid w:val="00553F54"/>
    <w:rsid w:val="00554CAC"/>
    <w:rsid w:val="00555274"/>
    <w:rsid w:val="005552E7"/>
    <w:rsid w:val="00555946"/>
    <w:rsid w:val="005560F0"/>
    <w:rsid w:val="00556C32"/>
    <w:rsid w:val="00557101"/>
    <w:rsid w:val="00557110"/>
    <w:rsid w:val="0055744B"/>
    <w:rsid w:val="0055780B"/>
    <w:rsid w:val="00557D9E"/>
    <w:rsid w:val="00560086"/>
    <w:rsid w:val="005605DD"/>
    <w:rsid w:val="00561284"/>
    <w:rsid w:val="00561F27"/>
    <w:rsid w:val="0056202A"/>
    <w:rsid w:val="00562420"/>
    <w:rsid w:val="005624FF"/>
    <w:rsid w:val="005631BD"/>
    <w:rsid w:val="00563320"/>
    <w:rsid w:val="00563C58"/>
    <w:rsid w:val="00563EB2"/>
    <w:rsid w:val="00563EFD"/>
    <w:rsid w:val="0056413C"/>
    <w:rsid w:val="005643CB"/>
    <w:rsid w:val="00564484"/>
    <w:rsid w:val="00564701"/>
    <w:rsid w:val="005648FC"/>
    <w:rsid w:val="005652F1"/>
    <w:rsid w:val="0056532B"/>
    <w:rsid w:val="00565E89"/>
    <w:rsid w:val="00566303"/>
    <w:rsid w:val="005663B7"/>
    <w:rsid w:val="00566CA9"/>
    <w:rsid w:val="00566EAD"/>
    <w:rsid w:val="00566EE0"/>
    <w:rsid w:val="0056738F"/>
    <w:rsid w:val="0056749D"/>
    <w:rsid w:val="005674D7"/>
    <w:rsid w:val="00567745"/>
    <w:rsid w:val="00567920"/>
    <w:rsid w:val="00567B55"/>
    <w:rsid w:val="00567E83"/>
    <w:rsid w:val="005703FA"/>
    <w:rsid w:val="00570982"/>
    <w:rsid w:val="00570BEF"/>
    <w:rsid w:val="00571CA6"/>
    <w:rsid w:val="00571FE6"/>
    <w:rsid w:val="005729A7"/>
    <w:rsid w:val="00572A8B"/>
    <w:rsid w:val="00572F13"/>
    <w:rsid w:val="00573771"/>
    <w:rsid w:val="005739AB"/>
    <w:rsid w:val="00574489"/>
    <w:rsid w:val="005747E1"/>
    <w:rsid w:val="00574A41"/>
    <w:rsid w:val="00574AE5"/>
    <w:rsid w:val="00574EF6"/>
    <w:rsid w:val="0057541F"/>
    <w:rsid w:val="0057595C"/>
    <w:rsid w:val="00575A95"/>
    <w:rsid w:val="00575BB8"/>
    <w:rsid w:val="00575C20"/>
    <w:rsid w:val="00576BA8"/>
    <w:rsid w:val="00576E8B"/>
    <w:rsid w:val="00576F7C"/>
    <w:rsid w:val="00577292"/>
    <w:rsid w:val="00577669"/>
    <w:rsid w:val="00577B70"/>
    <w:rsid w:val="00577EB0"/>
    <w:rsid w:val="00580123"/>
    <w:rsid w:val="00580261"/>
    <w:rsid w:val="00580335"/>
    <w:rsid w:val="005803BC"/>
    <w:rsid w:val="0058058D"/>
    <w:rsid w:val="005807AC"/>
    <w:rsid w:val="00580F5F"/>
    <w:rsid w:val="00581194"/>
    <w:rsid w:val="00581DA7"/>
    <w:rsid w:val="00581E82"/>
    <w:rsid w:val="00581F67"/>
    <w:rsid w:val="005821E6"/>
    <w:rsid w:val="00582389"/>
    <w:rsid w:val="0058296F"/>
    <w:rsid w:val="00582CE0"/>
    <w:rsid w:val="005835B3"/>
    <w:rsid w:val="005837CD"/>
    <w:rsid w:val="00583E9F"/>
    <w:rsid w:val="00584227"/>
    <w:rsid w:val="00584EF2"/>
    <w:rsid w:val="00585199"/>
    <w:rsid w:val="005851F7"/>
    <w:rsid w:val="00585573"/>
    <w:rsid w:val="0058576D"/>
    <w:rsid w:val="00585A65"/>
    <w:rsid w:val="00585E1C"/>
    <w:rsid w:val="00586517"/>
    <w:rsid w:val="00586E1F"/>
    <w:rsid w:val="00587896"/>
    <w:rsid w:val="00587D49"/>
    <w:rsid w:val="00587FC0"/>
    <w:rsid w:val="0059028E"/>
    <w:rsid w:val="00590459"/>
    <w:rsid w:val="00590DDA"/>
    <w:rsid w:val="00590E97"/>
    <w:rsid w:val="00591059"/>
    <w:rsid w:val="00591CED"/>
    <w:rsid w:val="005921C9"/>
    <w:rsid w:val="00592201"/>
    <w:rsid w:val="0059239B"/>
    <w:rsid w:val="00592545"/>
    <w:rsid w:val="00592CAD"/>
    <w:rsid w:val="0059377C"/>
    <w:rsid w:val="00593917"/>
    <w:rsid w:val="00594133"/>
    <w:rsid w:val="005946DD"/>
    <w:rsid w:val="00594AA2"/>
    <w:rsid w:val="00594DC2"/>
    <w:rsid w:val="005950E8"/>
    <w:rsid w:val="0059608C"/>
    <w:rsid w:val="00596BEB"/>
    <w:rsid w:val="0059749B"/>
    <w:rsid w:val="00597887"/>
    <w:rsid w:val="005978CD"/>
    <w:rsid w:val="005A0531"/>
    <w:rsid w:val="005A137E"/>
    <w:rsid w:val="005A1587"/>
    <w:rsid w:val="005A15F5"/>
    <w:rsid w:val="005A18BF"/>
    <w:rsid w:val="005A2012"/>
    <w:rsid w:val="005A219D"/>
    <w:rsid w:val="005A2BAD"/>
    <w:rsid w:val="005A2BFC"/>
    <w:rsid w:val="005A2CB3"/>
    <w:rsid w:val="005A2F9D"/>
    <w:rsid w:val="005A30D5"/>
    <w:rsid w:val="005A3D3F"/>
    <w:rsid w:val="005A4415"/>
    <w:rsid w:val="005A48DA"/>
    <w:rsid w:val="005A4E64"/>
    <w:rsid w:val="005A4E69"/>
    <w:rsid w:val="005A4F49"/>
    <w:rsid w:val="005A5870"/>
    <w:rsid w:val="005A6D98"/>
    <w:rsid w:val="005A6E25"/>
    <w:rsid w:val="005A7301"/>
    <w:rsid w:val="005A7A2C"/>
    <w:rsid w:val="005A7C83"/>
    <w:rsid w:val="005B07E4"/>
    <w:rsid w:val="005B081B"/>
    <w:rsid w:val="005B0E6C"/>
    <w:rsid w:val="005B19B8"/>
    <w:rsid w:val="005B1DD1"/>
    <w:rsid w:val="005B1E55"/>
    <w:rsid w:val="005B38C2"/>
    <w:rsid w:val="005B3E2D"/>
    <w:rsid w:val="005B3E95"/>
    <w:rsid w:val="005B46D4"/>
    <w:rsid w:val="005B4F64"/>
    <w:rsid w:val="005B5037"/>
    <w:rsid w:val="005B568A"/>
    <w:rsid w:val="005B591A"/>
    <w:rsid w:val="005B6E9E"/>
    <w:rsid w:val="005B70C4"/>
    <w:rsid w:val="005B70D3"/>
    <w:rsid w:val="005B72E7"/>
    <w:rsid w:val="005B7CE5"/>
    <w:rsid w:val="005C07FC"/>
    <w:rsid w:val="005C0E4C"/>
    <w:rsid w:val="005C1755"/>
    <w:rsid w:val="005C1AC3"/>
    <w:rsid w:val="005C2859"/>
    <w:rsid w:val="005C2993"/>
    <w:rsid w:val="005C2FA8"/>
    <w:rsid w:val="005C31FA"/>
    <w:rsid w:val="005C4164"/>
    <w:rsid w:val="005C4365"/>
    <w:rsid w:val="005C477B"/>
    <w:rsid w:val="005C4D6F"/>
    <w:rsid w:val="005C5767"/>
    <w:rsid w:val="005C5B95"/>
    <w:rsid w:val="005C65C5"/>
    <w:rsid w:val="005C6CD8"/>
    <w:rsid w:val="005D0159"/>
    <w:rsid w:val="005D087E"/>
    <w:rsid w:val="005D0E14"/>
    <w:rsid w:val="005D0E2D"/>
    <w:rsid w:val="005D18C4"/>
    <w:rsid w:val="005D2581"/>
    <w:rsid w:val="005D2879"/>
    <w:rsid w:val="005D29FE"/>
    <w:rsid w:val="005D32A0"/>
    <w:rsid w:val="005D3488"/>
    <w:rsid w:val="005D34E4"/>
    <w:rsid w:val="005D3879"/>
    <w:rsid w:val="005D40AE"/>
    <w:rsid w:val="005D445F"/>
    <w:rsid w:val="005D44DD"/>
    <w:rsid w:val="005D4591"/>
    <w:rsid w:val="005D47EE"/>
    <w:rsid w:val="005D48A5"/>
    <w:rsid w:val="005D5923"/>
    <w:rsid w:val="005D5ABA"/>
    <w:rsid w:val="005D6443"/>
    <w:rsid w:val="005D64B5"/>
    <w:rsid w:val="005D6768"/>
    <w:rsid w:val="005D6F87"/>
    <w:rsid w:val="005D6FDC"/>
    <w:rsid w:val="005D79DE"/>
    <w:rsid w:val="005D7A61"/>
    <w:rsid w:val="005D7AFD"/>
    <w:rsid w:val="005E03B1"/>
    <w:rsid w:val="005E08AB"/>
    <w:rsid w:val="005E130D"/>
    <w:rsid w:val="005E15EF"/>
    <w:rsid w:val="005E1792"/>
    <w:rsid w:val="005E1BDB"/>
    <w:rsid w:val="005E1C1C"/>
    <w:rsid w:val="005E3A4E"/>
    <w:rsid w:val="005E452C"/>
    <w:rsid w:val="005E4FA7"/>
    <w:rsid w:val="005E53F2"/>
    <w:rsid w:val="005E58C4"/>
    <w:rsid w:val="005E58C6"/>
    <w:rsid w:val="005E5B3C"/>
    <w:rsid w:val="005E5E60"/>
    <w:rsid w:val="005E5FD2"/>
    <w:rsid w:val="005E6FDC"/>
    <w:rsid w:val="005E7536"/>
    <w:rsid w:val="005E769C"/>
    <w:rsid w:val="005F0526"/>
    <w:rsid w:val="005F098C"/>
    <w:rsid w:val="005F0A4B"/>
    <w:rsid w:val="005F10AC"/>
    <w:rsid w:val="005F1280"/>
    <w:rsid w:val="005F1444"/>
    <w:rsid w:val="005F1C4F"/>
    <w:rsid w:val="005F20ED"/>
    <w:rsid w:val="005F2167"/>
    <w:rsid w:val="005F238D"/>
    <w:rsid w:val="005F304A"/>
    <w:rsid w:val="005F3409"/>
    <w:rsid w:val="005F3A32"/>
    <w:rsid w:val="005F3FCF"/>
    <w:rsid w:val="005F43FB"/>
    <w:rsid w:val="005F491C"/>
    <w:rsid w:val="005F4CCF"/>
    <w:rsid w:val="005F4D1C"/>
    <w:rsid w:val="005F5596"/>
    <w:rsid w:val="005F57FE"/>
    <w:rsid w:val="005F5FE0"/>
    <w:rsid w:val="005F69C1"/>
    <w:rsid w:val="005F787F"/>
    <w:rsid w:val="005F7C4E"/>
    <w:rsid w:val="006002FB"/>
    <w:rsid w:val="00600853"/>
    <w:rsid w:val="00600861"/>
    <w:rsid w:val="006011F0"/>
    <w:rsid w:val="0060170C"/>
    <w:rsid w:val="00601719"/>
    <w:rsid w:val="006017E6"/>
    <w:rsid w:val="00601917"/>
    <w:rsid w:val="00601F06"/>
    <w:rsid w:val="00602A5A"/>
    <w:rsid w:val="00602EF3"/>
    <w:rsid w:val="006032B0"/>
    <w:rsid w:val="0060338F"/>
    <w:rsid w:val="006034F8"/>
    <w:rsid w:val="00603950"/>
    <w:rsid w:val="00603B81"/>
    <w:rsid w:val="00603C1A"/>
    <w:rsid w:val="00604533"/>
    <w:rsid w:val="00604623"/>
    <w:rsid w:val="006049FB"/>
    <w:rsid w:val="00604E38"/>
    <w:rsid w:val="0060530D"/>
    <w:rsid w:val="00605518"/>
    <w:rsid w:val="00605A76"/>
    <w:rsid w:val="00605F9C"/>
    <w:rsid w:val="006064FD"/>
    <w:rsid w:val="006068F2"/>
    <w:rsid w:val="00606F39"/>
    <w:rsid w:val="0060740C"/>
    <w:rsid w:val="00607B6B"/>
    <w:rsid w:val="00607DA2"/>
    <w:rsid w:val="00610788"/>
    <w:rsid w:val="0061131D"/>
    <w:rsid w:val="006114EA"/>
    <w:rsid w:val="0061165C"/>
    <w:rsid w:val="00612E49"/>
    <w:rsid w:val="0061353B"/>
    <w:rsid w:val="006135EB"/>
    <w:rsid w:val="00613B0D"/>
    <w:rsid w:val="00613D97"/>
    <w:rsid w:val="00613FAC"/>
    <w:rsid w:val="006143BE"/>
    <w:rsid w:val="006144A6"/>
    <w:rsid w:val="006144CD"/>
    <w:rsid w:val="0061457A"/>
    <w:rsid w:val="006145BC"/>
    <w:rsid w:val="006146A6"/>
    <w:rsid w:val="00614AD8"/>
    <w:rsid w:val="00614E1F"/>
    <w:rsid w:val="00615681"/>
    <w:rsid w:val="00615AD9"/>
    <w:rsid w:val="00615C22"/>
    <w:rsid w:val="00616163"/>
    <w:rsid w:val="006166FB"/>
    <w:rsid w:val="00616949"/>
    <w:rsid w:val="00616A47"/>
    <w:rsid w:val="00616F10"/>
    <w:rsid w:val="00617192"/>
    <w:rsid w:val="00617671"/>
    <w:rsid w:val="006178F1"/>
    <w:rsid w:val="00620A23"/>
    <w:rsid w:val="00620E44"/>
    <w:rsid w:val="00622008"/>
    <w:rsid w:val="00622588"/>
    <w:rsid w:val="00622655"/>
    <w:rsid w:val="00622710"/>
    <w:rsid w:val="006228A8"/>
    <w:rsid w:val="00622A7F"/>
    <w:rsid w:val="00622FD9"/>
    <w:rsid w:val="0062383F"/>
    <w:rsid w:val="00624625"/>
    <w:rsid w:val="00624809"/>
    <w:rsid w:val="00624A1B"/>
    <w:rsid w:val="00624FCF"/>
    <w:rsid w:val="00624FD9"/>
    <w:rsid w:val="006250DF"/>
    <w:rsid w:val="00627233"/>
    <w:rsid w:val="006272EF"/>
    <w:rsid w:val="006276B0"/>
    <w:rsid w:val="00627A9E"/>
    <w:rsid w:val="0063001D"/>
    <w:rsid w:val="006300D1"/>
    <w:rsid w:val="0063020D"/>
    <w:rsid w:val="0063030B"/>
    <w:rsid w:val="00632683"/>
    <w:rsid w:val="00632F87"/>
    <w:rsid w:val="006330E4"/>
    <w:rsid w:val="0063312A"/>
    <w:rsid w:val="00633483"/>
    <w:rsid w:val="00633644"/>
    <w:rsid w:val="00634482"/>
    <w:rsid w:val="00634744"/>
    <w:rsid w:val="0063482C"/>
    <w:rsid w:val="006348F6"/>
    <w:rsid w:val="006349BF"/>
    <w:rsid w:val="00634FCF"/>
    <w:rsid w:val="006358ED"/>
    <w:rsid w:val="00635ECE"/>
    <w:rsid w:val="00636062"/>
    <w:rsid w:val="006360B7"/>
    <w:rsid w:val="00636186"/>
    <w:rsid w:val="00636773"/>
    <w:rsid w:val="00636A9B"/>
    <w:rsid w:val="00636C9A"/>
    <w:rsid w:val="00636E04"/>
    <w:rsid w:val="006372A6"/>
    <w:rsid w:val="0064014A"/>
    <w:rsid w:val="00640205"/>
    <w:rsid w:val="00640335"/>
    <w:rsid w:val="0064097C"/>
    <w:rsid w:val="00640FF4"/>
    <w:rsid w:val="006412DF"/>
    <w:rsid w:val="00641432"/>
    <w:rsid w:val="0064191D"/>
    <w:rsid w:val="00641C65"/>
    <w:rsid w:val="00641D3F"/>
    <w:rsid w:val="00642519"/>
    <w:rsid w:val="00642932"/>
    <w:rsid w:val="00642945"/>
    <w:rsid w:val="00643967"/>
    <w:rsid w:val="00643D47"/>
    <w:rsid w:val="00644008"/>
    <w:rsid w:val="00644976"/>
    <w:rsid w:val="00644A92"/>
    <w:rsid w:val="00644AFB"/>
    <w:rsid w:val="006450F4"/>
    <w:rsid w:val="00645923"/>
    <w:rsid w:val="00645BC0"/>
    <w:rsid w:val="006465DD"/>
    <w:rsid w:val="0064674C"/>
    <w:rsid w:val="00646E8E"/>
    <w:rsid w:val="006507F1"/>
    <w:rsid w:val="00651250"/>
    <w:rsid w:val="0065134F"/>
    <w:rsid w:val="0065256D"/>
    <w:rsid w:val="0065289C"/>
    <w:rsid w:val="00652CB1"/>
    <w:rsid w:val="00652D88"/>
    <w:rsid w:val="0065433F"/>
    <w:rsid w:val="006543E2"/>
    <w:rsid w:val="00654457"/>
    <w:rsid w:val="0065501B"/>
    <w:rsid w:val="00656784"/>
    <w:rsid w:val="00656CC5"/>
    <w:rsid w:val="0065706A"/>
    <w:rsid w:val="00657094"/>
    <w:rsid w:val="006577D9"/>
    <w:rsid w:val="00657834"/>
    <w:rsid w:val="00657841"/>
    <w:rsid w:val="00657857"/>
    <w:rsid w:val="00657A18"/>
    <w:rsid w:val="006606F7"/>
    <w:rsid w:val="00661514"/>
    <w:rsid w:val="006615B7"/>
    <w:rsid w:val="00661A46"/>
    <w:rsid w:val="006625A1"/>
    <w:rsid w:val="00662AD4"/>
    <w:rsid w:val="00662FF0"/>
    <w:rsid w:val="00663183"/>
    <w:rsid w:val="0066339C"/>
    <w:rsid w:val="006634DC"/>
    <w:rsid w:val="006635F3"/>
    <w:rsid w:val="00663713"/>
    <w:rsid w:val="006637AD"/>
    <w:rsid w:val="0066389C"/>
    <w:rsid w:val="006638CC"/>
    <w:rsid w:val="00663968"/>
    <w:rsid w:val="006639F6"/>
    <w:rsid w:val="00663D97"/>
    <w:rsid w:val="0066441D"/>
    <w:rsid w:val="00664EA5"/>
    <w:rsid w:val="00665263"/>
    <w:rsid w:val="00665665"/>
    <w:rsid w:val="00665985"/>
    <w:rsid w:val="00665A7F"/>
    <w:rsid w:val="00665C3D"/>
    <w:rsid w:val="00665DD6"/>
    <w:rsid w:val="0066602E"/>
    <w:rsid w:val="00667A02"/>
    <w:rsid w:val="00667D2D"/>
    <w:rsid w:val="00667FC9"/>
    <w:rsid w:val="006700FC"/>
    <w:rsid w:val="0067023E"/>
    <w:rsid w:val="0067057E"/>
    <w:rsid w:val="00670D25"/>
    <w:rsid w:val="00670DCF"/>
    <w:rsid w:val="0067113D"/>
    <w:rsid w:val="0067165D"/>
    <w:rsid w:val="006718C8"/>
    <w:rsid w:val="00671ECD"/>
    <w:rsid w:val="00672CD5"/>
    <w:rsid w:val="00672F5C"/>
    <w:rsid w:val="006736DC"/>
    <w:rsid w:val="006745F9"/>
    <w:rsid w:val="00675490"/>
    <w:rsid w:val="006758A1"/>
    <w:rsid w:val="006759D4"/>
    <w:rsid w:val="00675FF5"/>
    <w:rsid w:val="006761B7"/>
    <w:rsid w:val="00676286"/>
    <w:rsid w:val="006763CA"/>
    <w:rsid w:val="00676563"/>
    <w:rsid w:val="0067659F"/>
    <w:rsid w:val="0067692A"/>
    <w:rsid w:val="00676EFF"/>
    <w:rsid w:val="006770D1"/>
    <w:rsid w:val="006771AD"/>
    <w:rsid w:val="00677429"/>
    <w:rsid w:val="006774B5"/>
    <w:rsid w:val="006776C3"/>
    <w:rsid w:val="00677857"/>
    <w:rsid w:val="006778C0"/>
    <w:rsid w:val="00677E77"/>
    <w:rsid w:val="0068006E"/>
    <w:rsid w:val="006801AF"/>
    <w:rsid w:val="006806F4"/>
    <w:rsid w:val="00680723"/>
    <w:rsid w:val="006807CE"/>
    <w:rsid w:val="00680C05"/>
    <w:rsid w:val="006815ED"/>
    <w:rsid w:val="0068181F"/>
    <w:rsid w:val="00681C73"/>
    <w:rsid w:val="00682D02"/>
    <w:rsid w:val="00682D48"/>
    <w:rsid w:val="00682D72"/>
    <w:rsid w:val="00682E8F"/>
    <w:rsid w:val="00682FEA"/>
    <w:rsid w:val="006835D8"/>
    <w:rsid w:val="006837E6"/>
    <w:rsid w:val="00683B75"/>
    <w:rsid w:val="00684796"/>
    <w:rsid w:val="00684887"/>
    <w:rsid w:val="00684A58"/>
    <w:rsid w:val="00684C9C"/>
    <w:rsid w:val="00684D8B"/>
    <w:rsid w:val="0068586D"/>
    <w:rsid w:val="00685BC8"/>
    <w:rsid w:val="00685F89"/>
    <w:rsid w:val="006861B7"/>
    <w:rsid w:val="0068706E"/>
    <w:rsid w:val="0068710B"/>
    <w:rsid w:val="0068799F"/>
    <w:rsid w:val="00687FDC"/>
    <w:rsid w:val="006906A0"/>
    <w:rsid w:val="00690A21"/>
    <w:rsid w:val="006916D9"/>
    <w:rsid w:val="00691C5D"/>
    <w:rsid w:val="006929C5"/>
    <w:rsid w:val="00692D9D"/>
    <w:rsid w:val="00692E01"/>
    <w:rsid w:val="00693503"/>
    <w:rsid w:val="0069360B"/>
    <w:rsid w:val="0069380A"/>
    <w:rsid w:val="00693825"/>
    <w:rsid w:val="00693A83"/>
    <w:rsid w:val="00693F59"/>
    <w:rsid w:val="00694902"/>
    <w:rsid w:val="0069560A"/>
    <w:rsid w:val="006956C2"/>
    <w:rsid w:val="00695BD5"/>
    <w:rsid w:val="0069601B"/>
    <w:rsid w:val="00696113"/>
    <w:rsid w:val="00696CFE"/>
    <w:rsid w:val="00697590"/>
    <w:rsid w:val="00697DE6"/>
    <w:rsid w:val="00697F94"/>
    <w:rsid w:val="006A0359"/>
    <w:rsid w:val="006A0893"/>
    <w:rsid w:val="006A0A76"/>
    <w:rsid w:val="006A0F4B"/>
    <w:rsid w:val="006A13F1"/>
    <w:rsid w:val="006A1651"/>
    <w:rsid w:val="006A1898"/>
    <w:rsid w:val="006A2505"/>
    <w:rsid w:val="006A28EF"/>
    <w:rsid w:val="006A2D9D"/>
    <w:rsid w:val="006A3556"/>
    <w:rsid w:val="006A358E"/>
    <w:rsid w:val="006A3C01"/>
    <w:rsid w:val="006A3D77"/>
    <w:rsid w:val="006A4096"/>
    <w:rsid w:val="006A41F6"/>
    <w:rsid w:val="006A4399"/>
    <w:rsid w:val="006A43E5"/>
    <w:rsid w:val="006A4741"/>
    <w:rsid w:val="006A5068"/>
    <w:rsid w:val="006A5121"/>
    <w:rsid w:val="006A5812"/>
    <w:rsid w:val="006A5AA2"/>
    <w:rsid w:val="006A5E25"/>
    <w:rsid w:val="006A6A25"/>
    <w:rsid w:val="006A72CF"/>
    <w:rsid w:val="006B038F"/>
    <w:rsid w:val="006B1A10"/>
    <w:rsid w:val="006B1A93"/>
    <w:rsid w:val="006B20AA"/>
    <w:rsid w:val="006B223F"/>
    <w:rsid w:val="006B2297"/>
    <w:rsid w:val="006B24C1"/>
    <w:rsid w:val="006B2703"/>
    <w:rsid w:val="006B3014"/>
    <w:rsid w:val="006B31C6"/>
    <w:rsid w:val="006B351A"/>
    <w:rsid w:val="006B3CE3"/>
    <w:rsid w:val="006B4EFF"/>
    <w:rsid w:val="006B532C"/>
    <w:rsid w:val="006B5623"/>
    <w:rsid w:val="006B5869"/>
    <w:rsid w:val="006B6369"/>
    <w:rsid w:val="006B6BAF"/>
    <w:rsid w:val="006B6CD8"/>
    <w:rsid w:val="006B7A78"/>
    <w:rsid w:val="006C01E3"/>
    <w:rsid w:val="006C056C"/>
    <w:rsid w:val="006C14FE"/>
    <w:rsid w:val="006C17C5"/>
    <w:rsid w:val="006C24BC"/>
    <w:rsid w:val="006C28AE"/>
    <w:rsid w:val="006C2C3A"/>
    <w:rsid w:val="006C3054"/>
    <w:rsid w:val="006C335B"/>
    <w:rsid w:val="006C3B38"/>
    <w:rsid w:val="006C3B6F"/>
    <w:rsid w:val="006C40D3"/>
    <w:rsid w:val="006C4E08"/>
    <w:rsid w:val="006C569E"/>
    <w:rsid w:val="006C57F1"/>
    <w:rsid w:val="006C5D10"/>
    <w:rsid w:val="006C627A"/>
    <w:rsid w:val="006C64C6"/>
    <w:rsid w:val="006C7964"/>
    <w:rsid w:val="006D003D"/>
    <w:rsid w:val="006D00DB"/>
    <w:rsid w:val="006D0255"/>
    <w:rsid w:val="006D054C"/>
    <w:rsid w:val="006D0771"/>
    <w:rsid w:val="006D0EDA"/>
    <w:rsid w:val="006D1176"/>
    <w:rsid w:val="006D147F"/>
    <w:rsid w:val="006D1B41"/>
    <w:rsid w:val="006D1EDB"/>
    <w:rsid w:val="006D1F61"/>
    <w:rsid w:val="006D2B81"/>
    <w:rsid w:val="006D3CD5"/>
    <w:rsid w:val="006D3F9F"/>
    <w:rsid w:val="006D44B9"/>
    <w:rsid w:val="006D50AA"/>
    <w:rsid w:val="006D5302"/>
    <w:rsid w:val="006D541A"/>
    <w:rsid w:val="006D551C"/>
    <w:rsid w:val="006D5FF8"/>
    <w:rsid w:val="006D600A"/>
    <w:rsid w:val="006D65BB"/>
    <w:rsid w:val="006D67FE"/>
    <w:rsid w:val="006D6AD5"/>
    <w:rsid w:val="006D6C07"/>
    <w:rsid w:val="006D7948"/>
    <w:rsid w:val="006D7CF2"/>
    <w:rsid w:val="006E0D6A"/>
    <w:rsid w:val="006E0EB4"/>
    <w:rsid w:val="006E1D86"/>
    <w:rsid w:val="006E1F29"/>
    <w:rsid w:val="006E2291"/>
    <w:rsid w:val="006E27E9"/>
    <w:rsid w:val="006E2AFE"/>
    <w:rsid w:val="006E2EA6"/>
    <w:rsid w:val="006E3213"/>
    <w:rsid w:val="006E34BB"/>
    <w:rsid w:val="006E35C8"/>
    <w:rsid w:val="006E3726"/>
    <w:rsid w:val="006E3A1F"/>
    <w:rsid w:val="006E3AF6"/>
    <w:rsid w:val="006E489E"/>
    <w:rsid w:val="006E4B12"/>
    <w:rsid w:val="006E4B84"/>
    <w:rsid w:val="006E4CC1"/>
    <w:rsid w:val="006E5F2F"/>
    <w:rsid w:val="006E60B3"/>
    <w:rsid w:val="006E6236"/>
    <w:rsid w:val="006E624A"/>
    <w:rsid w:val="006E6566"/>
    <w:rsid w:val="006E67A9"/>
    <w:rsid w:val="006E69F3"/>
    <w:rsid w:val="006E6DC3"/>
    <w:rsid w:val="006E7077"/>
    <w:rsid w:val="006E71F5"/>
    <w:rsid w:val="006E75DF"/>
    <w:rsid w:val="006E7882"/>
    <w:rsid w:val="006E7A13"/>
    <w:rsid w:val="006F0638"/>
    <w:rsid w:val="006F07F3"/>
    <w:rsid w:val="006F11BB"/>
    <w:rsid w:val="006F1234"/>
    <w:rsid w:val="006F12A8"/>
    <w:rsid w:val="006F16CC"/>
    <w:rsid w:val="006F1F6C"/>
    <w:rsid w:val="006F213D"/>
    <w:rsid w:val="006F2242"/>
    <w:rsid w:val="006F282F"/>
    <w:rsid w:val="006F2F58"/>
    <w:rsid w:val="006F2F8F"/>
    <w:rsid w:val="006F346B"/>
    <w:rsid w:val="006F38E7"/>
    <w:rsid w:val="006F39D3"/>
    <w:rsid w:val="006F47AD"/>
    <w:rsid w:val="006F536D"/>
    <w:rsid w:val="006F5569"/>
    <w:rsid w:val="006F5853"/>
    <w:rsid w:val="006F5962"/>
    <w:rsid w:val="006F5FAE"/>
    <w:rsid w:val="006F6171"/>
    <w:rsid w:val="006F61C4"/>
    <w:rsid w:val="006F6335"/>
    <w:rsid w:val="006F641F"/>
    <w:rsid w:val="006F6B2C"/>
    <w:rsid w:val="006F6B65"/>
    <w:rsid w:val="006F6F2D"/>
    <w:rsid w:val="006F6F6A"/>
    <w:rsid w:val="006F7218"/>
    <w:rsid w:val="006F7904"/>
    <w:rsid w:val="006F7920"/>
    <w:rsid w:val="006F7BDC"/>
    <w:rsid w:val="006F7C94"/>
    <w:rsid w:val="007008A9"/>
    <w:rsid w:val="00700E07"/>
    <w:rsid w:val="007023FB"/>
    <w:rsid w:val="007027F9"/>
    <w:rsid w:val="00702E6C"/>
    <w:rsid w:val="00703109"/>
    <w:rsid w:val="00703182"/>
    <w:rsid w:val="007031EB"/>
    <w:rsid w:val="00703B3C"/>
    <w:rsid w:val="00703CFF"/>
    <w:rsid w:val="00703EC0"/>
    <w:rsid w:val="007042B8"/>
    <w:rsid w:val="007044AD"/>
    <w:rsid w:val="007044B4"/>
    <w:rsid w:val="0070459B"/>
    <w:rsid w:val="0070478F"/>
    <w:rsid w:val="0070503C"/>
    <w:rsid w:val="00705580"/>
    <w:rsid w:val="00705621"/>
    <w:rsid w:val="00705C51"/>
    <w:rsid w:val="00706194"/>
    <w:rsid w:val="00706387"/>
    <w:rsid w:val="007063A7"/>
    <w:rsid w:val="007067DD"/>
    <w:rsid w:val="00706CD5"/>
    <w:rsid w:val="00706D9D"/>
    <w:rsid w:val="00706E0D"/>
    <w:rsid w:val="00706ECA"/>
    <w:rsid w:val="00707F91"/>
    <w:rsid w:val="007100A1"/>
    <w:rsid w:val="00710692"/>
    <w:rsid w:val="00710B0B"/>
    <w:rsid w:val="00710EFD"/>
    <w:rsid w:val="007117C0"/>
    <w:rsid w:val="00711856"/>
    <w:rsid w:val="00711B32"/>
    <w:rsid w:val="00712370"/>
    <w:rsid w:val="007125DE"/>
    <w:rsid w:val="00712915"/>
    <w:rsid w:val="0071344C"/>
    <w:rsid w:val="007134C9"/>
    <w:rsid w:val="007136A8"/>
    <w:rsid w:val="00714457"/>
    <w:rsid w:val="007144DD"/>
    <w:rsid w:val="00714F48"/>
    <w:rsid w:val="00715285"/>
    <w:rsid w:val="007152DB"/>
    <w:rsid w:val="007159AE"/>
    <w:rsid w:val="00715C7E"/>
    <w:rsid w:val="00715CF5"/>
    <w:rsid w:val="00715FEC"/>
    <w:rsid w:val="00716586"/>
    <w:rsid w:val="007168B6"/>
    <w:rsid w:val="00716AC3"/>
    <w:rsid w:val="00716BEE"/>
    <w:rsid w:val="00717058"/>
    <w:rsid w:val="007170D2"/>
    <w:rsid w:val="007173E2"/>
    <w:rsid w:val="00717C59"/>
    <w:rsid w:val="0072061A"/>
    <w:rsid w:val="00720804"/>
    <w:rsid w:val="007209A2"/>
    <w:rsid w:val="00720DF1"/>
    <w:rsid w:val="007211D4"/>
    <w:rsid w:val="00721FD1"/>
    <w:rsid w:val="007221BC"/>
    <w:rsid w:val="00722FEB"/>
    <w:rsid w:val="0072328E"/>
    <w:rsid w:val="00723539"/>
    <w:rsid w:val="00723574"/>
    <w:rsid w:val="0072412A"/>
    <w:rsid w:val="00725022"/>
    <w:rsid w:val="00725A94"/>
    <w:rsid w:val="00725F20"/>
    <w:rsid w:val="007268BE"/>
    <w:rsid w:val="00726DB1"/>
    <w:rsid w:val="00726F6D"/>
    <w:rsid w:val="00730437"/>
    <w:rsid w:val="00730CEF"/>
    <w:rsid w:val="0073126E"/>
    <w:rsid w:val="00732609"/>
    <w:rsid w:val="00732857"/>
    <w:rsid w:val="00732A0A"/>
    <w:rsid w:val="00732D0B"/>
    <w:rsid w:val="007334E7"/>
    <w:rsid w:val="00733856"/>
    <w:rsid w:val="0073395F"/>
    <w:rsid w:val="00733B90"/>
    <w:rsid w:val="0073447F"/>
    <w:rsid w:val="0073449F"/>
    <w:rsid w:val="00734EFB"/>
    <w:rsid w:val="00735791"/>
    <w:rsid w:val="00736770"/>
    <w:rsid w:val="0073683B"/>
    <w:rsid w:val="00736CC8"/>
    <w:rsid w:val="00736E59"/>
    <w:rsid w:val="00737400"/>
    <w:rsid w:val="00737A0D"/>
    <w:rsid w:val="00737A24"/>
    <w:rsid w:val="00737B97"/>
    <w:rsid w:val="00741416"/>
    <w:rsid w:val="00741801"/>
    <w:rsid w:val="0074194D"/>
    <w:rsid w:val="00741971"/>
    <w:rsid w:val="00741C20"/>
    <w:rsid w:val="00741FBC"/>
    <w:rsid w:val="007428AF"/>
    <w:rsid w:val="00742B44"/>
    <w:rsid w:val="00742CC3"/>
    <w:rsid w:val="007430A7"/>
    <w:rsid w:val="0074341D"/>
    <w:rsid w:val="0074361F"/>
    <w:rsid w:val="00743992"/>
    <w:rsid w:val="007439BE"/>
    <w:rsid w:val="00743B52"/>
    <w:rsid w:val="00744141"/>
    <w:rsid w:val="0074426B"/>
    <w:rsid w:val="0074469D"/>
    <w:rsid w:val="00744728"/>
    <w:rsid w:val="00744D70"/>
    <w:rsid w:val="00744E59"/>
    <w:rsid w:val="00744F53"/>
    <w:rsid w:val="00744FE9"/>
    <w:rsid w:val="00745449"/>
    <w:rsid w:val="00746762"/>
    <w:rsid w:val="00746875"/>
    <w:rsid w:val="00747168"/>
    <w:rsid w:val="007472B6"/>
    <w:rsid w:val="00747423"/>
    <w:rsid w:val="0074747D"/>
    <w:rsid w:val="00747765"/>
    <w:rsid w:val="00747E63"/>
    <w:rsid w:val="00747F34"/>
    <w:rsid w:val="00747F49"/>
    <w:rsid w:val="00750414"/>
    <w:rsid w:val="00750685"/>
    <w:rsid w:val="00750897"/>
    <w:rsid w:val="007509D5"/>
    <w:rsid w:val="00750D9D"/>
    <w:rsid w:val="00750FD9"/>
    <w:rsid w:val="00751C17"/>
    <w:rsid w:val="00751EA9"/>
    <w:rsid w:val="007520C3"/>
    <w:rsid w:val="007521EA"/>
    <w:rsid w:val="007522B5"/>
    <w:rsid w:val="00752387"/>
    <w:rsid w:val="00752D0D"/>
    <w:rsid w:val="00752DD9"/>
    <w:rsid w:val="007538EC"/>
    <w:rsid w:val="0075416E"/>
    <w:rsid w:val="007542AC"/>
    <w:rsid w:val="0075505D"/>
    <w:rsid w:val="007551F1"/>
    <w:rsid w:val="00755327"/>
    <w:rsid w:val="007556B2"/>
    <w:rsid w:val="007559B2"/>
    <w:rsid w:val="00755B8C"/>
    <w:rsid w:val="007561F8"/>
    <w:rsid w:val="00756875"/>
    <w:rsid w:val="007568FA"/>
    <w:rsid w:val="0075699A"/>
    <w:rsid w:val="00756D9E"/>
    <w:rsid w:val="0075732C"/>
    <w:rsid w:val="00757572"/>
    <w:rsid w:val="00757D20"/>
    <w:rsid w:val="007601A0"/>
    <w:rsid w:val="007606BF"/>
    <w:rsid w:val="00760877"/>
    <w:rsid w:val="0076180D"/>
    <w:rsid w:val="00762383"/>
    <w:rsid w:val="00762738"/>
    <w:rsid w:val="0076278B"/>
    <w:rsid w:val="00762C30"/>
    <w:rsid w:val="00762E98"/>
    <w:rsid w:val="00762F4B"/>
    <w:rsid w:val="007632C1"/>
    <w:rsid w:val="0076349E"/>
    <w:rsid w:val="00763601"/>
    <w:rsid w:val="00763999"/>
    <w:rsid w:val="00763B27"/>
    <w:rsid w:val="00763BD8"/>
    <w:rsid w:val="0076402C"/>
    <w:rsid w:val="007640A6"/>
    <w:rsid w:val="007640AB"/>
    <w:rsid w:val="007643CF"/>
    <w:rsid w:val="00764505"/>
    <w:rsid w:val="0076457F"/>
    <w:rsid w:val="00764828"/>
    <w:rsid w:val="007648A1"/>
    <w:rsid w:val="00764BDF"/>
    <w:rsid w:val="00764E66"/>
    <w:rsid w:val="00765E5E"/>
    <w:rsid w:val="00766B89"/>
    <w:rsid w:val="00767FD4"/>
    <w:rsid w:val="00770407"/>
    <w:rsid w:val="007708AF"/>
    <w:rsid w:val="00770EC2"/>
    <w:rsid w:val="0077146E"/>
    <w:rsid w:val="007714E2"/>
    <w:rsid w:val="007714F0"/>
    <w:rsid w:val="0077183E"/>
    <w:rsid w:val="007719E1"/>
    <w:rsid w:val="007720A2"/>
    <w:rsid w:val="00772177"/>
    <w:rsid w:val="007728CA"/>
    <w:rsid w:val="00772EDD"/>
    <w:rsid w:val="007731CB"/>
    <w:rsid w:val="00773D14"/>
    <w:rsid w:val="00773ECA"/>
    <w:rsid w:val="00774997"/>
    <w:rsid w:val="00774B5B"/>
    <w:rsid w:val="00774B7E"/>
    <w:rsid w:val="00774D81"/>
    <w:rsid w:val="007751AA"/>
    <w:rsid w:val="007758BC"/>
    <w:rsid w:val="00775B91"/>
    <w:rsid w:val="0077610C"/>
    <w:rsid w:val="00776210"/>
    <w:rsid w:val="007762DB"/>
    <w:rsid w:val="00776A9D"/>
    <w:rsid w:val="00777430"/>
    <w:rsid w:val="00777A93"/>
    <w:rsid w:val="00780077"/>
    <w:rsid w:val="00780231"/>
    <w:rsid w:val="007804A1"/>
    <w:rsid w:val="007807E8"/>
    <w:rsid w:val="007809A0"/>
    <w:rsid w:val="00780B96"/>
    <w:rsid w:val="00780FC8"/>
    <w:rsid w:val="007816FA"/>
    <w:rsid w:val="00781CBA"/>
    <w:rsid w:val="00782074"/>
    <w:rsid w:val="00782215"/>
    <w:rsid w:val="00782BFB"/>
    <w:rsid w:val="007834D2"/>
    <w:rsid w:val="00783862"/>
    <w:rsid w:val="00783CE0"/>
    <w:rsid w:val="0078444E"/>
    <w:rsid w:val="007849DA"/>
    <w:rsid w:val="00785110"/>
    <w:rsid w:val="00785A78"/>
    <w:rsid w:val="00785B8A"/>
    <w:rsid w:val="00785CFE"/>
    <w:rsid w:val="00785D8D"/>
    <w:rsid w:val="0078634F"/>
    <w:rsid w:val="00787171"/>
    <w:rsid w:val="0078733D"/>
    <w:rsid w:val="00787420"/>
    <w:rsid w:val="007879F2"/>
    <w:rsid w:val="00790305"/>
    <w:rsid w:val="007919D8"/>
    <w:rsid w:val="0079337D"/>
    <w:rsid w:val="0079351D"/>
    <w:rsid w:val="007935E4"/>
    <w:rsid w:val="00793F11"/>
    <w:rsid w:val="00793F31"/>
    <w:rsid w:val="00793FD9"/>
    <w:rsid w:val="00793FE1"/>
    <w:rsid w:val="0079414F"/>
    <w:rsid w:val="00794AE1"/>
    <w:rsid w:val="00795324"/>
    <w:rsid w:val="00795502"/>
    <w:rsid w:val="00795BAB"/>
    <w:rsid w:val="00795BDC"/>
    <w:rsid w:val="00795E62"/>
    <w:rsid w:val="007961C5"/>
    <w:rsid w:val="00796725"/>
    <w:rsid w:val="00796CB9"/>
    <w:rsid w:val="00796D6E"/>
    <w:rsid w:val="00797D1D"/>
    <w:rsid w:val="00797EDF"/>
    <w:rsid w:val="007A0C14"/>
    <w:rsid w:val="007A0EF1"/>
    <w:rsid w:val="007A173A"/>
    <w:rsid w:val="007A174D"/>
    <w:rsid w:val="007A192C"/>
    <w:rsid w:val="007A1950"/>
    <w:rsid w:val="007A1C61"/>
    <w:rsid w:val="007A2833"/>
    <w:rsid w:val="007A3286"/>
    <w:rsid w:val="007A3688"/>
    <w:rsid w:val="007A3999"/>
    <w:rsid w:val="007A3C25"/>
    <w:rsid w:val="007A3C77"/>
    <w:rsid w:val="007A3EA4"/>
    <w:rsid w:val="007A3EF7"/>
    <w:rsid w:val="007A3FAF"/>
    <w:rsid w:val="007A439A"/>
    <w:rsid w:val="007A43DC"/>
    <w:rsid w:val="007A5013"/>
    <w:rsid w:val="007A5391"/>
    <w:rsid w:val="007A556A"/>
    <w:rsid w:val="007A5D3B"/>
    <w:rsid w:val="007A6DEC"/>
    <w:rsid w:val="007A6FC3"/>
    <w:rsid w:val="007A7701"/>
    <w:rsid w:val="007A787E"/>
    <w:rsid w:val="007B036A"/>
    <w:rsid w:val="007B19CF"/>
    <w:rsid w:val="007B1A44"/>
    <w:rsid w:val="007B1D96"/>
    <w:rsid w:val="007B2E04"/>
    <w:rsid w:val="007B3101"/>
    <w:rsid w:val="007B3CF9"/>
    <w:rsid w:val="007B45AC"/>
    <w:rsid w:val="007B4AF8"/>
    <w:rsid w:val="007B4C40"/>
    <w:rsid w:val="007B4D42"/>
    <w:rsid w:val="007B5371"/>
    <w:rsid w:val="007B54E2"/>
    <w:rsid w:val="007B5892"/>
    <w:rsid w:val="007B591D"/>
    <w:rsid w:val="007B598A"/>
    <w:rsid w:val="007B5CA8"/>
    <w:rsid w:val="007B5FE9"/>
    <w:rsid w:val="007B6615"/>
    <w:rsid w:val="007B6AB7"/>
    <w:rsid w:val="007B6EF4"/>
    <w:rsid w:val="007B6F41"/>
    <w:rsid w:val="007B7CDE"/>
    <w:rsid w:val="007C01A0"/>
    <w:rsid w:val="007C03CC"/>
    <w:rsid w:val="007C109F"/>
    <w:rsid w:val="007C236B"/>
    <w:rsid w:val="007C24E3"/>
    <w:rsid w:val="007C26B0"/>
    <w:rsid w:val="007C320F"/>
    <w:rsid w:val="007C3368"/>
    <w:rsid w:val="007C4241"/>
    <w:rsid w:val="007C4562"/>
    <w:rsid w:val="007C4BEF"/>
    <w:rsid w:val="007C4CC3"/>
    <w:rsid w:val="007C5482"/>
    <w:rsid w:val="007C56F0"/>
    <w:rsid w:val="007C60E1"/>
    <w:rsid w:val="007C6D59"/>
    <w:rsid w:val="007C7290"/>
    <w:rsid w:val="007C7927"/>
    <w:rsid w:val="007C7B47"/>
    <w:rsid w:val="007C7F8D"/>
    <w:rsid w:val="007D0200"/>
    <w:rsid w:val="007D042B"/>
    <w:rsid w:val="007D0A8F"/>
    <w:rsid w:val="007D14D3"/>
    <w:rsid w:val="007D19EC"/>
    <w:rsid w:val="007D1D43"/>
    <w:rsid w:val="007D206E"/>
    <w:rsid w:val="007D3243"/>
    <w:rsid w:val="007D3430"/>
    <w:rsid w:val="007D352A"/>
    <w:rsid w:val="007D4391"/>
    <w:rsid w:val="007D454A"/>
    <w:rsid w:val="007D5591"/>
    <w:rsid w:val="007D57EC"/>
    <w:rsid w:val="007D58D4"/>
    <w:rsid w:val="007D5A18"/>
    <w:rsid w:val="007D5A95"/>
    <w:rsid w:val="007D5EFC"/>
    <w:rsid w:val="007D60F5"/>
    <w:rsid w:val="007D64F1"/>
    <w:rsid w:val="007D6570"/>
    <w:rsid w:val="007D7435"/>
    <w:rsid w:val="007E0752"/>
    <w:rsid w:val="007E0C7E"/>
    <w:rsid w:val="007E1462"/>
    <w:rsid w:val="007E1889"/>
    <w:rsid w:val="007E1915"/>
    <w:rsid w:val="007E1E45"/>
    <w:rsid w:val="007E2086"/>
    <w:rsid w:val="007E296C"/>
    <w:rsid w:val="007E2E9C"/>
    <w:rsid w:val="007E31E6"/>
    <w:rsid w:val="007E3F3B"/>
    <w:rsid w:val="007E4424"/>
    <w:rsid w:val="007E4C1E"/>
    <w:rsid w:val="007E52A8"/>
    <w:rsid w:val="007E55AD"/>
    <w:rsid w:val="007E56DB"/>
    <w:rsid w:val="007E594C"/>
    <w:rsid w:val="007E5CE4"/>
    <w:rsid w:val="007E615C"/>
    <w:rsid w:val="007E620E"/>
    <w:rsid w:val="007E6221"/>
    <w:rsid w:val="007E696A"/>
    <w:rsid w:val="007E70BD"/>
    <w:rsid w:val="007E7661"/>
    <w:rsid w:val="007E76ED"/>
    <w:rsid w:val="007F15EC"/>
    <w:rsid w:val="007F1708"/>
    <w:rsid w:val="007F1B67"/>
    <w:rsid w:val="007F1BBF"/>
    <w:rsid w:val="007F2199"/>
    <w:rsid w:val="007F292C"/>
    <w:rsid w:val="007F309A"/>
    <w:rsid w:val="007F316B"/>
    <w:rsid w:val="007F356B"/>
    <w:rsid w:val="007F35F1"/>
    <w:rsid w:val="007F4094"/>
    <w:rsid w:val="007F40A6"/>
    <w:rsid w:val="007F4253"/>
    <w:rsid w:val="007F42F3"/>
    <w:rsid w:val="007F44FE"/>
    <w:rsid w:val="007F4668"/>
    <w:rsid w:val="007F4800"/>
    <w:rsid w:val="007F4F99"/>
    <w:rsid w:val="007F52F7"/>
    <w:rsid w:val="007F56A0"/>
    <w:rsid w:val="007F5980"/>
    <w:rsid w:val="007F5BEF"/>
    <w:rsid w:val="007F5F46"/>
    <w:rsid w:val="007F60D8"/>
    <w:rsid w:val="007F6BEE"/>
    <w:rsid w:val="007F7045"/>
    <w:rsid w:val="007F7F0A"/>
    <w:rsid w:val="00800BF4"/>
    <w:rsid w:val="008019E3"/>
    <w:rsid w:val="0080258F"/>
    <w:rsid w:val="0080281B"/>
    <w:rsid w:val="00802A18"/>
    <w:rsid w:val="00802ADD"/>
    <w:rsid w:val="00802B9C"/>
    <w:rsid w:val="00802CD1"/>
    <w:rsid w:val="00802CFB"/>
    <w:rsid w:val="00803366"/>
    <w:rsid w:val="00803411"/>
    <w:rsid w:val="0080353B"/>
    <w:rsid w:val="00803C97"/>
    <w:rsid w:val="00803CF8"/>
    <w:rsid w:val="00803E1B"/>
    <w:rsid w:val="00804D08"/>
    <w:rsid w:val="00804ECC"/>
    <w:rsid w:val="0080518A"/>
    <w:rsid w:val="00805410"/>
    <w:rsid w:val="00805422"/>
    <w:rsid w:val="00805573"/>
    <w:rsid w:val="008056FC"/>
    <w:rsid w:val="0080605B"/>
    <w:rsid w:val="008060C0"/>
    <w:rsid w:val="0080691D"/>
    <w:rsid w:val="00806AB2"/>
    <w:rsid w:val="00806BAB"/>
    <w:rsid w:val="00806C7B"/>
    <w:rsid w:val="0080786B"/>
    <w:rsid w:val="00807A9A"/>
    <w:rsid w:val="00807AB2"/>
    <w:rsid w:val="00810081"/>
    <w:rsid w:val="008100E3"/>
    <w:rsid w:val="0081028C"/>
    <w:rsid w:val="00810D45"/>
    <w:rsid w:val="00812089"/>
    <w:rsid w:val="00812232"/>
    <w:rsid w:val="008126CB"/>
    <w:rsid w:val="00812E8A"/>
    <w:rsid w:val="00812F2B"/>
    <w:rsid w:val="00813A34"/>
    <w:rsid w:val="00813B5D"/>
    <w:rsid w:val="00813EB4"/>
    <w:rsid w:val="00813F72"/>
    <w:rsid w:val="0081499C"/>
    <w:rsid w:val="008157C7"/>
    <w:rsid w:val="00815E2C"/>
    <w:rsid w:val="00815F61"/>
    <w:rsid w:val="0081665E"/>
    <w:rsid w:val="00816A00"/>
    <w:rsid w:val="00816C92"/>
    <w:rsid w:val="0081716B"/>
    <w:rsid w:val="008172FC"/>
    <w:rsid w:val="0081737A"/>
    <w:rsid w:val="00817FD3"/>
    <w:rsid w:val="00820335"/>
    <w:rsid w:val="00820481"/>
    <w:rsid w:val="00820C11"/>
    <w:rsid w:val="00820CED"/>
    <w:rsid w:val="00820E6B"/>
    <w:rsid w:val="00820EE3"/>
    <w:rsid w:val="0082103B"/>
    <w:rsid w:val="008213B4"/>
    <w:rsid w:val="00821B06"/>
    <w:rsid w:val="00821F37"/>
    <w:rsid w:val="00822068"/>
    <w:rsid w:val="00822541"/>
    <w:rsid w:val="00822C83"/>
    <w:rsid w:val="00822DA3"/>
    <w:rsid w:val="0082321E"/>
    <w:rsid w:val="0082328A"/>
    <w:rsid w:val="00823564"/>
    <w:rsid w:val="0082395B"/>
    <w:rsid w:val="00824881"/>
    <w:rsid w:val="008249A5"/>
    <w:rsid w:val="008249A9"/>
    <w:rsid w:val="00826224"/>
    <w:rsid w:val="00826427"/>
    <w:rsid w:val="00826817"/>
    <w:rsid w:val="008269F0"/>
    <w:rsid w:val="00826BD9"/>
    <w:rsid w:val="00827FBA"/>
    <w:rsid w:val="0083054A"/>
    <w:rsid w:val="0083060A"/>
    <w:rsid w:val="00830B33"/>
    <w:rsid w:val="00831005"/>
    <w:rsid w:val="00831294"/>
    <w:rsid w:val="00831AC8"/>
    <w:rsid w:val="0083304E"/>
    <w:rsid w:val="00833547"/>
    <w:rsid w:val="008338F0"/>
    <w:rsid w:val="00833913"/>
    <w:rsid w:val="00833C21"/>
    <w:rsid w:val="00834349"/>
    <w:rsid w:val="008343D9"/>
    <w:rsid w:val="0083457C"/>
    <w:rsid w:val="0083481F"/>
    <w:rsid w:val="00834BF5"/>
    <w:rsid w:val="00834D19"/>
    <w:rsid w:val="008359F4"/>
    <w:rsid w:val="0083699D"/>
    <w:rsid w:val="00836AB8"/>
    <w:rsid w:val="00836FAF"/>
    <w:rsid w:val="008374DB"/>
    <w:rsid w:val="00837F03"/>
    <w:rsid w:val="00837F4C"/>
    <w:rsid w:val="00840DCC"/>
    <w:rsid w:val="00841647"/>
    <w:rsid w:val="008425FC"/>
    <w:rsid w:val="008430B9"/>
    <w:rsid w:val="00843140"/>
    <w:rsid w:val="00843362"/>
    <w:rsid w:val="00843AEB"/>
    <w:rsid w:val="00843BD2"/>
    <w:rsid w:val="008441FA"/>
    <w:rsid w:val="00844406"/>
    <w:rsid w:val="00844448"/>
    <w:rsid w:val="0084453F"/>
    <w:rsid w:val="00844E39"/>
    <w:rsid w:val="008451C0"/>
    <w:rsid w:val="008453CE"/>
    <w:rsid w:val="00845577"/>
    <w:rsid w:val="00845A74"/>
    <w:rsid w:val="00845EA4"/>
    <w:rsid w:val="00846038"/>
    <w:rsid w:val="0084679C"/>
    <w:rsid w:val="0084682C"/>
    <w:rsid w:val="00847768"/>
    <w:rsid w:val="008479EB"/>
    <w:rsid w:val="00847FF1"/>
    <w:rsid w:val="00850799"/>
    <w:rsid w:val="00851484"/>
    <w:rsid w:val="00851A50"/>
    <w:rsid w:val="00851EF8"/>
    <w:rsid w:val="0085202A"/>
    <w:rsid w:val="00852491"/>
    <w:rsid w:val="00852737"/>
    <w:rsid w:val="00853566"/>
    <w:rsid w:val="008535A9"/>
    <w:rsid w:val="00853743"/>
    <w:rsid w:val="00853893"/>
    <w:rsid w:val="00853D7C"/>
    <w:rsid w:val="00854C78"/>
    <w:rsid w:val="00854D00"/>
    <w:rsid w:val="00854F8F"/>
    <w:rsid w:val="008554A4"/>
    <w:rsid w:val="00855822"/>
    <w:rsid w:val="00855E59"/>
    <w:rsid w:val="008560B9"/>
    <w:rsid w:val="00856178"/>
    <w:rsid w:val="0085660E"/>
    <w:rsid w:val="008569B2"/>
    <w:rsid w:val="008570BB"/>
    <w:rsid w:val="00860277"/>
    <w:rsid w:val="00860D44"/>
    <w:rsid w:val="008611CC"/>
    <w:rsid w:val="00861271"/>
    <w:rsid w:val="00861707"/>
    <w:rsid w:val="00862074"/>
    <w:rsid w:val="008627EA"/>
    <w:rsid w:val="00862A72"/>
    <w:rsid w:val="00862CFC"/>
    <w:rsid w:val="00863046"/>
    <w:rsid w:val="00863130"/>
    <w:rsid w:val="00863513"/>
    <w:rsid w:val="00863968"/>
    <w:rsid w:val="008639BE"/>
    <w:rsid w:val="00863A6F"/>
    <w:rsid w:val="00863DCA"/>
    <w:rsid w:val="00864174"/>
    <w:rsid w:val="00864407"/>
    <w:rsid w:val="00864C1B"/>
    <w:rsid w:val="00864F18"/>
    <w:rsid w:val="0086514B"/>
    <w:rsid w:val="008651F1"/>
    <w:rsid w:val="00865826"/>
    <w:rsid w:val="00865E09"/>
    <w:rsid w:val="0086624F"/>
    <w:rsid w:val="00867109"/>
    <w:rsid w:val="00867436"/>
    <w:rsid w:val="00867E3B"/>
    <w:rsid w:val="00867FE5"/>
    <w:rsid w:val="00870110"/>
    <w:rsid w:val="00870640"/>
    <w:rsid w:val="008706AF"/>
    <w:rsid w:val="00870728"/>
    <w:rsid w:val="00870B59"/>
    <w:rsid w:val="00870E38"/>
    <w:rsid w:val="00871733"/>
    <w:rsid w:val="00871A6F"/>
    <w:rsid w:val="008726C7"/>
    <w:rsid w:val="0087291F"/>
    <w:rsid w:val="00873077"/>
    <w:rsid w:val="0087377C"/>
    <w:rsid w:val="00873C70"/>
    <w:rsid w:val="00873C84"/>
    <w:rsid w:val="00873CF5"/>
    <w:rsid w:val="00873E10"/>
    <w:rsid w:val="008744FB"/>
    <w:rsid w:val="00874554"/>
    <w:rsid w:val="008745E8"/>
    <w:rsid w:val="00874764"/>
    <w:rsid w:val="00874850"/>
    <w:rsid w:val="00874BC2"/>
    <w:rsid w:val="00875487"/>
    <w:rsid w:val="0087582F"/>
    <w:rsid w:val="00875C08"/>
    <w:rsid w:val="00875F41"/>
    <w:rsid w:val="008760B7"/>
    <w:rsid w:val="00876684"/>
    <w:rsid w:val="00876741"/>
    <w:rsid w:val="0087682E"/>
    <w:rsid w:val="00876953"/>
    <w:rsid w:val="00876C14"/>
    <w:rsid w:val="00876DB6"/>
    <w:rsid w:val="00876F18"/>
    <w:rsid w:val="008773FA"/>
    <w:rsid w:val="00877D27"/>
    <w:rsid w:val="008802CF"/>
    <w:rsid w:val="00880BE9"/>
    <w:rsid w:val="00881896"/>
    <w:rsid w:val="00881A52"/>
    <w:rsid w:val="00881C63"/>
    <w:rsid w:val="00881FD5"/>
    <w:rsid w:val="008824BA"/>
    <w:rsid w:val="008824FB"/>
    <w:rsid w:val="00882510"/>
    <w:rsid w:val="00882678"/>
    <w:rsid w:val="0088291D"/>
    <w:rsid w:val="00882A86"/>
    <w:rsid w:val="00882DE6"/>
    <w:rsid w:val="00883130"/>
    <w:rsid w:val="008843BF"/>
    <w:rsid w:val="008844C2"/>
    <w:rsid w:val="00884A31"/>
    <w:rsid w:val="00885038"/>
    <w:rsid w:val="00885360"/>
    <w:rsid w:val="0088603E"/>
    <w:rsid w:val="0088671C"/>
    <w:rsid w:val="00887C78"/>
    <w:rsid w:val="008902F0"/>
    <w:rsid w:val="008905EF"/>
    <w:rsid w:val="008910B8"/>
    <w:rsid w:val="00891330"/>
    <w:rsid w:val="0089170C"/>
    <w:rsid w:val="00891819"/>
    <w:rsid w:val="00891CAC"/>
    <w:rsid w:val="008925C8"/>
    <w:rsid w:val="008925E6"/>
    <w:rsid w:val="00892DE2"/>
    <w:rsid w:val="00892E55"/>
    <w:rsid w:val="0089300A"/>
    <w:rsid w:val="00893288"/>
    <w:rsid w:val="008934B5"/>
    <w:rsid w:val="008936DA"/>
    <w:rsid w:val="008939E6"/>
    <w:rsid w:val="008940B7"/>
    <w:rsid w:val="008940EF"/>
    <w:rsid w:val="0089429D"/>
    <w:rsid w:val="008942F9"/>
    <w:rsid w:val="0089475A"/>
    <w:rsid w:val="00894CA2"/>
    <w:rsid w:val="00894D3A"/>
    <w:rsid w:val="0089567E"/>
    <w:rsid w:val="00895734"/>
    <w:rsid w:val="0089590E"/>
    <w:rsid w:val="00895CEE"/>
    <w:rsid w:val="00895D4A"/>
    <w:rsid w:val="00895D6B"/>
    <w:rsid w:val="00896468"/>
    <w:rsid w:val="00896B94"/>
    <w:rsid w:val="00897040"/>
    <w:rsid w:val="008972DE"/>
    <w:rsid w:val="00897397"/>
    <w:rsid w:val="008973AB"/>
    <w:rsid w:val="00897740"/>
    <w:rsid w:val="00897FC7"/>
    <w:rsid w:val="008A041A"/>
    <w:rsid w:val="008A0B05"/>
    <w:rsid w:val="008A0B7C"/>
    <w:rsid w:val="008A0C08"/>
    <w:rsid w:val="008A1B83"/>
    <w:rsid w:val="008A2B8F"/>
    <w:rsid w:val="008A2CB8"/>
    <w:rsid w:val="008A3624"/>
    <w:rsid w:val="008A370C"/>
    <w:rsid w:val="008A4BDE"/>
    <w:rsid w:val="008A4CF1"/>
    <w:rsid w:val="008A4E87"/>
    <w:rsid w:val="008A4FCB"/>
    <w:rsid w:val="008A555B"/>
    <w:rsid w:val="008A5DD0"/>
    <w:rsid w:val="008A60D3"/>
    <w:rsid w:val="008A635A"/>
    <w:rsid w:val="008A6C98"/>
    <w:rsid w:val="008A6D43"/>
    <w:rsid w:val="008A76E9"/>
    <w:rsid w:val="008A783A"/>
    <w:rsid w:val="008A7C94"/>
    <w:rsid w:val="008A7FA1"/>
    <w:rsid w:val="008B090F"/>
    <w:rsid w:val="008B1190"/>
    <w:rsid w:val="008B15ED"/>
    <w:rsid w:val="008B1AA2"/>
    <w:rsid w:val="008B2586"/>
    <w:rsid w:val="008B25EE"/>
    <w:rsid w:val="008B2D1F"/>
    <w:rsid w:val="008B2FC7"/>
    <w:rsid w:val="008B32E4"/>
    <w:rsid w:val="008B40DC"/>
    <w:rsid w:val="008B40FA"/>
    <w:rsid w:val="008B425E"/>
    <w:rsid w:val="008B47D8"/>
    <w:rsid w:val="008B4E72"/>
    <w:rsid w:val="008B54E0"/>
    <w:rsid w:val="008B5C18"/>
    <w:rsid w:val="008B63D6"/>
    <w:rsid w:val="008B6FA9"/>
    <w:rsid w:val="008B7158"/>
    <w:rsid w:val="008B7686"/>
    <w:rsid w:val="008B78B4"/>
    <w:rsid w:val="008B7A8F"/>
    <w:rsid w:val="008B7CAC"/>
    <w:rsid w:val="008C04F1"/>
    <w:rsid w:val="008C0D12"/>
    <w:rsid w:val="008C0EFA"/>
    <w:rsid w:val="008C1268"/>
    <w:rsid w:val="008C14B3"/>
    <w:rsid w:val="008C16C1"/>
    <w:rsid w:val="008C16E7"/>
    <w:rsid w:val="008C18AC"/>
    <w:rsid w:val="008C1ACA"/>
    <w:rsid w:val="008C1CA7"/>
    <w:rsid w:val="008C1ECE"/>
    <w:rsid w:val="008C21B6"/>
    <w:rsid w:val="008C26C2"/>
    <w:rsid w:val="008C26D6"/>
    <w:rsid w:val="008C2730"/>
    <w:rsid w:val="008C35C5"/>
    <w:rsid w:val="008C3C4D"/>
    <w:rsid w:val="008C3FD9"/>
    <w:rsid w:val="008C4426"/>
    <w:rsid w:val="008C4943"/>
    <w:rsid w:val="008C5997"/>
    <w:rsid w:val="008C5A3F"/>
    <w:rsid w:val="008C61C3"/>
    <w:rsid w:val="008C75F4"/>
    <w:rsid w:val="008C78CB"/>
    <w:rsid w:val="008C7DB3"/>
    <w:rsid w:val="008D0128"/>
    <w:rsid w:val="008D074C"/>
    <w:rsid w:val="008D0DE3"/>
    <w:rsid w:val="008D1793"/>
    <w:rsid w:val="008D1A23"/>
    <w:rsid w:val="008D1E6C"/>
    <w:rsid w:val="008D2272"/>
    <w:rsid w:val="008D23E2"/>
    <w:rsid w:val="008D293D"/>
    <w:rsid w:val="008D2D0E"/>
    <w:rsid w:val="008D2D76"/>
    <w:rsid w:val="008D30F3"/>
    <w:rsid w:val="008D3271"/>
    <w:rsid w:val="008D36E6"/>
    <w:rsid w:val="008D37AC"/>
    <w:rsid w:val="008D3887"/>
    <w:rsid w:val="008D401C"/>
    <w:rsid w:val="008D44C6"/>
    <w:rsid w:val="008D44D2"/>
    <w:rsid w:val="008D4929"/>
    <w:rsid w:val="008D4A55"/>
    <w:rsid w:val="008D4F33"/>
    <w:rsid w:val="008D5B08"/>
    <w:rsid w:val="008D6718"/>
    <w:rsid w:val="008D7C7E"/>
    <w:rsid w:val="008D7DCE"/>
    <w:rsid w:val="008E02A0"/>
    <w:rsid w:val="008E0585"/>
    <w:rsid w:val="008E06BD"/>
    <w:rsid w:val="008E0876"/>
    <w:rsid w:val="008E0BC1"/>
    <w:rsid w:val="008E0BCE"/>
    <w:rsid w:val="008E0DC8"/>
    <w:rsid w:val="008E0E33"/>
    <w:rsid w:val="008E0E46"/>
    <w:rsid w:val="008E124C"/>
    <w:rsid w:val="008E133E"/>
    <w:rsid w:val="008E1A68"/>
    <w:rsid w:val="008E1F18"/>
    <w:rsid w:val="008E1FB3"/>
    <w:rsid w:val="008E22B4"/>
    <w:rsid w:val="008E250F"/>
    <w:rsid w:val="008E2DE9"/>
    <w:rsid w:val="008E3038"/>
    <w:rsid w:val="008E313A"/>
    <w:rsid w:val="008E314B"/>
    <w:rsid w:val="008E3C59"/>
    <w:rsid w:val="008E3D63"/>
    <w:rsid w:val="008E3F5E"/>
    <w:rsid w:val="008E433C"/>
    <w:rsid w:val="008E4599"/>
    <w:rsid w:val="008E475C"/>
    <w:rsid w:val="008E494D"/>
    <w:rsid w:val="008E4997"/>
    <w:rsid w:val="008E4EC1"/>
    <w:rsid w:val="008E5693"/>
    <w:rsid w:val="008E56F0"/>
    <w:rsid w:val="008E59FC"/>
    <w:rsid w:val="008E610D"/>
    <w:rsid w:val="008E619D"/>
    <w:rsid w:val="008E623B"/>
    <w:rsid w:val="008E6BC8"/>
    <w:rsid w:val="008E6BFC"/>
    <w:rsid w:val="008E6E3E"/>
    <w:rsid w:val="008E76B0"/>
    <w:rsid w:val="008E7958"/>
    <w:rsid w:val="008E7B92"/>
    <w:rsid w:val="008F01E8"/>
    <w:rsid w:val="008F0697"/>
    <w:rsid w:val="008F12E1"/>
    <w:rsid w:val="008F1F50"/>
    <w:rsid w:val="008F2DC9"/>
    <w:rsid w:val="008F35D4"/>
    <w:rsid w:val="008F4111"/>
    <w:rsid w:val="008F4432"/>
    <w:rsid w:val="008F48DE"/>
    <w:rsid w:val="008F4A77"/>
    <w:rsid w:val="008F50FD"/>
    <w:rsid w:val="008F51C3"/>
    <w:rsid w:val="008F59E4"/>
    <w:rsid w:val="008F5D12"/>
    <w:rsid w:val="008F5FA4"/>
    <w:rsid w:val="008F60BC"/>
    <w:rsid w:val="008F63B6"/>
    <w:rsid w:val="008F6479"/>
    <w:rsid w:val="008F6990"/>
    <w:rsid w:val="008F6B08"/>
    <w:rsid w:val="008F6E08"/>
    <w:rsid w:val="008F7A45"/>
    <w:rsid w:val="008F7DC2"/>
    <w:rsid w:val="008F7F0E"/>
    <w:rsid w:val="009000BC"/>
    <w:rsid w:val="0090032C"/>
    <w:rsid w:val="009004DD"/>
    <w:rsid w:val="009006DC"/>
    <w:rsid w:val="00900AFF"/>
    <w:rsid w:val="00900BFA"/>
    <w:rsid w:val="0090108B"/>
    <w:rsid w:val="0090120D"/>
    <w:rsid w:val="00901318"/>
    <w:rsid w:val="009018A8"/>
    <w:rsid w:val="009021BB"/>
    <w:rsid w:val="009022D5"/>
    <w:rsid w:val="0090241D"/>
    <w:rsid w:val="00902BAC"/>
    <w:rsid w:val="00904179"/>
    <w:rsid w:val="00905442"/>
    <w:rsid w:val="009061F5"/>
    <w:rsid w:val="00906669"/>
    <w:rsid w:val="00906EDA"/>
    <w:rsid w:val="00907B90"/>
    <w:rsid w:val="00910334"/>
    <w:rsid w:val="00910BE2"/>
    <w:rsid w:val="0091170E"/>
    <w:rsid w:val="00911804"/>
    <w:rsid w:val="00911883"/>
    <w:rsid w:val="0091200E"/>
    <w:rsid w:val="00912083"/>
    <w:rsid w:val="00912B9C"/>
    <w:rsid w:val="00912F3D"/>
    <w:rsid w:val="00913106"/>
    <w:rsid w:val="009134A1"/>
    <w:rsid w:val="00913527"/>
    <w:rsid w:val="0091365E"/>
    <w:rsid w:val="00913C55"/>
    <w:rsid w:val="00914D50"/>
    <w:rsid w:val="00914F33"/>
    <w:rsid w:val="00914FB4"/>
    <w:rsid w:val="00914FB9"/>
    <w:rsid w:val="00915B2A"/>
    <w:rsid w:val="00915C6E"/>
    <w:rsid w:val="00915D83"/>
    <w:rsid w:val="00915E31"/>
    <w:rsid w:val="00915E5A"/>
    <w:rsid w:val="0091607D"/>
    <w:rsid w:val="00916500"/>
    <w:rsid w:val="009165B0"/>
    <w:rsid w:val="009169DA"/>
    <w:rsid w:val="00916F90"/>
    <w:rsid w:val="00916FB1"/>
    <w:rsid w:val="00916FF9"/>
    <w:rsid w:val="0091715B"/>
    <w:rsid w:val="00917355"/>
    <w:rsid w:val="00917394"/>
    <w:rsid w:val="00917B35"/>
    <w:rsid w:val="009200A7"/>
    <w:rsid w:val="009200BE"/>
    <w:rsid w:val="009203FA"/>
    <w:rsid w:val="009206E4"/>
    <w:rsid w:val="00920749"/>
    <w:rsid w:val="00920FBC"/>
    <w:rsid w:val="00920FDF"/>
    <w:rsid w:val="009211FA"/>
    <w:rsid w:val="009214DD"/>
    <w:rsid w:val="00921687"/>
    <w:rsid w:val="0092176A"/>
    <w:rsid w:val="00921843"/>
    <w:rsid w:val="00922915"/>
    <w:rsid w:val="00922E10"/>
    <w:rsid w:val="009237FA"/>
    <w:rsid w:val="00923A9C"/>
    <w:rsid w:val="00923DF0"/>
    <w:rsid w:val="00924868"/>
    <w:rsid w:val="00924A06"/>
    <w:rsid w:val="00924A37"/>
    <w:rsid w:val="00924FE4"/>
    <w:rsid w:val="00924FEE"/>
    <w:rsid w:val="0092543E"/>
    <w:rsid w:val="00925F2A"/>
    <w:rsid w:val="00926341"/>
    <w:rsid w:val="009266B0"/>
    <w:rsid w:val="00926907"/>
    <w:rsid w:val="0092691A"/>
    <w:rsid w:val="0092708C"/>
    <w:rsid w:val="00927445"/>
    <w:rsid w:val="00927814"/>
    <w:rsid w:val="00927997"/>
    <w:rsid w:val="00927BF4"/>
    <w:rsid w:val="00930134"/>
    <w:rsid w:val="00930BCA"/>
    <w:rsid w:val="00931E41"/>
    <w:rsid w:val="0093223B"/>
    <w:rsid w:val="00932514"/>
    <w:rsid w:val="00932561"/>
    <w:rsid w:val="00932717"/>
    <w:rsid w:val="00932804"/>
    <w:rsid w:val="00933984"/>
    <w:rsid w:val="00934E08"/>
    <w:rsid w:val="00935A71"/>
    <w:rsid w:val="00936416"/>
    <w:rsid w:val="009368F3"/>
    <w:rsid w:val="0093764D"/>
    <w:rsid w:val="00937890"/>
    <w:rsid w:val="009378F3"/>
    <w:rsid w:val="00937B3A"/>
    <w:rsid w:val="00937D98"/>
    <w:rsid w:val="009404BD"/>
    <w:rsid w:val="009406CB"/>
    <w:rsid w:val="00940716"/>
    <w:rsid w:val="00940B5D"/>
    <w:rsid w:val="00941820"/>
    <w:rsid w:val="009418A4"/>
    <w:rsid w:val="00942362"/>
    <w:rsid w:val="009424DB"/>
    <w:rsid w:val="0094260E"/>
    <w:rsid w:val="00942BB3"/>
    <w:rsid w:val="00942BDA"/>
    <w:rsid w:val="00943002"/>
    <w:rsid w:val="009430E0"/>
    <w:rsid w:val="009433C2"/>
    <w:rsid w:val="0094354E"/>
    <w:rsid w:val="00943A00"/>
    <w:rsid w:val="00943B52"/>
    <w:rsid w:val="00944AD8"/>
    <w:rsid w:val="00944C79"/>
    <w:rsid w:val="00944FA9"/>
    <w:rsid w:val="00945478"/>
    <w:rsid w:val="00945CEA"/>
    <w:rsid w:val="00946536"/>
    <w:rsid w:val="00946984"/>
    <w:rsid w:val="0094725F"/>
    <w:rsid w:val="009476BE"/>
    <w:rsid w:val="009477B3"/>
    <w:rsid w:val="00947D28"/>
    <w:rsid w:val="00950117"/>
    <w:rsid w:val="00950529"/>
    <w:rsid w:val="009507E0"/>
    <w:rsid w:val="009509CE"/>
    <w:rsid w:val="009515BD"/>
    <w:rsid w:val="00952051"/>
    <w:rsid w:val="0095221E"/>
    <w:rsid w:val="00952C94"/>
    <w:rsid w:val="00953054"/>
    <w:rsid w:val="009537FE"/>
    <w:rsid w:val="009539E8"/>
    <w:rsid w:val="00953BA0"/>
    <w:rsid w:val="00953E1B"/>
    <w:rsid w:val="00954AF8"/>
    <w:rsid w:val="00954F65"/>
    <w:rsid w:val="00955033"/>
    <w:rsid w:val="00955179"/>
    <w:rsid w:val="00955897"/>
    <w:rsid w:val="009558C8"/>
    <w:rsid w:val="00956115"/>
    <w:rsid w:val="00956903"/>
    <w:rsid w:val="00956EB6"/>
    <w:rsid w:val="009570C2"/>
    <w:rsid w:val="00957446"/>
    <w:rsid w:val="009574FF"/>
    <w:rsid w:val="00957573"/>
    <w:rsid w:val="0096026C"/>
    <w:rsid w:val="00960306"/>
    <w:rsid w:val="00960485"/>
    <w:rsid w:val="00960612"/>
    <w:rsid w:val="009607C4"/>
    <w:rsid w:val="00960A03"/>
    <w:rsid w:val="00960AFD"/>
    <w:rsid w:val="00960EE4"/>
    <w:rsid w:val="0096120D"/>
    <w:rsid w:val="00961586"/>
    <w:rsid w:val="0096167D"/>
    <w:rsid w:val="00961C7A"/>
    <w:rsid w:val="00961DB1"/>
    <w:rsid w:val="0096297F"/>
    <w:rsid w:val="0096299F"/>
    <w:rsid w:val="009634A6"/>
    <w:rsid w:val="00963BCB"/>
    <w:rsid w:val="00963CDC"/>
    <w:rsid w:val="00963D9A"/>
    <w:rsid w:val="00963E40"/>
    <w:rsid w:val="0096462F"/>
    <w:rsid w:val="00964C1D"/>
    <w:rsid w:val="0096511D"/>
    <w:rsid w:val="0096580C"/>
    <w:rsid w:val="00965D58"/>
    <w:rsid w:val="0096632B"/>
    <w:rsid w:val="009665C9"/>
    <w:rsid w:val="009666B6"/>
    <w:rsid w:val="0096670F"/>
    <w:rsid w:val="00966761"/>
    <w:rsid w:val="00967901"/>
    <w:rsid w:val="00967A51"/>
    <w:rsid w:val="00967E17"/>
    <w:rsid w:val="00970522"/>
    <w:rsid w:val="00970AFB"/>
    <w:rsid w:val="00970B35"/>
    <w:rsid w:val="00970BFE"/>
    <w:rsid w:val="00970E37"/>
    <w:rsid w:val="00970E6A"/>
    <w:rsid w:val="00971BAE"/>
    <w:rsid w:val="00971BCC"/>
    <w:rsid w:val="00971E89"/>
    <w:rsid w:val="00971EBA"/>
    <w:rsid w:val="00972287"/>
    <w:rsid w:val="00972FB5"/>
    <w:rsid w:val="0097361B"/>
    <w:rsid w:val="009736E7"/>
    <w:rsid w:val="00973762"/>
    <w:rsid w:val="009737B6"/>
    <w:rsid w:val="00973847"/>
    <w:rsid w:val="00973E1B"/>
    <w:rsid w:val="00973FB3"/>
    <w:rsid w:val="00974F49"/>
    <w:rsid w:val="009751DF"/>
    <w:rsid w:val="009763FB"/>
    <w:rsid w:val="009765A5"/>
    <w:rsid w:val="0097669C"/>
    <w:rsid w:val="00976882"/>
    <w:rsid w:val="00976B7C"/>
    <w:rsid w:val="00976DE0"/>
    <w:rsid w:val="00977711"/>
    <w:rsid w:val="00977999"/>
    <w:rsid w:val="00977B88"/>
    <w:rsid w:val="00977E2C"/>
    <w:rsid w:val="00977E67"/>
    <w:rsid w:val="00980437"/>
    <w:rsid w:val="0098119B"/>
    <w:rsid w:val="00981235"/>
    <w:rsid w:val="00981809"/>
    <w:rsid w:val="0098197C"/>
    <w:rsid w:val="00981A59"/>
    <w:rsid w:val="00981BDA"/>
    <w:rsid w:val="00981CA5"/>
    <w:rsid w:val="00981E4D"/>
    <w:rsid w:val="00982958"/>
    <w:rsid w:val="00982C7D"/>
    <w:rsid w:val="00983677"/>
    <w:rsid w:val="00983C25"/>
    <w:rsid w:val="00983FF8"/>
    <w:rsid w:val="009841AB"/>
    <w:rsid w:val="00984285"/>
    <w:rsid w:val="0098469F"/>
    <w:rsid w:val="009847C8"/>
    <w:rsid w:val="00984FE0"/>
    <w:rsid w:val="00985194"/>
    <w:rsid w:val="00985C3A"/>
    <w:rsid w:val="00986212"/>
    <w:rsid w:val="00986597"/>
    <w:rsid w:val="00986A3B"/>
    <w:rsid w:val="00986C3A"/>
    <w:rsid w:val="00986C3B"/>
    <w:rsid w:val="00986C9F"/>
    <w:rsid w:val="00986D1B"/>
    <w:rsid w:val="00986ECB"/>
    <w:rsid w:val="009872E8"/>
    <w:rsid w:val="00987437"/>
    <w:rsid w:val="00987893"/>
    <w:rsid w:val="009878CF"/>
    <w:rsid w:val="00987B3B"/>
    <w:rsid w:val="00987C0E"/>
    <w:rsid w:val="00990CD3"/>
    <w:rsid w:val="009910AB"/>
    <w:rsid w:val="009914A6"/>
    <w:rsid w:val="009916AE"/>
    <w:rsid w:val="009919B7"/>
    <w:rsid w:val="00991A3C"/>
    <w:rsid w:val="00991C93"/>
    <w:rsid w:val="009924AD"/>
    <w:rsid w:val="00992A8D"/>
    <w:rsid w:val="00992B93"/>
    <w:rsid w:val="0099322A"/>
    <w:rsid w:val="00993923"/>
    <w:rsid w:val="00993A4C"/>
    <w:rsid w:val="00993E74"/>
    <w:rsid w:val="009949C1"/>
    <w:rsid w:val="00994D3D"/>
    <w:rsid w:val="0099501B"/>
    <w:rsid w:val="009957F5"/>
    <w:rsid w:val="00995CB7"/>
    <w:rsid w:val="00995E28"/>
    <w:rsid w:val="00996323"/>
    <w:rsid w:val="0099674F"/>
    <w:rsid w:val="00997268"/>
    <w:rsid w:val="009972BA"/>
    <w:rsid w:val="0099742E"/>
    <w:rsid w:val="00997D9D"/>
    <w:rsid w:val="009A0394"/>
    <w:rsid w:val="009A046C"/>
    <w:rsid w:val="009A05A6"/>
    <w:rsid w:val="009A0A80"/>
    <w:rsid w:val="009A0E74"/>
    <w:rsid w:val="009A11EF"/>
    <w:rsid w:val="009A1324"/>
    <w:rsid w:val="009A2057"/>
    <w:rsid w:val="009A2178"/>
    <w:rsid w:val="009A2956"/>
    <w:rsid w:val="009A2BDB"/>
    <w:rsid w:val="009A2CDC"/>
    <w:rsid w:val="009A2F34"/>
    <w:rsid w:val="009A3255"/>
    <w:rsid w:val="009A327E"/>
    <w:rsid w:val="009A33F9"/>
    <w:rsid w:val="009A34F0"/>
    <w:rsid w:val="009A3805"/>
    <w:rsid w:val="009A3B3E"/>
    <w:rsid w:val="009A3D3C"/>
    <w:rsid w:val="009A3F7E"/>
    <w:rsid w:val="009A4456"/>
    <w:rsid w:val="009A4978"/>
    <w:rsid w:val="009A4CEB"/>
    <w:rsid w:val="009A4F02"/>
    <w:rsid w:val="009A52E6"/>
    <w:rsid w:val="009A56BC"/>
    <w:rsid w:val="009A5843"/>
    <w:rsid w:val="009A5E6E"/>
    <w:rsid w:val="009A6493"/>
    <w:rsid w:val="009A6B10"/>
    <w:rsid w:val="009A6BBF"/>
    <w:rsid w:val="009A6F63"/>
    <w:rsid w:val="009A71D8"/>
    <w:rsid w:val="009A75FD"/>
    <w:rsid w:val="009A76DF"/>
    <w:rsid w:val="009A781B"/>
    <w:rsid w:val="009B035D"/>
    <w:rsid w:val="009B039D"/>
    <w:rsid w:val="009B190D"/>
    <w:rsid w:val="009B1D10"/>
    <w:rsid w:val="009B286A"/>
    <w:rsid w:val="009B2A7C"/>
    <w:rsid w:val="009B2FA5"/>
    <w:rsid w:val="009B3BEA"/>
    <w:rsid w:val="009B4048"/>
    <w:rsid w:val="009B4500"/>
    <w:rsid w:val="009B5CBC"/>
    <w:rsid w:val="009B5F8E"/>
    <w:rsid w:val="009B6696"/>
    <w:rsid w:val="009B69FB"/>
    <w:rsid w:val="009B7478"/>
    <w:rsid w:val="009B77EF"/>
    <w:rsid w:val="009C020F"/>
    <w:rsid w:val="009C063F"/>
    <w:rsid w:val="009C147E"/>
    <w:rsid w:val="009C1795"/>
    <w:rsid w:val="009C17AE"/>
    <w:rsid w:val="009C1C8A"/>
    <w:rsid w:val="009C2748"/>
    <w:rsid w:val="009C2A3C"/>
    <w:rsid w:val="009C373E"/>
    <w:rsid w:val="009C3AF8"/>
    <w:rsid w:val="009C3C76"/>
    <w:rsid w:val="009C3E12"/>
    <w:rsid w:val="009C3EBA"/>
    <w:rsid w:val="009C4439"/>
    <w:rsid w:val="009C554D"/>
    <w:rsid w:val="009C5763"/>
    <w:rsid w:val="009C5901"/>
    <w:rsid w:val="009C5E88"/>
    <w:rsid w:val="009C68C7"/>
    <w:rsid w:val="009C7C74"/>
    <w:rsid w:val="009D0164"/>
    <w:rsid w:val="009D143E"/>
    <w:rsid w:val="009D168D"/>
    <w:rsid w:val="009D1CCC"/>
    <w:rsid w:val="009D21BB"/>
    <w:rsid w:val="009D23A5"/>
    <w:rsid w:val="009D2ADE"/>
    <w:rsid w:val="009D30AC"/>
    <w:rsid w:val="009D461E"/>
    <w:rsid w:val="009D46BF"/>
    <w:rsid w:val="009D4A58"/>
    <w:rsid w:val="009D4A70"/>
    <w:rsid w:val="009D4BBA"/>
    <w:rsid w:val="009D5619"/>
    <w:rsid w:val="009D5A0C"/>
    <w:rsid w:val="009D5B17"/>
    <w:rsid w:val="009D5FCD"/>
    <w:rsid w:val="009D60DB"/>
    <w:rsid w:val="009D6595"/>
    <w:rsid w:val="009D65CC"/>
    <w:rsid w:val="009D71E3"/>
    <w:rsid w:val="009D721C"/>
    <w:rsid w:val="009D76A8"/>
    <w:rsid w:val="009D7A0D"/>
    <w:rsid w:val="009D7C3C"/>
    <w:rsid w:val="009E00F6"/>
    <w:rsid w:val="009E01EF"/>
    <w:rsid w:val="009E039F"/>
    <w:rsid w:val="009E060C"/>
    <w:rsid w:val="009E0697"/>
    <w:rsid w:val="009E1001"/>
    <w:rsid w:val="009E1178"/>
    <w:rsid w:val="009E19DF"/>
    <w:rsid w:val="009E2242"/>
    <w:rsid w:val="009E2379"/>
    <w:rsid w:val="009E2520"/>
    <w:rsid w:val="009E2793"/>
    <w:rsid w:val="009E2EC4"/>
    <w:rsid w:val="009E3067"/>
    <w:rsid w:val="009E34C0"/>
    <w:rsid w:val="009E399B"/>
    <w:rsid w:val="009E4605"/>
    <w:rsid w:val="009E4DDA"/>
    <w:rsid w:val="009E59B8"/>
    <w:rsid w:val="009E5E28"/>
    <w:rsid w:val="009E5EC2"/>
    <w:rsid w:val="009E6B9F"/>
    <w:rsid w:val="009E70C0"/>
    <w:rsid w:val="009E736D"/>
    <w:rsid w:val="009E7536"/>
    <w:rsid w:val="009E77C4"/>
    <w:rsid w:val="009F0067"/>
    <w:rsid w:val="009F01FF"/>
    <w:rsid w:val="009F0DD0"/>
    <w:rsid w:val="009F15EE"/>
    <w:rsid w:val="009F18A4"/>
    <w:rsid w:val="009F1DAC"/>
    <w:rsid w:val="009F1E45"/>
    <w:rsid w:val="009F1EA6"/>
    <w:rsid w:val="009F2794"/>
    <w:rsid w:val="009F2A0D"/>
    <w:rsid w:val="009F2AE2"/>
    <w:rsid w:val="009F3741"/>
    <w:rsid w:val="009F3898"/>
    <w:rsid w:val="009F3B61"/>
    <w:rsid w:val="009F436C"/>
    <w:rsid w:val="009F45D5"/>
    <w:rsid w:val="009F52CF"/>
    <w:rsid w:val="009F5364"/>
    <w:rsid w:val="009F5466"/>
    <w:rsid w:val="009F5B04"/>
    <w:rsid w:val="009F657F"/>
    <w:rsid w:val="009F6DB2"/>
    <w:rsid w:val="009F71FA"/>
    <w:rsid w:val="009F7623"/>
    <w:rsid w:val="009F7825"/>
    <w:rsid w:val="009F7B84"/>
    <w:rsid w:val="00A0006E"/>
    <w:rsid w:val="00A0040A"/>
    <w:rsid w:val="00A00D45"/>
    <w:rsid w:val="00A0121E"/>
    <w:rsid w:val="00A0125B"/>
    <w:rsid w:val="00A01408"/>
    <w:rsid w:val="00A0216F"/>
    <w:rsid w:val="00A03107"/>
    <w:rsid w:val="00A0353D"/>
    <w:rsid w:val="00A03600"/>
    <w:rsid w:val="00A036ED"/>
    <w:rsid w:val="00A03861"/>
    <w:rsid w:val="00A03C33"/>
    <w:rsid w:val="00A045C5"/>
    <w:rsid w:val="00A045DC"/>
    <w:rsid w:val="00A04727"/>
    <w:rsid w:val="00A047BA"/>
    <w:rsid w:val="00A04BC0"/>
    <w:rsid w:val="00A04F3B"/>
    <w:rsid w:val="00A051E7"/>
    <w:rsid w:val="00A053E0"/>
    <w:rsid w:val="00A053E8"/>
    <w:rsid w:val="00A05484"/>
    <w:rsid w:val="00A0550B"/>
    <w:rsid w:val="00A07641"/>
    <w:rsid w:val="00A0768D"/>
    <w:rsid w:val="00A07C03"/>
    <w:rsid w:val="00A103B7"/>
    <w:rsid w:val="00A10913"/>
    <w:rsid w:val="00A10AC2"/>
    <w:rsid w:val="00A11C21"/>
    <w:rsid w:val="00A121BE"/>
    <w:rsid w:val="00A12399"/>
    <w:rsid w:val="00A1268C"/>
    <w:rsid w:val="00A1380E"/>
    <w:rsid w:val="00A13944"/>
    <w:rsid w:val="00A139CB"/>
    <w:rsid w:val="00A14498"/>
    <w:rsid w:val="00A15AEE"/>
    <w:rsid w:val="00A15C43"/>
    <w:rsid w:val="00A16349"/>
    <w:rsid w:val="00A163E6"/>
    <w:rsid w:val="00A16868"/>
    <w:rsid w:val="00A168C3"/>
    <w:rsid w:val="00A16A87"/>
    <w:rsid w:val="00A16D33"/>
    <w:rsid w:val="00A173C2"/>
    <w:rsid w:val="00A175F5"/>
    <w:rsid w:val="00A203DB"/>
    <w:rsid w:val="00A2083B"/>
    <w:rsid w:val="00A21134"/>
    <w:rsid w:val="00A2122E"/>
    <w:rsid w:val="00A2157C"/>
    <w:rsid w:val="00A21A22"/>
    <w:rsid w:val="00A22365"/>
    <w:rsid w:val="00A22413"/>
    <w:rsid w:val="00A224F3"/>
    <w:rsid w:val="00A22671"/>
    <w:rsid w:val="00A2292F"/>
    <w:rsid w:val="00A22A8B"/>
    <w:rsid w:val="00A22AA6"/>
    <w:rsid w:val="00A22EE6"/>
    <w:rsid w:val="00A2322A"/>
    <w:rsid w:val="00A237BC"/>
    <w:rsid w:val="00A23988"/>
    <w:rsid w:val="00A23C40"/>
    <w:rsid w:val="00A23F43"/>
    <w:rsid w:val="00A24344"/>
    <w:rsid w:val="00A24352"/>
    <w:rsid w:val="00A2479D"/>
    <w:rsid w:val="00A247E4"/>
    <w:rsid w:val="00A24E69"/>
    <w:rsid w:val="00A251D6"/>
    <w:rsid w:val="00A257BA"/>
    <w:rsid w:val="00A258E5"/>
    <w:rsid w:val="00A25A4E"/>
    <w:rsid w:val="00A262B7"/>
    <w:rsid w:val="00A26869"/>
    <w:rsid w:val="00A26A8D"/>
    <w:rsid w:val="00A26C0C"/>
    <w:rsid w:val="00A270DF"/>
    <w:rsid w:val="00A2734C"/>
    <w:rsid w:val="00A2747D"/>
    <w:rsid w:val="00A3185D"/>
    <w:rsid w:val="00A319B5"/>
    <w:rsid w:val="00A31F1E"/>
    <w:rsid w:val="00A33573"/>
    <w:rsid w:val="00A337EE"/>
    <w:rsid w:val="00A33BA8"/>
    <w:rsid w:val="00A340C7"/>
    <w:rsid w:val="00A34159"/>
    <w:rsid w:val="00A34497"/>
    <w:rsid w:val="00A35176"/>
    <w:rsid w:val="00A351E2"/>
    <w:rsid w:val="00A356CA"/>
    <w:rsid w:val="00A35D91"/>
    <w:rsid w:val="00A366C2"/>
    <w:rsid w:val="00A369D9"/>
    <w:rsid w:val="00A36FA8"/>
    <w:rsid w:val="00A3774E"/>
    <w:rsid w:val="00A37C75"/>
    <w:rsid w:val="00A37C8D"/>
    <w:rsid w:val="00A37D03"/>
    <w:rsid w:val="00A40225"/>
    <w:rsid w:val="00A402C0"/>
    <w:rsid w:val="00A413D3"/>
    <w:rsid w:val="00A41781"/>
    <w:rsid w:val="00A417D7"/>
    <w:rsid w:val="00A41E67"/>
    <w:rsid w:val="00A4215D"/>
    <w:rsid w:val="00A421E2"/>
    <w:rsid w:val="00A42319"/>
    <w:rsid w:val="00A430D1"/>
    <w:rsid w:val="00A432E6"/>
    <w:rsid w:val="00A43DE4"/>
    <w:rsid w:val="00A44046"/>
    <w:rsid w:val="00A4452D"/>
    <w:rsid w:val="00A447F3"/>
    <w:rsid w:val="00A44864"/>
    <w:rsid w:val="00A44D46"/>
    <w:rsid w:val="00A4522C"/>
    <w:rsid w:val="00A45B9C"/>
    <w:rsid w:val="00A45D13"/>
    <w:rsid w:val="00A45E69"/>
    <w:rsid w:val="00A45F0A"/>
    <w:rsid w:val="00A4608A"/>
    <w:rsid w:val="00A46130"/>
    <w:rsid w:val="00A46250"/>
    <w:rsid w:val="00A46C8C"/>
    <w:rsid w:val="00A46CE2"/>
    <w:rsid w:val="00A46DFF"/>
    <w:rsid w:val="00A47A29"/>
    <w:rsid w:val="00A47C27"/>
    <w:rsid w:val="00A47C91"/>
    <w:rsid w:val="00A50202"/>
    <w:rsid w:val="00A50382"/>
    <w:rsid w:val="00A50753"/>
    <w:rsid w:val="00A51181"/>
    <w:rsid w:val="00A51845"/>
    <w:rsid w:val="00A51E68"/>
    <w:rsid w:val="00A52041"/>
    <w:rsid w:val="00A52129"/>
    <w:rsid w:val="00A525FF"/>
    <w:rsid w:val="00A52730"/>
    <w:rsid w:val="00A528B8"/>
    <w:rsid w:val="00A52B13"/>
    <w:rsid w:val="00A53799"/>
    <w:rsid w:val="00A53CBE"/>
    <w:rsid w:val="00A54364"/>
    <w:rsid w:val="00A547C3"/>
    <w:rsid w:val="00A54ACE"/>
    <w:rsid w:val="00A54AFA"/>
    <w:rsid w:val="00A54BBC"/>
    <w:rsid w:val="00A551EE"/>
    <w:rsid w:val="00A55366"/>
    <w:rsid w:val="00A554A0"/>
    <w:rsid w:val="00A55572"/>
    <w:rsid w:val="00A55964"/>
    <w:rsid w:val="00A55AA7"/>
    <w:rsid w:val="00A55ECD"/>
    <w:rsid w:val="00A5604F"/>
    <w:rsid w:val="00A56C51"/>
    <w:rsid w:val="00A56EEC"/>
    <w:rsid w:val="00A57298"/>
    <w:rsid w:val="00A60135"/>
    <w:rsid w:val="00A603B0"/>
    <w:rsid w:val="00A605B0"/>
    <w:rsid w:val="00A617E6"/>
    <w:rsid w:val="00A61DB9"/>
    <w:rsid w:val="00A62133"/>
    <w:rsid w:val="00A62135"/>
    <w:rsid w:val="00A63020"/>
    <w:rsid w:val="00A63218"/>
    <w:rsid w:val="00A6368D"/>
    <w:rsid w:val="00A64218"/>
    <w:rsid w:val="00A64EC4"/>
    <w:rsid w:val="00A64F2D"/>
    <w:rsid w:val="00A658D7"/>
    <w:rsid w:val="00A66520"/>
    <w:rsid w:val="00A66EE2"/>
    <w:rsid w:val="00A6724E"/>
    <w:rsid w:val="00A6740E"/>
    <w:rsid w:val="00A677B8"/>
    <w:rsid w:val="00A67A4D"/>
    <w:rsid w:val="00A71513"/>
    <w:rsid w:val="00A71AC4"/>
    <w:rsid w:val="00A71E82"/>
    <w:rsid w:val="00A72073"/>
    <w:rsid w:val="00A7268E"/>
    <w:rsid w:val="00A72DC5"/>
    <w:rsid w:val="00A73131"/>
    <w:rsid w:val="00A73664"/>
    <w:rsid w:val="00A73715"/>
    <w:rsid w:val="00A73736"/>
    <w:rsid w:val="00A73F6A"/>
    <w:rsid w:val="00A75152"/>
    <w:rsid w:val="00A7521D"/>
    <w:rsid w:val="00A758AF"/>
    <w:rsid w:val="00A75AD7"/>
    <w:rsid w:val="00A761C2"/>
    <w:rsid w:val="00A7668A"/>
    <w:rsid w:val="00A771F3"/>
    <w:rsid w:val="00A777E3"/>
    <w:rsid w:val="00A77833"/>
    <w:rsid w:val="00A77B75"/>
    <w:rsid w:val="00A77F84"/>
    <w:rsid w:val="00A801AA"/>
    <w:rsid w:val="00A8042B"/>
    <w:rsid w:val="00A80A76"/>
    <w:rsid w:val="00A80CC1"/>
    <w:rsid w:val="00A811B5"/>
    <w:rsid w:val="00A81292"/>
    <w:rsid w:val="00A818C7"/>
    <w:rsid w:val="00A82915"/>
    <w:rsid w:val="00A82B88"/>
    <w:rsid w:val="00A8350B"/>
    <w:rsid w:val="00A83AF8"/>
    <w:rsid w:val="00A83F88"/>
    <w:rsid w:val="00A83F8C"/>
    <w:rsid w:val="00A844F8"/>
    <w:rsid w:val="00A845C6"/>
    <w:rsid w:val="00A848D8"/>
    <w:rsid w:val="00A85587"/>
    <w:rsid w:val="00A85E3E"/>
    <w:rsid w:val="00A86709"/>
    <w:rsid w:val="00A8699A"/>
    <w:rsid w:val="00A86C0F"/>
    <w:rsid w:val="00A86E48"/>
    <w:rsid w:val="00A86EF8"/>
    <w:rsid w:val="00A87283"/>
    <w:rsid w:val="00A87321"/>
    <w:rsid w:val="00A87C13"/>
    <w:rsid w:val="00A909E2"/>
    <w:rsid w:val="00A90F85"/>
    <w:rsid w:val="00A92000"/>
    <w:rsid w:val="00A924E4"/>
    <w:rsid w:val="00A9280C"/>
    <w:rsid w:val="00A92817"/>
    <w:rsid w:val="00A94F68"/>
    <w:rsid w:val="00A9554B"/>
    <w:rsid w:val="00A95B36"/>
    <w:rsid w:val="00A95FEF"/>
    <w:rsid w:val="00A9655D"/>
    <w:rsid w:val="00A97E3D"/>
    <w:rsid w:val="00AA099F"/>
    <w:rsid w:val="00AA17C8"/>
    <w:rsid w:val="00AA1A0F"/>
    <w:rsid w:val="00AA1F0E"/>
    <w:rsid w:val="00AA1F0F"/>
    <w:rsid w:val="00AA1F81"/>
    <w:rsid w:val="00AA21E7"/>
    <w:rsid w:val="00AA2C69"/>
    <w:rsid w:val="00AA2C71"/>
    <w:rsid w:val="00AA2D86"/>
    <w:rsid w:val="00AA2EC5"/>
    <w:rsid w:val="00AA2F9B"/>
    <w:rsid w:val="00AA30C6"/>
    <w:rsid w:val="00AA3229"/>
    <w:rsid w:val="00AA3346"/>
    <w:rsid w:val="00AA3764"/>
    <w:rsid w:val="00AA3D25"/>
    <w:rsid w:val="00AA3F45"/>
    <w:rsid w:val="00AA4A94"/>
    <w:rsid w:val="00AA53EE"/>
    <w:rsid w:val="00AA56D0"/>
    <w:rsid w:val="00AA643E"/>
    <w:rsid w:val="00AA6610"/>
    <w:rsid w:val="00AA67C1"/>
    <w:rsid w:val="00AA75E5"/>
    <w:rsid w:val="00AA7AA2"/>
    <w:rsid w:val="00AA7D0D"/>
    <w:rsid w:val="00AB0563"/>
    <w:rsid w:val="00AB06AD"/>
    <w:rsid w:val="00AB106E"/>
    <w:rsid w:val="00AB1836"/>
    <w:rsid w:val="00AB1BF0"/>
    <w:rsid w:val="00AB1D80"/>
    <w:rsid w:val="00AB2299"/>
    <w:rsid w:val="00AB2E36"/>
    <w:rsid w:val="00AB2E83"/>
    <w:rsid w:val="00AB2F19"/>
    <w:rsid w:val="00AB321A"/>
    <w:rsid w:val="00AB3494"/>
    <w:rsid w:val="00AB355B"/>
    <w:rsid w:val="00AB37CB"/>
    <w:rsid w:val="00AB3822"/>
    <w:rsid w:val="00AB3AC0"/>
    <w:rsid w:val="00AB46BA"/>
    <w:rsid w:val="00AB49D5"/>
    <w:rsid w:val="00AB4AB3"/>
    <w:rsid w:val="00AB5E55"/>
    <w:rsid w:val="00AB5F90"/>
    <w:rsid w:val="00AB612D"/>
    <w:rsid w:val="00AB6917"/>
    <w:rsid w:val="00AB6DFA"/>
    <w:rsid w:val="00AB72F9"/>
    <w:rsid w:val="00AB779D"/>
    <w:rsid w:val="00AB77B5"/>
    <w:rsid w:val="00AB7998"/>
    <w:rsid w:val="00AB7A46"/>
    <w:rsid w:val="00AC03CB"/>
    <w:rsid w:val="00AC0457"/>
    <w:rsid w:val="00AC047D"/>
    <w:rsid w:val="00AC057C"/>
    <w:rsid w:val="00AC0BF5"/>
    <w:rsid w:val="00AC21D3"/>
    <w:rsid w:val="00AC276E"/>
    <w:rsid w:val="00AC35D5"/>
    <w:rsid w:val="00AC369E"/>
    <w:rsid w:val="00AC37B2"/>
    <w:rsid w:val="00AC4257"/>
    <w:rsid w:val="00AC4E4A"/>
    <w:rsid w:val="00AC4F63"/>
    <w:rsid w:val="00AC550A"/>
    <w:rsid w:val="00AC64AB"/>
    <w:rsid w:val="00AC679A"/>
    <w:rsid w:val="00AC6E8B"/>
    <w:rsid w:val="00AC74B7"/>
    <w:rsid w:val="00AC75D3"/>
    <w:rsid w:val="00AC7650"/>
    <w:rsid w:val="00AD0078"/>
    <w:rsid w:val="00AD0165"/>
    <w:rsid w:val="00AD0300"/>
    <w:rsid w:val="00AD092A"/>
    <w:rsid w:val="00AD0B67"/>
    <w:rsid w:val="00AD1147"/>
    <w:rsid w:val="00AD1F60"/>
    <w:rsid w:val="00AD2984"/>
    <w:rsid w:val="00AD2A31"/>
    <w:rsid w:val="00AD2F76"/>
    <w:rsid w:val="00AD3734"/>
    <w:rsid w:val="00AD3AB3"/>
    <w:rsid w:val="00AD43DE"/>
    <w:rsid w:val="00AD4843"/>
    <w:rsid w:val="00AD487F"/>
    <w:rsid w:val="00AD5268"/>
    <w:rsid w:val="00AD5645"/>
    <w:rsid w:val="00AD589C"/>
    <w:rsid w:val="00AD5B0C"/>
    <w:rsid w:val="00AD5B15"/>
    <w:rsid w:val="00AD66D1"/>
    <w:rsid w:val="00AD66D7"/>
    <w:rsid w:val="00AD6BB1"/>
    <w:rsid w:val="00AD7253"/>
    <w:rsid w:val="00AD77D3"/>
    <w:rsid w:val="00AD7E88"/>
    <w:rsid w:val="00AE0150"/>
    <w:rsid w:val="00AE01B0"/>
    <w:rsid w:val="00AE0D16"/>
    <w:rsid w:val="00AE0F68"/>
    <w:rsid w:val="00AE1162"/>
    <w:rsid w:val="00AE1AD5"/>
    <w:rsid w:val="00AE1E3C"/>
    <w:rsid w:val="00AE1F3C"/>
    <w:rsid w:val="00AE217D"/>
    <w:rsid w:val="00AE2C8C"/>
    <w:rsid w:val="00AE3630"/>
    <w:rsid w:val="00AE3AFC"/>
    <w:rsid w:val="00AE3DF5"/>
    <w:rsid w:val="00AE3F4C"/>
    <w:rsid w:val="00AE4345"/>
    <w:rsid w:val="00AE57BB"/>
    <w:rsid w:val="00AE57F5"/>
    <w:rsid w:val="00AE61B1"/>
    <w:rsid w:val="00AE6382"/>
    <w:rsid w:val="00AE6C6D"/>
    <w:rsid w:val="00AE7411"/>
    <w:rsid w:val="00AE76B8"/>
    <w:rsid w:val="00AE7BCA"/>
    <w:rsid w:val="00AF0080"/>
    <w:rsid w:val="00AF106F"/>
    <w:rsid w:val="00AF130A"/>
    <w:rsid w:val="00AF2AC0"/>
    <w:rsid w:val="00AF3279"/>
    <w:rsid w:val="00AF338E"/>
    <w:rsid w:val="00AF3B30"/>
    <w:rsid w:val="00AF3BDC"/>
    <w:rsid w:val="00AF3C4C"/>
    <w:rsid w:val="00AF3F8E"/>
    <w:rsid w:val="00AF4567"/>
    <w:rsid w:val="00AF4A67"/>
    <w:rsid w:val="00AF4C0D"/>
    <w:rsid w:val="00AF5FDE"/>
    <w:rsid w:val="00AF6192"/>
    <w:rsid w:val="00AF6C4B"/>
    <w:rsid w:val="00AF6E4A"/>
    <w:rsid w:val="00AF6FF3"/>
    <w:rsid w:val="00AF702E"/>
    <w:rsid w:val="00AF7CCF"/>
    <w:rsid w:val="00AF7E73"/>
    <w:rsid w:val="00B002B2"/>
    <w:rsid w:val="00B0062C"/>
    <w:rsid w:val="00B00C75"/>
    <w:rsid w:val="00B01273"/>
    <w:rsid w:val="00B014AE"/>
    <w:rsid w:val="00B017BC"/>
    <w:rsid w:val="00B02039"/>
    <w:rsid w:val="00B020AA"/>
    <w:rsid w:val="00B0257A"/>
    <w:rsid w:val="00B025FA"/>
    <w:rsid w:val="00B027B2"/>
    <w:rsid w:val="00B027FF"/>
    <w:rsid w:val="00B02E5B"/>
    <w:rsid w:val="00B0324B"/>
    <w:rsid w:val="00B03280"/>
    <w:rsid w:val="00B034C4"/>
    <w:rsid w:val="00B03A07"/>
    <w:rsid w:val="00B049AF"/>
    <w:rsid w:val="00B04BD6"/>
    <w:rsid w:val="00B05097"/>
    <w:rsid w:val="00B050A9"/>
    <w:rsid w:val="00B053D4"/>
    <w:rsid w:val="00B058BF"/>
    <w:rsid w:val="00B05B95"/>
    <w:rsid w:val="00B063DD"/>
    <w:rsid w:val="00B0679C"/>
    <w:rsid w:val="00B06D64"/>
    <w:rsid w:val="00B0707C"/>
    <w:rsid w:val="00B071C6"/>
    <w:rsid w:val="00B07393"/>
    <w:rsid w:val="00B077A2"/>
    <w:rsid w:val="00B078B9"/>
    <w:rsid w:val="00B079F7"/>
    <w:rsid w:val="00B10200"/>
    <w:rsid w:val="00B1051A"/>
    <w:rsid w:val="00B1054C"/>
    <w:rsid w:val="00B10A83"/>
    <w:rsid w:val="00B10E09"/>
    <w:rsid w:val="00B10E95"/>
    <w:rsid w:val="00B117DC"/>
    <w:rsid w:val="00B117F6"/>
    <w:rsid w:val="00B11A5A"/>
    <w:rsid w:val="00B123F4"/>
    <w:rsid w:val="00B12414"/>
    <w:rsid w:val="00B12829"/>
    <w:rsid w:val="00B128AE"/>
    <w:rsid w:val="00B1314C"/>
    <w:rsid w:val="00B13198"/>
    <w:rsid w:val="00B132D8"/>
    <w:rsid w:val="00B14059"/>
    <w:rsid w:val="00B144CB"/>
    <w:rsid w:val="00B145E8"/>
    <w:rsid w:val="00B1475D"/>
    <w:rsid w:val="00B153F3"/>
    <w:rsid w:val="00B15451"/>
    <w:rsid w:val="00B1578B"/>
    <w:rsid w:val="00B15C7E"/>
    <w:rsid w:val="00B1694C"/>
    <w:rsid w:val="00B16A6D"/>
    <w:rsid w:val="00B17E52"/>
    <w:rsid w:val="00B20410"/>
    <w:rsid w:val="00B2074D"/>
    <w:rsid w:val="00B20A84"/>
    <w:rsid w:val="00B20FAA"/>
    <w:rsid w:val="00B20FC9"/>
    <w:rsid w:val="00B20FE1"/>
    <w:rsid w:val="00B2108D"/>
    <w:rsid w:val="00B212C1"/>
    <w:rsid w:val="00B217DE"/>
    <w:rsid w:val="00B22361"/>
    <w:rsid w:val="00B2241D"/>
    <w:rsid w:val="00B22585"/>
    <w:rsid w:val="00B22744"/>
    <w:rsid w:val="00B227A7"/>
    <w:rsid w:val="00B22B24"/>
    <w:rsid w:val="00B22B8C"/>
    <w:rsid w:val="00B2321E"/>
    <w:rsid w:val="00B2342D"/>
    <w:rsid w:val="00B23BC5"/>
    <w:rsid w:val="00B24195"/>
    <w:rsid w:val="00B2437F"/>
    <w:rsid w:val="00B24439"/>
    <w:rsid w:val="00B24919"/>
    <w:rsid w:val="00B24AC8"/>
    <w:rsid w:val="00B24B3C"/>
    <w:rsid w:val="00B24D2E"/>
    <w:rsid w:val="00B25884"/>
    <w:rsid w:val="00B25CCD"/>
    <w:rsid w:val="00B25D75"/>
    <w:rsid w:val="00B25FEE"/>
    <w:rsid w:val="00B26005"/>
    <w:rsid w:val="00B26347"/>
    <w:rsid w:val="00B26755"/>
    <w:rsid w:val="00B268B0"/>
    <w:rsid w:val="00B269B5"/>
    <w:rsid w:val="00B271BC"/>
    <w:rsid w:val="00B274A3"/>
    <w:rsid w:val="00B27F3A"/>
    <w:rsid w:val="00B302D3"/>
    <w:rsid w:val="00B307A3"/>
    <w:rsid w:val="00B309C8"/>
    <w:rsid w:val="00B30A1F"/>
    <w:rsid w:val="00B31275"/>
    <w:rsid w:val="00B319D1"/>
    <w:rsid w:val="00B32879"/>
    <w:rsid w:val="00B32B34"/>
    <w:rsid w:val="00B332F5"/>
    <w:rsid w:val="00B33A32"/>
    <w:rsid w:val="00B34FC7"/>
    <w:rsid w:val="00B35317"/>
    <w:rsid w:val="00B3575A"/>
    <w:rsid w:val="00B358AF"/>
    <w:rsid w:val="00B35995"/>
    <w:rsid w:val="00B35A5C"/>
    <w:rsid w:val="00B35AED"/>
    <w:rsid w:val="00B35C27"/>
    <w:rsid w:val="00B35F17"/>
    <w:rsid w:val="00B360FB"/>
    <w:rsid w:val="00B36999"/>
    <w:rsid w:val="00B36A03"/>
    <w:rsid w:val="00B371B0"/>
    <w:rsid w:val="00B3743A"/>
    <w:rsid w:val="00B377D1"/>
    <w:rsid w:val="00B37BC7"/>
    <w:rsid w:val="00B37D18"/>
    <w:rsid w:val="00B37E3D"/>
    <w:rsid w:val="00B37F4C"/>
    <w:rsid w:val="00B40131"/>
    <w:rsid w:val="00B40A38"/>
    <w:rsid w:val="00B40C6F"/>
    <w:rsid w:val="00B418AA"/>
    <w:rsid w:val="00B41B06"/>
    <w:rsid w:val="00B42505"/>
    <w:rsid w:val="00B425B4"/>
    <w:rsid w:val="00B42F2F"/>
    <w:rsid w:val="00B42FE3"/>
    <w:rsid w:val="00B43042"/>
    <w:rsid w:val="00B43195"/>
    <w:rsid w:val="00B4370D"/>
    <w:rsid w:val="00B43744"/>
    <w:rsid w:val="00B43AC8"/>
    <w:rsid w:val="00B4417D"/>
    <w:rsid w:val="00B44719"/>
    <w:rsid w:val="00B449D3"/>
    <w:rsid w:val="00B44C5E"/>
    <w:rsid w:val="00B45007"/>
    <w:rsid w:val="00B4522F"/>
    <w:rsid w:val="00B45929"/>
    <w:rsid w:val="00B468E3"/>
    <w:rsid w:val="00B46A88"/>
    <w:rsid w:val="00B46D19"/>
    <w:rsid w:val="00B47134"/>
    <w:rsid w:val="00B50159"/>
    <w:rsid w:val="00B50283"/>
    <w:rsid w:val="00B50D08"/>
    <w:rsid w:val="00B50EFF"/>
    <w:rsid w:val="00B513A3"/>
    <w:rsid w:val="00B514A5"/>
    <w:rsid w:val="00B51705"/>
    <w:rsid w:val="00B51777"/>
    <w:rsid w:val="00B518EF"/>
    <w:rsid w:val="00B519F9"/>
    <w:rsid w:val="00B51B07"/>
    <w:rsid w:val="00B5213C"/>
    <w:rsid w:val="00B52EF3"/>
    <w:rsid w:val="00B5328A"/>
    <w:rsid w:val="00B537FF"/>
    <w:rsid w:val="00B53A0B"/>
    <w:rsid w:val="00B53A51"/>
    <w:rsid w:val="00B540C6"/>
    <w:rsid w:val="00B54104"/>
    <w:rsid w:val="00B544A3"/>
    <w:rsid w:val="00B55240"/>
    <w:rsid w:val="00B55847"/>
    <w:rsid w:val="00B55B74"/>
    <w:rsid w:val="00B57122"/>
    <w:rsid w:val="00B57253"/>
    <w:rsid w:val="00B57269"/>
    <w:rsid w:val="00B577ED"/>
    <w:rsid w:val="00B60EE0"/>
    <w:rsid w:val="00B60EFB"/>
    <w:rsid w:val="00B611E6"/>
    <w:rsid w:val="00B61379"/>
    <w:rsid w:val="00B61EA7"/>
    <w:rsid w:val="00B61F79"/>
    <w:rsid w:val="00B62031"/>
    <w:rsid w:val="00B62BAE"/>
    <w:rsid w:val="00B62C28"/>
    <w:rsid w:val="00B62E19"/>
    <w:rsid w:val="00B630BE"/>
    <w:rsid w:val="00B63C57"/>
    <w:rsid w:val="00B63FFC"/>
    <w:rsid w:val="00B641B7"/>
    <w:rsid w:val="00B642B8"/>
    <w:rsid w:val="00B64938"/>
    <w:rsid w:val="00B64D41"/>
    <w:rsid w:val="00B65011"/>
    <w:rsid w:val="00B651DE"/>
    <w:rsid w:val="00B65268"/>
    <w:rsid w:val="00B65316"/>
    <w:rsid w:val="00B659DA"/>
    <w:rsid w:val="00B6609D"/>
    <w:rsid w:val="00B664F5"/>
    <w:rsid w:val="00B666BB"/>
    <w:rsid w:val="00B669C8"/>
    <w:rsid w:val="00B66CC8"/>
    <w:rsid w:val="00B67CDE"/>
    <w:rsid w:val="00B705E1"/>
    <w:rsid w:val="00B70689"/>
    <w:rsid w:val="00B7084A"/>
    <w:rsid w:val="00B70872"/>
    <w:rsid w:val="00B70B58"/>
    <w:rsid w:val="00B70BC6"/>
    <w:rsid w:val="00B70F30"/>
    <w:rsid w:val="00B7242A"/>
    <w:rsid w:val="00B725DB"/>
    <w:rsid w:val="00B72A19"/>
    <w:rsid w:val="00B72A61"/>
    <w:rsid w:val="00B733DA"/>
    <w:rsid w:val="00B738C7"/>
    <w:rsid w:val="00B73AA3"/>
    <w:rsid w:val="00B74D0F"/>
    <w:rsid w:val="00B74F6A"/>
    <w:rsid w:val="00B75074"/>
    <w:rsid w:val="00B753BC"/>
    <w:rsid w:val="00B7541B"/>
    <w:rsid w:val="00B760C0"/>
    <w:rsid w:val="00B7650A"/>
    <w:rsid w:val="00B769DD"/>
    <w:rsid w:val="00B76A83"/>
    <w:rsid w:val="00B76BD6"/>
    <w:rsid w:val="00B777E3"/>
    <w:rsid w:val="00B801C6"/>
    <w:rsid w:val="00B81001"/>
    <w:rsid w:val="00B8182D"/>
    <w:rsid w:val="00B81AF2"/>
    <w:rsid w:val="00B822D4"/>
    <w:rsid w:val="00B82B29"/>
    <w:rsid w:val="00B82BA0"/>
    <w:rsid w:val="00B83236"/>
    <w:rsid w:val="00B839BD"/>
    <w:rsid w:val="00B840ED"/>
    <w:rsid w:val="00B84170"/>
    <w:rsid w:val="00B841B4"/>
    <w:rsid w:val="00B841F9"/>
    <w:rsid w:val="00B84213"/>
    <w:rsid w:val="00B84531"/>
    <w:rsid w:val="00B85330"/>
    <w:rsid w:val="00B853CC"/>
    <w:rsid w:val="00B854B3"/>
    <w:rsid w:val="00B85537"/>
    <w:rsid w:val="00B85955"/>
    <w:rsid w:val="00B85C6E"/>
    <w:rsid w:val="00B866F5"/>
    <w:rsid w:val="00B8674B"/>
    <w:rsid w:val="00B86AA4"/>
    <w:rsid w:val="00B86EC0"/>
    <w:rsid w:val="00B87137"/>
    <w:rsid w:val="00B875A0"/>
    <w:rsid w:val="00B87C9B"/>
    <w:rsid w:val="00B90591"/>
    <w:rsid w:val="00B9075D"/>
    <w:rsid w:val="00B909AA"/>
    <w:rsid w:val="00B90DB9"/>
    <w:rsid w:val="00B90DDD"/>
    <w:rsid w:val="00B916CD"/>
    <w:rsid w:val="00B91E63"/>
    <w:rsid w:val="00B91F58"/>
    <w:rsid w:val="00B935DC"/>
    <w:rsid w:val="00B9382E"/>
    <w:rsid w:val="00B93A27"/>
    <w:rsid w:val="00B93A5A"/>
    <w:rsid w:val="00B93A71"/>
    <w:rsid w:val="00B93D2A"/>
    <w:rsid w:val="00B942BD"/>
    <w:rsid w:val="00B9466E"/>
    <w:rsid w:val="00B949B1"/>
    <w:rsid w:val="00B95096"/>
    <w:rsid w:val="00B9513E"/>
    <w:rsid w:val="00B9527D"/>
    <w:rsid w:val="00B954CD"/>
    <w:rsid w:val="00B95BDE"/>
    <w:rsid w:val="00B95F8D"/>
    <w:rsid w:val="00B9639E"/>
    <w:rsid w:val="00B964C2"/>
    <w:rsid w:val="00B96B5F"/>
    <w:rsid w:val="00B96B82"/>
    <w:rsid w:val="00B97557"/>
    <w:rsid w:val="00B97A2E"/>
    <w:rsid w:val="00BA028A"/>
    <w:rsid w:val="00BA092F"/>
    <w:rsid w:val="00BA0BF8"/>
    <w:rsid w:val="00BA0CB1"/>
    <w:rsid w:val="00BA1794"/>
    <w:rsid w:val="00BA23EA"/>
    <w:rsid w:val="00BA2C1F"/>
    <w:rsid w:val="00BA3076"/>
    <w:rsid w:val="00BA3A9D"/>
    <w:rsid w:val="00BA4F34"/>
    <w:rsid w:val="00BA4FC6"/>
    <w:rsid w:val="00BA524B"/>
    <w:rsid w:val="00BA5434"/>
    <w:rsid w:val="00BA58ED"/>
    <w:rsid w:val="00BA5D2D"/>
    <w:rsid w:val="00BA5D37"/>
    <w:rsid w:val="00BA62C2"/>
    <w:rsid w:val="00BA6306"/>
    <w:rsid w:val="00BA66B3"/>
    <w:rsid w:val="00BA6893"/>
    <w:rsid w:val="00BA6E7B"/>
    <w:rsid w:val="00BA738A"/>
    <w:rsid w:val="00BA75E3"/>
    <w:rsid w:val="00BA7795"/>
    <w:rsid w:val="00BA7ED2"/>
    <w:rsid w:val="00BA7FC6"/>
    <w:rsid w:val="00BB00A4"/>
    <w:rsid w:val="00BB03EF"/>
    <w:rsid w:val="00BB0ABF"/>
    <w:rsid w:val="00BB0D01"/>
    <w:rsid w:val="00BB0E4E"/>
    <w:rsid w:val="00BB105F"/>
    <w:rsid w:val="00BB120B"/>
    <w:rsid w:val="00BB177F"/>
    <w:rsid w:val="00BB2019"/>
    <w:rsid w:val="00BB2921"/>
    <w:rsid w:val="00BB29C2"/>
    <w:rsid w:val="00BB2B1D"/>
    <w:rsid w:val="00BB2B21"/>
    <w:rsid w:val="00BB3434"/>
    <w:rsid w:val="00BB3537"/>
    <w:rsid w:val="00BB39A1"/>
    <w:rsid w:val="00BB3BBB"/>
    <w:rsid w:val="00BB40C8"/>
    <w:rsid w:val="00BB4505"/>
    <w:rsid w:val="00BB47C2"/>
    <w:rsid w:val="00BB5003"/>
    <w:rsid w:val="00BB5310"/>
    <w:rsid w:val="00BB557F"/>
    <w:rsid w:val="00BB57D9"/>
    <w:rsid w:val="00BB5A2E"/>
    <w:rsid w:val="00BB60AE"/>
    <w:rsid w:val="00BB6137"/>
    <w:rsid w:val="00BB6CA9"/>
    <w:rsid w:val="00BB7487"/>
    <w:rsid w:val="00BB7A20"/>
    <w:rsid w:val="00BB7D62"/>
    <w:rsid w:val="00BC03A6"/>
    <w:rsid w:val="00BC05FF"/>
    <w:rsid w:val="00BC0752"/>
    <w:rsid w:val="00BC07F7"/>
    <w:rsid w:val="00BC0D1E"/>
    <w:rsid w:val="00BC1615"/>
    <w:rsid w:val="00BC22DF"/>
    <w:rsid w:val="00BC29FD"/>
    <w:rsid w:val="00BC3B9E"/>
    <w:rsid w:val="00BC5278"/>
    <w:rsid w:val="00BC533F"/>
    <w:rsid w:val="00BC592F"/>
    <w:rsid w:val="00BC59A6"/>
    <w:rsid w:val="00BC640D"/>
    <w:rsid w:val="00BC6624"/>
    <w:rsid w:val="00BC6B04"/>
    <w:rsid w:val="00BC7140"/>
    <w:rsid w:val="00BC7561"/>
    <w:rsid w:val="00BD0143"/>
    <w:rsid w:val="00BD1088"/>
    <w:rsid w:val="00BD1595"/>
    <w:rsid w:val="00BD1636"/>
    <w:rsid w:val="00BD1642"/>
    <w:rsid w:val="00BD177E"/>
    <w:rsid w:val="00BD1CBD"/>
    <w:rsid w:val="00BD257A"/>
    <w:rsid w:val="00BD2D30"/>
    <w:rsid w:val="00BD30FD"/>
    <w:rsid w:val="00BD33E9"/>
    <w:rsid w:val="00BD387D"/>
    <w:rsid w:val="00BD3EE6"/>
    <w:rsid w:val="00BD4124"/>
    <w:rsid w:val="00BD4442"/>
    <w:rsid w:val="00BD46DD"/>
    <w:rsid w:val="00BD49AA"/>
    <w:rsid w:val="00BD4B38"/>
    <w:rsid w:val="00BD5543"/>
    <w:rsid w:val="00BD579B"/>
    <w:rsid w:val="00BD5B84"/>
    <w:rsid w:val="00BD5C31"/>
    <w:rsid w:val="00BD6000"/>
    <w:rsid w:val="00BD6050"/>
    <w:rsid w:val="00BD6C60"/>
    <w:rsid w:val="00BD6FC6"/>
    <w:rsid w:val="00BD7687"/>
    <w:rsid w:val="00BE0A72"/>
    <w:rsid w:val="00BE11ED"/>
    <w:rsid w:val="00BE1A02"/>
    <w:rsid w:val="00BE26AE"/>
    <w:rsid w:val="00BE26BE"/>
    <w:rsid w:val="00BE313D"/>
    <w:rsid w:val="00BE3153"/>
    <w:rsid w:val="00BE3DBF"/>
    <w:rsid w:val="00BE4BBC"/>
    <w:rsid w:val="00BE51EA"/>
    <w:rsid w:val="00BE5205"/>
    <w:rsid w:val="00BE55E1"/>
    <w:rsid w:val="00BE605E"/>
    <w:rsid w:val="00BE615D"/>
    <w:rsid w:val="00BE6188"/>
    <w:rsid w:val="00BE666A"/>
    <w:rsid w:val="00BE68CB"/>
    <w:rsid w:val="00BE6C33"/>
    <w:rsid w:val="00BE7269"/>
    <w:rsid w:val="00BE7A86"/>
    <w:rsid w:val="00BE7EC9"/>
    <w:rsid w:val="00BF0180"/>
    <w:rsid w:val="00BF01C5"/>
    <w:rsid w:val="00BF06EA"/>
    <w:rsid w:val="00BF192A"/>
    <w:rsid w:val="00BF1E45"/>
    <w:rsid w:val="00BF240C"/>
    <w:rsid w:val="00BF2C69"/>
    <w:rsid w:val="00BF3513"/>
    <w:rsid w:val="00BF37A7"/>
    <w:rsid w:val="00BF3ACE"/>
    <w:rsid w:val="00BF4B27"/>
    <w:rsid w:val="00BF5C42"/>
    <w:rsid w:val="00BF6FD8"/>
    <w:rsid w:val="00BF7D3A"/>
    <w:rsid w:val="00C00704"/>
    <w:rsid w:val="00C00C0B"/>
    <w:rsid w:val="00C01134"/>
    <w:rsid w:val="00C013A1"/>
    <w:rsid w:val="00C01C0F"/>
    <w:rsid w:val="00C022A4"/>
    <w:rsid w:val="00C0230E"/>
    <w:rsid w:val="00C02572"/>
    <w:rsid w:val="00C028A2"/>
    <w:rsid w:val="00C028CF"/>
    <w:rsid w:val="00C02BD8"/>
    <w:rsid w:val="00C02DB8"/>
    <w:rsid w:val="00C031B3"/>
    <w:rsid w:val="00C031D6"/>
    <w:rsid w:val="00C031F9"/>
    <w:rsid w:val="00C0334D"/>
    <w:rsid w:val="00C0361B"/>
    <w:rsid w:val="00C03D89"/>
    <w:rsid w:val="00C04BB5"/>
    <w:rsid w:val="00C04DF8"/>
    <w:rsid w:val="00C0500A"/>
    <w:rsid w:val="00C057E0"/>
    <w:rsid w:val="00C05A59"/>
    <w:rsid w:val="00C05DB9"/>
    <w:rsid w:val="00C064B1"/>
    <w:rsid w:val="00C06D39"/>
    <w:rsid w:val="00C075A2"/>
    <w:rsid w:val="00C07724"/>
    <w:rsid w:val="00C079DD"/>
    <w:rsid w:val="00C079DF"/>
    <w:rsid w:val="00C07AAE"/>
    <w:rsid w:val="00C07F12"/>
    <w:rsid w:val="00C10354"/>
    <w:rsid w:val="00C10975"/>
    <w:rsid w:val="00C1106C"/>
    <w:rsid w:val="00C11420"/>
    <w:rsid w:val="00C1158E"/>
    <w:rsid w:val="00C1174F"/>
    <w:rsid w:val="00C117F3"/>
    <w:rsid w:val="00C117FF"/>
    <w:rsid w:val="00C11965"/>
    <w:rsid w:val="00C11D0B"/>
    <w:rsid w:val="00C11F0F"/>
    <w:rsid w:val="00C12031"/>
    <w:rsid w:val="00C1219B"/>
    <w:rsid w:val="00C121D7"/>
    <w:rsid w:val="00C125D8"/>
    <w:rsid w:val="00C1296F"/>
    <w:rsid w:val="00C129C1"/>
    <w:rsid w:val="00C13005"/>
    <w:rsid w:val="00C134CB"/>
    <w:rsid w:val="00C143B1"/>
    <w:rsid w:val="00C14464"/>
    <w:rsid w:val="00C1446C"/>
    <w:rsid w:val="00C149E9"/>
    <w:rsid w:val="00C14DC1"/>
    <w:rsid w:val="00C14E8F"/>
    <w:rsid w:val="00C15062"/>
    <w:rsid w:val="00C1551D"/>
    <w:rsid w:val="00C1595E"/>
    <w:rsid w:val="00C15D57"/>
    <w:rsid w:val="00C15DBC"/>
    <w:rsid w:val="00C161A8"/>
    <w:rsid w:val="00C16D5B"/>
    <w:rsid w:val="00C172A4"/>
    <w:rsid w:val="00C173EA"/>
    <w:rsid w:val="00C20751"/>
    <w:rsid w:val="00C207F0"/>
    <w:rsid w:val="00C20B81"/>
    <w:rsid w:val="00C20FDE"/>
    <w:rsid w:val="00C21D14"/>
    <w:rsid w:val="00C21D8F"/>
    <w:rsid w:val="00C22A8F"/>
    <w:rsid w:val="00C22EFB"/>
    <w:rsid w:val="00C233E0"/>
    <w:rsid w:val="00C237CA"/>
    <w:rsid w:val="00C2380A"/>
    <w:rsid w:val="00C23B44"/>
    <w:rsid w:val="00C23C64"/>
    <w:rsid w:val="00C241C9"/>
    <w:rsid w:val="00C243D3"/>
    <w:rsid w:val="00C244BF"/>
    <w:rsid w:val="00C250DF"/>
    <w:rsid w:val="00C2558E"/>
    <w:rsid w:val="00C25647"/>
    <w:rsid w:val="00C25E76"/>
    <w:rsid w:val="00C25FC8"/>
    <w:rsid w:val="00C26DE6"/>
    <w:rsid w:val="00C27248"/>
    <w:rsid w:val="00C3118F"/>
    <w:rsid w:val="00C3186A"/>
    <w:rsid w:val="00C319B0"/>
    <w:rsid w:val="00C31E7D"/>
    <w:rsid w:val="00C31EB6"/>
    <w:rsid w:val="00C32166"/>
    <w:rsid w:val="00C32658"/>
    <w:rsid w:val="00C32703"/>
    <w:rsid w:val="00C328D5"/>
    <w:rsid w:val="00C32952"/>
    <w:rsid w:val="00C33060"/>
    <w:rsid w:val="00C3452E"/>
    <w:rsid w:val="00C34807"/>
    <w:rsid w:val="00C34F33"/>
    <w:rsid w:val="00C350A9"/>
    <w:rsid w:val="00C3608E"/>
    <w:rsid w:val="00C36413"/>
    <w:rsid w:val="00C36BA8"/>
    <w:rsid w:val="00C37EAA"/>
    <w:rsid w:val="00C40783"/>
    <w:rsid w:val="00C411D5"/>
    <w:rsid w:val="00C413E1"/>
    <w:rsid w:val="00C41A1D"/>
    <w:rsid w:val="00C41E5C"/>
    <w:rsid w:val="00C421B7"/>
    <w:rsid w:val="00C42499"/>
    <w:rsid w:val="00C424F6"/>
    <w:rsid w:val="00C4290B"/>
    <w:rsid w:val="00C43479"/>
    <w:rsid w:val="00C4349E"/>
    <w:rsid w:val="00C4374B"/>
    <w:rsid w:val="00C43750"/>
    <w:rsid w:val="00C437A4"/>
    <w:rsid w:val="00C4389D"/>
    <w:rsid w:val="00C439F0"/>
    <w:rsid w:val="00C43A48"/>
    <w:rsid w:val="00C43AF6"/>
    <w:rsid w:val="00C44302"/>
    <w:rsid w:val="00C44710"/>
    <w:rsid w:val="00C44DAA"/>
    <w:rsid w:val="00C45451"/>
    <w:rsid w:val="00C46B51"/>
    <w:rsid w:val="00C46E9F"/>
    <w:rsid w:val="00C4704E"/>
    <w:rsid w:val="00C471AE"/>
    <w:rsid w:val="00C47B0C"/>
    <w:rsid w:val="00C47C6F"/>
    <w:rsid w:val="00C502C4"/>
    <w:rsid w:val="00C50C57"/>
    <w:rsid w:val="00C51210"/>
    <w:rsid w:val="00C51BB5"/>
    <w:rsid w:val="00C51BE6"/>
    <w:rsid w:val="00C51F06"/>
    <w:rsid w:val="00C5204A"/>
    <w:rsid w:val="00C5230A"/>
    <w:rsid w:val="00C52FC7"/>
    <w:rsid w:val="00C53459"/>
    <w:rsid w:val="00C539C4"/>
    <w:rsid w:val="00C53A86"/>
    <w:rsid w:val="00C53CA8"/>
    <w:rsid w:val="00C54025"/>
    <w:rsid w:val="00C5485A"/>
    <w:rsid w:val="00C54BD4"/>
    <w:rsid w:val="00C54E47"/>
    <w:rsid w:val="00C555BD"/>
    <w:rsid w:val="00C559E8"/>
    <w:rsid w:val="00C5667C"/>
    <w:rsid w:val="00C5689C"/>
    <w:rsid w:val="00C569BC"/>
    <w:rsid w:val="00C56F9A"/>
    <w:rsid w:val="00C57025"/>
    <w:rsid w:val="00C57170"/>
    <w:rsid w:val="00C57AB5"/>
    <w:rsid w:val="00C57ED5"/>
    <w:rsid w:val="00C60366"/>
    <w:rsid w:val="00C604CD"/>
    <w:rsid w:val="00C6077C"/>
    <w:rsid w:val="00C60992"/>
    <w:rsid w:val="00C61172"/>
    <w:rsid w:val="00C612AD"/>
    <w:rsid w:val="00C615A3"/>
    <w:rsid w:val="00C629DE"/>
    <w:rsid w:val="00C62C58"/>
    <w:rsid w:val="00C63966"/>
    <w:rsid w:val="00C640AA"/>
    <w:rsid w:val="00C64163"/>
    <w:rsid w:val="00C641ED"/>
    <w:rsid w:val="00C64642"/>
    <w:rsid w:val="00C646D2"/>
    <w:rsid w:val="00C6488A"/>
    <w:rsid w:val="00C64E63"/>
    <w:rsid w:val="00C650C6"/>
    <w:rsid w:val="00C655F2"/>
    <w:rsid w:val="00C656D9"/>
    <w:rsid w:val="00C65BD4"/>
    <w:rsid w:val="00C65DD4"/>
    <w:rsid w:val="00C66199"/>
    <w:rsid w:val="00C669B5"/>
    <w:rsid w:val="00C66B58"/>
    <w:rsid w:val="00C66C7C"/>
    <w:rsid w:val="00C67720"/>
    <w:rsid w:val="00C701AF"/>
    <w:rsid w:val="00C703E4"/>
    <w:rsid w:val="00C70D41"/>
    <w:rsid w:val="00C71846"/>
    <w:rsid w:val="00C71E16"/>
    <w:rsid w:val="00C72FAC"/>
    <w:rsid w:val="00C73047"/>
    <w:rsid w:val="00C730EE"/>
    <w:rsid w:val="00C7380E"/>
    <w:rsid w:val="00C73935"/>
    <w:rsid w:val="00C7480B"/>
    <w:rsid w:val="00C74F62"/>
    <w:rsid w:val="00C754E5"/>
    <w:rsid w:val="00C75EF7"/>
    <w:rsid w:val="00C76140"/>
    <w:rsid w:val="00C76A37"/>
    <w:rsid w:val="00C773B9"/>
    <w:rsid w:val="00C77776"/>
    <w:rsid w:val="00C8014D"/>
    <w:rsid w:val="00C805DE"/>
    <w:rsid w:val="00C809AF"/>
    <w:rsid w:val="00C810FD"/>
    <w:rsid w:val="00C81386"/>
    <w:rsid w:val="00C8258B"/>
    <w:rsid w:val="00C82BC8"/>
    <w:rsid w:val="00C8342C"/>
    <w:rsid w:val="00C84218"/>
    <w:rsid w:val="00C849AD"/>
    <w:rsid w:val="00C84F4E"/>
    <w:rsid w:val="00C85162"/>
    <w:rsid w:val="00C85565"/>
    <w:rsid w:val="00C858F7"/>
    <w:rsid w:val="00C85CF9"/>
    <w:rsid w:val="00C8665E"/>
    <w:rsid w:val="00C868F2"/>
    <w:rsid w:val="00C874BA"/>
    <w:rsid w:val="00C87511"/>
    <w:rsid w:val="00C8761E"/>
    <w:rsid w:val="00C87E68"/>
    <w:rsid w:val="00C90046"/>
    <w:rsid w:val="00C906FB"/>
    <w:rsid w:val="00C90A18"/>
    <w:rsid w:val="00C90E4C"/>
    <w:rsid w:val="00C9110B"/>
    <w:rsid w:val="00C912CC"/>
    <w:rsid w:val="00C915D4"/>
    <w:rsid w:val="00C915F6"/>
    <w:rsid w:val="00C919D4"/>
    <w:rsid w:val="00C92252"/>
    <w:rsid w:val="00C9241B"/>
    <w:rsid w:val="00C92577"/>
    <w:rsid w:val="00C925E6"/>
    <w:rsid w:val="00C92760"/>
    <w:rsid w:val="00C92A12"/>
    <w:rsid w:val="00C92F98"/>
    <w:rsid w:val="00C9376D"/>
    <w:rsid w:val="00C944DA"/>
    <w:rsid w:val="00C94774"/>
    <w:rsid w:val="00C94BAB"/>
    <w:rsid w:val="00C95510"/>
    <w:rsid w:val="00C95819"/>
    <w:rsid w:val="00C96102"/>
    <w:rsid w:val="00C9616D"/>
    <w:rsid w:val="00C969B5"/>
    <w:rsid w:val="00C96A22"/>
    <w:rsid w:val="00C9730A"/>
    <w:rsid w:val="00C976B0"/>
    <w:rsid w:val="00C97AB5"/>
    <w:rsid w:val="00C97B9D"/>
    <w:rsid w:val="00CA003A"/>
    <w:rsid w:val="00CA029E"/>
    <w:rsid w:val="00CA0551"/>
    <w:rsid w:val="00CA0BBC"/>
    <w:rsid w:val="00CA0D44"/>
    <w:rsid w:val="00CA0E60"/>
    <w:rsid w:val="00CA0F4F"/>
    <w:rsid w:val="00CA0FBD"/>
    <w:rsid w:val="00CA12F0"/>
    <w:rsid w:val="00CA1457"/>
    <w:rsid w:val="00CA1A67"/>
    <w:rsid w:val="00CA263D"/>
    <w:rsid w:val="00CA2F80"/>
    <w:rsid w:val="00CA3386"/>
    <w:rsid w:val="00CA37FF"/>
    <w:rsid w:val="00CA3B63"/>
    <w:rsid w:val="00CA4877"/>
    <w:rsid w:val="00CA48A2"/>
    <w:rsid w:val="00CA4955"/>
    <w:rsid w:val="00CA4C2B"/>
    <w:rsid w:val="00CA4F63"/>
    <w:rsid w:val="00CA5082"/>
    <w:rsid w:val="00CA5221"/>
    <w:rsid w:val="00CA660B"/>
    <w:rsid w:val="00CA67F8"/>
    <w:rsid w:val="00CA6BE6"/>
    <w:rsid w:val="00CA7CE4"/>
    <w:rsid w:val="00CA7ED3"/>
    <w:rsid w:val="00CB00B1"/>
    <w:rsid w:val="00CB0144"/>
    <w:rsid w:val="00CB04FC"/>
    <w:rsid w:val="00CB0696"/>
    <w:rsid w:val="00CB0927"/>
    <w:rsid w:val="00CB0EF5"/>
    <w:rsid w:val="00CB11FE"/>
    <w:rsid w:val="00CB12F9"/>
    <w:rsid w:val="00CB146E"/>
    <w:rsid w:val="00CB1E16"/>
    <w:rsid w:val="00CB1E6A"/>
    <w:rsid w:val="00CB1EC9"/>
    <w:rsid w:val="00CB1F2A"/>
    <w:rsid w:val="00CB2318"/>
    <w:rsid w:val="00CB2404"/>
    <w:rsid w:val="00CB2973"/>
    <w:rsid w:val="00CB2B90"/>
    <w:rsid w:val="00CB2D37"/>
    <w:rsid w:val="00CB2E2E"/>
    <w:rsid w:val="00CB31F4"/>
    <w:rsid w:val="00CB333F"/>
    <w:rsid w:val="00CB3C3D"/>
    <w:rsid w:val="00CB3CA3"/>
    <w:rsid w:val="00CB493C"/>
    <w:rsid w:val="00CB4A11"/>
    <w:rsid w:val="00CB50D9"/>
    <w:rsid w:val="00CB60C1"/>
    <w:rsid w:val="00CB6F63"/>
    <w:rsid w:val="00CB71C3"/>
    <w:rsid w:val="00CB73D1"/>
    <w:rsid w:val="00CB77F2"/>
    <w:rsid w:val="00CB7879"/>
    <w:rsid w:val="00CB7C2C"/>
    <w:rsid w:val="00CB7D02"/>
    <w:rsid w:val="00CC009F"/>
    <w:rsid w:val="00CC0530"/>
    <w:rsid w:val="00CC0B04"/>
    <w:rsid w:val="00CC0C45"/>
    <w:rsid w:val="00CC10B5"/>
    <w:rsid w:val="00CC1AF3"/>
    <w:rsid w:val="00CC2ECB"/>
    <w:rsid w:val="00CC3449"/>
    <w:rsid w:val="00CC420D"/>
    <w:rsid w:val="00CC42DF"/>
    <w:rsid w:val="00CC437F"/>
    <w:rsid w:val="00CC451D"/>
    <w:rsid w:val="00CC4782"/>
    <w:rsid w:val="00CC52BE"/>
    <w:rsid w:val="00CC5F11"/>
    <w:rsid w:val="00CC60DE"/>
    <w:rsid w:val="00CC62E2"/>
    <w:rsid w:val="00CC63B1"/>
    <w:rsid w:val="00CC64CB"/>
    <w:rsid w:val="00CC6B28"/>
    <w:rsid w:val="00CC6E96"/>
    <w:rsid w:val="00CC7858"/>
    <w:rsid w:val="00CD0123"/>
    <w:rsid w:val="00CD0977"/>
    <w:rsid w:val="00CD0BBA"/>
    <w:rsid w:val="00CD0BBB"/>
    <w:rsid w:val="00CD1170"/>
    <w:rsid w:val="00CD1E6B"/>
    <w:rsid w:val="00CD1FFA"/>
    <w:rsid w:val="00CD24FB"/>
    <w:rsid w:val="00CD2604"/>
    <w:rsid w:val="00CD27DE"/>
    <w:rsid w:val="00CD39B9"/>
    <w:rsid w:val="00CD3BBF"/>
    <w:rsid w:val="00CD3F9C"/>
    <w:rsid w:val="00CD4216"/>
    <w:rsid w:val="00CD492A"/>
    <w:rsid w:val="00CD4C1A"/>
    <w:rsid w:val="00CD4C6D"/>
    <w:rsid w:val="00CD500C"/>
    <w:rsid w:val="00CD589A"/>
    <w:rsid w:val="00CD5A9A"/>
    <w:rsid w:val="00CD5CFF"/>
    <w:rsid w:val="00CD5F89"/>
    <w:rsid w:val="00CD64EC"/>
    <w:rsid w:val="00CD6DFC"/>
    <w:rsid w:val="00CD6EB3"/>
    <w:rsid w:val="00CD7524"/>
    <w:rsid w:val="00CD766F"/>
    <w:rsid w:val="00CE0383"/>
    <w:rsid w:val="00CE0FDD"/>
    <w:rsid w:val="00CE1217"/>
    <w:rsid w:val="00CE1910"/>
    <w:rsid w:val="00CE1F5A"/>
    <w:rsid w:val="00CE20B7"/>
    <w:rsid w:val="00CE2248"/>
    <w:rsid w:val="00CE275D"/>
    <w:rsid w:val="00CE2853"/>
    <w:rsid w:val="00CE2FFA"/>
    <w:rsid w:val="00CE3B27"/>
    <w:rsid w:val="00CE3E78"/>
    <w:rsid w:val="00CE4487"/>
    <w:rsid w:val="00CE4DEA"/>
    <w:rsid w:val="00CE51A5"/>
    <w:rsid w:val="00CE59A4"/>
    <w:rsid w:val="00CE5BB6"/>
    <w:rsid w:val="00CE5D37"/>
    <w:rsid w:val="00CE5FA2"/>
    <w:rsid w:val="00CE64CF"/>
    <w:rsid w:val="00CE64DE"/>
    <w:rsid w:val="00CE64E7"/>
    <w:rsid w:val="00CE6986"/>
    <w:rsid w:val="00CE6D9E"/>
    <w:rsid w:val="00CE707C"/>
    <w:rsid w:val="00CE72FA"/>
    <w:rsid w:val="00CE74B6"/>
    <w:rsid w:val="00CE785F"/>
    <w:rsid w:val="00CE7F92"/>
    <w:rsid w:val="00CF05B7"/>
    <w:rsid w:val="00CF09BB"/>
    <w:rsid w:val="00CF0CFA"/>
    <w:rsid w:val="00CF1AF4"/>
    <w:rsid w:val="00CF1E1F"/>
    <w:rsid w:val="00CF2103"/>
    <w:rsid w:val="00CF25EF"/>
    <w:rsid w:val="00CF28B2"/>
    <w:rsid w:val="00CF2AC0"/>
    <w:rsid w:val="00CF2AC8"/>
    <w:rsid w:val="00CF2F45"/>
    <w:rsid w:val="00CF375D"/>
    <w:rsid w:val="00CF37FA"/>
    <w:rsid w:val="00CF434D"/>
    <w:rsid w:val="00CF4B94"/>
    <w:rsid w:val="00CF539B"/>
    <w:rsid w:val="00CF556A"/>
    <w:rsid w:val="00CF5917"/>
    <w:rsid w:val="00CF5D4B"/>
    <w:rsid w:val="00CF5D7A"/>
    <w:rsid w:val="00CF6396"/>
    <w:rsid w:val="00CF6822"/>
    <w:rsid w:val="00CF6B43"/>
    <w:rsid w:val="00CF700A"/>
    <w:rsid w:val="00CF7280"/>
    <w:rsid w:val="00CF7B53"/>
    <w:rsid w:val="00CF7F3A"/>
    <w:rsid w:val="00D008AD"/>
    <w:rsid w:val="00D00C32"/>
    <w:rsid w:val="00D01437"/>
    <w:rsid w:val="00D0145E"/>
    <w:rsid w:val="00D02C7B"/>
    <w:rsid w:val="00D02D53"/>
    <w:rsid w:val="00D02ECC"/>
    <w:rsid w:val="00D02F31"/>
    <w:rsid w:val="00D030A9"/>
    <w:rsid w:val="00D042D2"/>
    <w:rsid w:val="00D04455"/>
    <w:rsid w:val="00D04653"/>
    <w:rsid w:val="00D04D81"/>
    <w:rsid w:val="00D04DDD"/>
    <w:rsid w:val="00D051D3"/>
    <w:rsid w:val="00D0523C"/>
    <w:rsid w:val="00D0561E"/>
    <w:rsid w:val="00D05D5D"/>
    <w:rsid w:val="00D06050"/>
    <w:rsid w:val="00D062FF"/>
    <w:rsid w:val="00D06BDE"/>
    <w:rsid w:val="00D07294"/>
    <w:rsid w:val="00D1102F"/>
    <w:rsid w:val="00D11304"/>
    <w:rsid w:val="00D11C57"/>
    <w:rsid w:val="00D11DB5"/>
    <w:rsid w:val="00D12244"/>
    <w:rsid w:val="00D1293D"/>
    <w:rsid w:val="00D12958"/>
    <w:rsid w:val="00D13206"/>
    <w:rsid w:val="00D13F09"/>
    <w:rsid w:val="00D14029"/>
    <w:rsid w:val="00D14576"/>
    <w:rsid w:val="00D14C0B"/>
    <w:rsid w:val="00D14DAD"/>
    <w:rsid w:val="00D14FFB"/>
    <w:rsid w:val="00D156F5"/>
    <w:rsid w:val="00D15D37"/>
    <w:rsid w:val="00D165A8"/>
    <w:rsid w:val="00D16EF8"/>
    <w:rsid w:val="00D1726A"/>
    <w:rsid w:val="00D17582"/>
    <w:rsid w:val="00D2055D"/>
    <w:rsid w:val="00D20C21"/>
    <w:rsid w:val="00D20E19"/>
    <w:rsid w:val="00D212CF"/>
    <w:rsid w:val="00D21C7B"/>
    <w:rsid w:val="00D22412"/>
    <w:rsid w:val="00D2347D"/>
    <w:rsid w:val="00D23684"/>
    <w:rsid w:val="00D23793"/>
    <w:rsid w:val="00D23ABA"/>
    <w:rsid w:val="00D2421E"/>
    <w:rsid w:val="00D24CF6"/>
    <w:rsid w:val="00D254E5"/>
    <w:rsid w:val="00D256A8"/>
    <w:rsid w:val="00D257F4"/>
    <w:rsid w:val="00D259E8"/>
    <w:rsid w:val="00D2612C"/>
    <w:rsid w:val="00D26339"/>
    <w:rsid w:val="00D263D6"/>
    <w:rsid w:val="00D26B38"/>
    <w:rsid w:val="00D26F8A"/>
    <w:rsid w:val="00D27545"/>
    <w:rsid w:val="00D27985"/>
    <w:rsid w:val="00D3013D"/>
    <w:rsid w:val="00D30166"/>
    <w:rsid w:val="00D306C9"/>
    <w:rsid w:val="00D31214"/>
    <w:rsid w:val="00D31220"/>
    <w:rsid w:val="00D31A39"/>
    <w:rsid w:val="00D31B31"/>
    <w:rsid w:val="00D31D19"/>
    <w:rsid w:val="00D3289B"/>
    <w:rsid w:val="00D32C45"/>
    <w:rsid w:val="00D33661"/>
    <w:rsid w:val="00D3370D"/>
    <w:rsid w:val="00D33E0D"/>
    <w:rsid w:val="00D358ED"/>
    <w:rsid w:val="00D35E07"/>
    <w:rsid w:val="00D362D9"/>
    <w:rsid w:val="00D364FC"/>
    <w:rsid w:val="00D36529"/>
    <w:rsid w:val="00D36C35"/>
    <w:rsid w:val="00D36D5E"/>
    <w:rsid w:val="00D36D8F"/>
    <w:rsid w:val="00D37B10"/>
    <w:rsid w:val="00D37E66"/>
    <w:rsid w:val="00D4057C"/>
    <w:rsid w:val="00D40E02"/>
    <w:rsid w:val="00D40EDE"/>
    <w:rsid w:val="00D416A2"/>
    <w:rsid w:val="00D41A56"/>
    <w:rsid w:val="00D424CE"/>
    <w:rsid w:val="00D4265F"/>
    <w:rsid w:val="00D42830"/>
    <w:rsid w:val="00D4289E"/>
    <w:rsid w:val="00D42CAA"/>
    <w:rsid w:val="00D42F9E"/>
    <w:rsid w:val="00D43163"/>
    <w:rsid w:val="00D4343E"/>
    <w:rsid w:val="00D435E3"/>
    <w:rsid w:val="00D4362D"/>
    <w:rsid w:val="00D44501"/>
    <w:rsid w:val="00D44C15"/>
    <w:rsid w:val="00D44FF9"/>
    <w:rsid w:val="00D45233"/>
    <w:rsid w:val="00D45810"/>
    <w:rsid w:val="00D45892"/>
    <w:rsid w:val="00D4589F"/>
    <w:rsid w:val="00D459FB"/>
    <w:rsid w:val="00D45F4A"/>
    <w:rsid w:val="00D4621E"/>
    <w:rsid w:val="00D4631B"/>
    <w:rsid w:val="00D464D3"/>
    <w:rsid w:val="00D4667E"/>
    <w:rsid w:val="00D4692B"/>
    <w:rsid w:val="00D46B34"/>
    <w:rsid w:val="00D46D39"/>
    <w:rsid w:val="00D47343"/>
    <w:rsid w:val="00D474DD"/>
    <w:rsid w:val="00D47760"/>
    <w:rsid w:val="00D47CFF"/>
    <w:rsid w:val="00D47DD9"/>
    <w:rsid w:val="00D5017F"/>
    <w:rsid w:val="00D50510"/>
    <w:rsid w:val="00D508F1"/>
    <w:rsid w:val="00D50D52"/>
    <w:rsid w:val="00D5190E"/>
    <w:rsid w:val="00D51A12"/>
    <w:rsid w:val="00D51BE2"/>
    <w:rsid w:val="00D528B9"/>
    <w:rsid w:val="00D52DD3"/>
    <w:rsid w:val="00D5302B"/>
    <w:rsid w:val="00D53718"/>
    <w:rsid w:val="00D53813"/>
    <w:rsid w:val="00D53D40"/>
    <w:rsid w:val="00D54062"/>
    <w:rsid w:val="00D546F7"/>
    <w:rsid w:val="00D54F7E"/>
    <w:rsid w:val="00D55175"/>
    <w:rsid w:val="00D55E1E"/>
    <w:rsid w:val="00D55FC9"/>
    <w:rsid w:val="00D5611F"/>
    <w:rsid w:val="00D56359"/>
    <w:rsid w:val="00D57270"/>
    <w:rsid w:val="00D5795C"/>
    <w:rsid w:val="00D57A34"/>
    <w:rsid w:val="00D57DF0"/>
    <w:rsid w:val="00D61539"/>
    <w:rsid w:val="00D61609"/>
    <w:rsid w:val="00D617DD"/>
    <w:rsid w:val="00D61946"/>
    <w:rsid w:val="00D61C8D"/>
    <w:rsid w:val="00D62100"/>
    <w:rsid w:val="00D62F8E"/>
    <w:rsid w:val="00D63391"/>
    <w:rsid w:val="00D648FD"/>
    <w:rsid w:val="00D64B53"/>
    <w:rsid w:val="00D64BD5"/>
    <w:rsid w:val="00D65027"/>
    <w:rsid w:val="00D652A9"/>
    <w:rsid w:val="00D65351"/>
    <w:rsid w:val="00D653CB"/>
    <w:rsid w:val="00D6546A"/>
    <w:rsid w:val="00D6578E"/>
    <w:rsid w:val="00D6581C"/>
    <w:rsid w:val="00D65C40"/>
    <w:rsid w:val="00D66A9B"/>
    <w:rsid w:val="00D66EF9"/>
    <w:rsid w:val="00D670EA"/>
    <w:rsid w:val="00D671F2"/>
    <w:rsid w:val="00D7002B"/>
    <w:rsid w:val="00D70344"/>
    <w:rsid w:val="00D704FC"/>
    <w:rsid w:val="00D716C8"/>
    <w:rsid w:val="00D71923"/>
    <w:rsid w:val="00D71BCF"/>
    <w:rsid w:val="00D71C64"/>
    <w:rsid w:val="00D71E12"/>
    <w:rsid w:val="00D71F06"/>
    <w:rsid w:val="00D71F12"/>
    <w:rsid w:val="00D733C1"/>
    <w:rsid w:val="00D743D6"/>
    <w:rsid w:val="00D749B9"/>
    <w:rsid w:val="00D74A17"/>
    <w:rsid w:val="00D74B7A"/>
    <w:rsid w:val="00D74C2A"/>
    <w:rsid w:val="00D74ECC"/>
    <w:rsid w:val="00D7563B"/>
    <w:rsid w:val="00D75E38"/>
    <w:rsid w:val="00D769CD"/>
    <w:rsid w:val="00D769D0"/>
    <w:rsid w:val="00D76CC3"/>
    <w:rsid w:val="00D770E1"/>
    <w:rsid w:val="00D770F9"/>
    <w:rsid w:val="00D77709"/>
    <w:rsid w:val="00D77758"/>
    <w:rsid w:val="00D80472"/>
    <w:rsid w:val="00D807F1"/>
    <w:rsid w:val="00D809CD"/>
    <w:rsid w:val="00D80FEB"/>
    <w:rsid w:val="00D814D5"/>
    <w:rsid w:val="00D81C53"/>
    <w:rsid w:val="00D82CCB"/>
    <w:rsid w:val="00D82E5F"/>
    <w:rsid w:val="00D8300C"/>
    <w:rsid w:val="00D83344"/>
    <w:rsid w:val="00D83E15"/>
    <w:rsid w:val="00D846DC"/>
    <w:rsid w:val="00D84BC3"/>
    <w:rsid w:val="00D85AE4"/>
    <w:rsid w:val="00D85F16"/>
    <w:rsid w:val="00D85F1E"/>
    <w:rsid w:val="00D85F3F"/>
    <w:rsid w:val="00D86049"/>
    <w:rsid w:val="00D86442"/>
    <w:rsid w:val="00D8653C"/>
    <w:rsid w:val="00D86570"/>
    <w:rsid w:val="00D86AC8"/>
    <w:rsid w:val="00D86D51"/>
    <w:rsid w:val="00D87BAE"/>
    <w:rsid w:val="00D87DB6"/>
    <w:rsid w:val="00D900B2"/>
    <w:rsid w:val="00D901FC"/>
    <w:rsid w:val="00D9093A"/>
    <w:rsid w:val="00D9096E"/>
    <w:rsid w:val="00D90C74"/>
    <w:rsid w:val="00D91118"/>
    <w:rsid w:val="00D91186"/>
    <w:rsid w:val="00D916A9"/>
    <w:rsid w:val="00D91799"/>
    <w:rsid w:val="00D91B67"/>
    <w:rsid w:val="00D91CD0"/>
    <w:rsid w:val="00D92370"/>
    <w:rsid w:val="00D92666"/>
    <w:rsid w:val="00D92973"/>
    <w:rsid w:val="00D92DBB"/>
    <w:rsid w:val="00D93190"/>
    <w:rsid w:val="00D932BF"/>
    <w:rsid w:val="00D93613"/>
    <w:rsid w:val="00D937AF"/>
    <w:rsid w:val="00D93B98"/>
    <w:rsid w:val="00D93C58"/>
    <w:rsid w:val="00D95244"/>
    <w:rsid w:val="00D95264"/>
    <w:rsid w:val="00D9556A"/>
    <w:rsid w:val="00D955C5"/>
    <w:rsid w:val="00D956D7"/>
    <w:rsid w:val="00D9617C"/>
    <w:rsid w:val="00D962A3"/>
    <w:rsid w:val="00D96A2E"/>
    <w:rsid w:val="00D9749E"/>
    <w:rsid w:val="00D97749"/>
    <w:rsid w:val="00D97775"/>
    <w:rsid w:val="00D9798C"/>
    <w:rsid w:val="00DA006F"/>
    <w:rsid w:val="00DA053C"/>
    <w:rsid w:val="00DA1AF7"/>
    <w:rsid w:val="00DA1CAE"/>
    <w:rsid w:val="00DA2712"/>
    <w:rsid w:val="00DA28AE"/>
    <w:rsid w:val="00DA2AD4"/>
    <w:rsid w:val="00DA2CEE"/>
    <w:rsid w:val="00DA2F98"/>
    <w:rsid w:val="00DA30E7"/>
    <w:rsid w:val="00DA331A"/>
    <w:rsid w:val="00DA37A5"/>
    <w:rsid w:val="00DA3935"/>
    <w:rsid w:val="00DA3D39"/>
    <w:rsid w:val="00DA3E25"/>
    <w:rsid w:val="00DA4625"/>
    <w:rsid w:val="00DA4DDD"/>
    <w:rsid w:val="00DA5EE9"/>
    <w:rsid w:val="00DA6E21"/>
    <w:rsid w:val="00DA7888"/>
    <w:rsid w:val="00DA78F5"/>
    <w:rsid w:val="00DB00F7"/>
    <w:rsid w:val="00DB090A"/>
    <w:rsid w:val="00DB0AF8"/>
    <w:rsid w:val="00DB0CB5"/>
    <w:rsid w:val="00DB119D"/>
    <w:rsid w:val="00DB123B"/>
    <w:rsid w:val="00DB12AC"/>
    <w:rsid w:val="00DB13A7"/>
    <w:rsid w:val="00DB1D09"/>
    <w:rsid w:val="00DB2108"/>
    <w:rsid w:val="00DB232B"/>
    <w:rsid w:val="00DB2936"/>
    <w:rsid w:val="00DB2954"/>
    <w:rsid w:val="00DB2BC1"/>
    <w:rsid w:val="00DB2CBC"/>
    <w:rsid w:val="00DB3C06"/>
    <w:rsid w:val="00DB3C8C"/>
    <w:rsid w:val="00DB3F75"/>
    <w:rsid w:val="00DB4194"/>
    <w:rsid w:val="00DB45FD"/>
    <w:rsid w:val="00DB49DC"/>
    <w:rsid w:val="00DB4FE1"/>
    <w:rsid w:val="00DB5AD1"/>
    <w:rsid w:val="00DB5ED4"/>
    <w:rsid w:val="00DB5F20"/>
    <w:rsid w:val="00DB5F5D"/>
    <w:rsid w:val="00DB65CD"/>
    <w:rsid w:val="00DB6D50"/>
    <w:rsid w:val="00DB7162"/>
    <w:rsid w:val="00DC035E"/>
    <w:rsid w:val="00DC04ED"/>
    <w:rsid w:val="00DC09A9"/>
    <w:rsid w:val="00DC0EE2"/>
    <w:rsid w:val="00DC11CE"/>
    <w:rsid w:val="00DC1412"/>
    <w:rsid w:val="00DC1B55"/>
    <w:rsid w:val="00DC28B2"/>
    <w:rsid w:val="00DC2DBC"/>
    <w:rsid w:val="00DC3166"/>
    <w:rsid w:val="00DC329C"/>
    <w:rsid w:val="00DC35D0"/>
    <w:rsid w:val="00DC3650"/>
    <w:rsid w:val="00DC3E41"/>
    <w:rsid w:val="00DC3E80"/>
    <w:rsid w:val="00DC446B"/>
    <w:rsid w:val="00DC4532"/>
    <w:rsid w:val="00DC4E22"/>
    <w:rsid w:val="00DC5FDD"/>
    <w:rsid w:val="00DC60E6"/>
    <w:rsid w:val="00DC63B9"/>
    <w:rsid w:val="00DC6737"/>
    <w:rsid w:val="00DC6EDB"/>
    <w:rsid w:val="00DC76F7"/>
    <w:rsid w:val="00DC7CE5"/>
    <w:rsid w:val="00DC7D56"/>
    <w:rsid w:val="00DC7D66"/>
    <w:rsid w:val="00DD0377"/>
    <w:rsid w:val="00DD0674"/>
    <w:rsid w:val="00DD0680"/>
    <w:rsid w:val="00DD0B65"/>
    <w:rsid w:val="00DD14A0"/>
    <w:rsid w:val="00DD1D0E"/>
    <w:rsid w:val="00DD22E6"/>
    <w:rsid w:val="00DD26A0"/>
    <w:rsid w:val="00DD2DAF"/>
    <w:rsid w:val="00DD2F99"/>
    <w:rsid w:val="00DD2FD2"/>
    <w:rsid w:val="00DD3219"/>
    <w:rsid w:val="00DD321E"/>
    <w:rsid w:val="00DD4008"/>
    <w:rsid w:val="00DD4031"/>
    <w:rsid w:val="00DD42C6"/>
    <w:rsid w:val="00DD58ED"/>
    <w:rsid w:val="00DD5A3E"/>
    <w:rsid w:val="00DD5BF3"/>
    <w:rsid w:val="00DD5C9E"/>
    <w:rsid w:val="00DD6775"/>
    <w:rsid w:val="00DD6A16"/>
    <w:rsid w:val="00DD77C8"/>
    <w:rsid w:val="00DD77D1"/>
    <w:rsid w:val="00DE02A1"/>
    <w:rsid w:val="00DE0521"/>
    <w:rsid w:val="00DE0719"/>
    <w:rsid w:val="00DE0B36"/>
    <w:rsid w:val="00DE0C1B"/>
    <w:rsid w:val="00DE0FD6"/>
    <w:rsid w:val="00DE10B3"/>
    <w:rsid w:val="00DE1734"/>
    <w:rsid w:val="00DE24E4"/>
    <w:rsid w:val="00DE291C"/>
    <w:rsid w:val="00DE2EC8"/>
    <w:rsid w:val="00DE31CE"/>
    <w:rsid w:val="00DE34BB"/>
    <w:rsid w:val="00DE363F"/>
    <w:rsid w:val="00DE3D68"/>
    <w:rsid w:val="00DE41C3"/>
    <w:rsid w:val="00DE448E"/>
    <w:rsid w:val="00DE46FF"/>
    <w:rsid w:val="00DE4AE8"/>
    <w:rsid w:val="00DE5226"/>
    <w:rsid w:val="00DE59C8"/>
    <w:rsid w:val="00DE5B06"/>
    <w:rsid w:val="00DE5F23"/>
    <w:rsid w:val="00DE611F"/>
    <w:rsid w:val="00DE61BC"/>
    <w:rsid w:val="00DE637C"/>
    <w:rsid w:val="00DE695C"/>
    <w:rsid w:val="00DE7A9C"/>
    <w:rsid w:val="00DF0068"/>
    <w:rsid w:val="00DF05D4"/>
    <w:rsid w:val="00DF0728"/>
    <w:rsid w:val="00DF0E05"/>
    <w:rsid w:val="00DF1269"/>
    <w:rsid w:val="00DF1398"/>
    <w:rsid w:val="00DF178A"/>
    <w:rsid w:val="00DF1D3E"/>
    <w:rsid w:val="00DF1E91"/>
    <w:rsid w:val="00DF201B"/>
    <w:rsid w:val="00DF24E5"/>
    <w:rsid w:val="00DF255C"/>
    <w:rsid w:val="00DF2BA3"/>
    <w:rsid w:val="00DF37D4"/>
    <w:rsid w:val="00DF5265"/>
    <w:rsid w:val="00DF5620"/>
    <w:rsid w:val="00DF5AED"/>
    <w:rsid w:val="00DF5AFE"/>
    <w:rsid w:val="00DF65E2"/>
    <w:rsid w:val="00DF7112"/>
    <w:rsid w:val="00DF71EA"/>
    <w:rsid w:val="00DF74DC"/>
    <w:rsid w:val="00DF78C7"/>
    <w:rsid w:val="00DF7E45"/>
    <w:rsid w:val="00E009BF"/>
    <w:rsid w:val="00E0100E"/>
    <w:rsid w:val="00E01806"/>
    <w:rsid w:val="00E01CC9"/>
    <w:rsid w:val="00E01F89"/>
    <w:rsid w:val="00E0202D"/>
    <w:rsid w:val="00E021DC"/>
    <w:rsid w:val="00E0378A"/>
    <w:rsid w:val="00E03D8A"/>
    <w:rsid w:val="00E04046"/>
    <w:rsid w:val="00E05626"/>
    <w:rsid w:val="00E05792"/>
    <w:rsid w:val="00E05A2C"/>
    <w:rsid w:val="00E05D9A"/>
    <w:rsid w:val="00E05E9D"/>
    <w:rsid w:val="00E0653D"/>
    <w:rsid w:val="00E0666F"/>
    <w:rsid w:val="00E06F08"/>
    <w:rsid w:val="00E0788B"/>
    <w:rsid w:val="00E078DC"/>
    <w:rsid w:val="00E0793B"/>
    <w:rsid w:val="00E07CA3"/>
    <w:rsid w:val="00E10D13"/>
    <w:rsid w:val="00E1109E"/>
    <w:rsid w:val="00E113E0"/>
    <w:rsid w:val="00E116A6"/>
    <w:rsid w:val="00E1243A"/>
    <w:rsid w:val="00E12DDA"/>
    <w:rsid w:val="00E13067"/>
    <w:rsid w:val="00E13182"/>
    <w:rsid w:val="00E1355D"/>
    <w:rsid w:val="00E142FD"/>
    <w:rsid w:val="00E144A8"/>
    <w:rsid w:val="00E1453A"/>
    <w:rsid w:val="00E14838"/>
    <w:rsid w:val="00E14B87"/>
    <w:rsid w:val="00E14D70"/>
    <w:rsid w:val="00E1546A"/>
    <w:rsid w:val="00E15EEF"/>
    <w:rsid w:val="00E161E2"/>
    <w:rsid w:val="00E1624B"/>
    <w:rsid w:val="00E165D4"/>
    <w:rsid w:val="00E1685A"/>
    <w:rsid w:val="00E168D7"/>
    <w:rsid w:val="00E1777A"/>
    <w:rsid w:val="00E17880"/>
    <w:rsid w:val="00E179CB"/>
    <w:rsid w:val="00E17D5E"/>
    <w:rsid w:val="00E2034F"/>
    <w:rsid w:val="00E205B4"/>
    <w:rsid w:val="00E20E1D"/>
    <w:rsid w:val="00E217E2"/>
    <w:rsid w:val="00E2231F"/>
    <w:rsid w:val="00E22950"/>
    <w:rsid w:val="00E22A1F"/>
    <w:rsid w:val="00E22BDB"/>
    <w:rsid w:val="00E23602"/>
    <w:rsid w:val="00E23ADB"/>
    <w:rsid w:val="00E24FBF"/>
    <w:rsid w:val="00E25460"/>
    <w:rsid w:val="00E25D21"/>
    <w:rsid w:val="00E26073"/>
    <w:rsid w:val="00E2693C"/>
    <w:rsid w:val="00E26A23"/>
    <w:rsid w:val="00E26A73"/>
    <w:rsid w:val="00E26EEC"/>
    <w:rsid w:val="00E272B8"/>
    <w:rsid w:val="00E2734F"/>
    <w:rsid w:val="00E30139"/>
    <w:rsid w:val="00E3025B"/>
    <w:rsid w:val="00E304B3"/>
    <w:rsid w:val="00E3093E"/>
    <w:rsid w:val="00E30B60"/>
    <w:rsid w:val="00E31B6E"/>
    <w:rsid w:val="00E320FF"/>
    <w:rsid w:val="00E3239E"/>
    <w:rsid w:val="00E32744"/>
    <w:rsid w:val="00E3339E"/>
    <w:rsid w:val="00E334D4"/>
    <w:rsid w:val="00E33696"/>
    <w:rsid w:val="00E337CF"/>
    <w:rsid w:val="00E33A61"/>
    <w:rsid w:val="00E35293"/>
    <w:rsid w:val="00E357BA"/>
    <w:rsid w:val="00E35DF3"/>
    <w:rsid w:val="00E366F1"/>
    <w:rsid w:val="00E3687B"/>
    <w:rsid w:val="00E36EE0"/>
    <w:rsid w:val="00E3745A"/>
    <w:rsid w:val="00E376BA"/>
    <w:rsid w:val="00E3777F"/>
    <w:rsid w:val="00E37B8A"/>
    <w:rsid w:val="00E404DC"/>
    <w:rsid w:val="00E42146"/>
    <w:rsid w:val="00E429A7"/>
    <w:rsid w:val="00E42F69"/>
    <w:rsid w:val="00E432EA"/>
    <w:rsid w:val="00E435FD"/>
    <w:rsid w:val="00E4392C"/>
    <w:rsid w:val="00E44657"/>
    <w:rsid w:val="00E448E4"/>
    <w:rsid w:val="00E44951"/>
    <w:rsid w:val="00E44B58"/>
    <w:rsid w:val="00E46026"/>
    <w:rsid w:val="00E46891"/>
    <w:rsid w:val="00E46F0F"/>
    <w:rsid w:val="00E47970"/>
    <w:rsid w:val="00E47EE1"/>
    <w:rsid w:val="00E50811"/>
    <w:rsid w:val="00E50FCA"/>
    <w:rsid w:val="00E510E1"/>
    <w:rsid w:val="00E516AC"/>
    <w:rsid w:val="00E517FA"/>
    <w:rsid w:val="00E51921"/>
    <w:rsid w:val="00E51DC5"/>
    <w:rsid w:val="00E521A6"/>
    <w:rsid w:val="00E52514"/>
    <w:rsid w:val="00E5287F"/>
    <w:rsid w:val="00E52A5E"/>
    <w:rsid w:val="00E52E9B"/>
    <w:rsid w:val="00E533A9"/>
    <w:rsid w:val="00E543D5"/>
    <w:rsid w:val="00E5481A"/>
    <w:rsid w:val="00E54FEF"/>
    <w:rsid w:val="00E55030"/>
    <w:rsid w:val="00E55140"/>
    <w:rsid w:val="00E55260"/>
    <w:rsid w:val="00E55273"/>
    <w:rsid w:val="00E552F3"/>
    <w:rsid w:val="00E5549B"/>
    <w:rsid w:val="00E555DA"/>
    <w:rsid w:val="00E5577D"/>
    <w:rsid w:val="00E55C4E"/>
    <w:rsid w:val="00E55E46"/>
    <w:rsid w:val="00E56670"/>
    <w:rsid w:val="00E56726"/>
    <w:rsid w:val="00E570DE"/>
    <w:rsid w:val="00E57166"/>
    <w:rsid w:val="00E57179"/>
    <w:rsid w:val="00E573D4"/>
    <w:rsid w:val="00E57539"/>
    <w:rsid w:val="00E57803"/>
    <w:rsid w:val="00E578AC"/>
    <w:rsid w:val="00E61559"/>
    <w:rsid w:val="00E61CBF"/>
    <w:rsid w:val="00E62A78"/>
    <w:rsid w:val="00E62FC4"/>
    <w:rsid w:val="00E63282"/>
    <w:rsid w:val="00E63B7A"/>
    <w:rsid w:val="00E63C79"/>
    <w:rsid w:val="00E63E5F"/>
    <w:rsid w:val="00E63EA0"/>
    <w:rsid w:val="00E6410D"/>
    <w:rsid w:val="00E6430D"/>
    <w:rsid w:val="00E64AA6"/>
    <w:rsid w:val="00E65765"/>
    <w:rsid w:val="00E66529"/>
    <w:rsid w:val="00E66FC5"/>
    <w:rsid w:val="00E678C8"/>
    <w:rsid w:val="00E70377"/>
    <w:rsid w:val="00E70E22"/>
    <w:rsid w:val="00E71410"/>
    <w:rsid w:val="00E71925"/>
    <w:rsid w:val="00E72287"/>
    <w:rsid w:val="00E72638"/>
    <w:rsid w:val="00E728D8"/>
    <w:rsid w:val="00E72943"/>
    <w:rsid w:val="00E743D7"/>
    <w:rsid w:val="00E7461A"/>
    <w:rsid w:val="00E74AEC"/>
    <w:rsid w:val="00E74FA8"/>
    <w:rsid w:val="00E750BF"/>
    <w:rsid w:val="00E75314"/>
    <w:rsid w:val="00E75362"/>
    <w:rsid w:val="00E755B5"/>
    <w:rsid w:val="00E75C2E"/>
    <w:rsid w:val="00E75D66"/>
    <w:rsid w:val="00E76405"/>
    <w:rsid w:val="00E7672D"/>
    <w:rsid w:val="00E76F50"/>
    <w:rsid w:val="00E77358"/>
    <w:rsid w:val="00E7783F"/>
    <w:rsid w:val="00E77864"/>
    <w:rsid w:val="00E77BE0"/>
    <w:rsid w:val="00E809AE"/>
    <w:rsid w:val="00E81485"/>
    <w:rsid w:val="00E8170E"/>
    <w:rsid w:val="00E8209C"/>
    <w:rsid w:val="00E82894"/>
    <w:rsid w:val="00E82CEE"/>
    <w:rsid w:val="00E82E4A"/>
    <w:rsid w:val="00E82F43"/>
    <w:rsid w:val="00E832B1"/>
    <w:rsid w:val="00E83438"/>
    <w:rsid w:val="00E83A19"/>
    <w:rsid w:val="00E85100"/>
    <w:rsid w:val="00E854FD"/>
    <w:rsid w:val="00E85934"/>
    <w:rsid w:val="00E85980"/>
    <w:rsid w:val="00E85CC4"/>
    <w:rsid w:val="00E869C1"/>
    <w:rsid w:val="00E870E0"/>
    <w:rsid w:val="00E877C7"/>
    <w:rsid w:val="00E87AE3"/>
    <w:rsid w:val="00E90910"/>
    <w:rsid w:val="00E911DE"/>
    <w:rsid w:val="00E91354"/>
    <w:rsid w:val="00E91B00"/>
    <w:rsid w:val="00E91B71"/>
    <w:rsid w:val="00E91CB1"/>
    <w:rsid w:val="00E92142"/>
    <w:rsid w:val="00E922B8"/>
    <w:rsid w:val="00E922E8"/>
    <w:rsid w:val="00E927E6"/>
    <w:rsid w:val="00E93215"/>
    <w:rsid w:val="00E93F38"/>
    <w:rsid w:val="00E942ED"/>
    <w:rsid w:val="00E95100"/>
    <w:rsid w:val="00E95130"/>
    <w:rsid w:val="00E9514D"/>
    <w:rsid w:val="00E95DC2"/>
    <w:rsid w:val="00E96292"/>
    <w:rsid w:val="00E9630D"/>
    <w:rsid w:val="00E965FF"/>
    <w:rsid w:val="00E96F5F"/>
    <w:rsid w:val="00E972CA"/>
    <w:rsid w:val="00E97381"/>
    <w:rsid w:val="00E97514"/>
    <w:rsid w:val="00E97873"/>
    <w:rsid w:val="00E97BA4"/>
    <w:rsid w:val="00E97C63"/>
    <w:rsid w:val="00EA0388"/>
    <w:rsid w:val="00EA10B8"/>
    <w:rsid w:val="00EA12F4"/>
    <w:rsid w:val="00EA293C"/>
    <w:rsid w:val="00EA2F99"/>
    <w:rsid w:val="00EA2FCF"/>
    <w:rsid w:val="00EA3627"/>
    <w:rsid w:val="00EA384A"/>
    <w:rsid w:val="00EA3C66"/>
    <w:rsid w:val="00EA3D61"/>
    <w:rsid w:val="00EA3D64"/>
    <w:rsid w:val="00EA3DAF"/>
    <w:rsid w:val="00EA3E5C"/>
    <w:rsid w:val="00EA480E"/>
    <w:rsid w:val="00EA485B"/>
    <w:rsid w:val="00EA57F7"/>
    <w:rsid w:val="00EA613A"/>
    <w:rsid w:val="00EA679B"/>
    <w:rsid w:val="00EA69F5"/>
    <w:rsid w:val="00EA6B12"/>
    <w:rsid w:val="00EA6BBD"/>
    <w:rsid w:val="00EA6ECA"/>
    <w:rsid w:val="00EA6F89"/>
    <w:rsid w:val="00EA71FB"/>
    <w:rsid w:val="00EA7224"/>
    <w:rsid w:val="00EA725B"/>
    <w:rsid w:val="00EA78C0"/>
    <w:rsid w:val="00EB01D4"/>
    <w:rsid w:val="00EB09D1"/>
    <w:rsid w:val="00EB0DDB"/>
    <w:rsid w:val="00EB0E34"/>
    <w:rsid w:val="00EB15BC"/>
    <w:rsid w:val="00EB1856"/>
    <w:rsid w:val="00EB1B01"/>
    <w:rsid w:val="00EB1F0B"/>
    <w:rsid w:val="00EB215C"/>
    <w:rsid w:val="00EB271D"/>
    <w:rsid w:val="00EB27F3"/>
    <w:rsid w:val="00EB325D"/>
    <w:rsid w:val="00EB42F6"/>
    <w:rsid w:val="00EB4554"/>
    <w:rsid w:val="00EB4ED0"/>
    <w:rsid w:val="00EB4FA9"/>
    <w:rsid w:val="00EB53A5"/>
    <w:rsid w:val="00EB5404"/>
    <w:rsid w:val="00EB541D"/>
    <w:rsid w:val="00EB56CE"/>
    <w:rsid w:val="00EB575F"/>
    <w:rsid w:val="00EB5A87"/>
    <w:rsid w:val="00EB6493"/>
    <w:rsid w:val="00EB6673"/>
    <w:rsid w:val="00EB6B50"/>
    <w:rsid w:val="00EB6E76"/>
    <w:rsid w:val="00EB713C"/>
    <w:rsid w:val="00EB77E5"/>
    <w:rsid w:val="00EC0404"/>
    <w:rsid w:val="00EC0FFB"/>
    <w:rsid w:val="00EC1024"/>
    <w:rsid w:val="00EC11ED"/>
    <w:rsid w:val="00EC1CCB"/>
    <w:rsid w:val="00EC2194"/>
    <w:rsid w:val="00EC21E5"/>
    <w:rsid w:val="00EC221F"/>
    <w:rsid w:val="00EC362A"/>
    <w:rsid w:val="00EC3A4B"/>
    <w:rsid w:val="00EC3B9A"/>
    <w:rsid w:val="00EC3FCD"/>
    <w:rsid w:val="00EC4C42"/>
    <w:rsid w:val="00EC54C2"/>
    <w:rsid w:val="00EC5A25"/>
    <w:rsid w:val="00EC66B5"/>
    <w:rsid w:val="00EC6FCF"/>
    <w:rsid w:val="00EC70BA"/>
    <w:rsid w:val="00EC773F"/>
    <w:rsid w:val="00EC7ADB"/>
    <w:rsid w:val="00EC7DC7"/>
    <w:rsid w:val="00EC7DFA"/>
    <w:rsid w:val="00EC7F91"/>
    <w:rsid w:val="00ED00EF"/>
    <w:rsid w:val="00ED0934"/>
    <w:rsid w:val="00ED1161"/>
    <w:rsid w:val="00ED1710"/>
    <w:rsid w:val="00ED1944"/>
    <w:rsid w:val="00ED1D68"/>
    <w:rsid w:val="00ED2751"/>
    <w:rsid w:val="00ED3053"/>
    <w:rsid w:val="00ED309B"/>
    <w:rsid w:val="00ED360D"/>
    <w:rsid w:val="00ED3729"/>
    <w:rsid w:val="00ED3B52"/>
    <w:rsid w:val="00ED4040"/>
    <w:rsid w:val="00ED4625"/>
    <w:rsid w:val="00ED46CC"/>
    <w:rsid w:val="00ED4865"/>
    <w:rsid w:val="00ED5465"/>
    <w:rsid w:val="00ED566D"/>
    <w:rsid w:val="00ED6375"/>
    <w:rsid w:val="00ED6AC3"/>
    <w:rsid w:val="00ED6AFE"/>
    <w:rsid w:val="00ED74A2"/>
    <w:rsid w:val="00ED78B5"/>
    <w:rsid w:val="00ED7EB6"/>
    <w:rsid w:val="00ED7F47"/>
    <w:rsid w:val="00EE0143"/>
    <w:rsid w:val="00EE04C2"/>
    <w:rsid w:val="00EE04FE"/>
    <w:rsid w:val="00EE0B80"/>
    <w:rsid w:val="00EE0C65"/>
    <w:rsid w:val="00EE1E58"/>
    <w:rsid w:val="00EE1FC5"/>
    <w:rsid w:val="00EE1FFD"/>
    <w:rsid w:val="00EE32C4"/>
    <w:rsid w:val="00EE414E"/>
    <w:rsid w:val="00EE49B7"/>
    <w:rsid w:val="00EE595A"/>
    <w:rsid w:val="00EE5AB0"/>
    <w:rsid w:val="00EE5ED2"/>
    <w:rsid w:val="00EE6220"/>
    <w:rsid w:val="00EE6824"/>
    <w:rsid w:val="00EE6888"/>
    <w:rsid w:val="00EE6FFF"/>
    <w:rsid w:val="00EE752E"/>
    <w:rsid w:val="00EE78E9"/>
    <w:rsid w:val="00EF06D2"/>
    <w:rsid w:val="00EF08D9"/>
    <w:rsid w:val="00EF0961"/>
    <w:rsid w:val="00EF099E"/>
    <w:rsid w:val="00EF0B5E"/>
    <w:rsid w:val="00EF0D69"/>
    <w:rsid w:val="00EF0E76"/>
    <w:rsid w:val="00EF0F4C"/>
    <w:rsid w:val="00EF126A"/>
    <w:rsid w:val="00EF12D3"/>
    <w:rsid w:val="00EF22B6"/>
    <w:rsid w:val="00EF27BE"/>
    <w:rsid w:val="00EF29CE"/>
    <w:rsid w:val="00EF30DD"/>
    <w:rsid w:val="00EF3CE4"/>
    <w:rsid w:val="00EF4DAD"/>
    <w:rsid w:val="00EF50A0"/>
    <w:rsid w:val="00EF51E0"/>
    <w:rsid w:val="00EF57C5"/>
    <w:rsid w:val="00EF607D"/>
    <w:rsid w:val="00EF61E8"/>
    <w:rsid w:val="00EF63D1"/>
    <w:rsid w:val="00EF6A02"/>
    <w:rsid w:val="00EF6B1B"/>
    <w:rsid w:val="00EF6BEB"/>
    <w:rsid w:val="00EF77A6"/>
    <w:rsid w:val="00EF77F2"/>
    <w:rsid w:val="00EF7AE5"/>
    <w:rsid w:val="00EF7B0B"/>
    <w:rsid w:val="00EF7C75"/>
    <w:rsid w:val="00F000C8"/>
    <w:rsid w:val="00F001B7"/>
    <w:rsid w:val="00F00361"/>
    <w:rsid w:val="00F00658"/>
    <w:rsid w:val="00F00852"/>
    <w:rsid w:val="00F00D35"/>
    <w:rsid w:val="00F00F8C"/>
    <w:rsid w:val="00F0118E"/>
    <w:rsid w:val="00F0120A"/>
    <w:rsid w:val="00F0153A"/>
    <w:rsid w:val="00F0161A"/>
    <w:rsid w:val="00F018C1"/>
    <w:rsid w:val="00F01BA2"/>
    <w:rsid w:val="00F0213E"/>
    <w:rsid w:val="00F02699"/>
    <w:rsid w:val="00F028E6"/>
    <w:rsid w:val="00F02923"/>
    <w:rsid w:val="00F031CB"/>
    <w:rsid w:val="00F03C48"/>
    <w:rsid w:val="00F044DF"/>
    <w:rsid w:val="00F0529E"/>
    <w:rsid w:val="00F05F9A"/>
    <w:rsid w:val="00F06369"/>
    <w:rsid w:val="00F068D9"/>
    <w:rsid w:val="00F068E4"/>
    <w:rsid w:val="00F06959"/>
    <w:rsid w:val="00F06F09"/>
    <w:rsid w:val="00F07220"/>
    <w:rsid w:val="00F0731B"/>
    <w:rsid w:val="00F077D4"/>
    <w:rsid w:val="00F10523"/>
    <w:rsid w:val="00F107E1"/>
    <w:rsid w:val="00F1150D"/>
    <w:rsid w:val="00F11DD9"/>
    <w:rsid w:val="00F11F76"/>
    <w:rsid w:val="00F125B8"/>
    <w:rsid w:val="00F12B24"/>
    <w:rsid w:val="00F1325F"/>
    <w:rsid w:val="00F13320"/>
    <w:rsid w:val="00F137D2"/>
    <w:rsid w:val="00F13E42"/>
    <w:rsid w:val="00F13EE2"/>
    <w:rsid w:val="00F13F00"/>
    <w:rsid w:val="00F14675"/>
    <w:rsid w:val="00F14852"/>
    <w:rsid w:val="00F1485A"/>
    <w:rsid w:val="00F14F13"/>
    <w:rsid w:val="00F15465"/>
    <w:rsid w:val="00F155D3"/>
    <w:rsid w:val="00F15A3A"/>
    <w:rsid w:val="00F15C8F"/>
    <w:rsid w:val="00F16527"/>
    <w:rsid w:val="00F16535"/>
    <w:rsid w:val="00F1693F"/>
    <w:rsid w:val="00F1696B"/>
    <w:rsid w:val="00F16D92"/>
    <w:rsid w:val="00F173F6"/>
    <w:rsid w:val="00F178B4"/>
    <w:rsid w:val="00F200BE"/>
    <w:rsid w:val="00F2084B"/>
    <w:rsid w:val="00F208A9"/>
    <w:rsid w:val="00F20A1A"/>
    <w:rsid w:val="00F20B4D"/>
    <w:rsid w:val="00F20FF3"/>
    <w:rsid w:val="00F211D7"/>
    <w:rsid w:val="00F21C4D"/>
    <w:rsid w:val="00F229E7"/>
    <w:rsid w:val="00F22A6F"/>
    <w:rsid w:val="00F22FC9"/>
    <w:rsid w:val="00F23364"/>
    <w:rsid w:val="00F23383"/>
    <w:rsid w:val="00F236A1"/>
    <w:rsid w:val="00F23890"/>
    <w:rsid w:val="00F23A31"/>
    <w:rsid w:val="00F24005"/>
    <w:rsid w:val="00F24C3E"/>
    <w:rsid w:val="00F24D3F"/>
    <w:rsid w:val="00F24E85"/>
    <w:rsid w:val="00F2548E"/>
    <w:rsid w:val="00F254FF"/>
    <w:rsid w:val="00F25751"/>
    <w:rsid w:val="00F26C44"/>
    <w:rsid w:val="00F27445"/>
    <w:rsid w:val="00F274E2"/>
    <w:rsid w:val="00F27E8A"/>
    <w:rsid w:val="00F31174"/>
    <w:rsid w:val="00F311AC"/>
    <w:rsid w:val="00F315E7"/>
    <w:rsid w:val="00F3170A"/>
    <w:rsid w:val="00F3175C"/>
    <w:rsid w:val="00F31810"/>
    <w:rsid w:val="00F3186E"/>
    <w:rsid w:val="00F31D02"/>
    <w:rsid w:val="00F31D96"/>
    <w:rsid w:val="00F323B3"/>
    <w:rsid w:val="00F32582"/>
    <w:rsid w:val="00F32592"/>
    <w:rsid w:val="00F326FA"/>
    <w:rsid w:val="00F32F60"/>
    <w:rsid w:val="00F33650"/>
    <w:rsid w:val="00F34102"/>
    <w:rsid w:val="00F347D6"/>
    <w:rsid w:val="00F34A45"/>
    <w:rsid w:val="00F35861"/>
    <w:rsid w:val="00F35ACF"/>
    <w:rsid w:val="00F35ECB"/>
    <w:rsid w:val="00F36074"/>
    <w:rsid w:val="00F361AF"/>
    <w:rsid w:val="00F366CB"/>
    <w:rsid w:val="00F36980"/>
    <w:rsid w:val="00F36B63"/>
    <w:rsid w:val="00F3776A"/>
    <w:rsid w:val="00F37933"/>
    <w:rsid w:val="00F3796E"/>
    <w:rsid w:val="00F37DF9"/>
    <w:rsid w:val="00F40209"/>
    <w:rsid w:val="00F40312"/>
    <w:rsid w:val="00F4083D"/>
    <w:rsid w:val="00F4130B"/>
    <w:rsid w:val="00F4261C"/>
    <w:rsid w:val="00F428CB"/>
    <w:rsid w:val="00F42DA7"/>
    <w:rsid w:val="00F42EDC"/>
    <w:rsid w:val="00F435D3"/>
    <w:rsid w:val="00F4394D"/>
    <w:rsid w:val="00F4447D"/>
    <w:rsid w:val="00F44549"/>
    <w:rsid w:val="00F44710"/>
    <w:rsid w:val="00F448AB"/>
    <w:rsid w:val="00F448CB"/>
    <w:rsid w:val="00F44CB0"/>
    <w:rsid w:val="00F44D05"/>
    <w:rsid w:val="00F4518F"/>
    <w:rsid w:val="00F45361"/>
    <w:rsid w:val="00F4556A"/>
    <w:rsid w:val="00F45A21"/>
    <w:rsid w:val="00F45DA7"/>
    <w:rsid w:val="00F4634A"/>
    <w:rsid w:val="00F464FF"/>
    <w:rsid w:val="00F465CB"/>
    <w:rsid w:val="00F472A2"/>
    <w:rsid w:val="00F472CD"/>
    <w:rsid w:val="00F479BE"/>
    <w:rsid w:val="00F5025C"/>
    <w:rsid w:val="00F50B15"/>
    <w:rsid w:val="00F5244B"/>
    <w:rsid w:val="00F52496"/>
    <w:rsid w:val="00F52DD7"/>
    <w:rsid w:val="00F536EB"/>
    <w:rsid w:val="00F54480"/>
    <w:rsid w:val="00F5460F"/>
    <w:rsid w:val="00F55298"/>
    <w:rsid w:val="00F552AE"/>
    <w:rsid w:val="00F554A1"/>
    <w:rsid w:val="00F555FD"/>
    <w:rsid w:val="00F55A39"/>
    <w:rsid w:val="00F55DE1"/>
    <w:rsid w:val="00F562A0"/>
    <w:rsid w:val="00F571FB"/>
    <w:rsid w:val="00F57389"/>
    <w:rsid w:val="00F57447"/>
    <w:rsid w:val="00F57644"/>
    <w:rsid w:val="00F57B4F"/>
    <w:rsid w:val="00F60543"/>
    <w:rsid w:val="00F60D21"/>
    <w:rsid w:val="00F61550"/>
    <w:rsid w:val="00F61624"/>
    <w:rsid w:val="00F6237B"/>
    <w:rsid w:val="00F62790"/>
    <w:rsid w:val="00F62A1F"/>
    <w:rsid w:val="00F630C3"/>
    <w:rsid w:val="00F6321F"/>
    <w:rsid w:val="00F6330D"/>
    <w:rsid w:val="00F639E9"/>
    <w:rsid w:val="00F64045"/>
    <w:rsid w:val="00F64137"/>
    <w:rsid w:val="00F64705"/>
    <w:rsid w:val="00F6492A"/>
    <w:rsid w:val="00F649AF"/>
    <w:rsid w:val="00F64D87"/>
    <w:rsid w:val="00F650C7"/>
    <w:rsid w:val="00F65565"/>
    <w:rsid w:val="00F655FD"/>
    <w:rsid w:val="00F65CFF"/>
    <w:rsid w:val="00F67072"/>
    <w:rsid w:val="00F672FA"/>
    <w:rsid w:val="00F67468"/>
    <w:rsid w:val="00F7015E"/>
    <w:rsid w:val="00F70743"/>
    <w:rsid w:val="00F71096"/>
    <w:rsid w:val="00F713DB"/>
    <w:rsid w:val="00F71C99"/>
    <w:rsid w:val="00F71ECD"/>
    <w:rsid w:val="00F71EEB"/>
    <w:rsid w:val="00F72002"/>
    <w:rsid w:val="00F72202"/>
    <w:rsid w:val="00F72733"/>
    <w:rsid w:val="00F72D25"/>
    <w:rsid w:val="00F72D82"/>
    <w:rsid w:val="00F72D9D"/>
    <w:rsid w:val="00F73034"/>
    <w:rsid w:val="00F73771"/>
    <w:rsid w:val="00F738C6"/>
    <w:rsid w:val="00F738F6"/>
    <w:rsid w:val="00F73A75"/>
    <w:rsid w:val="00F73C0E"/>
    <w:rsid w:val="00F73E5D"/>
    <w:rsid w:val="00F7433C"/>
    <w:rsid w:val="00F744D1"/>
    <w:rsid w:val="00F74788"/>
    <w:rsid w:val="00F750A9"/>
    <w:rsid w:val="00F751EB"/>
    <w:rsid w:val="00F75E32"/>
    <w:rsid w:val="00F7662E"/>
    <w:rsid w:val="00F76E29"/>
    <w:rsid w:val="00F76E57"/>
    <w:rsid w:val="00F77E6A"/>
    <w:rsid w:val="00F8001B"/>
    <w:rsid w:val="00F8053C"/>
    <w:rsid w:val="00F806ED"/>
    <w:rsid w:val="00F8072E"/>
    <w:rsid w:val="00F80F2C"/>
    <w:rsid w:val="00F8127F"/>
    <w:rsid w:val="00F81545"/>
    <w:rsid w:val="00F81893"/>
    <w:rsid w:val="00F82055"/>
    <w:rsid w:val="00F8240C"/>
    <w:rsid w:val="00F826CE"/>
    <w:rsid w:val="00F82925"/>
    <w:rsid w:val="00F82A57"/>
    <w:rsid w:val="00F831C0"/>
    <w:rsid w:val="00F83324"/>
    <w:rsid w:val="00F83605"/>
    <w:rsid w:val="00F83735"/>
    <w:rsid w:val="00F83969"/>
    <w:rsid w:val="00F83CC1"/>
    <w:rsid w:val="00F844AF"/>
    <w:rsid w:val="00F8485A"/>
    <w:rsid w:val="00F84BA5"/>
    <w:rsid w:val="00F84BF2"/>
    <w:rsid w:val="00F85157"/>
    <w:rsid w:val="00F867B3"/>
    <w:rsid w:val="00F8682A"/>
    <w:rsid w:val="00F868A1"/>
    <w:rsid w:val="00F86DB2"/>
    <w:rsid w:val="00F86F83"/>
    <w:rsid w:val="00F87703"/>
    <w:rsid w:val="00F879BB"/>
    <w:rsid w:val="00F87D03"/>
    <w:rsid w:val="00F87DC2"/>
    <w:rsid w:val="00F900F2"/>
    <w:rsid w:val="00F90372"/>
    <w:rsid w:val="00F904B9"/>
    <w:rsid w:val="00F90985"/>
    <w:rsid w:val="00F909D4"/>
    <w:rsid w:val="00F9143C"/>
    <w:rsid w:val="00F91AF1"/>
    <w:rsid w:val="00F91BE5"/>
    <w:rsid w:val="00F91C5B"/>
    <w:rsid w:val="00F921A9"/>
    <w:rsid w:val="00F93261"/>
    <w:rsid w:val="00F9367F"/>
    <w:rsid w:val="00F9395D"/>
    <w:rsid w:val="00F941CE"/>
    <w:rsid w:val="00F94804"/>
    <w:rsid w:val="00F95070"/>
    <w:rsid w:val="00F9540D"/>
    <w:rsid w:val="00F95569"/>
    <w:rsid w:val="00F95BA2"/>
    <w:rsid w:val="00F96634"/>
    <w:rsid w:val="00F96637"/>
    <w:rsid w:val="00F96DEB"/>
    <w:rsid w:val="00F96E17"/>
    <w:rsid w:val="00F975D7"/>
    <w:rsid w:val="00F977AF"/>
    <w:rsid w:val="00F97E6B"/>
    <w:rsid w:val="00F97F2E"/>
    <w:rsid w:val="00FA028C"/>
    <w:rsid w:val="00FA0502"/>
    <w:rsid w:val="00FA05D4"/>
    <w:rsid w:val="00FA0DB5"/>
    <w:rsid w:val="00FA0E2D"/>
    <w:rsid w:val="00FA0EA6"/>
    <w:rsid w:val="00FA0FAF"/>
    <w:rsid w:val="00FA1123"/>
    <w:rsid w:val="00FA12EF"/>
    <w:rsid w:val="00FA1530"/>
    <w:rsid w:val="00FA15BA"/>
    <w:rsid w:val="00FA1D45"/>
    <w:rsid w:val="00FA2332"/>
    <w:rsid w:val="00FA2914"/>
    <w:rsid w:val="00FA2A84"/>
    <w:rsid w:val="00FA2F13"/>
    <w:rsid w:val="00FA3626"/>
    <w:rsid w:val="00FA3790"/>
    <w:rsid w:val="00FA3BC2"/>
    <w:rsid w:val="00FA4007"/>
    <w:rsid w:val="00FA4954"/>
    <w:rsid w:val="00FA5B66"/>
    <w:rsid w:val="00FA5CD1"/>
    <w:rsid w:val="00FA5E4B"/>
    <w:rsid w:val="00FA6A36"/>
    <w:rsid w:val="00FA7215"/>
    <w:rsid w:val="00FA7231"/>
    <w:rsid w:val="00FA7260"/>
    <w:rsid w:val="00FA769F"/>
    <w:rsid w:val="00FA7EF1"/>
    <w:rsid w:val="00FB03E8"/>
    <w:rsid w:val="00FB042C"/>
    <w:rsid w:val="00FB1679"/>
    <w:rsid w:val="00FB174B"/>
    <w:rsid w:val="00FB212D"/>
    <w:rsid w:val="00FB26BB"/>
    <w:rsid w:val="00FB26E2"/>
    <w:rsid w:val="00FB2CEF"/>
    <w:rsid w:val="00FB2E17"/>
    <w:rsid w:val="00FB2F55"/>
    <w:rsid w:val="00FB3AD1"/>
    <w:rsid w:val="00FB3DDD"/>
    <w:rsid w:val="00FB3FB3"/>
    <w:rsid w:val="00FB5962"/>
    <w:rsid w:val="00FB5B0C"/>
    <w:rsid w:val="00FB5FAF"/>
    <w:rsid w:val="00FB649B"/>
    <w:rsid w:val="00FB64C1"/>
    <w:rsid w:val="00FB6D6A"/>
    <w:rsid w:val="00FB7F31"/>
    <w:rsid w:val="00FC032C"/>
    <w:rsid w:val="00FC0AA4"/>
    <w:rsid w:val="00FC0CEE"/>
    <w:rsid w:val="00FC0F8E"/>
    <w:rsid w:val="00FC10B0"/>
    <w:rsid w:val="00FC13FB"/>
    <w:rsid w:val="00FC153C"/>
    <w:rsid w:val="00FC1F0F"/>
    <w:rsid w:val="00FC2036"/>
    <w:rsid w:val="00FC21C5"/>
    <w:rsid w:val="00FC2C26"/>
    <w:rsid w:val="00FC34B4"/>
    <w:rsid w:val="00FC36F2"/>
    <w:rsid w:val="00FC3AE7"/>
    <w:rsid w:val="00FC4408"/>
    <w:rsid w:val="00FC50F8"/>
    <w:rsid w:val="00FC5445"/>
    <w:rsid w:val="00FC5461"/>
    <w:rsid w:val="00FC58EF"/>
    <w:rsid w:val="00FC5EE5"/>
    <w:rsid w:val="00FC7628"/>
    <w:rsid w:val="00FD0044"/>
    <w:rsid w:val="00FD007E"/>
    <w:rsid w:val="00FD0113"/>
    <w:rsid w:val="00FD0645"/>
    <w:rsid w:val="00FD06CF"/>
    <w:rsid w:val="00FD0FF8"/>
    <w:rsid w:val="00FD194A"/>
    <w:rsid w:val="00FD19D0"/>
    <w:rsid w:val="00FD1C01"/>
    <w:rsid w:val="00FD1D3E"/>
    <w:rsid w:val="00FD1F12"/>
    <w:rsid w:val="00FD204B"/>
    <w:rsid w:val="00FD20F4"/>
    <w:rsid w:val="00FD24E6"/>
    <w:rsid w:val="00FD27CA"/>
    <w:rsid w:val="00FD2C10"/>
    <w:rsid w:val="00FD2D5A"/>
    <w:rsid w:val="00FD32E8"/>
    <w:rsid w:val="00FD3341"/>
    <w:rsid w:val="00FD357C"/>
    <w:rsid w:val="00FD4729"/>
    <w:rsid w:val="00FD4E28"/>
    <w:rsid w:val="00FD5339"/>
    <w:rsid w:val="00FD53E0"/>
    <w:rsid w:val="00FD541C"/>
    <w:rsid w:val="00FD548C"/>
    <w:rsid w:val="00FD5718"/>
    <w:rsid w:val="00FD5E8D"/>
    <w:rsid w:val="00FD656E"/>
    <w:rsid w:val="00FD7F7F"/>
    <w:rsid w:val="00FE0383"/>
    <w:rsid w:val="00FE03A1"/>
    <w:rsid w:val="00FE0C33"/>
    <w:rsid w:val="00FE12A5"/>
    <w:rsid w:val="00FE18A6"/>
    <w:rsid w:val="00FE1BD1"/>
    <w:rsid w:val="00FE2775"/>
    <w:rsid w:val="00FE277F"/>
    <w:rsid w:val="00FE2967"/>
    <w:rsid w:val="00FE2989"/>
    <w:rsid w:val="00FE2C82"/>
    <w:rsid w:val="00FE3310"/>
    <w:rsid w:val="00FE36B7"/>
    <w:rsid w:val="00FE39CE"/>
    <w:rsid w:val="00FE3BCD"/>
    <w:rsid w:val="00FE3EBF"/>
    <w:rsid w:val="00FE42C8"/>
    <w:rsid w:val="00FE479B"/>
    <w:rsid w:val="00FE4856"/>
    <w:rsid w:val="00FE4B10"/>
    <w:rsid w:val="00FE5511"/>
    <w:rsid w:val="00FE57A4"/>
    <w:rsid w:val="00FE594D"/>
    <w:rsid w:val="00FE5E2C"/>
    <w:rsid w:val="00FE5EE7"/>
    <w:rsid w:val="00FE6005"/>
    <w:rsid w:val="00FE6230"/>
    <w:rsid w:val="00FE689A"/>
    <w:rsid w:val="00FE68F8"/>
    <w:rsid w:val="00FE6CEF"/>
    <w:rsid w:val="00FE6E99"/>
    <w:rsid w:val="00FE77D0"/>
    <w:rsid w:val="00FE7B85"/>
    <w:rsid w:val="00FE7B90"/>
    <w:rsid w:val="00FE7FF3"/>
    <w:rsid w:val="00FF0329"/>
    <w:rsid w:val="00FF09E7"/>
    <w:rsid w:val="00FF0B92"/>
    <w:rsid w:val="00FF0C64"/>
    <w:rsid w:val="00FF1226"/>
    <w:rsid w:val="00FF12B1"/>
    <w:rsid w:val="00FF1777"/>
    <w:rsid w:val="00FF29BF"/>
    <w:rsid w:val="00FF2B94"/>
    <w:rsid w:val="00FF2E22"/>
    <w:rsid w:val="00FF2EC5"/>
    <w:rsid w:val="00FF33AE"/>
    <w:rsid w:val="00FF45CB"/>
    <w:rsid w:val="00FF45E8"/>
    <w:rsid w:val="00FF479F"/>
    <w:rsid w:val="00FF47F0"/>
    <w:rsid w:val="00FF4DAA"/>
    <w:rsid w:val="00FF4ED4"/>
    <w:rsid w:val="00FF515D"/>
    <w:rsid w:val="00FF5791"/>
    <w:rsid w:val="00FF5BDB"/>
    <w:rsid w:val="00FF5C8D"/>
    <w:rsid w:val="00FF61A1"/>
    <w:rsid w:val="00FF61BD"/>
    <w:rsid w:val="00FF6325"/>
    <w:rsid w:val="00FF69FD"/>
    <w:rsid w:val="00FF6B94"/>
    <w:rsid w:val="00FF6D74"/>
    <w:rsid w:val="00FF6F4F"/>
    <w:rsid w:val="00FF7AB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717389"/>
  <w15:docId w15:val="{7B0C7105-FA9A-45E6-B289-A132CF3D9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84213"/>
    <w:rPr>
      <w:rFonts w:eastAsia="Times New Roman"/>
      <w:sz w:val="24"/>
      <w:szCs w:val="24"/>
      <w:lang w:eastAsia="ru-RU"/>
    </w:rPr>
  </w:style>
  <w:style w:type="paragraph" w:styleId="10">
    <w:name w:val="heading 1"/>
    <w:basedOn w:val="a0"/>
    <w:next w:val="a0"/>
    <w:link w:val="11"/>
    <w:qFormat/>
    <w:rsid w:val="000F525C"/>
    <w:pPr>
      <w:keepNext/>
      <w:spacing w:before="240" w:after="60"/>
      <w:outlineLvl w:val="0"/>
    </w:pPr>
    <w:rPr>
      <w:rFonts w:ascii="Arial" w:eastAsiaTheme="minorHAnsi" w:hAnsi="Arial" w:cs="Arial"/>
      <w:b/>
      <w:kern w:val="32"/>
      <w:sz w:val="32"/>
      <w:szCs w:val="32"/>
    </w:rPr>
  </w:style>
  <w:style w:type="paragraph" w:styleId="21">
    <w:name w:val="heading 2"/>
    <w:basedOn w:val="a0"/>
    <w:next w:val="a0"/>
    <w:link w:val="22"/>
    <w:qFormat/>
    <w:rsid w:val="000F525C"/>
    <w:pPr>
      <w:keepNext/>
      <w:spacing w:before="240" w:after="60"/>
      <w:outlineLvl w:val="1"/>
    </w:pPr>
    <w:rPr>
      <w:rFonts w:ascii="Arial" w:eastAsiaTheme="minorHAnsi" w:hAnsi="Arial" w:cs="Arial"/>
      <w:b/>
      <w:i/>
      <w:iCs/>
      <w:sz w:val="28"/>
      <w:szCs w:val="28"/>
      <w:lang w:eastAsia="en-US"/>
    </w:rPr>
  </w:style>
  <w:style w:type="paragraph" w:styleId="30">
    <w:name w:val="heading 3"/>
    <w:aliases w:val="ПодЗаголовок"/>
    <w:basedOn w:val="a0"/>
    <w:next w:val="a0"/>
    <w:link w:val="31"/>
    <w:qFormat/>
    <w:rsid w:val="000F525C"/>
    <w:pPr>
      <w:keepNext/>
      <w:spacing w:before="240" w:after="60"/>
      <w:outlineLvl w:val="2"/>
    </w:pPr>
    <w:rPr>
      <w:rFonts w:ascii="Arial" w:eastAsiaTheme="minorHAnsi" w:hAnsi="Arial" w:cs="Arial"/>
      <w:b/>
      <w:sz w:val="26"/>
      <w:szCs w:val="26"/>
      <w:lang w:eastAsia="en-US"/>
    </w:rPr>
  </w:style>
  <w:style w:type="paragraph" w:styleId="4">
    <w:name w:val="heading 4"/>
    <w:basedOn w:val="a0"/>
    <w:next w:val="a0"/>
    <w:link w:val="40"/>
    <w:qFormat/>
    <w:rsid w:val="000F525C"/>
    <w:pPr>
      <w:keepNext/>
      <w:spacing w:before="240" w:after="60"/>
      <w:outlineLvl w:val="3"/>
    </w:pPr>
    <w:rPr>
      <w:rFonts w:eastAsiaTheme="minorHAnsi" w:cstheme="majorBidi"/>
      <w:b/>
      <w:sz w:val="28"/>
      <w:szCs w:val="28"/>
      <w:lang w:eastAsia="en-US"/>
    </w:rPr>
  </w:style>
  <w:style w:type="paragraph" w:styleId="5">
    <w:name w:val="heading 5"/>
    <w:basedOn w:val="a0"/>
    <w:next w:val="a0"/>
    <w:link w:val="50"/>
    <w:qFormat/>
    <w:rsid w:val="000F525C"/>
    <w:pPr>
      <w:spacing w:before="240" w:after="60"/>
      <w:outlineLvl w:val="4"/>
    </w:pPr>
    <w:rPr>
      <w:rFonts w:eastAsiaTheme="minorHAnsi" w:cstheme="majorBidi"/>
      <w:b/>
      <w:i/>
      <w:iCs/>
      <w:sz w:val="26"/>
      <w:szCs w:val="26"/>
      <w:lang w:eastAsia="en-US"/>
    </w:rPr>
  </w:style>
  <w:style w:type="paragraph" w:styleId="6">
    <w:name w:val="heading 6"/>
    <w:basedOn w:val="a0"/>
    <w:next w:val="a0"/>
    <w:link w:val="60"/>
    <w:qFormat/>
    <w:rsid w:val="000F525C"/>
    <w:pPr>
      <w:spacing w:before="240" w:after="60"/>
      <w:outlineLvl w:val="5"/>
    </w:pPr>
    <w:rPr>
      <w:rFonts w:eastAsiaTheme="minorHAnsi" w:cstheme="majorBidi"/>
      <w:b/>
      <w:sz w:val="22"/>
      <w:szCs w:val="22"/>
      <w:lang w:eastAsia="en-US"/>
    </w:rPr>
  </w:style>
  <w:style w:type="paragraph" w:styleId="7">
    <w:name w:val="heading 7"/>
    <w:basedOn w:val="a0"/>
    <w:next w:val="a0"/>
    <w:link w:val="70"/>
    <w:qFormat/>
    <w:rsid w:val="000F525C"/>
    <w:pPr>
      <w:spacing w:before="240" w:after="60"/>
      <w:outlineLvl w:val="6"/>
    </w:pPr>
    <w:rPr>
      <w:rFonts w:eastAsiaTheme="minorHAnsi" w:cstheme="majorBidi"/>
      <w:lang w:eastAsia="en-US"/>
    </w:rPr>
  </w:style>
  <w:style w:type="paragraph" w:styleId="8">
    <w:name w:val="heading 8"/>
    <w:basedOn w:val="a0"/>
    <w:next w:val="a0"/>
    <w:link w:val="80"/>
    <w:qFormat/>
    <w:rsid w:val="000F525C"/>
    <w:pPr>
      <w:spacing w:before="240" w:after="60"/>
      <w:outlineLvl w:val="7"/>
    </w:pPr>
    <w:rPr>
      <w:rFonts w:eastAsiaTheme="minorHAnsi" w:cstheme="majorBidi"/>
      <w:i/>
      <w:iCs/>
      <w:lang w:eastAsia="en-US"/>
    </w:rPr>
  </w:style>
  <w:style w:type="paragraph" w:styleId="9">
    <w:name w:val="heading 9"/>
    <w:basedOn w:val="a0"/>
    <w:next w:val="a0"/>
    <w:link w:val="90"/>
    <w:qFormat/>
    <w:rsid w:val="000F525C"/>
    <w:pPr>
      <w:spacing w:before="240" w:after="60"/>
      <w:outlineLvl w:val="8"/>
    </w:pPr>
    <w:rPr>
      <w:rFonts w:ascii="Arial" w:eastAsiaTheme="minorHAnsi" w:hAnsi="Arial" w:cs="Arial"/>
      <w:sz w:val="22"/>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link w:val="10"/>
    <w:rsid w:val="000F525C"/>
    <w:rPr>
      <w:rFonts w:ascii="Arial" w:hAnsi="Arial" w:cs="Arial"/>
      <w:b/>
      <w:bCs/>
      <w:kern w:val="32"/>
      <w:sz w:val="32"/>
      <w:szCs w:val="32"/>
      <w:lang w:val="ru-RU" w:eastAsia="ru-RU" w:bidi="ar-SA"/>
    </w:rPr>
  </w:style>
  <w:style w:type="character" w:customStyle="1" w:styleId="22">
    <w:name w:val="Заголовок 2 Знак"/>
    <w:link w:val="21"/>
    <w:rsid w:val="000F525C"/>
    <w:rPr>
      <w:rFonts w:ascii="Arial" w:hAnsi="Arial" w:cs="Arial"/>
      <w:b/>
      <w:bCs/>
      <w:i/>
      <w:iCs/>
      <w:sz w:val="28"/>
      <w:szCs w:val="28"/>
    </w:rPr>
  </w:style>
  <w:style w:type="character" w:customStyle="1" w:styleId="31">
    <w:name w:val="Заголовок 3 Знак"/>
    <w:aliases w:val="ПодЗаголовок Знак"/>
    <w:link w:val="30"/>
    <w:rsid w:val="000F525C"/>
    <w:rPr>
      <w:rFonts w:ascii="Arial" w:hAnsi="Arial" w:cs="Arial"/>
      <w:b/>
      <w:bCs/>
      <w:sz w:val="26"/>
      <w:szCs w:val="26"/>
    </w:rPr>
  </w:style>
  <w:style w:type="character" w:customStyle="1" w:styleId="40">
    <w:name w:val="Заголовок 4 Знак"/>
    <w:link w:val="4"/>
    <w:rsid w:val="000F525C"/>
    <w:rPr>
      <w:rFonts w:cstheme="majorBidi"/>
      <w:b/>
      <w:bCs/>
      <w:sz w:val="28"/>
      <w:szCs w:val="28"/>
    </w:rPr>
  </w:style>
  <w:style w:type="character" w:customStyle="1" w:styleId="50">
    <w:name w:val="Заголовок 5 Знак"/>
    <w:link w:val="5"/>
    <w:rsid w:val="000F525C"/>
    <w:rPr>
      <w:rFonts w:cstheme="majorBidi"/>
      <w:b/>
      <w:bCs/>
      <w:i/>
      <w:iCs/>
      <w:sz w:val="26"/>
      <w:szCs w:val="26"/>
    </w:rPr>
  </w:style>
  <w:style w:type="character" w:customStyle="1" w:styleId="60">
    <w:name w:val="Заголовок 6 Знак"/>
    <w:link w:val="6"/>
    <w:rsid w:val="000F525C"/>
    <w:rPr>
      <w:rFonts w:cstheme="majorBidi"/>
      <w:b/>
      <w:bCs/>
      <w:sz w:val="22"/>
      <w:szCs w:val="22"/>
    </w:rPr>
  </w:style>
  <w:style w:type="character" w:customStyle="1" w:styleId="70">
    <w:name w:val="Заголовок 7 Знак"/>
    <w:link w:val="7"/>
    <w:rsid w:val="000F525C"/>
    <w:rPr>
      <w:rFonts w:cstheme="majorBidi"/>
      <w:sz w:val="24"/>
      <w:szCs w:val="24"/>
    </w:rPr>
  </w:style>
  <w:style w:type="character" w:customStyle="1" w:styleId="80">
    <w:name w:val="Заголовок 8 Знак"/>
    <w:link w:val="8"/>
    <w:rsid w:val="000F525C"/>
    <w:rPr>
      <w:rFonts w:cstheme="majorBidi"/>
      <w:i/>
      <w:iCs/>
      <w:sz w:val="24"/>
      <w:szCs w:val="24"/>
    </w:rPr>
  </w:style>
  <w:style w:type="character" w:customStyle="1" w:styleId="90">
    <w:name w:val="Заголовок 9 Знак"/>
    <w:link w:val="9"/>
    <w:rsid w:val="000F525C"/>
    <w:rPr>
      <w:rFonts w:ascii="Arial" w:hAnsi="Arial" w:cs="Arial"/>
      <w:sz w:val="22"/>
      <w:szCs w:val="22"/>
    </w:rPr>
  </w:style>
  <w:style w:type="paragraph" w:styleId="12">
    <w:name w:val="toc 1"/>
    <w:basedOn w:val="a0"/>
    <w:next w:val="a0"/>
    <w:autoRedefine/>
    <w:uiPriority w:val="39"/>
    <w:qFormat/>
    <w:rsid w:val="001F276B"/>
    <w:pPr>
      <w:tabs>
        <w:tab w:val="left" w:pos="360"/>
      </w:tabs>
      <w:ind w:right="-1"/>
      <w:jc w:val="both"/>
    </w:pPr>
    <w:rPr>
      <w:rFonts w:eastAsiaTheme="minorEastAsia"/>
    </w:rPr>
  </w:style>
  <w:style w:type="paragraph" w:styleId="23">
    <w:name w:val="toc 2"/>
    <w:basedOn w:val="a0"/>
    <w:next w:val="a0"/>
    <w:autoRedefine/>
    <w:uiPriority w:val="39"/>
    <w:qFormat/>
    <w:rsid w:val="003075C1"/>
    <w:pPr>
      <w:tabs>
        <w:tab w:val="left" w:pos="284"/>
        <w:tab w:val="right" w:leader="dot" w:pos="9639"/>
      </w:tabs>
      <w:jc w:val="both"/>
    </w:pPr>
    <w:rPr>
      <w:rFonts w:eastAsiaTheme="minorEastAsia"/>
    </w:rPr>
  </w:style>
  <w:style w:type="paragraph" w:styleId="32">
    <w:name w:val="toc 3"/>
    <w:basedOn w:val="a0"/>
    <w:next w:val="a0"/>
    <w:autoRedefine/>
    <w:uiPriority w:val="39"/>
    <w:qFormat/>
    <w:rsid w:val="000F525C"/>
    <w:pPr>
      <w:tabs>
        <w:tab w:val="left" w:pos="1877"/>
        <w:tab w:val="right" w:leader="dot" w:pos="9498"/>
      </w:tabs>
    </w:pPr>
    <w:rPr>
      <w:rFonts w:eastAsiaTheme="minorEastAsia"/>
    </w:rPr>
  </w:style>
  <w:style w:type="paragraph" w:styleId="a4">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0"/>
    <w:next w:val="a0"/>
    <w:link w:val="a5"/>
    <w:uiPriority w:val="35"/>
    <w:qFormat/>
    <w:rsid w:val="000F525C"/>
    <w:rPr>
      <w:rFonts w:eastAsiaTheme="minorEastAsia"/>
      <w:b/>
      <w:sz w:val="20"/>
      <w:szCs w:val="20"/>
    </w:rPr>
  </w:style>
  <w:style w:type="paragraph" w:styleId="a6">
    <w:name w:val="Title"/>
    <w:aliases w:val="Название таб Знак Знак Знак1 Знак1,Название Знак Знак1 Знак1,Название таб Знак Знак Знак Знак1 Знак1,Название таб Знак Знак1 Знак1 Знак1,Название таб Знак Знак2 Знак1,Таблица № Знак1 Знак1,Название таб Знак Знак Знак3,Таблица №, Знак15 Знак"/>
    <w:basedOn w:val="a0"/>
    <w:link w:val="a7"/>
    <w:qFormat/>
    <w:rsid w:val="000F525C"/>
    <w:pPr>
      <w:spacing w:before="240" w:after="60"/>
      <w:jc w:val="center"/>
      <w:outlineLvl w:val="0"/>
    </w:pPr>
    <w:rPr>
      <w:rFonts w:ascii="Arial" w:eastAsiaTheme="minorHAnsi" w:hAnsi="Arial" w:cs="Arial"/>
      <w:b/>
      <w:kern w:val="28"/>
      <w:sz w:val="32"/>
      <w:szCs w:val="32"/>
      <w:lang w:eastAsia="en-US"/>
    </w:rPr>
  </w:style>
  <w:style w:type="character" w:customStyle="1" w:styleId="a7">
    <w:name w:val="Заголовок Знак"/>
    <w:aliases w:val="Название таб Знак Знак Знак1 Знак1 Знак1,Название Знак Знак1 Знак1 Знак1,Название таб Знак Знак Знак Знак1 Знак1 Знак1,Название таб Знак Знак1 Знак1 Знак1 Знак1,Название таб Знак Знак2 Знак1 Знак1,Таблица № Знак1 Знак1 Знак1"/>
    <w:link w:val="a6"/>
    <w:rsid w:val="000F525C"/>
    <w:rPr>
      <w:rFonts w:ascii="Arial" w:hAnsi="Arial" w:cs="Arial"/>
      <w:b/>
      <w:bCs/>
      <w:kern w:val="28"/>
      <w:sz w:val="32"/>
      <w:szCs w:val="32"/>
    </w:rPr>
  </w:style>
  <w:style w:type="paragraph" w:styleId="a8">
    <w:name w:val="Subtitle"/>
    <w:basedOn w:val="a0"/>
    <w:next w:val="a0"/>
    <w:link w:val="a9"/>
    <w:uiPriority w:val="11"/>
    <w:qFormat/>
    <w:rsid w:val="000F525C"/>
    <w:pPr>
      <w:spacing w:after="60"/>
      <w:jc w:val="center"/>
      <w:outlineLvl w:val="1"/>
    </w:pPr>
    <w:rPr>
      <w:rFonts w:ascii="Cambria" w:eastAsiaTheme="minorHAnsi" w:hAnsi="Cambria" w:cstheme="majorBidi"/>
      <w:lang w:eastAsia="en-US"/>
    </w:rPr>
  </w:style>
  <w:style w:type="character" w:customStyle="1" w:styleId="a9">
    <w:name w:val="Подзаголовок Знак"/>
    <w:link w:val="a8"/>
    <w:uiPriority w:val="11"/>
    <w:rsid w:val="000F525C"/>
    <w:rPr>
      <w:rFonts w:ascii="Cambria" w:hAnsi="Cambria" w:cstheme="majorBidi"/>
      <w:sz w:val="24"/>
      <w:szCs w:val="24"/>
    </w:rPr>
  </w:style>
  <w:style w:type="character" w:styleId="aa">
    <w:name w:val="Strong"/>
    <w:uiPriority w:val="22"/>
    <w:qFormat/>
    <w:rsid w:val="000F525C"/>
    <w:rPr>
      <w:b/>
      <w:bCs/>
    </w:rPr>
  </w:style>
  <w:style w:type="paragraph" w:styleId="ab">
    <w:name w:val="No Spacing"/>
    <w:basedOn w:val="a0"/>
    <w:link w:val="ac"/>
    <w:uiPriority w:val="1"/>
    <w:qFormat/>
    <w:rsid w:val="000F525C"/>
    <w:rPr>
      <w:rFonts w:eastAsiaTheme="minorHAnsi"/>
      <w:lang w:eastAsia="en-US"/>
    </w:rPr>
  </w:style>
  <w:style w:type="character" w:customStyle="1" w:styleId="ac">
    <w:name w:val="Без интервала Знак"/>
    <w:link w:val="ab"/>
    <w:uiPriority w:val="1"/>
    <w:locked/>
    <w:rsid w:val="000F525C"/>
    <w:rPr>
      <w:sz w:val="24"/>
      <w:szCs w:val="24"/>
    </w:rPr>
  </w:style>
  <w:style w:type="paragraph" w:styleId="ad">
    <w:name w:val="List Paragraph"/>
    <w:aliases w:val="Введение,Варианты ответов,Таблица"/>
    <w:basedOn w:val="a0"/>
    <w:link w:val="ae"/>
    <w:uiPriority w:val="34"/>
    <w:qFormat/>
    <w:rsid w:val="000F525C"/>
    <w:pPr>
      <w:ind w:left="708"/>
    </w:pPr>
    <w:rPr>
      <w:rFonts w:eastAsiaTheme="minorEastAsia"/>
    </w:rPr>
  </w:style>
  <w:style w:type="paragraph" w:styleId="af">
    <w:name w:val="TOC Heading"/>
    <w:basedOn w:val="10"/>
    <w:next w:val="a0"/>
    <w:uiPriority w:val="39"/>
    <w:qFormat/>
    <w:rsid w:val="000F525C"/>
    <w:pPr>
      <w:keepLines/>
      <w:spacing w:before="480" w:after="0" w:line="276" w:lineRule="auto"/>
      <w:outlineLvl w:val="9"/>
    </w:pPr>
    <w:rPr>
      <w:rFonts w:ascii="Cambria" w:eastAsiaTheme="minorEastAsia" w:hAnsi="Cambria"/>
      <w:color w:val="365F91"/>
      <w:kern w:val="0"/>
      <w:sz w:val="28"/>
      <w:szCs w:val="28"/>
    </w:rPr>
  </w:style>
  <w:style w:type="paragraph" w:styleId="af0">
    <w:name w:val="header"/>
    <w:basedOn w:val="a0"/>
    <w:link w:val="af1"/>
    <w:uiPriority w:val="99"/>
    <w:unhideWhenUsed/>
    <w:rsid w:val="00D12958"/>
    <w:pPr>
      <w:tabs>
        <w:tab w:val="center" w:pos="4677"/>
        <w:tab w:val="right" w:pos="9355"/>
      </w:tabs>
    </w:pPr>
    <w:rPr>
      <w:rFonts w:eastAsiaTheme="minorEastAsia"/>
    </w:rPr>
  </w:style>
  <w:style w:type="character" w:customStyle="1" w:styleId="af1">
    <w:name w:val="Верхний колонтитул Знак"/>
    <w:basedOn w:val="a1"/>
    <w:link w:val="af0"/>
    <w:uiPriority w:val="99"/>
    <w:rsid w:val="00D12958"/>
    <w:rPr>
      <w:sz w:val="24"/>
      <w:szCs w:val="24"/>
    </w:rPr>
  </w:style>
  <w:style w:type="paragraph" w:styleId="af2">
    <w:name w:val="footer"/>
    <w:basedOn w:val="a0"/>
    <w:link w:val="af3"/>
    <w:uiPriority w:val="99"/>
    <w:unhideWhenUsed/>
    <w:rsid w:val="00D12958"/>
    <w:pPr>
      <w:tabs>
        <w:tab w:val="center" w:pos="4677"/>
        <w:tab w:val="right" w:pos="9355"/>
      </w:tabs>
    </w:pPr>
    <w:rPr>
      <w:rFonts w:eastAsiaTheme="minorEastAsia"/>
    </w:rPr>
  </w:style>
  <w:style w:type="character" w:customStyle="1" w:styleId="af3">
    <w:name w:val="Нижний колонтитул Знак"/>
    <w:basedOn w:val="a1"/>
    <w:link w:val="af2"/>
    <w:uiPriority w:val="99"/>
    <w:rsid w:val="00D12958"/>
    <w:rPr>
      <w:sz w:val="24"/>
      <w:szCs w:val="24"/>
    </w:rPr>
  </w:style>
  <w:style w:type="paragraph" w:styleId="af4">
    <w:name w:val="Balloon Text"/>
    <w:basedOn w:val="a0"/>
    <w:link w:val="af5"/>
    <w:unhideWhenUsed/>
    <w:rsid w:val="00D12958"/>
    <w:rPr>
      <w:rFonts w:ascii="Tahoma" w:eastAsiaTheme="minorEastAsia" w:hAnsi="Tahoma" w:cs="Tahoma"/>
      <w:sz w:val="16"/>
      <w:szCs w:val="16"/>
    </w:rPr>
  </w:style>
  <w:style w:type="character" w:customStyle="1" w:styleId="af5">
    <w:name w:val="Текст выноски Знак"/>
    <w:basedOn w:val="a1"/>
    <w:link w:val="af4"/>
    <w:rsid w:val="00D12958"/>
    <w:rPr>
      <w:rFonts w:ascii="Tahoma" w:hAnsi="Tahoma" w:cs="Tahoma"/>
      <w:sz w:val="16"/>
      <w:szCs w:val="16"/>
    </w:rPr>
  </w:style>
  <w:style w:type="paragraph" w:customStyle="1" w:styleId="af6">
    <w:name w:val="Чертежный"/>
    <w:rsid w:val="00D12958"/>
    <w:pPr>
      <w:jc w:val="both"/>
    </w:pPr>
    <w:rPr>
      <w:rFonts w:ascii="ISOCPEUR" w:eastAsiaTheme="minorEastAsia" w:hAnsi="ISOCPEUR"/>
      <w:i/>
      <w:sz w:val="28"/>
      <w:lang w:val="uk-UA" w:eastAsia="ru-RU"/>
    </w:rPr>
  </w:style>
  <w:style w:type="paragraph" w:styleId="2">
    <w:name w:val="List Bullet 2"/>
    <w:basedOn w:val="a0"/>
    <w:rsid w:val="00D12958"/>
    <w:pPr>
      <w:numPr>
        <w:numId w:val="1"/>
      </w:numPr>
    </w:pPr>
    <w:rPr>
      <w:rFonts w:eastAsiaTheme="minorEastAsia"/>
    </w:rPr>
  </w:style>
  <w:style w:type="paragraph" w:styleId="3">
    <w:name w:val="List Bullet 3"/>
    <w:basedOn w:val="a0"/>
    <w:rsid w:val="00D12958"/>
    <w:pPr>
      <w:numPr>
        <w:numId w:val="2"/>
      </w:numPr>
      <w:tabs>
        <w:tab w:val="clear" w:pos="926"/>
      </w:tabs>
      <w:ind w:left="1146"/>
    </w:pPr>
    <w:rPr>
      <w:rFonts w:eastAsiaTheme="minorEastAsia"/>
    </w:rPr>
  </w:style>
  <w:style w:type="paragraph" w:styleId="af7">
    <w:name w:val="Body Text"/>
    <w:basedOn w:val="a0"/>
    <w:link w:val="af8"/>
    <w:rsid w:val="00D12958"/>
    <w:pPr>
      <w:spacing w:after="120"/>
    </w:pPr>
    <w:rPr>
      <w:rFonts w:eastAsiaTheme="minorEastAsia"/>
    </w:rPr>
  </w:style>
  <w:style w:type="character" w:customStyle="1" w:styleId="af8">
    <w:name w:val="Основной текст Знак"/>
    <w:basedOn w:val="a1"/>
    <w:link w:val="af7"/>
    <w:rsid w:val="00D12958"/>
    <w:rPr>
      <w:rFonts w:eastAsiaTheme="minorEastAsia"/>
      <w:sz w:val="24"/>
      <w:szCs w:val="24"/>
      <w:lang w:eastAsia="ru-RU"/>
    </w:rPr>
  </w:style>
  <w:style w:type="paragraph" w:styleId="af9">
    <w:name w:val="Body Text First Indent"/>
    <w:basedOn w:val="af7"/>
    <w:link w:val="afa"/>
    <w:rsid w:val="00D12958"/>
    <w:pPr>
      <w:ind w:firstLine="210"/>
    </w:pPr>
  </w:style>
  <w:style w:type="character" w:customStyle="1" w:styleId="afa">
    <w:name w:val="Красная строка Знак"/>
    <w:basedOn w:val="af8"/>
    <w:link w:val="af9"/>
    <w:rsid w:val="00D12958"/>
    <w:rPr>
      <w:rFonts w:eastAsiaTheme="minorEastAsia"/>
      <w:sz w:val="24"/>
      <w:szCs w:val="24"/>
      <w:lang w:eastAsia="ru-RU"/>
    </w:rPr>
  </w:style>
  <w:style w:type="paragraph" w:styleId="afb">
    <w:name w:val="Body Text Indent"/>
    <w:basedOn w:val="a0"/>
    <w:link w:val="afc"/>
    <w:rsid w:val="00D12958"/>
    <w:pPr>
      <w:spacing w:after="120"/>
      <w:ind w:left="283"/>
    </w:pPr>
    <w:rPr>
      <w:rFonts w:eastAsiaTheme="minorEastAsia"/>
    </w:rPr>
  </w:style>
  <w:style w:type="character" w:customStyle="1" w:styleId="afc">
    <w:name w:val="Основной текст с отступом Знак"/>
    <w:basedOn w:val="a1"/>
    <w:link w:val="afb"/>
    <w:rsid w:val="00D12958"/>
    <w:rPr>
      <w:rFonts w:eastAsiaTheme="minorEastAsia"/>
      <w:sz w:val="24"/>
      <w:szCs w:val="24"/>
      <w:lang w:eastAsia="ru-RU"/>
    </w:rPr>
  </w:style>
  <w:style w:type="character" w:styleId="afd">
    <w:name w:val="Hyperlink"/>
    <w:uiPriority w:val="99"/>
    <w:rsid w:val="00D12958"/>
    <w:rPr>
      <w:color w:val="0000FF"/>
      <w:u w:val="single"/>
    </w:rPr>
  </w:style>
  <w:style w:type="table" w:styleId="afe">
    <w:name w:val="Table Grid"/>
    <w:aliases w:val="Table Grid Report"/>
    <w:basedOn w:val="a2"/>
    <w:uiPriority w:val="59"/>
    <w:rsid w:val="00D12958"/>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a3"/>
    <w:rsid w:val="00D12958"/>
    <w:pPr>
      <w:numPr>
        <w:numId w:val="4"/>
      </w:numPr>
    </w:pPr>
  </w:style>
  <w:style w:type="numbering" w:styleId="a">
    <w:name w:val="Outline List 3"/>
    <w:basedOn w:val="a3"/>
    <w:rsid w:val="00D12958"/>
    <w:pPr>
      <w:numPr>
        <w:numId w:val="3"/>
      </w:numPr>
    </w:pPr>
  </w:style>
  <w:style w:type="character" w:styleId="aff">
    <w:name w:val="page number"/>
    <w:basedOn w:val="a1"/>
    <w:rsid w:val="00D12958"/>
  </w:style>
  <w:style w:type="character" w:styleId="aff0">
    <w:name w:val="FollowedHyperlink"/>
    <w:uiPriority w:val="99"/>
    <w:rsid w:val="00D12958"/>
    <w:rPr>
      <w:color w:val="800080"/>
      <w:u w:val="single"/>
    </w:rPr>
  </w:style>
  <w:style w:type="paragraph" w:styleId="24">
    <w:name w:val="Body Text 2"/>
    <w:basedOn w:val="a0"/>
    <w:link w:val="25"/>
    <w:rsid w:val="00D12958"/>
    <w:pPr>
      <w:spacing w:after="120" w:line="480" w:lineRule="auto"/>
    </w:pPr>
    <w:rPr>
      <w:rFonts w:eastAsiaTheme="minorEastAsia"/>
    </w:rPr>
  </w:style>
  <w:style w:type="character" w:customStyle="1" w:styleId="25">
    <w:name w:val="Основной текст 2 Знак"/>
    <w:basedOn w:val="a1"/>
    <w:link w:val="24"/>
    <w:rsid w:val="00D12958"/>
    <w:rPr>
      <w:rFonts w:eastAsiaTheme="minorEastAsia"/>
      <w:sz w:val="24"/>
      <w:szCs w:val="24"/>
      <w:lang w:eastAsia="ru-RU"/>
    </w:rPr>
  </w:style>
  <w:style w:type="numbering" w:customStyle="1" w:styleId="1">
    <w:name w:val="Стиль1"/>
    <w:rsid w:val="00D12958"/>
    <w:pPr>
      <w:numPr>
        <w:numId w:val="5"/>
      </w:numPr>
    </w:pPr>
  </w:style>
  <w:style w:type="numbering" w:customStyle="1" w:styleId="20">
    <w:name w:val="Стиль2"/>
    <w:basedOn w:val="a3"/>
    <w:rsid w:val="00D12958"/>
    <w:pPr>
      <w:numPr>
        <w:numId w:val="6"/>
      </w:numPr>
    </w:pPr>
  </w:style>
  <w:style w:type="paragraph" w:styleId="aff1">
    <w:name w:val="Document Map"/>
    <w:basedOn w:val="a0"/>
    <w:link w:val="aff2"/>
    <w:rsid w:val="00D12958"/>
    <w:rPr>
      <w:rFonts w:ascii="Tahoma" w:eastAsiaTheme="minorEastAsia" w:hAnsi="Tahoma"/>
      <w:sz w:val="16"/>
      <w:szCs w:val="16"/>
    </w:rPr>
  </w:style>
  <w:style w:type="character" w:customStyle="1" w:styleId="aff2">
    <w:name w:val="Схема документа Знак"/>
    <w:basedOn w:val="a1"/>
    <w:link w:val="aff1"/>
    <w:rsid w:val="00D12958"/>
    <w:rPr>
      <w:rFonts w:ascii="Tahoma" w:eastAsiaTheme="minorEastAsia" w:hAnsi="Tahoma"/>
      <w:sz w:val="16"/>
      <w:szCs w:val="16"/>
      <w:lang w:eastAsia="ru-RU"/>
    </w:rPr>
  </w:style>
  <w:style w:type="paragraph" w:customStyle="1" w:styleId="xl69">
    <w:name w:val="xl69"/>
    <w:basedOn w:val="a0"/>
    <w:rsid w:val="00D12958"/>
    <w:pPr>
      <w:shd w:val="clear" w:color="000000" w:fill="FFFFFF"/>
      <w:spacing w:before="100" w:beforeAutospacing="1" w:after="100" w:afterAutospacing="1"/>
      <w:textAlignment w:val="center"/>
    </w:pPr>
    <w:rPr>
      <w:rFonts w:eastAsiaTheme="minorEastAsia"/>
      <w:color w:val="000000"/>
      <w:sz w:val="22"/>
      <w:szCs w:val="22"/>
    </w:rPr>
  </w:style>
  <w:style w:type="paragraph" w:customStyle="1" w:styleId="xl70">
    <w:name w:val="xl70"/>
    <w:basedOn w:val="a0"/>
    <w:rsid w:val="00D12958"/>
    <w:pPr>
      <w:spacing w:before="100" w:beforeAutospacing="1" w:after="100" w:afterAutospacing="1"/>
      <w:textAlignment w:val="center"/>
    </w:pPr>
    <w:rPr>
      <w:rFonts w:eastAsiaTheme="minorEastAsia"/>
      <w:color w:val="000000"/>
      <w:sz w:val="22"/>
      <w:szCs w:val="22"/>
    </w:rPr>
  </w:style>
  <w:style w:type="paragraph" w:customStyle="1" w:styleId="xl71">
    <w:name w:val="xl71"/>
    <w:basedOn w:val="a0"/>
    <w:rsid w:val="00D12958"/>
    <w:pPr>
      <w:spacing w:before="100" w:beforeAutospacing="1" w:after="100" w:afterAutospacing="1"/>
      <w:textAlignment w:val="center"/>
    </w:pPr>
    <w:rPr>
      <w:rFonts w:eastAsiaTheme="minorEastAsia"/>
      <w:color w:val="000000"/>
      <w:sz w:val="16"/>
      <w:szCs w:val="16"/>
    </w:rPr>
  </w:style>
  <w:style w:type="paragraph" w:customStyle="1" w:styleId="xl72">
    <w:name w:val="xl72"/>
    <w:basedOn w:val="a0"/>
    <w:rsid w:val="00D12958"/>
    <w:pPr>
      <w:pBdr>
        <w:top w:val="single" w:sz="4" w:space="0" w:color="auto"/>
        <w:left w:val="single" w:sz="4" w:space="0" w:color="auto"/>
        <w:bottom w:val="single" w:sz="4" w:space="0" w:color="auto"/>
        <w:right w:val="single" w:sz="4" w:space="0" w:color="auto"/>
      </w:pBdr>
      <w:shd w:val="clear" w:color="000000" w:fill="FFFFE1"/>
      <w:spacing w:before="100" w:beforeAutospacing="1" w:after="100" w:afterAutospacing="1"/>
      <w:jc w:val="center"/>
      <w:textAlignment w:val="center"/>
    </w:pPr>
    <w:rPr>
      <w:rFonts w:eastAsiaTheme="minorEastAsia"/>
      <w:b/>
      <w:color w:val="000000"/>
    </w:rPr>
  </w:style>
  <w:style w:type="paragraph" w:customStyle="1" w:styleId="xl73">
    <w:name w:val="xl73"/>
    <w:basedOn w:val="a0"/>
    <w:rsid w:val="00D12958"/>
    <w:pPr>
      <w:pBdr>
        <w:top w:val="single" w:sz="4" w:space="0" w:color="auto"/>
        <w:left w:val="single" w:sz="4" w:space="0" w:color="auto"/>
        <w:bottom w:val="single" w:sz="4" w:space="0" w:color="auto"/>
        <w:right w:val="single" w:sz="4" w:space="0" w:color="auto"/>
      </w:pBdr>
      <w:shd w:val="clear" w:color="000000" w:fill="FFFFE1"/>
      <w:spacing w:before="100" w:beforeAutospacing="1" w:after="100" w:afterAutospacing="1"/>
      <w:jc w:val="center"/>
      <w:textAlignment w:val="center"/>
    </w:pPr>
    <w:rPr>
      <w:rFonts w:eastAsiaTheme="minorEastAsia"/>
      <w:b/>
      <w:color w:val="000000"/>
      <w:sz w:val="18"/>
      <w:szCs w:val="18"/>
    </w:rPr>
  </w:style>
  <w:style w:type="paragraph" w:customStyle="1" w:styleId="xl74">
    <w:name w:val="xl74"/>
    <w:basedOn w:val="a0"/>
    <w:rsid w:val="00D12958"/>
    <w:pPr>
      <w:spacing w:before="100" w:beforeAutospacing="1" w:after="100" w:afterAutospacing="1"/>
      <w:textAlignment w:val="center"/>
    </w:pPr>
    <w:rPr>
      <w:rFonts w:eastAsiaTheme="minorEastAsia"/>
      <w:color w:val="000000"/>
      <w:sz w:val="22"/>
      <w:szCs w:val="22"/>
    </w:rPr>
  </w:style>
  <w:style w:type="paragraph" w:customStyle="1" w:styleId="xl75">
    <w:name w:val="xl75"/>
    <w:basedOn w:val="a0"/>
    <w:rsid w:val="00D129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heme="minorEastAsia"/>
      <w:color w:val="000000"/>
      <w:sz w:val="22"/>
      <w:szCs w:val="22"/>
    </w:rPr>
  </w:style>
  <w:style w:type="paragraph" w:customStyle="1" w:styleId="xl76">
    <w:name w:val="xl76"/>
    <w:basedOn w:val="a0"/>
    <w:rsid w:val="00D129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heme="minorEastAsia"/>
      <w:color w:val="000000"/>
    </w:rPr>
  </w:style>
  <w:style w:type="paragraph" w:customStyle="1" w:styleId="xl77">
    <w:name w:val="xl77"/>
    <w:basedOn w:val="a0"/>
    <w:rsid w:val="00D129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heme="minorEastAsia"/>
      <w:color w:val="000000"/>
    </w:rPr>
  </w:style>
  <w:style w:type="paragraph" w:customStyle="1" w:styleId="xl78">
    <w:name w:val="xl78"/>
    <w:basedOn w:val="a0"/>
    <w:rsid w:val="00D129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heme="minorEastAsia"/>
      <w:color w:val="000000"/>
      <w:sz w:val="16"/>
      <w:szCs w:val="16"/>
    </w:rPr>
  </w:style>
  <w:style w:type="paragraph" w:customStyle="1" w:styleId="xl79">
    <w:name w:val="xl79"/>
    <w:basedOn w:val="a0"/>
    <w:rsid w:val="00D129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heme="minorEastAsia"/>
      <w:color w:val="000000"/>
    </w:rPr>
  </w:style>
  <w:style w:type="paragraph" w:customStyle="1" w:styleId="xl80">
    <w:name w:val="xl80"/>
    <w:basedOn w:val="a0"/>
    <w:rsid w:val="00D12958"/>
    <w:pPr>
      <w:shd w:val="clear" w:color="000000" w:fill="FFFFFF"/>
      <w:spacing w:before="100" w:beforeAutospacing="1" w:after="100" w:afterAutospacing="1"/>
      <w:textAlignment w:val="center"/>
    </w:pPr>
    <w:rPr>
      <w:rFonts w:eastAsiaTheme="minorEastAsia"/>
      <w:color w:val="000000"/>
      <w:sz w:val="22"/>
      <w:szCs w:val="22"/>
    </w:rPr>
  </w:style>
  <w:style w:type="paragraph" w:customStyle="1" w:styleId="xl81">
    <w:name w:val="xl81"/>
    <w:basedOn w:val="a0"/>
    <w:rsid w:val="00D129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rFonts w:eastAsiaTheme="minorEastAsia"/>
      <w:color w:val="000000"/>
    </w:rPr>
  </w:style>
  <w:style w:type="paragraph" w:customStyle="1" w:styleId="xl82">
    <w:name w:val="xl82"/>
    <w:basedOn w:val="a0"/>
    <w:rsid w:val="00D129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rFonts w:eastAsiaTheme="minorEastAsia"/>
      <w:color w:val="000000"/>
    </w:rPr>
  </w:style>
  <w:style w:type="paragraph" w:customStyle="1" w:styleId="xl83">
    <w:name w:val="xl83"/>
    <w:basedOn w:val="a0"/>
    <w:rsid w:val="00D129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rFonts w:eastAsiaTheme="minorEastAsia"/>
      <w:color w:val="000000"/>
      <w:sz w:val="16"/>
      <w:szCs w:val="16"/>
    </w:rPr>
  </w:style>
  <w:style w:type="paragraph" w:customStyle="1" w:styleId="xl84">
    <w:name w:val="xl84"/>
    <w:basedOn w:val="a0"/>
    <w:rsid w:val="00D129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rFonts w:eastAsiaTheme="minorEastAsia"/>
      <w:color w:val="000000"/>
    </w:rPr>
  </w:style>
  <w:style w:type="paragraph" w:customStyle="1" w:styleId="xl85">
    <w:name w:val="xl85"/>
    <w:basedOn w:val="a0"/>
    <w:rsid w:val="00D12958"/>
    <w:pPr>
      <w:shd w:val="clear" w:color="000000" w:fill="FFFFCC"/>
      <w:spacing w:before="100" w:beforeAutospacing="1" w:after="100" w:afterAutospacing="1"/>
      <w:textAlignment w:val="center"/>
    </w:pPr>
    <w:rPr>
      <w:rFonts w:eastAsiaTheme="minorEastAsia"/>
      <w:color w:val="000000"/>
      <w:sz w:val="22"/>
      <w:szCs w:val="22"/>
    </w:rPr>
  </w:style>
  <w:style w:type="paragraph" w:customStyle="1" w:styleId="xl86">
    <w:name w:val="xl86"/>
    <w:basedOn w:val="a0"/>
    <w:rsid w:val="00D12958"/>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color w:val="000000"/>
    </w:rPr>
  </w:style>
  <w:style w:type="paragraph" w:customStyle="1" w:styleId="xl87">
    <w:name w:val="xl87"/>
    <w:basedOn w:val="a0"/>
    <w:rsid w:val="00D12958"/>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color w:val="FF0000"/>
    </w:rPr>
  </w:style>
  <w:style w:type="paragraph" w:customStyle="1" w:styleId="xl88">
    <w:name w:val="xl88"/>
    <w:basedOn w:val="a0"/>
    <w:rsid w:val="00D12958"/>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color w:val="000000"/>
      <w:sz w:val="16"/>
      <w:szCs w:val="16"/>
    </w:rPr>
  </w:style>
  <w:style w:type="paragraph" w:customStyle="1" w:styleId="xl89">
    <w:name w:val="xl89"/>
    <w:basedOn w:val="a0"/>
    <w:rsid w:val="00D12958"/>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color w:val="000000"/>
    </w:rPr>
  </w:style>
  <w:style w:type="paragraph" w:customStyle="1" w:styleId="xl90">
    <w:name w:val="xl90"/>
    <w:basedOn w:val="a0"/>
    <w:rsid w:val="00D12958"/>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color w:val="000000"/>
    </w:rPr>
  </w:style>
  <w:style w:type="paragraph" w:customStyle="1" w:styleId="xl91">
    <w:name w:val="xl91"/>
    <w:basedOn w:val="a0"/>
    <w:rsid w:val="00D12958"/>
    <w:pPr>
      <w:pBdr>
        <w:top w:val="single" w:sz="4" w:space="0" w:color="000000"/>
        <w:left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color w:val="000000"/>
    </w:rPr>
  </w:style>
  <w:style w:type="paragraph" w:customStyle="1" w:styleId="xl92">
    <w:name w:val="xl92"/>
    <w:basedOn w:val="a0"/>
    <w:rsid w:val="00D12958"/>
    <w:pPr>
      <w:pBdr>
        <w:top w:val="single" w:sz="4" w:space="0" w:color="000000"/>
        <w:left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color w:val="000000"/>
      <w:sz w:val="16"/>
      <w:szCs w:val="16"/>
    </w:rPr>
  </w:style>
  <w:style w:type="paragraph" w:customStyle="1" w:styleId="xl93">
    <w:name w:val="xl93"/>
    <w:basedOn w:val="a0"/>
    <w:rsid w:val="00D12958"/>
    <w:pPr>
      <w:pBdr>
        <w:top w:val="single" w:sz="4" w:space="0" w:color="000000"/>
        <w:left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color w:val="000000"/>
    </w:rPr>
  </w:style>
  <w:style w:type="paragraph" w:customStyle="1" w:styleId="xl94">
    <w:name w:val="xl94"/>
    <w:basedOn w:val="a0"/>
    <w:rsid w:val="00D12958"/>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eastAsiaTheme="minorEastAsia"/>
      <w:b/>
      <w:color w:val="000000"/>
      <w:sz w:val="22"/>
      <w:szCs w:val="22"/>
    </w:rPr>
  </w:style>
  <w:style w:type="paragraph" w:customStyle="1" w:styleId="xl95">
    <w:name w:val="xl95"/>
    <w:basedOn w:val="a0"/>
    <w:rsid w:val="00D12958"/>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rFonts w:eastAsiaTheme="minorEastAsia"/>
      <w:b/>
      <w:color w:val="000000"/>
      <w:sz w:val="22"/>
      <w:szCs w:val="22"/>
    </w:rPr>
  </w:style>
  <w:style w:type="paragraph" w:customStyle="1" w:styleId="xl96">
    <w:name w:val="xl96"/>
    <w:basedOn w:val="a0"/>
    <w:rsid w:val="00D12958"/>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eastAsiaTheme="minorEastAsia"/>
      <w:b/>
      <w:color w:val="000000"/>
      <w:sz w:val="22"/>
      <w:szCs w:val="22"/>
    </w:rPr>
  </w:style>
  <w:style w:type="paragraph" w:customStyle="1" w:styleId="xl97">
    <w:name w:val="xl97"/>
    <w:basedOn w:val="a0"/>
    <w:rsid w:val="00D12958"/>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heme="minorEastAsia"/>
      <w:color w:val="000000"/>
      <w:sz w:val="22"/>
      <w:szCs w:val="22"/>
    </w:rPr>
  </w:style>
  <w:style w:type="paragraph" w:customStyle="1" w:styleId="xl98">
    <w:name w:val="xl98"/>
    <w:basedOn w:val="a0"/>
    <w:rsid w:val="00D12958"/>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rPr>
  </w:style>
  <w:style w:type="paragraph" w:customStyle="1" w:styleId="xl99">
    <w:name w:val="xl99"/>
    <w:basedOn w:val="a0"/>
    <w:rsid w:val="00D12958"/>
    <w:pPr>
      <w:pBdr>
        <w:top w:val="single" w:sz="4" w:space="0" w:color="auto"/>
        <w:left w:val="single" w:sz="4" w:space="0" w:color="auto"/>
        <w:right w:val="single" w:sz="4" w:space="0" w:color="auto"/>
      </w:pBdr>
      <w:spacing w:before="100" w:beforeAutospacing="1" w:after="100" w:afterAutospacing="1"/>
      <w:jc w:val="center"/>
      <w:textAlignment w:val="center"/>
    </w:pPr>
    <w:rPr>
      <w:rFonts w:eastAsiaTheme="minorEastAsia"/>
      <w:b/>
      <w:color w:val="000000"/>
      <w:sz w:val="22"/>
      <w:szCs w:val="22"/>
    </w:rPr>
  </w:style>
  <w:style w:type="paragraph" w:customStyle="1" w:styleId="xl100">
    <w:name w:val="xl100"/>
    <w:basedOn w:val="a0"/>
    <w:rsid w:val="00D12958"/>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heme="minorEastAsia"/>
      <w:b/>
      <w:color w:val="000000"/>
    </w:rPr>
  </w:style>
  <w:style w:type="paragraph" w:customStyle="1" w:styleId="xl101">
    <w:name w:val="xl101"/>
    <w:basedOn w:val="a0"/>
    <w:rsid w:val="00D12958"/>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heme="minorEastAsia"/>
      <w:b/>
      <w:color w:val="000000"/>
      <w:sz w:val="16"/>
      <w:szCs w:val="16"/>
    </w:rPr>
  </w:style>
  <w:style w:type="paragraph" w:customStyle="1" w:styleId="xl102">
    <w:name w:val="xl102"/>
    <w:basedOn w:val="a0"/>
    <w:rsid w:val="00D12958"/>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Theme="minorEastAsia"/>
    </w:rPr>
  </w:style>
  <w:style w:type="paragraph" w:customStyle="1" w:styleId="xl103">
    <w:name w:val="xl103"/>
    <w:basedOn w:val="a0"/>
    <w:rsid w:val="00D12958"/>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eastAsiaTheme="minorEastAsia"/>
      <w:b/>
    </w:rPr>
  </w:style>
  <w:style w:type="paragraph" w:customStyle="1" w:styleId="xl104">
    <w:name w:val="xl104"/>
    <w:basedOn w:val="a0"/>
    <w:rsid w:val="00D12958"/>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eastAsiaTheme="minorEastAsia"/>
      <w:b/>
    </w:rPr>
  </w:style>
  <w:style w:type="paragraph" w:customStyle="1" w:styleId="xl105">
    <w:name w:val="xl105"/>
    <w:basedOn w:val="a0"/>
    <w:rsid w:val="00D12958"/>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eastAsiaTheme="minorEastAsia"/>
      <w:b/>
    </w:rPr>
  </w:style>
  <w:style w:type="paragraph" w:customStyle="1" w:styleId="xl106">
    <w:name w:val="xl106"/>
    <w:basedOn w:val="a0"/>
    <w:rsid w:val="00D12958"/>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eastAsiaTheme="minorEastAsia"/>
      <w:b/>
    </w:rPr>
  </w:style>
  <w:style w:type="paragraph" w:customStyle="1" w:styleId="xl107">
    <w:name w:val="xl107"/>
    <w:basedOn w:val="a0"/>
    <w:rsid w:val="00D12958"/>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heme="minorEastAsia"/>
      <w:b/>
    </w:rPr>
  </w:style>
  <w:style w:type="paragraph" w:customStyle="1" w:styleId="xl108">
    <w:name w:val="xl108"/>
    <w:basedOn w:val="a0"/>
    <w:rsid w:val="00D12958"/>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b/>
      <w:color w:val="000000"/>
    </w:rPr>
  </w:style>
  <w:style w:type="paragraph" w:customStyle="1" w:styleId="xl109">
    <w:name w:val="xl109"/>
    <w:basedOn w:val="a0"/>
    <w:rsid w:val="00D12958"/>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b/>
      <w:color w:val="000000"/>
    </w:rPr>
  </w:style>
  <w:style w:type="paragraph" w:customStyle="1" w:styleId="xl110">
    <w:name w:val="xl110"/>
    <w:basedOn w:val="a0"/>
    <w:rsid w:val="00D12958"/>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heme="minorEastAsia"/>
      <w:b/>
      <w:color w:val="000000"/>
      <w:sz w:val="18"/>
      <w:szCs w:val="18"/>
    </w:rPr>
  </w:style>
  <w:style w:type="paragraph" w:customStyle="1" w:styleId="xl111">
    <w:name w:val="xl111"/>
    <w:basedOn w:val="a0"/>
    <w:rsid w:val="00D12958"/>
    <w:pPr>
      <w:pBdr>
        <w:top w:val="single" w:sz="4" w:space="0" w:color="auto"/>
        <w:left w:val="single" w:sz="4" w:space="0" w:color="auto"/>
        <w:bottom w:val="single" w:sz="4" w:space="0" w:color="auto"/>
        <w:right w:val="single" w:sz="4" w:space="0" w:color="auto"/>
      </w:pBdr>
      <w:shd w:val="clear" w:color="000000" w:fill="FFF3FF"/>
      <w:spacing w:before="100" w:beforeAutospacing="1" w:after="100" w:afterAutospacing="1"/>
      <w:jc w:val="center"/>
      <w:textAlignment w:val="center"/>
    </w:pPr>
    <w:rPr>
      <w:rFonts w:eastAsiaTheme="minorEastAsia"/>
      <w:color w:val="000000"/>
      <w:sz w:val="22"/>
      <w:szCs w:val="22"/>
    </w:rPr>
  </w:style>
  <w:style w:type="paragraph" w:customStyle="1" w:styleId="xl112">
    <w:name w:val="xl112"/>
    <w:basedOn w:val="a0"/>
    <w:rsid w:val="00D12958"/>
    <w:pPr>
      <w:pBdr>
        <w:top w:val="single" w:sz="4" w:space="0" w:color="000000"/>
        <w:bottom w:val="single" w:sz="4" w:space="0" w:color="000000"/>
        <w:right w:val="single" w:sz="4" w:space="0" w:color="000000"/>
      </w:pBdr>
      <w:shd w:val="clear" w:color="000000" w:fill="FFF3FF"/>
      <w:spacing w:before="100" w:beforeAutospacing="1" w:after="100" w:afterAutospacing="1"/>
      <w:jc w:val="center"/>
      <w:textAlignment w:val="center"/>
    </w:pPr>
    <w:rPr>
      <w:rFonts w:eastAsiaTheme="minorEastAsia"/>
      <w:color w:val="000000"/>
    </w:rPr>
  </w:style>
  <w:style w:type="paragraph" w:customStyle="1" w:styleId="xl113">
    <w:name w:val="xl113"/>
    <w:basedOn w:val="a0"/>
    <w:rsid w:val="00D12958"/>
    <w:pPr>
      <w:pBdr>
        <w:top w:val="single" w:sz="4" w:space="0" w:color="000000"/>
        <w:left w:val="single" w:sz="4" w:space="0" w:color="000000"/>
        <w:bottom w:val="single" w:sz="4" w:space="0" w:color="000000"/>
        <w:right w:val="single" w:sz="4" w:space="0" w:color="000000"/>
      </w:pBdr>
      <w:shd w:val="clear" w:color="000000" w:fill="FFF3FF"/>
      <w:spacing w:before="100" w:beforeAutospacing="1" w:after="100" w:afterAutospacing="1"/>
      <w:jc w:val="center"/>
      <w:textAlignment w:val="center"/>
    </w:pPr>
    <w:rPr>
      <w:rFonts w:eastAsiaTheme="minorEastAsia"/>
    </w:rPr>
  </w:style>
  <w:style w:type="paragraph" w:customStyle="1" w:styleId="xl114">
    <w:name w:val="xl114"/>
    <w:basedOn w:val="a0"/>
    <w:rsid w:val="00D12958"/>
    <w:pPr>
      <w:pBdr>
        <w:top w:val="single" w:sz="4" w:space="0" w:color="000000"/>
        <w:left w:val="single" w:sz="4" w:space="0" w:color="000000"/>
        <w:bottom w:val="single" w:sz="4" w:space="0" w:color="000000"/>
        <w:right w:val="single" w:sz="4" w:space="0" w:color="000000"/>
      </w:pBdr>
      <w:shd w:val="clear" w:color="000000" w:fill="FFF3FF"/>
      <w:spacing w:before="100" w:beforeAutospacing="1" w:after="100" w:afterAutospacing="1"/>
      <w:jc w:val="center"/>
      <w:textAlignment w:val="center"/>
    </w:pPr>
    <w:rPr>
      <w:rFonts w:eastAsiaTheme="minorEastAsia"/>
      <w:color w:val="000000"/>
      <w:sz w:val="16"/>
      <w:szCs w:val="16"/>
    </w:rPr>
  </w:style>
  <w:style w:type="paragraph" w:customStyle="1" w:styleId="xl115">
    <w:name w:val="xl115"/>
    <w:basedOn w:val="a0"/>
    <w:rsid w:val="00D12958"/>
    <w:pPr>
      <w:pBdr>
        <w:top w:val="single" w:sz="4" w:space="0" w:color="000000"/>
        <w:left w:val="single" w:sz="4" w:space="0" w:color="000000"/>
        <w:bottom w:val="single" w:sz="4" w:space="0" w:color="000000"/>
        <w:right w:val="single" w:sz="4" w:space="0" w:color="000000"/>
      </w:pBdr>
      <w:shd w:val="clear" w:color="000000" w:fill="FFF3FF"/>
      <w:spacing w:before="100" w:beforeAutospacing="1" w:after="100" w:afterAutospacing="1"/>
      <w:jc w:val="center"/>
      <w:textAlignment w:val="center"/>
    </w:pPr>
    <w:rPr>
      <w:rFonts w:eastAsiaTheme="minorEastAsia"/>
      <w:color w:val="000000"/>
    </w:rPr>
  </w:style>
  <w:style w:type="paragraph" w:customStyle="1" w:styleId="xl116">
    <w:name w:val="xl116"/>
    <w:basedOn w:val="a0"/>
    <w:rsid w:val="00D12958"/>
    <w:pPr>
      <w:pBdr>
        <w:top w:val="single" w:sz="4" w:space="0" w:color="auto"/>
        <w:left w:val="single" w:sz="4" w:space="0" w:color="auto"/>
        <w:right w:val="single" w:sz="4" w:space="0" w:color="auto"/>
      </w:pBdr>
      <w:shd w:val="clear" w:color="000000" w:fill="FFF3FF"/>
      <w:spacing w:before="100" w:beforeAutospacing="1" w:after="100" w:afterAutospacing="1"/>
      <w:jc w:val="center"/>
      <w:textAlignment w:val="center"/>
    </w:pPr>
    <w:rPr>
      <w:rFonts w:eastAsiaTheme="minorEastAsia"/>
      <w:color w:val="000000"/>
      <w:sz w:val="22"/>
      <w:szCs w:val="22"/>
    </w:rPr>
  </w:style>
  <w:style w:type="paragraph" w:customStyle="1" w:styleId="xl117">
    <w:name w:val="xl117"/>
    <w:basedOn w:val="a0"/>
    <w:rsid w:val="00D12958"/>
    <w:pPr>
      <w:pBdr>
        <w:top w:val="single" w:sz="4" w:space="0" w:color="000000"/>
        <w:right w:val="single" w:sz="4" w:space="0" w:color="000000"/>
      </w:pBdr>
      <w:shd w:val="clear" w:color="000000" w:fill="FFF3FF"/>
      <w:spacing w:before="100" w:beforeAutospacing="1" w:after="100" w:afterAutospacing="1"/>
      <w:jc w:val="center"/>
      <w:textAlignment w:val="center"/>
    </w:pPr>
    <w:rPr>
      <w:rFonts w:eastAsiaTheme="minorEastAsia"/>
      <w:color w:val="000000"/>
    </w:rPr>
  </w:style>
  <w:style w:type="paragraph" w:customStyle="1" w:styleId="xl118">
    <w:name w:val="xl118"/>
    <w:basedOn w:val="a0"/>
    <w:rsid w:val="00D12958"/>
    <w:pPr>
      <w:pBdr>
        <w:top w:val="single" w:sz="4" w:space="0" w:color="000000"/>
        <w:left w:val="single" w:sz="4" w:space="0" w:color="000000"/>
        <w:right w:val="single" w:sz="4" w:space="0" w:color="000000"/>
      </w:pBdr>
      <w:shd w:val="clear" w:color="000000" w:fill="FFF3FF"/>
      <w:spacing w:before="100" w:beforeAutospacing="1" w:after="100" w:afterAutospacing="1"/>
      <w:jc w:val="center"/>
      <w:textAlignment w:val="center"/>
    </w:pPr>
    <w:rPr>
      <w:rFonts w:eastAsiaTheme="minorEastAsia"/>
    </w:rPr>
  </w:style>
  <w:style w:type="paragraph" w:customStyle="1" w:styleId="xl119">
    <w:name w:val="xl119"/>
    <w:basedOn w:val="a0"/>
    <w:rsid w:val="00D12958"/>
    <w:pPr>
      <w:pBdr>
        <w:top w:val="single" w:sz="4" w:space="0" w:color="000000"/>
        <w:left w:val="single" w:sz="4" w:space="0" w:color="000000"/>
        <w:right w:val="single" w:sz="4" w:space="0" w:color="000000"/>
      </w:pBdr>
      <w:shd w:val="clear" w:color="000000" w:fill="FFF3FF"/>
      <w:spacing w:before="100" w:beforeAutospacing="1" w:after="100" w:afterAutospacing="1"/>
      <w:jc w:val="center"/>
      <w:textAlignment w:val="center"/>
    </w:pPr>
    <w:rPr>
      <w:rFonts w:eastAsiaTheme="minorEastAsia"/>
      <w:color w:val="000000"/>
      <w:sz w:val="16"/>
      <w:szCs w:val="16"/>
    </w:rPr>
  </w:style>
  <w:style w:type="paragraph" w:customStyle="1" w:styleId="xl120">
    <w:name w:val="xl120"/>
    <w:basedOn w:val="a0"/>
    <w:rsid w:val="00D12958"/>
    <w:pPr>
      <w:pBdr>
        <w:top w:val="single" w:sz="4" w:space="0" w:color="000000"/>
        <w:left w:val="single" w:sz="4" w:space="0" w:color="000000"/>
        <w:right w:val="single" w:sz="4" w:space="0" w:color="000000"/>
      </w:pBdr>
      <w:shd w:val="clear" w:color="000000" w:fill="FFF3FF"/>
      <w:spacing w:before="100" w:beforeAutospacing="1" w:after="100" w:afterAutospacing="1"/>
      <w:jc w:val="center"/>
      <w:textAlignment w:val="center"/>
    </w:pPr>
    <w:rPr>
      <w:rFonts w:eastAsiaTheme="minorEastAsia"/>
      <w:color w:val="000000"/>
    </w:rPr>
  </w:style>
  <w:style w:type="paragraph" w:styleId="41">
    <w:name w:val="toc 4"/>
    <w:basedOn w:val="a0"/>
    <w:next w:val="a0"/>
    <w:autoRedefine/>
    <w:uiPriority w:val="39"/>
    <w:unhideWhenUsed/>
    <w:rsid w:val="00D12958"/>
    <w:pPr>
      <w:spacing w:after="100" w:line="276" w:lineRule="auto"/>
      <w:ind w:left="660"/>
    </w:pPr>
    <w:rPr>
      <w:rFonts w:ascii="Calibri" w:eastAsiaTheme="minorEastAsia" w:hAnsi="Calibri"/>
      <w:sz w:val="22"/>
      <w:szCs w:val="22"/>
    </w:rPr>
  </w:style>
  <w:style w:type="paragraph" w:styleId="51">
    <w:name w:val="toc 5"/>
    <w:basedOn w:val="a0"/>
    <w:next w:val="a0"/>
    <w:autoRedefine/>
    <w:uiPriority w:val="39"/>
    <w:unhideWhenUsed/>
    <w:rsid w:val="00D12958"/>
    <w:pPr>
      <w:spacing w:after="100" w:line="276" w:lineRule="auto"/>
      <w:ind w:left="880"/>
    </w:pPr>
    <w:rPr>
      <w:rFonts w:ascii="Calibri" w:eastAsiaTheme="minorEastAsia" w:hAnsi="Calibri"/>
      <w:sz w:val="22"/>
      <w:szCs w:val="22"/>
    </w:rPr>
  </w:style>
  <w:style w:type="paragraph" w:styleId="61">
    <w:name w:val="toc 6"/>
    <w:basedOn w:val="a0"/>
    <w:next w:val="a0"/>
    <w:autoRedefine/>
    <w:uiPriority w:val="39"/>
    <w:unhideWhenUsed/>
    <w:rsid w:val="00D12958"/>
    <w:pPr>
      <w:spacing w:after="100" w:line="276" w:lineRule="auto"/>
      <w:ind w:left="1100"/>
    </w:pPr>
    <w:rPr>
      <w:rFonts w:ascii="Calibri" w:eastAsiaTheme="minorEastAsia" w:hAnsi="Calibri"/>
      <w:sz w:val="22"/>
      <w:szCs w:val="22"/>
    </w:rPr>
  </w:style>
  <w:style w:type="paragraph" w:styleId="71">
    <w:name w:val="toc 7"/>
    <w:basedOn w:val="a0"/>
    <w:next w:val="a0"/>
    <w:autoRedefine/>
    <w:uiPriority w:val="39"/>
    <w:unhideWhenUsed/>
    <w:rsid w:val="00D12958"/>
    <w:pPr>
      <w:spacing w:after="100" w:line="276" w:lineRule="auto"/>
      <w:ind w:left="1320"/>
    </w:pPr>
    <w:rPr>
      <w:rFonts w:ascii="Calibri" w:eastAsiaTheme="minorEastAsia" w:hAnsi="Calibri"/>
      <w:sz w:val="22"/>
      <w:szCs w:val="22"/>
    </w:rPr>
  </w:style>
  <w:style w:type="paragraph" w:styleId="81">
    <w:name w:val="toc 8"/>
    <w:basedOn w:val="a0"/>
    <w:next w:val="a0"/>
    <w:autoRedefine/>
    <w:uiPriority w:val="39"/>
    <w:unhideWhenUsed/>
    <w:rsid w:val="00D12958"/>
    <w:pPr>
      <w:spacing w:after="100" w:line="276" w:lineRule="auto"/>
      <w:ind w:left="1540"/>
    </w:pPr>
    <w:rPr>
      <w:rFonts w:ascii="Calibri" w:eastAsiaTheme="minorEastAsia" w:hAnsi="Calibri"/>
      <w:sz w:val="22"/>
      <w:szCs w:val="22"/>
    </w:rPr>
  </w:style>
  <w:style w:type="paragraph" w:styleId="91">
    <w:name w:val="toc 9"/>
    <w:basedOn w:val="a0"/>
    <w:next w:val="a0"/>
    <w:autoRedefine/>
    <w:uiPriority w:val="39"/>
    <w:unhideWhenUsed/>
    <w:rsid w:val="00D12958"/>
    <w:pPr>
      <w:spacing w:after="100" w:line="276" w:lineRule="auto"/>
      <w:ind w:left="1760"/>
    </w:pPr>
    <w:rPr>
      <w:rFonts w:ascii="Calibri" w:eastAsiaTheme="minorEastAsia" w:hAnsi="Calibri"/>
      <w:sz w:val="22"/>
      <w:szCs w:val="22"/>
    </w:rPr>
  </w:style>
  <w:style w:type="character" w:customStyle="1" w:styleId="72">
    <w:name w:val="Знак Знак7"/>
    <w:locked/>
    <w:rsid w:val="00D12958"/>
    <w:rPr>
      <w:rFonts w:ascii="Arial" w:hAnsi="Arial" w:cs="Arial"/>
      <w:b/>
      <w:bCs/>
      <w:kern w:val="32"/>
      <w:sz w:val="32"/>
      <w:szCs w:val="32"/>
      <w:lang w:val="ru-RU" w:eastAsia="ru-RU" w:bidi="ar-SA"/>
    </w:rPr>
  </w:style>
  <w:style w:type="paragraph" w:styleId="aff3">
    <w:name w:val="Normal (Web)"/>
    <w:basedOn w:val="a0"/>
    <w:uiPriority w:val="99"/>
    <w:unhideWhenUsed/>
    <w:rsid w:val="00D12958"/>
    <w:pPr>
      <w:ind w:firstLine="225"/>
    </w:pPr>
    <w:rPr>
      <w:rFonts w:eastAsiaTheme="minorEastAsia"/>
    </w:rPr>
  </w:style>
  <w:style w:type="character" w:customStyle="1" w:styleId="b-serp-urlitem1">
    <w:name w:val="b-serp-url__item1"/>
    <w:basedOn w:val="a1"/>
    <w:rsid w:val="00D12958"/>
  </w:style>
  <w:style w:type="character" w:customStyle="1" w:styleId="b-serp-urlmark1">
    <w:name w:val="b-serp-url__mark1"/>
    <w:rsid w:val="00D12958"/>
    <w:rPr>
      <w:rFonts w:ascii="Verdana" w:hAnsi="Verdana" w:hint="default"/>
    </w:rPr>
  </w:style>
  <w:style w:type="paragraph" w:customStyle="1" w:styleId="Default">
    <w:name w:val="Default"/>
    <w:rsid w:val="00D12958"/>
    <w:pPr>
      <w:autoSpaceDE w:val="0"/>
      <w:autoSpaceDN w:val="0"/>
      <w:adjustRightInd w:val="0"/>
    </w:pPr>
    <w:rPr>
      <w:rFonts w:eastAsiaTheme="minorEastAsia"/>
      <w:color w:val="000000"/>
      <w:sz w:val="24"/>
      <w:szCs w:val="24"/>
      <w:lang w:eastAsia="ru-RU"/>
    </w:rPr>
  </w:style>
  <w:style w:type="paragraph" w:customStyle="1" w:styleId="ConsPlusTitle">
    <w:name w:val="ConsPlusTitle"/>
    <w:uiPriority w:val="99"/>
    <w:rsid w:val="00D12958"/>
    <w:pPr>
      <w:widowControl w:val="0"/>
      <w:autoSpaceDE w:val="0"/>
      <w:autoSpaceDN w:val="0"/>
      <w:adjustRightInd w:val="0"/>
    </w:pPr>
    <w:rPr>
      <w:rFonts w:ascii="Arial" w:eastAsiaTheme="minorEastAsia" w:hAnsi="Arial" w:cs="Arial"/>
      <w:b/>
      <w:bCs/>
      <w:lang w:eastAsia="ru-RU"/>
    </w:rPr>
  </w:style>
  <w:style w:type="paragraph" w:customStyle="1" w:styleId="ConsPlusNormal">
    <w:name w:val="ConsPlusNormal"/>
    <w:rsid w:val="00D12958"/>
    <w:pPr>
      <w:widowControl w:val="0"/>
      <w:autoSpaceDE w:val="0"/>
      <w:autoSpaceDN w:val="0"/>
      <w:adjustRightInd w:val="0"/>
    </w:pPr>
    <w:rPr>
      <w:rFonts w:ascii="Arial" w:eastAsiaTheme="minorEastAsia" w:hAnsi="Arial" w:cs="Arial"/>
      <w:lang w:eastAsia="ru-RU"/>
    </w:rPr>
  </w:style>
  <w:style w:type="paragraph" w:customStyle="1" w:styleId="13">
    <w:name w:val="Абзац списка1"/>
    <w:basedOn w:val="a0"/>
    <w:rsid w:val="00D12958"/>
    <w:pPr>
      <w:widowControl w:val="0"/>
      <w:adjustRightInd w:val="0"/>
      <w:spacing w:before="120" w:after="120"/>
      <w:textAlignment w:val="baseline"/>
    </w:pPr>
    <w:rPr>
      <w:rFonts w:eastAsiaTheme="minorEastAsia"/>
      <w:spacing w:val="-5"/>
      <w:sz w:val="28"/>
      <w:szCs w:val="22"/>
      <w:lang w:eastAsia="en-US"/>
    </w:rPr>
  </w:style>
  <w:style w:type="paragraph" w:customStyle="1" w:styleId="Heading">
    <w:name w:val="Heading"/>
    <w:rsid w:val="00D12958"/>
    <w:pPr>
      <w:widowControl w:val="0"/>
      <w:autoSpaceDE w:val="0"/>
      <w:autoSpaceDN w:val="0"/>
      <w:adjustRightInd w:val="0"/>
    </w:pPr>
    <w:rPr>
      <w:rFonts w:ascii="Arial" w:eastAsiaTheme="minorEastAsia" w:hAnsi="Arial" w:cs="Arial"/>
      <w:b/>
      <w:bCs/>
      <w:sz w:val="22"/>
      <w:szCs w:val="22"/>
      <w:lang w:eastAsia="ru-RU"/>
    </w:rPr>
  </w:style>
  <w:style w:type="character" w:customStyle="1" w:styleId="fontstyle105">
    <w:name w:val="fontstyle105"/>
    <w:basedOn w:val="a1"/>
    <w:rsid w:val="00D12958"/>
  </w:style>
  <w:style w:type="paragraph" w:customStyle="1" w:styleId="style3">
    <w:name w:val="style3"/>
    <w:basedOn w:val="a0"/>
    <w:rsid w:val="00D12958"/>
    <w:pPr>
      <w:spacing w:before="100" w:beforeAutospacing="1" w:after="100" w:afterAutospacing="1"/>
    </w:pPr>
    <w:rPr>
      <w:rFonts w:eastAsiaTheme="minorEastAsia"/>
    </w:rPr>
  </w:style>
  <w:style w:type="paragraph" w:customStyle="1" w:styleId="14">
    <w:name w:val="Обычный1"/>
    <w:rsid w:val="00D12958"/>
    <w:pPr>
      <w:snapToGrid w:val="0"/>
    </w:pPr>
    <w:rPr>
      <w:rFonts w:eastAsia="MS Mincho"/>
      <w:sz w:val="22"/>
      <w:lang w:eastAsia="ru-RU"/>
    </w:rPr>
  </w:style>
  <w:style w:type="character" w:customStyle="1" w:styleId="310">
    <w:name w:val="Заголовок 3 Знак1"/>
    <w:aliases w:val="ПодЗаголовок Знак1"/>
    <w:semiHidden/>
    <w:rsid w:val="00D12958"/>
    <w:rPr>
      <w:rFonts w:ascii="Cambria" w:eastAsia="Times New Roman" w:hAnsi="Cambria" w:cs="Times New Roman"/>
      <w:b/>
      <w:bCs/>
      <w:color w:val="4F81BD"/>
      <w:sz w:val="24"/>
      <w:szCs w:val="24"/>
      <w:lang w:eastAsia="ru-RU"/>
    </w:rPr>
  </w:style>
  <w:style w:type="character" w:styleId="aff4">
    <w:name w:val="Placeholder Text"/>
    <w:uiPriority w:val="99"/>
    <w:semiHidden/>
    <w:rsid w:val="00D12958"/>
    <w:rPr>
      <w:color w:val="808080"/>
    </w:rPr>
  </w:style>
  <w:style w:type="character" w:customStyle="1" w:styleId="apple-converted-space">
    <w:name w:val="apple-converted-space"/>
    <w:basedOn w:val="a1"/>
    <w:rsid w:val="00D12958"/>
  </w:style>
  <w:style w:type="paragraph" w:customStyle="1" w:styleId="S">
    <w:name w:val="S_Обычный"/>
    <w:basedOn w:val="a0"/>
    <w:link w:val="S0"/>
    <w:qFormat/>
    <w:rsid w:val="000F525C"/>
  </w:style>
  <w:style w:type="character" w:customStyle="1" w:styleId="S0">
    <w:name w:val="S_Обычный Знак"/>
    <w:link w:val="S"/>
    <w:rsid w:val="000F525C"/>
    <w:rPr>
      <w:rFonts w:eastAsia="Times New Roman"/>
      <w:sz w:val="24"/>
      <w:szCs w:val="24"/>
      <w:lang w:eastAsia="ru-RU"/>
    </w:rPr>
  </w:style>
  <w:style w:type="paragraph" w:customStyle="1" w:styleId="j1">
    <w:name w:val="j1"/>
    <w:basedOn w:val="a0"/>
    <w:rsid w:val="00834BF5"/>
    <w:pPr>
      <w:spacing w:before="100" w:beforeAutospacing="1" w:after="100" w:afterAutospacing="1"/>
    </w:pPr>
  </w:style>
  <w:style w:type="paragraph" w:customStyle="1" w:styleId="26">
    <w:name w:val="Без интервала2"/>
    <w:rsid w:val="00C868F2"/>
    <w:rPr>
      <w:rFonts w:eastAsia="Calibri"/>
      <w:sz w:val="24"/>
      <w:szCs w:val="24"/>
      <w:lang w:eastAsia="ru-RU"/>
    </w:rPr>
  </w:style>
  <w:style w:type="paragraph" w:customStyle="1" w:styleId="xl63">
    <w:name w:val="xl63"/>
    <w:basedOn w:val="a0"/>
    <w:rsid w:val="00FF2EC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64">
    <w:name w:val="xl64"/>
    <w:basedOn w:val="a0"/>
    <w:rsid w:val="00FF2EC5"/>
    <w:pPr>
      <w:spacing w:before="100" w:beforeAutospacing="1" w:after="100" w:afterAutospacing="1"/>
      <w:jc w:val="center"/>
      <w:textAlignment w:val="center"/>
    </w:pPr>
    <w:rPr>
      <w:sz w:val="20"/>
      <w:szCs w:val="20"/>
    </w:rPr>
  </w:style>
  <w:style w:type="paragraph" w:customStyle="1" w:styleId="xl65">
    <w:name w:val="xl65"/>
    <w:basedOn w:val="a0"/>
    <w:rsid w:val="00FF2EC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6">
    <w:name w:val="xl66"/>
    <w:basedOn w:val="a0"/>
    <w:rsid w:val="00FF2EC5"/>
    <w:pPr>
      <w:spacing w:before="100" w:beforeAutospacing="1" w:after="100" w:afterAutospacing="1"/>
      <w:jc w:val="center"/>
      <w:textAlignment w:val="center"/>
    </w:pPr>
  </w:style>
  <w:style w:type="paragraph" w:customStyle="1" w:styleId="xl67">
    <w:name w:val="xl67"/>
    <w:basedOn w:val="a0"/>
    <w:rsid w:val="00FF2EC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0"/>
    <w:rsid w:val="00FF2EC5"/>
    <w:pPr>
      <w:pBdr>
        <w:bottom w:val="single" w:sz="4" w:space="0" w:color="auto"/>
      </w:pBdr>
      <w:spacing w:before="100" w:beforeAutospacing="1" w:after="100" w:afterAutospacing="1"/>
      <w:jc w:val="right"/>
      <w:textAlignment w:val="center"/>
    </w:pPr>
  </w:style>
  <w:style w:type="paragraph" w:styleId="aff5">
    <w:name w:val="Block Text"/>
    <w:basedOn w:val="a0"/>
    <w:rsid w:val="00F02699"/>
    <w:pPr>
      <w:ind w:left="900" w:right="175" w:firstLine="720"/>
      <w:jc w:val="center"/>
    </w:pPr>
    <w:rPr>
      <w:b/>
      <w:sz w:val="36"/>
    </w:rPr>
  </w:style>
  <w:style w:type="character" w:customStyle="1" w:styleId="15">
    <w:name w:val="Основной текст Знак1"/>
    <w:basedOn w:val="a1"/>
    <w:uiPriority w:val="99"/>
    <w:rsid w:val="00FA7EF1"/>
    <w:rPr>
      <w:rFonts w:ascii="Times New Roman" w:hAnsi="Times New Roman" w:cs="Times New Roman"/>
      <w:sz w:val="28"/>
      <w:szCs w:val="28"/>
      <w:u w:val="none"/>
    </w:rPr>
  </w:style>
  <w:style w:type="paragraph" w:customStyle="1" w:styleId="font5">
    <w:name w:val="font5"/>
    <w:basedOn w:val="a0"/>
    <w:rsid w:val="00862CFC"/>
    <w:pPr>
      <w:spacing w:before="100" w:beforeAutospacing="1" w:after="100" w:afterAutospacing="1"/>
    </w:pPr>
    <w:rPr>
      <w:sz w:val="20"/>
      <w:szCs w:val="20"/>
    </w:rPr>
  </w:style>
  <w:style w:type="paragraph" w:customStyle="1" w:styleId="font6">
    <w:name w:val="font6"/>
    <w:basedOn w:val="a0"/>
    <w:rsid w:val="00862CFC"/>
    <w:pPr>
      <w:spacing w:before="100" w:beforeAutospacing="1" w:after="100" w:afterAutospacing="1"/>
    </w:pPr>
    <w:rPr>
      <w:sz w:val="20"/>
      <w:szCs w:val="20"/>
    </w:rPr>
  </w:style>
  <w:style w:type="paragraph" w:customStyle="1" w:styleId="aff6">
    <w:name w:val="А_текст"/>
    <w:link w:val="aff7"/>
    <w:autoRedefine/>
    <w:qFormat/>
    <w:rsid w:val="00021602"/>
    <w:pPr>
      <w:ind w:firstLine="709"/>
      <w:jc w:val="center"/>
    </w:pPr>
    <w:rPr>
      <w:rFonts w:eastAsia="MS Mincho"/>
      <w:sz w:val="24"/>
      <w:szCs w:val="24"/>
      <w:lang w:eastAsia="ru-RU"/>
    </w:rPr>
  </w:style>
  <w:style w:type="character" w:customStyle="1" w:styleId="aff7">
    <w:name w:val="А_текст Знак"/>
    <w:link w:val="aff6"/>
    <w:rsid w:val="00021602"/>
    <w:rPr>
      <w:rFonts w:eastAsia="MS Mincho"/>
      <w:sz w:val="24"/>
      <w:szCs w:val="24"/>
      <w:lang w:eastAsia="ru-RU"/>
    </w:rPr>
  </w:style>
  <w:style w:type="character" w:customStyle="1" w:styleId="ae">
    <w:name w:val="Абзац списка Знак"/>
    <w:aliases w:val="Введение Знак,Варианты ответов Знак,Таблица Знак"/>
    <w:link w:val="ad"/>
    <w:uiPriority w:val="34"/>
    <w:locked/>
    <w:rsid w:val="000F525C"/>
    <w:rPr>
      <w:rFonts w:eastAsiaTheme="minorEastAsia"/>
      <w:sz w:val="24"/>
      <w:szCs w:val="24"/>
      <w:lang w:eastAsia="ru-RU"/>
    </w:rPr>
  </w:style>
  <w:style w:type="character" w:customStyle="1" w:styleId="16">
    <w:name w:val="Название Знак1"/>
    <w:aliases w:val="Название таб Знак Знак Знак1 Знак1 Знак,Название Знак Знак1 Знак1 Знак,Название таб Знак Знак Знак Знак1 Знак1 Знак,Название таб Знак Знак1 Знак1 Знак1 Знак,Название таб Знак Знак2 Знак1 Знак,Таблица № Знак1 Знак1 Знак,Таблица № Знак"/>
    <w:rsid w:val="00026DE8"/>
    <w:rPr>
      <w:rFonts w:ascii="Times New Roman" w:eastAsia="Times New Roman" w:hAnsi="Times New Roman" w:cs="Times New Roman"/>
      <w:bCs/>
      <w:sz w:val="28"/>
      <w:szCs w:val="20"/>
      <w:lang w:eastAsia="ru-RU"/>
    </w:rPr>
  </w:style>
  <w:style w:type="paragraph" w:styleId="27">
    <w:name w:val="Body Text Indent 2"/>
    <w:basedOn w:val="a0"/>
    <w:link w:val="28"/>
    <w:uiPriority w:val="99"/>
    <w:unhideWhenUsed/>
    <w:rsid w:val="00FC1F0F"/>
    <w:pPr>
      <w:spacing w:after="120" w:line="480" w:lineRule="auto"/>
      <w:ind w:left="283"/>
    </w:pPr>
    <w:rPr>
      <w:rFonts w:eastAsiaTheme="minorEastAsia"/>
    </w:rPr>
  </w:style>
  <w:style w:type="character" w:customStyle="1" w:styleId="28">
    <w:name w:val="Основной текст с отступом 2 Знак"/>
    <w:basedOn w:val="a1"/>
    <w:link w:val="27"/>
    <w:uiPriority w:val="99"/>
    <w:rsid w:val="00FC1F0F"/>
    <w:rPr>
      <w:rFonts w:eastAsiaTheme="minorEastAsia"/>
      <w:sz w:val="24"/>
      <w:szCs w:val="24"/>
      <w:lang w:eastAsia="ru-RU"/>
    </w:rPr>
  </w:style>
  <w:style w:type="character" w:customStyle="1" w:styleId="FontStyle188">
    <w:name w:val="Font Style188"/>
    <w:rsid w:val="00D71BCF"/>
    <w:rPr>
      <w:rFonts w:ascii="Times New Roman" w:hAnsi="Times New Roman" w:cs="Times New Roman"/>
      <w:sz w:val="16"/>
      <w:szCs w:val="16"/>
    </w:rPr>
  </w:style>
  <w:style w:type="paragraph" w:customStyle="1" w:styleId="Style10">
    <w:name w:val="Style10"/>
    <w:basedOn w:val="a0"/>
    <w:rsid w:val="00D71BCF"/>
    <w:pPr>
      <w:widowControl w:val="0"/>
      <w:autoSpaceDE w:val="0"/>
      <w:autoSpaceDN w:val="0"/>
      <w:adjustRightInd w:val="0"/>
      <w:spacing w:line="230" w:lineRule="exact"/>
      <w:ind w:firstLine="283"/>
    </w:pPr>
  </w:style>
  <w:style w:type="character" w:customStyle="1" w:styleId="FontStyle14">
    <w:name w:val="Font Style14"/>
    <w:basedOn w:val="a1"/>
    <w:rsid w:val="00506CE0"/>
    <w:rPr>
      <w:rFonts w:ascii="Times New Roman" w:hAnsi="Times New Roman" w:cs="Times New Roman"/>
      <w:sz w:val="26"/>
      <w:szCs w:val="26"/>
    </w:rPr>
  </w:style>
  <w:style w:type="character" w:styleId="aff8">
    <w:name w:val="Emphasis"/>
    <w:basedOn w:val="a1"/>
    <w:uiPriority w:val="20"/>
    <w:qFormat/>
    <w:rsid w:val="000F525C"/>
    <w:rPr>
      <w:i/>
      <w:iCs/>
    </w:rPr>
  </w:style>
  <w:style w:type="paragraph" w:customStyle="1" w:styleId="S1">
    <w:name w:val="S_Заголовок 1"/>
    <w:basedOn w:val="a0"/>
    <w:rsid w:val="00B777E3"/>
    <w:pPr>
      <w:numPr>
        <w:numId w:val="7"/>
      </w:numPr>
      <w:spacing w:line="360" w:lineRule="auto"/>
      <w:jc w:val="center"/>
    </w:pPr>
    <w:rPr>
      <w:b/>
      <w:caps/>
    </w:rPr>
  </w:style>
  <w:style w:type="paragraph" w:customStyle="1" w:styleId="S3">
    <w:name w:val="S_Заголовок 3"/>
    <w:basedOn w:val="30"/>
    <w:rsid w:val="00B777E3"/>
    <w:pPr>
      <w:keepNext w:val="0"/>
      <w:numPr>
        <w:ilvl w:val="2"/>
        <w:numId w:val="7"/>
      </w:numPr>
      <w:spacing w:before="0" w:after="0" w:line="360" w:lineRule="auto"/>
    </w:pPr>
    <w:rPr>
      <w:rFonts w:ascii="Times New Roman" w:eastAsia="Times New Roman" w:hAnsi="Times New Roman" w:cs="Times New Roman"/>
      <w:b w:val="0"/>
      <w:bCs/>
      <w:sz w:val="24"/>
      <w:szCs w:val="24"/>
      <w:u w:val="single"/>
      <w:lang w:eastAsia="ru-RU"/>
    </w:rPr>
  </w:style>
  <w:style w:type="paragraph" w:customStyle="1" w:styleId="S4">
    <w:name w:val="S_Заголовок 4"/>
    <w:basedOn w:val="4"/>
    <w:autoRedefine/>
    <w:rsid w:val="00B777E3"/>
    <w:pPr>
      <w:keepNext w:val="0"/>
      <w:numPr>
        <w:ilvl w:val="3"/>
        <w:numId w:val="7"/>
      </w:numPr>
      <w:spacing w:before="0" w:after="0" w:line="360" w:lineRule="auto"/>
    </w:pPr>
    <w:rPr>
      <w:rFonts w:eastAsia="Times New Roman" w:cs="Times New Roman"/>
      <w:b w:val="0"/>
      <w:bCs/>
      <w:i/>
      <w:sz w:val="24"/>
      <w:szCs w:val="24"/>
      <w:lang w:eastAsia="ru-RU"/>
    </w:rPr>
  </w:style>
  <w:style w:type="paragraph" w:customStyle="1" w:styleId="29">
    <w:name w:val="Обычный2"/>
    <w:rsid w:val="001A5E2C"/>
    <w:rPr>
      <w:rFonts w:eastAsia="Times New Roman"/>
      <w:snapToGrid w:val="0"/>
      <w:lang w:eastAsia="ru-RU"/>
    </w:rPr>
  </w:style>
  <w:style w:type="paragraph" w:customStyle="1" w:styleId="s10">
    <w:name w:val="s_1"/>
    <w:basedOn w:val="a0"/>
    <w:rsid w:val="00F879BB"/>
    <w:pPr>
      <w:spacing w:before="100" w:beforeAutospacing="1" w:after="100" w:afterAutospacing="1"/>
    </w:pPr>
  </w:style>
  <w:style w:type="paragraph" w:customStyle="1" w:styleId="formattext">
    <w:name w:val="formattext"/>
    <w:basedOn w:val="a0"/>
    <w:rsid w:val="006929C5"/>
    <w:pPr>
      <w:spacing w:before="100" w:beforeAutospacing="1" w:after="100" w:afterAutospacing="1"/>
    </w:pPr>
  </w:style>
  <w:style w:type="character" w:customStyle="1" w:styleId="aff9">
    <w:name w:val="Буквица"/>
    <w:rsid w:val="00934E08"/>
    <w:rPr>
      <w:lang w:val="ru-RU"/>
    </w:rPr>
  </w:style>
  <w:style w:type="character" w:customStyle="1" w:styleId="mwe-math-mathml-inline">
    <w:name w:val="mwe-math-mathml-inline"/>
    <w:basedOn w:val="a1"/>
    <w:rsid w:val="004A269B"/>
  </w:style>
  <w:style w:type="character" w:customStyle="1" w:styleId="a5">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1"/>
    <w:link w:val="a4"/>
    <w:uiPriority w:val="35"/>
    <w:rsid w:val="00197D18"/>
    <w:rPr>
      <w:rFonts w:eastAsiaTheme="minorEastAsia"/>
      <w:b/>
      <w:bCs/>
      <w:lang w:eastAsia="ru-RU"/>
    </w:rPr>
  </w:style>
  <w:style w:type="character" w:customStyle="1" w:styleId="affa">
    <w:name w:val="Подпись к таблице_"/>
    <w:basedOn w:val="a1"/>
    <w:link w:val="affb"/>
    <w:rsid w:val="006C2C3A"/>
    <w:rPr>
      <w:rFonts w:eastAsia="Times New Roman"/>
      <w:sz w:val="28"/>
      <w:szCs w:val="28"/>
      <w:shd w:val="clear" w:color="auto" w:fill="FFFFFF"/>
    </w:rPr>
  </w:style>
  <w:style w:type="paragraph" w:customStyle="1" w:styleId="affb">
    <w:name w:val="Подпись к таблице"/>
    <w:basedOn w:val="a0"/>
    <w:link w:val="affa"/>
    <w:rsid w:val="006C2C3A"/>
    <w:pPr>
      <w:widowControl w:val="0"/>
      <w:shd w:val="clear" w:color="auto" w:fill="FFFFFF"/>
      <w:spacing w:line="317" w:lineRule="exact"/>
      <w:jc w:val="right"/>
    </w:pPr>
    <w:rPr>
      <w:sz w:val="28"/>
      <w:szCs w:val="28"/>
      <w:lang w:eastAsia="en-US"/>
    </w:rPr>
  </w:style>
  <w:style w:type="character" w:customStyle="1" w:styleId="2a">
    <w:name w:val="Основной текст (2)_"/>
    <w:basedOn w:val="a1"/>
    <w:link w:val="2b"/>
    <w:rsid w:val="002D3FB5"/>
    <w:rPr>
      <w:rFonts w:eastAsia="Times New Roman"/>
      <w:sz w:val="28"/>
      <w:szCs w:val="28"/>
      <w:shd w:val="clear" w:color="auto" w:fill="FFFFFF"/>
    </w:rPr>
  </w:style>
  <w:style w:type="paragraph" w:customStyle="1" w:styleId="2b">
    <w:name w:val="Основной текст (2)"/>
    <w:basedOn w:val="a0"/>
    <w:link w:val="2a"/>
    <w:rsid w:val="002D3FB5"/>
    <w:pPr>
      <w:widowControl w:val="0"/>
      <w:shd w:val="clear" w:color="auto" w:fill="FFFFFF"/>
      <w:spacing w:before="240" w:after="420" w:line="0" w:lineRule="atLeast"/>
    </w:pPr>
    <w:rPr>
      <w:sz w:val="28"/>
      <w:szCs w:val="28"/>
      <w:lang w:eastAsia="en-US"/>
    </w:rPr>
  </w:style>
  <w:style w:type="paragraph" w:customStyle="1" w:styleId="affc">
    <w:name w:val="Заголовок части"/>
    <w:basedOn w:val="a0"/>
    <w:semiHidden/>
    <w:rsid w:val="00380428"/>
    <w:pPr>
      <w:shd w:val="solid" w:color="auto" w:fill="auto"/>
      <w:spacing w:line="660" w:lineRule="exact"/>
      <w:jc w:val="center"/>
    </w:pPr>
    <w:rPr>
      <w:rFonts w:ascii="Arial Black" w:hAnsi="Arial Black" w:cs="Arial Black"/>
      <w:color w:val="FFFFFF"/>
      <w:spacing w:val="-40"/>
      <w:sz w:val="84"/>
      <w:szCs w:val="84"/>
      <w:lang w:eastAsia="en-US"/>
    </w:rPr>
  </w:style>
  <w:style w:type="character" w:customStyle="1" w:styleId="affd">
    <w:name w:val="_Обычный Знак"/>
    <w:basedOn w:val="a1"/>
    <w:link w:val="affe"/>
    <w:locked/>
    <w:rsid w:val="00274A40"/>
    <w:rPr>
      <w:rFonts w:ascii="Calibri" w:eastAsia="Calibri" w:hAnsi="Calibri" w:cs="Calibri"/>
      <w:iCs/>
      <w:sz w:val="26"/>
      <w:szCs w:val="26"/>
    </w:rPr>
  </w:style>
  <w:style w:type="paragraph" w:customStyle="1" w:styleId="affe">
    <w:name w:val="_Обычный"/>
    <w:basedOn w:val="a0"/>
    <w:link w:val="affd"/>
    <w:qFormat/>
    <w:rsid w:val="00274A40"/>
    <w:pPr>
      <w:spacing w:line="360" w:lineRule="auto"/>
    </w:pPr>
    <w:rPr>
      <w:rFonts w:ascii="Calibri" w:eastAsia="Calibri" w:hAnsi="Calibri" w:cs="Calibri"/>
      <w:bCs/>
      <w:iCs/>
      <w:sz w:val="26"/>
      <w:szCs w:val="26"/>
      <w:lang w:eastAsia="en-US"/>
    </w:rPr>
  </w:style>
  <w:style w:type="paragraph" w:customStyle="1" w:styleId="110">
    <w:name w:val="Табличный_таблица_11"/>
    <w:link w:val="111"/>
    <w:qFormat/>
    <w:rsid w:val="00E965FF"/>
    <w:pPr>
      <w:jc w:val="center"/>
    </w:pPr>
    <w:rPr>
      <w:rFonts w:eastAsia="Times New Roman"/>
      <w:sz w:val="22"/>
      <w:szCs w:val="22"/>
      <w:lang w:eastAsia="ru-RU"/>
    </w:rPr>
  </w:style>
  <w:style w:type="character" w:customStyle="1" w:styleId="111">
    <w:name w:val="Табличный_таблица_11 Знак"/>
    <w:basedOn w:val="a1"/>
    <w:link w:val="110"/>
    <w:rsid w:val="00E965FF"/>
    <w:rPr>
      <w:rFonts w:eastAsia="Times New Roman"/>
      <w:sz w:val="22"/>
      <w:szCs w:val="22"/>
      <w:lang w:eastAsia="ru-RU"/>
    </w:rPr>
  </w:style>
  <w:style w:type="paragraph" w:customStyle="1" w:styleId="00">
    <w:name w:val="0.0 Текст"/>
    <w:basedOn w:val="a0"/>
    <w:link w:val="000"/>
    <w:qFormat/>
    <w:rsid w:val="008F63B6"/>
    <w:pPr>
      <w:snapToGrid w:val="0"/>
      <w:spacing w:before="40" w:after="400" w:line="300" w:lineRule="auto"/>
      <w:contextualSpacing/>
    </w:pPr>
    <w:rPr>
      <w:bCs/>
      <w:sz w:val="28"/>
      <w:szCs w:val="22"/>
      <w:lang w:eastAsia="en-US"/>
    </w:rPr>
  </w:style>
  <w:style w:type="character" w:customStyle="1" w:styleId="000">
    <w:name w:val="0.0 Текст Знак"/>
    <w:link w:val="00"/>
    <w:rsid w:val="008F63B6"/>
    <w:rPr>
      <w:rFonts w:eastAsia="Times New Roman"/>
      <w:sz w:val="28"/>
      <w:szCs w:val="22"/>
    </w:rPr>
  </w:style>
  <w:style w:type="character" w:customStyle="1" w:styleId="FontStyle171">
    <w:name w:val="Font Style171"/>
    <w:basedOn w:val="a1"/>
    <w:uiPriority w:val="99"/>
    <w:rsid w:val="00E50811"/>
    <w:rPr>
      <w:rFonts w:ascii="Times New Roman" w:hAnsi="Times New Roman" w:cs="Times New Roman"/>
      <w:sz w:val="26"/>
      <w:szCs w:val="26"/>
    </w:rPr>
  </w:style>
  <w:style w:type="paragraph" w:customStyle="1" w:styleId="afff">
    <w:name w:val="Стиль"/>
    <w:rsid w:val="00F32582"/>
    <w:pPr>
      <w:widowControl w:val="0"/>
      <w:autoSpaceDE w:val="0"/>
      <w:autoSpaceDN w:val="0"/>
      <w:adjustRightInd w:val="0"/>
    </w:pPr>
    <w:rPr>
      <w:rFonts w:eastAsia="Times New Roman"/>
      <w:sz w:val="24"/>
      <w:szCs w:val="24"/>
      <w:lang w:eastAsia="ru-RU"/>
    </w:rPr>
  </w:style>
  <w:style w:type="character" w:customStyle="1" w:styleId="fs14">
    <w:name w:val="fs14"/>
    <w:basedOn w:val="a1"/>
    <w:rsid w:val="002770AE"/>
  </w:style>
  <w:style w:type="paragraph" w:customStyle="1" w:styleId="imtaleft">
    <w:name w:val="imtaleft"/>
    <w:basedOn w:val="a0"/>
    <w:rsid w:val="002770AE"/>
    <w:pPr>
      <w:spacing w:before="100" w:beforeAutospacing="1" w:after="100" w:afterAutospacing="1"/>
    </w:pPr>
    <w:rPr>
      <w:bCs/>
    </w:rPr>
  </w:style>
  <w:style w:type="character" w:customStyle="1" w:styleId="cf1">
    <w:name w:val="cf1"/>
    <w:basedOn w:val="a1"/>
    <w:rsid w:val="002770AE"/>
  </w:style>
  <w:style w:type="character" w:customStyle="1" w:styleId="searchresult">
    <w:name w:val="search_result"/>
    <w:basedOn w:val="a1"/>
    <w:rsid w:val="00A82B88"/>
  </w:style>
  <w:style w:type="paragraph" w:customStyle="1" w:styleId="ConsNormal">
    <w:name w:val="ConsNormal"/>
    <w:rsid w:val="00D95244"/>
    <w:pPr>
      <w:widowControl w:val="0"/>
      <w:autoSpaceDE w:val="0"/>
      <w:autoSpaceDN w:val="0"/>
      <w:adjustRightInd w:val="0"/>
      <w:ind w:right="19772" w:firstLine="720"/>
    </w:pPr>
    <w:rPr>
      <w:rFonts w:ascii="Arial" w:eastAsia="Times New Roman" w:hAnsi="Arial" w:cs="Arial"/>
      <w:sz w:val="22"/>
      <w:szCs w:val="22"/>
      <w:lang w:eastAsia="ru-RU"/>
    </w:rPr>
  </w:style>
  <w:style w:type="character" w:customStyle="1" w:styleId="FontStyle29">
    <w:name w:val="Font Style29"/>
    <w:basedOn w:val="a1"/>
    <w:uiPriority w:val="99"/>
    <w:rsid w:val="00D95244"/>
    <w:rPr>
      <w:rFonts w:ascii="Times New Roman" w:hAnsi="Times New Roman" w:cs="Times New Roman"/>
      <w:sz w:val="24"/>
      <w:szCs w:val="24"/>
    </w:rPr>
  </w:style>
  <w:style w:type="character" w:customStyle="1" w:styleId="FontStyle41">
    <w:name w:val="Font Style41"/>
    <w:basedOn w:val="a1"/>
    <w:uiPriority w:val="99"/>
    <w:rsid w:val="00D95244"/>
    <w:rPr>
      <w:rFonts w:ascii="Times New Roman" w:hAnsi="Times New Roman" w:cs="Times New Roman"/>
      <w:b/>
      <w:bCs/>
      <w:sz w:val="24"/>
      <w:szCs w:val="24"/>
    </w:rPr>
  </w:style>
  <w:style w:type="character" w:customStyle="1" w:styleId="FontStyle30">
    <w:name w:val="Font Style30"/>
    <w:basedOn w:val="a1"/>
    <w:uiPriority w:val="99"/>
    <w:rsid w:val="00D95244"/>
    <w:rPr>
      <w:rFonts w:ascii="Times New Roman" w:hAnsi="Times New Roman" w:cs="Times New Roman"/>
      <w:spacing w:val="20"/>
      <w:sz w:val="22"/>
      <w:szCs w:val="22"/>
    </w:rPr>
  </w:style>
  <w:style w:type="paragraph" w:customStyle="1" w:styleId="Style18">
    <w:name w:val="Style18"/>
    <w:basedOn w:val="a0"/>
    <w:uiPriority w:val="99"/>
    <w:rsid w:val="00D95244"/>
    <w:pPr>
      <w:widowControl w:val="0"/>
      <w:autoSpaceDE w:val="0"/>
      <w:autoSpaceDN w:val="0"/>
      <w:adjustRightInd w:val="0"/>
      <w:spacing w:line="297" w:lineRule="exact"/>
      <w:ind w:firstLine="780"/>
    </w:pPr>
    <w:rPr>
      <w:bCs/>
    </w:rPr>
  </w:style>
  <w:style w:type="character" w:customStyle="1" w:styleId="FontStyle25">
    <w:name w:val="Font Style25"/>
    <w:basedOn w:val="a1"/>
    <w:uiPriority w:val="99"/>
    <w:rsid w:val="00D95244"/>
    <w:rPr>
      <w:rFonts w:ascii="Times New Roman" w:hAnsi="Times New Roman" w:cs="Times New Roman"/>
      <w:b/>
      <w:bCs/>
      <w:sz w:val="26"/>
      <w:szCs w:val="26"/>
    </w:rPr>
  </w:style>
  <w:style w:type="character" w:customStyle="1" w:styleId="FontStyle35">
    <w:name w:val="Font Style35"/>
    <w:basedOn w:val="a1"/>
    <w:uiPriority w:val="99"/>
    <w:rsid w:val="00D95244"/>
    <w:rPr>
      <w:rFonts w:ascii="Times New Roman" w:hAnsi="Times New Roman" w:cs="Times New Roman"/>
      <w:sz w:val="24"/>
      <w:szCs w:val="24"/>
    </w:rPr>
  </w:style>
  <w:style w:type="character" w:customStyle="1" w:styleId="73">
    <w:name w:val="Основной текст (7)_"/>
    <w:link w:val="74"/>
    <w:uiPriority w:val="99"/>
    <w:rsid w:val="000E17D1"/>
    <w:rPr>
      <w:b/>
      <w:bCs/>
      <w:sz w:val="25"/>
      <w:szCs w:val="25"/>
      <w:shd w:val="clear" w:color="auto" w:fill="FFFFFF"/>
    </w:rPr>
  </w:style>
  <w:style w:type="character" w:customStyle="1" w:styleId="710">
    <w:name w:val="Основной текст (7) + Не полужирный1"/>
    <w:basedOn w:val="73"/>
    <w:uiPriority w:val="99"/>
    <w:rsid w:val="000E17D1"/>
    <w:rPr>
      <w:b/>
      <w:bCs/>
      <w:sz w:val="25"/>
      <w:szCs w:val="25"/>
      <w:shd w:val="clear" w:color="auto" w:fill="FFFFFF"/>
    </w:rPr>
  </w:style>
  <w:style w:type="character" w:customStyle="1" w:styleId="2c">
    <w:name w:val="Основной текст + Полужирный2"/>
    <w:uiPriority w:val="99"/>
    <w:rsid w:val="000E17D1"/>
    <w:rPr>
      <w:rFonts w:ascii="Times New Roman" w:hAnsi="Times New Roman" w:cs="Times New Roman"/>
      <w:b/>
      <w:bCs/>
      <w:spacing w:val="0"/>
      <w:sz w:val="25"/>
      <w:szCs w:val="25"/>
    </w:rPr>
  </w:style>
  <w:style w:type="paragraph" w:customStyle="1" w:styleId="74">
    <w:name w:val="Основной текст (7)"/>
    <w:basedOn w:val="a0"/>
    <w:link w:val="73"/>
    <w:uiPriority w:val="99"/>
    <w:rsid w:val="000E17D1"/>
    <w:pPr>
      <w:shd w:val="clear" w:color="auto" w:fill="FFFFFF"/>
      <w:spacing w:line="451" w:lineRule="exact"/>
    </w:pPr>
    <w:rPr>
      <w:rFonts w:eastAsiaTheme="minorHAnsi"/>
      <w:b/>
      <w:sz w:val="25"/>
      <w:szCs w:val="25"/>
      <w:lang w:eastAsia="en-US"/>
    </w:rPr>
  </w:style>
  <w:style w:type="character" w:customStyle="1" w:styleId="214pt3pt">
    <w:name w:val="Основной текст (2) + 14 pt;Полужирный;Интервал 3 pt"/>
    <w:basedOn w:val="2a"/>
    <w:rsid w:val="00FC2C26"/>
    <w:rPr>
      <w:rFonts w:ascii="Sylfaen" w:eastAsia="Sylfaen" w:hAnsi="Sylfaen" w:cs="Sylfaen"/>
      <w:b/>
      <w:bCs/>
      <w:i w:val="0"/>
      <w:iCs w:val="0"/>
      <w:smallCaps w:val="0"/>
      <w:strike w:val="0"/>
      <w:color w:val="000000"/>
      <w:spacing w:val="70"/>
      <w:w w:val="100"/>
      <w:position w:val="0"/>
      <w:sz w:val="28"/>
      <w:szCs w:val="28"/>
      <w:u w:val="none"/>
      <w:shd w:val="clear" w:color="auto" w:fill="FFFFFF"/>
      <w:lang w:val="ru-RU" w:eastAsia="ru-RU" w:bidi="ru-RU"/>
    </w:rPr>
  </w:style>
  <w:style w:type="paragraph" w:customStyle="1" w:styleId="font7">
    <w:name w:val="font7"/>
    <w:basedOn w:val="a0"/>
    <w:rsid w:val="006A6A25"/>
    <w:pPr>
      <w:spacing w:before="100" w:beforeAutospacing="1" w:after="100" w:afterAutospacing="1"/>
    </w:pPr>
    <w:rPr>
      <w:rFonts w:ascii="Tahoma" w:hAnsi="Tahoma" w:cs="Tahoma"/>
      <w:bCs/>
      <w:color w:val="000000"/>
      <w:sz w:val="16"/>
      <w:szCs w:val="16"/>
    </w:rPr>
  </w:style>
  <w:style w:type="paragraph" w:customStyle="1" w:styleId="font8">
    <w:name w:val="font8"/>
    <w:basedOn w:val="a0"/>
    <w:rsid w:val="006A6A25"/>
    <w:pPr>
      <w:spacing w:before="100" w:beforeAutospacing="1" w:after="100" w:afterAutospacing="1"/>
    </w:pPr>
    <w:rPr>
      <w:rFonts w:ascii="Tahoma" w:hAnsi="Tahoma" w:cs="Tahoma"/>
      <w:b/>
      <w:color w:val="000000"/>
      <w:sz w:val="18"/>
      <w:szCs w:val="18"/>
    </w:rPr>
  </w:style>
  <w:style w:type="paragraph" w:customStyle="1" w:styleId="font9">
    <w:name w:val="font9"/>
    <w:basedOn w:val="a0"/>
    <w:rsid w:val="006A6A25"/>
    <w:pPr>
      <w:spacing w:before="100" w:beforeAutospacing="1" w:after="100" w:afterAutospacing="1"/>
    </w:pPr>
    <w:rPr>
      <w:rFonts w:ascii="Tahoma" w:hAnsi="Tahoma" w:cs="Tahoma"/>
      <w:bCs/>
      <w:color w:val="000000"/>
      <w:sz w:val="18"/>
      <w:szCs w:val="18"/>
    </w:rPr>
  </w:style>
  <w:style w:type="paragraph" w:styleId="afff0">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Знак10"/>
    <w:basedOn w:val="a0"/>
    <w:link w:val="afff1"/>
    <w:qFormat/>
    <w:rsid w:val="00B1694C"/>
    <w:rPr>
      <w:bCs/>
      <w:sz w:val="20"/>
      <w:szCs w:val="20"/>
    </w:rPr>
  </w:style>
  <w:style w:type="character" w:customStyle="1" w:styleId="afff1">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1"/>
    <w:link w:val="afff0"/>
    <w:rsid w:val="00B1694C"/>
    <w:rPr>
      <w:rFonts w:eastAsia="Times New Roman"/>
      <w:lang w:eastAsia="ru-RU"/>
    </w:rPr>
  </w:style>
  <w:style w:type="character" w:styleId="afff2">
    <w:name w:val="footnote reference"/>
    <w:aliases w:val="Знак сноски 1,Знак сноски-FN,Ciae niinee-FN,Referencia nota al pie"/>
    <w:unhideWhenUsed/>
    <w:rsid w:val="00B1694C"/>
    <w:rPr>
      <w:vertAlign w:val="superscript"/>
    </w:rPr>
  </w:style>
  <w:style w:type="paragraph" w:customStyle="1" w:styleId="msonormal0">
    <w:name w:val="msonormal"/>
    <w:basedOn w:val="a0"/>
    <w:rsid w:val="008F35D4"/>
    <w:pPr>
      <w:spacing w:before="100" w:beforeAutospacing="1" w:after="100" w:afterAutospacing="1"/>
    </w:pPr>
    <w:rPr>
      <w:bCs/>
    </w:rPr>
  </w:style>
  <w:style w:type="paragraph" w:customStyle="1" w:styleId="xl121">
    <w:name w:val="xl121"/>
    <w:basedOn w:val="a0"/>
    <w:rsid w:val="008F35D4"/>
    <w:pPr>
      <w:spacing w:before="100" w:beforeAutospacing="1" w:after="100" w:afterAutospacing="1"/>
      <w:jc w:val="right"/>
    </w:pPr>
    <w:rPr>
      <w:bCs/>
    </w:rPr>
  </w:style>
  <w:style w:type="paragraph" w:customStyle="1" w:styleId="xl122">
    <w:name w:val="xl122"/>
    <w:basedOn w:val="a0"/>
    <w:rsid w:val="008F35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Cs/>
    </w:rPr>
  </w:style>
  <w:style w:type="paragraph" w:customStyle="1" w:styleId="xl123">
    <w:name w:val="xl123"/>
    <w:basedOn w:val="a0"/>
    <w:rsid w:val="008F35D4"/>
    <w:pPr>
      <w:pBdr>
        <w:top w:val="single" w:sz="4" w:space="0" w:color="auto"/>
        <w:left w:val="single" w:sz="4" w:space="0" w:color="auto"/>
        <w:right w:val="single" w:sz="4" w:space="0" w:color="auto"/>
      </w:pBdr>
      <w:spacing w:before="100" w:beforeAutospacing="1" w:after="100" w:afterAutospacing="1"/>
      <w:jc w:val="center"/>
      <w:textAlignment w:val="center"/>
    </w:pPr>
    <w:rPr>
      <w:bCs/>
    </w:rPr>
  </w:style>
  <w:style w:type="paragraph" w:customStyle="1" w:styleId="xl124">
    <w:name w:val="xl124"/>
    <w:basedOn w:val="a0"/>
    <w:rsid w:val="008F35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Cs/>
      <w:color w:val="000000"/>
    </w:rPr>
  </w:style>
  <w:style w:type="paragraph" w:customStyle="1" w:styleId="xl125">
    <w:name w:val="xl125"/>
    <w:basedOn w:val="a0"/>
    <w:rsid w:val="008F35D4"/>
    <w:pPr>
      <w:pBdr>
        <w:left w:val="single" w:sz="4" w:space="0" w:color="auto"/>
        <w:bottom w:val="single" w:sz="4" w:space="0" w:color="auto"/>
        <w:right w:val="single" w:sz="4" w:space="0" w:color="auto"/>
      </w:pBdr>
      <w:spacing w:before="100" w:beforeAutospacing="1" w:after="100" w:afterAutospacing="1"/>
      <w:jc w:val="center"/>
      <w:textAlignment w:val="center"/>
    </w:pPr>
    <w:rPr>
      <w:bCs/>
    </w:rPr>
  </w:style>
  <w:style w:type="paragraph" w:customStyle="1" w:styleId="xl126">
    <w:name w:val="xl126"/>
    <w:basedOn w:val="a0"/>
    <w:rsid w:val="008F35D4"/>
    <w:pPr>
      <w:spacing w:before="100" w:beforeAutospacing="1" w:after="100" w:afterAutospacing="1"/>
      <w:jc w:val="center"/>
    </w:pPr>
    <w:rPr>
      <w:b/>
      <w:i/>
      <w:iCs/>
      <w:color w:val="000000"/>
    </w:rPr>
  </w:style>
  <w:style w:type="character" w:customStyle="1" w:styleId="nowrap">
    <w:name w:val="nowrap"/>
    <w:basedOn w:val="a1"/>
    <w:rsid w:val="00EF50A0"/>
  </w:style>
  <w:style w:type="character" w:customStyle="1" w:styleId="mw-page-title-main">
    <w:name w:val="mw-page-title-main"/>
    <w:basedOn w:val="a1"/>
    <w:rsid w:val="005D2581"/>
  </w:style>
  <w:style w:type="character" w:customStyle="1" w:styleId="afff3">
    <w:name w:val="Основной текст_"/>
    <w:basedOn w:val="a1"/>
    <w:link w:val="17"/>
    <w:rsid w:val="00624809"/>
    <w:rPr>
      <w:rFonts w:eastAsia="Times New Roman"/>
      <w:sz w:val="28"/>
      <w:szCs w:val="28"/>
    </w:rPr>
  </w:style>
  <w:style w:type="paragraph" w:customStyle="1" w:styleId="17">
    <w:name w:val="Основной текст1"/>
    <w:basedOn w:val="a0"/>
    <w:link w:val="afff3"/>
    <w:rsid w:val="00624809"/>
    <w:pPr>
      <w:widowControl w:val="0"/>
      <w:spacing w:line="300" w:lineRule="auto"/>
      <w:ind w:firstLine="400"/>
    </w:pPr>
    <w:rPr>
      <w:bCs/>
      <w:sz w:val="28"/>
      <w:szCs w:val="28"/>
      <w:lang w:eastAsia="en-US"/>
    </w:rPr>
  </w:style>
  <w:style w:type="character" w:customStyle="1" w:styleId="afff4">
    <w:name w:val="Другое_"/>
    <w:basedOn w:val="a1"/>
    <w:link w:val="afff5"/>
    <w:rsid w:val="00F32F60"/>
    <w:rPr>
      <w:rFonts w:eastAsia="Times New Roman"/>
    </w:rPr>
  </w:style>
  <w:style w:type="paragraph" w:customStyle="1" w:styleId="afff5">
    <w:name w:val="Другое"/>
    <w:basedOn w:val="a0"/>
    <w:link w:val="afff4"/>
    <w:rsid w:val="00F32F60"/>
    <w:pPr>
      <w:widowControl w:val="0"/>
    </w:pPr>
    <w:rPr>
      <w:bCs/>
      <w:sz w:val="20"/>
      <w:szCs w:val="20"/>
      <w:lang w:eastAsia="en-US"/>
    </w:rPr>
  </w:style>
  <w:style w:type="character" w:customStyle="1" w:styleId="18">
    <w:name w:val="Заголовок №1_"/>
    <w:basedOn w:val="a1"/>
    <w:link w:val="19"/>
    <w:rsid w:val="00C915D4"/>
    <w:rPr>
      <w:rFonts w:eastAsia="Times New Roman"/>
      <w:b/>
      <w:bCs/>
    </w:rPr>
  </w:style>
  <w:style w:type="paragraph" w:customStyle="1" w:styleId="19">
    <w:name w:val="Заголовок №1"/>
    <w:basedOn w:val="a0"/>
    <w:link w:val="18"/>
    <w:rsid w:val="00C915D4"/>
    <w:pPr>
      <w:widowControl w:val="0"/>
      <w:jc w:val="center"/>
      <w:outlineLvl w:val="0"/>
    </w:pPr>
    <w:rPr>
      <w:b/>
      <w:bCs/>
      <w:sz w:val="20"/>
      <w:szCs w:val="20"/>
      <w:lang w:eastAsia="en-US"/>
    </w:rPr>
  </w:style>
  <w:style w:type="character" w:customStyle="1" w:styleId="1a">
    <w:name w:val="Неразрешенное упоминание1"/>
    <w:basedOn w:val="a1"/>
    <w:uiPriority w:val="99"/>
    <w:semiHidden/>
    <w:unhideWhenUsed/>
    <w:rsid w:val="00DB6D50"/>
    <w:rPr>
      <w:color w:val="605E5C"/>
      <w:shd w:val="clear" w:color="auto" w:fill="E1DFDD"/>
    </w:rPr>
  </w:style>
  <w:style w:type="character" w:customStyle="1" w:styleId="fontstyle01">
    <w:name w:val="fontstyle01"/>
    <w:basedOn w:val="a1"/>
    <w:rsid w:val="00AA7D0D"/>
    <w:rPr>
      <w:rFonts w:ascii="TimesNewRoman" w:hAnsi="TimesNewRoman" w:hint="default"/>
      <w:b w:val="0"/>
      <w:bCs w:val="0"/>
      <w:i w:val="0"/>
      <w:iCs w:val="0"/>
      <w:color w:val="000000"/>
      <w:sz w:val="22"/>
      <w:szCs w:val="22"/>
    </w:rPr>
  </w:style>
  <w:style w:type="character" w:customStyle="1" w:styleId="fontstyle21">
    <w:name w:val="fontstyle21"/>
    <w:basedOn w:val="a1"/>
    <w:rsid w:val="000269F4"/>
    <w:rPr>
      <w:rFonts w:ascii="Arial" w:hAnsi="Arial" w:cs="Arial" w:hint="default"/>
      <w:b w:val="0"/>
      <w:bCs w:val="0"/>
      <w:i w:val="0"/>
      <w:iCs w:val="0"/>
      <w:color w:val="0F6BBF"/>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70987">
      <w:bodyDiv w:val="1"/>
      <w:marLeft w:val="0"/>
      <w:marRight w:val="0"/>
      <w:marTop w:val="0"/>
      <w:marBottom w:val="0"/>
      <w:divBdr>
        <w:top w:val="none" w:sz="0" w:space="0" w:color="auto"/>
        <w:left w:val="none" w:sz="0" w:space="0" w:color="auto"/>
        <w:bottom w:val="none" w:sz="0" w:space="0" w:color="auto"/>
        <w:right w:val="none" w:sz="0" w:space="0" w:color="auto"/>
      </w:divBdr>
    </w:div>
    <w:div w:id="3676111">
      <w:bodyDiv w:val="1"/>
      <w:marLeft w:val="0"/>
      <w:marRight w:val="0"/>
      <w:marTop w:val="0"/>
      <w:marBottom w:val="0"/>
      <w:divBdr>
        <w:top w:val="none" w:sz="0" w:space="0" w:color="auto"/>
        <w:left w:val="none" w:sz="0" w:space="0" w:color="auto"/>
        <w:bottom w:val="none" w:sz="0" w:space="0" w:color="auto"/>
        <w:right w:val="none" w:sz="0" w:space="0" w:color="auto"/>
      </w:divBdr>
    </w:div>
    <w:div w:id="5137211">
      <w:bodyDiv w:val="1"/>
      <w:marLeft w:val="0"/>
      <w:marRight w:val="0"/>
      <w:marTop w:val="0"/>
      <w:marBottom w:val="0"/>
      <w:divBdr>
        <w:top w:val="none" w:sz="0" w:space="0" w:color="auto"/>
        <w:left w:val="none" w:sz="0" w:space="0" w:color="auto"/>
        <w:bottom w:val="none" w:sz="0" w:space="0" w:color="auto"/>
        <w:right w:val="none" w:sz="0" w:space="0" w:color="auto"/>
      </w:divBdr>
    </w:div>
    <w:div w:id="8920022">
      <w:bodyDiv w:val="1"/>
      <w:marLeft w:val="0"/>
      <w:marRight w:val="0"/>
      <w:marTop w:val="0"/>
      <w:marBottom w:val="0"/>
      <w:divBdr>
        <w:top w:val="none" w:sz="0" w:space="0" w:color="auto"/>
        <w:left w:val="none" w:sz="0" w:space="0" w:color="auto"/>
        <w:bottom w:val="none" w:sz="0" w:space="0" w:color="auto"/>
        <w:right w:val="none" w:sz="0" w:space="0" w:color="auto"/>
      </w:divBdr>
    </w:div>
    <w:div w:id="9066351">
      <w:bodyDiv w:val="1"/>
      <w:marLeft w:val="0"/>
      <w:marRight w:val="0"/>
      <w:marTop w:val="0"/>
      <w:marBottom w:val="0"/>
      <w:divBdr>
        <w:top w:val="none" w:sz="0" w:space="0" w:color="auto"/>
        <w:left w:val="none" w:sz="0" w:space="0" w:color="auto"/>
        <w:bottom w:val="none" w:sz="0" w:space="0" w:color="auto"/>
        <w:right w:val="none" w:sz="0" w:space="0" w:color="auto"/>
      </w:divBdr>
    </w:div>
    <w:div w:id="12196088">
      <w:bodyDiv w:val="1"/>
      <w:marLeft w:val="0"/>
      <w:marRight w:val="0"/>
      <w:marTop w:val="0"/>
      <w:marBottom w:val="0"/>
      <w:divBdr>
        <w:top w:val="none" w:sz="0" w:space="0" w:color="auto"/>
        <w:left w:val="none" w:sz="0" w:space="0" w:color="auto"/>
        <w:bottom w:val="none" w:sz="0" w:space="0" w:color="auto"/>
        <w:right w:val="none" w:sz="0" w:space="0" w:color="auto"/>
      </w:divBdr>
    </w:div>
    <w:div w:id="15892204">
      <w:bodyDiv w:val="1"/>
      <w:marLeft w:val="0"/>
      <w:marRight w:val="0"/>
      <w:marTop w:val="0"/>
      <w:marBottom w:val="0"/>
      <w:divBdr>
        <w:top w:val="none" w:sz="0" w:space="0" w:color="auto"/>
        <w:left w:val="none" w:sz="0" w:space="0" w:color="auto"/>
        <w:bottom w:val="none" w:sz="0" w:space="0" w:color="auto"/>
        <w:right w:val="none" w:sz="0" w:space="0" w:color="auto"/>
      </w:divBdr>
    </w:div>
    <w:div w:id="15928728">
      <w:bodyDiv w:val="1"/>
      <w:marLeft w:val="0"/>
      <w:marRight w:val="0"/>
      <w:marTop w:val="0"/>
      <w:marBottom w:val="0"/>
      <w:divBdr>
        <w:top w:val="none" w:sz="0" w:space="0" w:color="auto"/>
        <w:left w:val="none" w:sz="0" w:space="0" w:color="auto"/>
        <w:bottom w:val="none" w:sz="0" w:space="0" w:color="auto"/>
        <w:right w:val="none" w:sz="0" w:space="0" w:color="auto"/>
      </w:divBdr>
    </w:div>
    <w:div w:id="19403014">
      <w:bodyDiv w:val="1"/>
      <w:marLeft w:val="0"/>
      <w:marRight w:val="0"/>
      <w:marTop w:val="0"/>
      <w:marBottom w:val="0"/>
      <w:divBdr>
        <w:top w:val="none" w:sz="0" w:space="0" w:color="auto"/>
        <w:left w:val="none" w:sz="0" w:space="0" w:color="auto"/>
        <w:bottom w:val="none" w:sz="0" w:space="0" w:color="auto"/>
        <w:right w:val="none" w:sz="0" w:space="0" w:color="auto"/>
      </w:divBdr>
    </w:div>
    <w:div w:id="20329119">
      <w:bodyDiv w:val="1"/>
      <w:marLeft w:val="0"/>
      <w:marRight w:val="0"/>
      <w:marTop w:val="0"/>
      <w:marBottom w:val="0"/>
      <w:divBdr>
        <w:top w:val="none" w:sz="0" w:space="0" w:color="auto"/>
        <w:left w:val="none" w:sz="0" w:space="0" w:color="auto"/>
        <w:bottom w:val="none" w:sz="0" w:space="0" w:color="auto"/>
        <w:right w:val="none" w:sz="0" w:space="0" w:color="auto"/>
      </w:divBdr>
    </w:div>
    <w:div w:id="20520590">
      <w:bodyDiv w:val="1"/>
      <w:marLeft w:val="0"/>
      <w:marRight w:val="0"/>
      <w:marTop w:val="0"/>
      <w:marBottom w:val="0"/>
      <w:divBdr>
        <w:top w:val="none" w:sz="0" w:space="0" w:color="auto"/>
        <w:left w:val="none" w:sz="0" w:space="0" w:color="auto"/>
        <w:bottom w:val="none" w:sz="0" w:space="0" w:color="auto"/>
        <w:right w:val="none" w:sz="0" w:space="0" w:color="auto"/>
      </w:divBdr>
    </w:div>
    <w:div w:id="21324239">
      <w:bodyDiv w:val="1"/>
      <w:marLeft w:val="0"/>
      <w:marRight w:val="0"/>
      <w:marTop w:val="0"/>
      <w:marBottom w:val="0"/>
      <w:divBdr>
        <w:top w:val="none" w:sz="0" w:space="0" w:color="auto"/>
        <w:left w:val="none" w:sz="0" w:space="0" w:color="auto"/>
        <w:bottom w:val="none" w:sz="0" w:space="0" w:color="auto"/>
        <w:right w:val="none" w:sz="0" w:space="0" w:color="auto"/>
      </w:divBdr>
    </w:div>
    <w:div w:id="22485200">
      <w:bodyDiv w:val="1"/>
      <w:marLeft w:val="0"/>
      <w:marRight w:val="0"/>
      <w:marTop w:val="0"/>
      <w:marBottom w:val="0"/>
      <w:divBdr>
        <w:top w:val="none" w:sz="0" w:space="0" w:color="auto"/>
        <w:left w:val="none" w:sz="0" w:space="0" w:color="auto"/>
        <w:bottom w:val="none" w:sz="0" w:space="0" w:color="auto"/>
        <w:right w:val="none" w:sz="0" w:space="0" w:color="auto"/>
      </w:divBdr>
    </w:div>
    <w:div w:id="22637756">
      <w:bodyDiv w:val="1"/>
      <w:marLeft w:val="0"/>
      <w:marRight w:val="0"/>
      <w:marTop w:val="0"/>
      <w:marBottom w:val="0"/>
      <w:divBdr>
        <w:top w:val="none" w:sz="0" w:space="0" w:color="auto"/>
        <w:left w:val="none" w:sz="0" w:space="0" w:color="auto"/>
        <w:bottom w:val="none" w:sz="0" w:space="0" w:color="auto"/>
        <w:right w:val="none" w:sz="0" w:space="0" w:color="auto"/>
      </w:divBdr>
    </w:div>
    <w:div w:id="23214567">
      <w:bodyDiv w:val="1"/>
      <w:marLeft w:val="0"/>
      <w:marRight w:val="0"/>
      <w:marTop w:val="0"/>
      <w:marBottom w:val="0"/>
      <w:divBdr>
        <w:top w:val="none" w:sz="0" w:space="0" w:color="auto"/>
        <w:left w:val="none" w:sz="0" w:space="0" w:color="auto"/>
        <w:bottom w:val="none" w:sz="0" w:space="0" w:color="auto"/>
        <w:right w:val="none" w:sz="0" w:space="0" w:color="auto"/>
      </w:divBdr>
    </w:div>
    <w:div w:id="25065148">
      <w:bodyDiv w:val="1"/>
      <w:marLeft w:val="0"/>
      <w:marRight w:val="0"/>
      <w:marTop w:val="0"/>
      <w:marBottom w:val="0"/>
      <w:divBdr>
        <w:top w:val="none" w:sz="0" w:space="0" w:color="auto"/>
        <w:left w:val="none" w:sz="0" w:space="0" w:color="auto"/>
        <w:bottom w:val="none" w:sz="0" w:space="0" w:color="auto"/>
        <w:right w:val="none" w:sz="0" w:space="0" w:color="auto"/>
      </w:divBdr>
    </w:div>
    <w:div w:id="27414626">
      <w:bodyDiv w:val="1"/>
      <w:marLeft w:val="0"/>
      <w:marRight w:val="0"/>
      <w:marTop w:val="0"/>
      <w:marBottom w:val="0"/>
      <w:divBdr>
        <w:top w:val="none" w:sz="0" w:space="0" w:color="auto"/>
        <w:left w:val="none" w:sz="0" w:space="0" w:color="auto"/>
        <w:bottom w:val="none" w:sz="0" w:space="0" w:color="auto"/>
        <w:right w:val="none" w:sz="0" w:space="0" w:color="auto"/>
      </w:divBdr>
    </w:div>
    <w:div w:id="29456337">
      <w:bodyDiv w:val="1"/>
      <w:marLeft w:val="0"/>
      <w:marRight w:val="0"/>
      <w:marTop w:val="0"/>
      <w:marBottom w:val="0"/>
      <w:divBdr>
        <w:top w:val="none" w:sz="0" w:space="0" w:color="auto"/>
        <w:left w:val="none" w:sz="0" w:space="0" w:color="auto"/>
        <w:bottom w:val="none" w:sz="0" w:space="0" w:color="auto"/>
        <w:right w:val="none" w:sz="0" w:space="0" w:color="auto"/>
      </w:divBdr>
    </w:div>
    <w:div w:id="29887808">
      <w:bodyDiv w:val="1"/>
      <w:marLeft w:val="0"/>
      <w:marRight w:val="0"/>
      <w:marTop w:val="0"/>
      <w:marBottom w:val="0"/>
      <w:divBdr>
        <w:top w:val="none" w:sz="0" w:space="0" w:color="auto"/>
        <w:left w:val="none" w:sz="0" w:space="0" w:color="auto"/>
        <w:bottom w:val="none" w:sz="0" w:space="0" w:color="auto"/>
        <w:right w:val="none" w:sz="0" w:space="0" w:color="auto"/>
      </w:divBdr>
    </w:div>
    <w:div w:id="30154754">
      <w:bodyDiv w:val="1"/>
      <w:marLeft w:val="0"/>
      <w:marRight w:val="0"/>
      <w:marTop w:val="0"/>
      <w:marBottom w:val="0"/>
      <w:divBdr>
        <w:top w:val="none" w:sz="0" w:space="0" w:color="auto"/>
        <w:left w:val="none" w:sz="0" w:space="0" w:color="auto"/>
        <w:bottom w:val="none" w:sz="0" w:space="0" w:color="auto"/>
        <w:right w:val="none" w:sz="0" w:space="0" w:color="auto"/>
      </w:divBdr>
    </w:div>
    <w:div w:id="30738915">
      <w:bodyDiv w:val="1"/>
      <w:marLeft w:val="0"/>
      <w:marRight w:val="0"/>
      <w:marTop w:val="0"/>
      <w:marBottom w:val="0"/>
      <w:divBdr>
        <w:top w:val="none" w:sz="0" w:space="0" w:color="auto"/>
        <w:left w:val="none" w:sz="0" w:space="0" w:color="auto"/>
        <w:bottom w:val="none" w:sz="0" w:space="0" w:color="auto"/>
        <w:right w:val="none" w:sz="0" w:space="0" w:color="auto"/>
      </w:divBdr>
    </w:div>
    <w:div w:id="31344294">
      <w:bodyDiv w:val="1"/>
      <w:marLeft w:val="0"/>
      <w:marRight w:val="0"/>
      <w:marTop w:val="0"/>
      <w:marBottom w:val="0"/>
      <w:divBdr>
        <w:top w:val="none" w:sz="0" w:space="0" w:color="auto"/>
        <w:left w:val="none" w:sz="0" w:space="0" w:color="auto"/>
        <w:bottom w:val="none" w:sz="0" w:space="0" w:color="auto"/>
        <w:right w:val="none" w:sz="0" w:space="0" w:color="auto"/>
      </w:divBdr>
    </w:div>
    <w:div w:id="32124332">
      <w:bodyDiv w:val="1"/>
      <w:marLeft w:val="0"/>
      <w:marRight w:val="0"/>
      <w:marTop w:val="0"/>
      <w:marBottom w:val="0"/>
      <w:divBdr>
        <w:top w:val="none" w:sz="0" w:space="0" w:color="auto"/>
        <w:left w:val="none" w:sz="0" w:space="0" w:color="auto"/>
        <w:bottom w:val="none" w:sz="0" w:space="0" w:color="auto"/>
        <w:right w:val="none" w:sz="0" w:space="0" w:color="auto"/>
      </w:divBdr>
    </w:div>
    <w:div w:id="33047698">
      <w:bodyDiv w:val="1"/>
      <w:marLeft w:val="0"/>
      <w:marRight w:val="0"/>
      <w:marTop w:val="0"/>
      <w:marBottom w:val="0"/>
      <w:divBdr>
        <w:top w:val="none" w:sz="0" w:space="0" w:color="auto"/>
        <w:left w:val="none" w:sz="0" w:space="0" w:color="auto"/>
        <w:bottom w:val="none" w:sz="0" w:space="0" w:color="auto"/>
        <w:right w:val="none" w:sz="0" w:space="0" w:color="auto"/>
      </w:divBdr>
    </w:div>
    <w:div w:id="34669265">
      <w:bodyDiv w:val="1"/>
      <w:marLeft w:val="0"/>
      <w:marRight w:val="0"/>
      <w:marTop w:val="0"/>
      <w:marBottom w:val="0"/>
      <w:divBdr>
        <w:top w:val="none" w:sz="0" w:space="0" w:color="auto"/>
        <w:left w:val="none" w:sz="0" w:space="0" w:color="auto"/>
        <w:bottom w:val="none" w:sz="0" w:space="0" w:color="auto"/>
        <w:right w:val="none" w:sz="0" w:space="0" w:color="auto"/>
      </w:divBdr>
    </w:div>
    <w:div w:id="34932451">
      <w:bodyDiv w:val="1"/>
      <w:marLeft w:val="0"/>
      <w:marRight w:val="0"/>
      <w:marTop w:val="0"/>
      <w:marBottom w:val="0"/>
      <w:divBdr>
        <w:top w:val="none" w:sz="0" w:space="0" w:color="auto"/>
        <w:left w:val="none" w:sz="0" w:space="0" w:color="auto"/>
        <w:bottom w:val="none" w:sz="0" w:space="0" w:color="auto"/>
        <w:right w:val="none" w:sz="0" w:space="0" w:color="auto"/>
      </w:divBdr>
    </w:div>
    <w:div w:id="36635700">
      <w:bodyDiv w:val="1"/>
      <w:marLeft w:val="0"/>
      <w:marRight w:val="0"/>
      <w:marTop w:val="0"/>
      <w:marBottom w:val="0"/>
      <w:divBdr>
        <w:top w:val="none" w:sz="0" w:space="0" w:color="auto"/>
        <w:left w:val="none" w:sz="0" w:space="0" w:color="auto"/>
        <w:bottom w:val="none" w:sz="0" w:space="0" w:color="auto"/>
        <w:right w:val="none" w:sz="0" w:space="0" w:color="auto"/>
      </w:divBdr>
    </w:div>
    <w:div w:id="36661725">
      <w:bodyDiv w:val="1"/>
      <w:marLeft w:val="0"/>
      <w:marRight w:val="0"/>
      <w:marTop w:val="0"/>
      <w:marBottom w:val="0"/>
      <w:divBdr>
        <w:top w:val="none" w:sz="0" w:space="0" w:color="auto"/>
        <w:left w:val="none" w:sz="0" w:space="0" w:color="auto"/>
        <w:bottom w:val="none" w:sz="0" w:space="0" w:color="auto"/>
        <w:right w:val="none" w:sz="0" w:space="0" w:color="auto"/>
      </w:divBdr>
    </w:div>
    <w:div w:id="37316595">
      <w:bodyDiv w:val="1"/>
      <w:marLeft w:val="0"/>
      <w:marRight w:val="0"/>
      <w:marTop w:val="0"/>
      <w:marBottom w:val="0"/>
      <w:divBdr>
        <w:top w:val="none" w:sz="0" w:space="0" w:color="auto"/>
        <w:left w:val="none" w:sz="0" w:space="0" w:color="auto"/>
        <w:bottom w:val="none" w:sz="0" w:space="0" w:color="auto"/>
        <w:right w:val="none" w:sz="0" w:space="0" w:color="auto"/>
      </w:divBdr>
    </w:div>
    <w:div w:id="38014531">
      <w:bodyDiv w:val="1"/>
      <w:marLeft w:val="0"/>
      <w:marRight w:val="0"/>
      <w:marTop w:val="0"/>
      <w:marBottom w:val="0"/>
      <w:divBdr>
        <w:top w:val="none" w:sz="0" w:space="0" w:color="auto"/>
        <w:left w:val="none" w:sz="0" w:space="0" w:color="auto"/>
        <w:bottom w:val="none" w:sz="0" w:space="0" w:color="auto"/>
        <w:right w:val="none" w:sz="0" w:space="0" w:color="auto"/>
      </w:divBdr>
    </w:div>
    <w:div w:id="39281481">
      <w:bodyDiv w:val="1"/>
      <w:marLeft w:val="0"/>
      <w:marRight w:val="0"/>
      <w:marTop w:val="0"/>
      <w:marBottom w:val="0"/>
      <w:divBdr>
        <w:top w:val="none" w:sz="0" w:space="0" w:color="auto"/>
        <w:left w:val="none" w:sz="0" w:space="0" w:color="auto"/>
        <w:bottom w:val="none" w:sz="0" w:space="0" w:color="auto"/>
        <w:right w:val="none" w:sz="0" w:space="0" w:color="auto"/>
      </w:divBdr>
    </w:div>
    <w:div w:id="46955502">
      <w:bodyDiv w:val="1"/>
      <w:marLeft w:val="0"/>
      <w:marRight w:val="0"/>
      <w:marTop w:val="0"/>
      <w:marBottom w:val="0"/>
      <w:divBdr>
        <w:top w:val="none" w:sz="0" w:space="0" w:color="auto"/>
        <w:left w:val="none" w:sz="0" w:space="0" w:color="auto"/>
        <w:bottom w:val="none" w:sz="0" w:space="0" w:color="auto"/>
        <w:right w:val="none" w:sz="0" w:space="0" w:color="auto"/>
      </w:divBdr>
    </w:div>
    <w:div w:id="49230425">
      <w:bodyDiv w:val="1"/>
      <w:marLeft w:val="0"/>
      <w:marRight w:val="0"/>
      <w:marTop w:val="0"/>
      <w:marBottom w:val="0"/>
      <w:divBdr>
        <w:top w:val="none" w:sz="0" w:space="0" w:color="auto"/>
        <w:left w:val="none" w:sz="0" w:space="0" w:color="auto"/>
        <w:bottom w:val="none" w:sz="0" w:space="0" w:color="auto"/>
        <w:right w:val="none" w:sz="0" w:space="0" w:color="auto"/>
      </w:divBdr>
    </w:div>
    <w:div w:id="50231038">
      <w:bodyDiv w:val="1"/>
      <w:marLeft w:val="0"/>
      <w:marRight w:val="0"/>
      <w:marTop w:val="0"/>
      <w:marBottom w:val="0"/>
      <w:divBdr>
        <w:top w:val="none" w:sz="0" w:space="0" w:color="auto"/>
        <w:left w:val="none" w:sz="0" w:space="0" w:color="auto"/>
        <w:bottom w:val="none" w:sz="0" w:space="0" w:color="auto"/>
        <w:right w:val="none" w:sz="0" w:space="0" w:color="auto"/>
      </w:divBdr>
    </w:div>
    <w:div w:id="52195599">
      <w:bodyDiv w:val="1"/>
      <w:marLeft w:val="0"/>
      <w:marRight w:val="0"/>
      <w:marTop w:val="0"/>
      <w:marBottom w:val="0"/>
      <w:divBdr>
        <w:top w:val="none" w:sz="0" w:space="0" w:color="auto"/>
        <w:left w:val="none" w:sz="0" w:space="0" w:color="auto"/>
        <w:bottom w:val="none" w:sz="0" w:space="0" w:color="auto"/>
        <w:right w:val="none" w:sz="0" w:space="0" w:color="auto"/>
      </w:divBdr>
    </w:div>
    <w:div w:id="52579383">
      <w:bodyDiv w:val="1"/>
      <w:marLeft w:val="0"/>
      <w:marRight w:val="0"/>
      <w:marTop w:val="0"/>
      <w:marBottom w:val="0"/>
      <w:divBdr>
        <w:top w:val="none" w:sz="0" w:space="0" w:color="auto"/>
        <w:left w:val="none" w:sz="0" w:space="0" w:color="auto"/>
        <w:bottom w:val="none" w:sz="0" w:space="0" w:color="auto"/>
        <w:right w:val="none" w:sz="0" w:space="0" w:color="auto"/>
      </w:divBdr>
    </w:div>
    <w:div w:id="53088250">
      <w:bodyDiv w:val="1"/>
      <w:marLeft w:val="0"/>
      <w:marRight w:val="0"/>
      <w:marTop w:val="0"/>
      <w:marBottom w:val="0"/>
      <w:divBdr>
        <w:top w:val="none" w:sz="0" w:space="0" w:color="auto"/>
        <w:left w:val="none" w:sz="0" w:space="0" w:color="auto"/>
        <w:bottom w:val="none" w:sz="0" w:space="0" w:color="auto"/>
        <w:right w:val="none" w:sz="0" w:space="0" w:color="auto"/>
      </w:divBdr>
    </w:div>
    <w:div w:id="53165130">
      <w:bodyDiv w:val="1"/>
      <w:marLeft w:val="0"/>
      <w:marRight w:val="0"/>
      <w:marTop w:val="0"/>
      <w:marBottom w:val="0"/>
      <w:divBdr>
        <w:top w:val="none" w:sz="0" w:space="0" w:color="auto"/>
        <w:left w:val="none" w:sz="0" w:space="0" w:color="auto"/>
        <w:bottom w:val="none" w:sz="0" w:space="0" w:color="auto"/>
        <w:right w:val="none" w:sz="0" w:space="0" w:color="auto"/>
      </w:divBdr>
    </w:div>
    <w:div w:id="58484406">
      <w:bodyDiv w:val="1"/>
      <w:marLeft w:val="0"/>
      <w:marRight w:val="0"/>
      <w:marTop w:val="0"/>
      <w:marBottom w:val="0"/>
      <w:divBdr>
        <w:top w:val="none" w:sz="0" w:space="0" w:color="auto"/>
        <w:left w:val="none" w:sz="0" w:space="0" w:color="auto"/>
        <w:bottom w:val="none" w:sz="0" w:space="0" w:color="auto"/>
        <w:right w:val="none" w:sz="0" w:space="0" w:color="auto"/>
      </w:divBdr>
    </w:div>
    <w:div w:id="65106561">
      <w:bodyDiv w:val="1"/>
      <w:marLeft w:val="0"/>
      <w:marRight w:val="0"/>
      <w:marTop w:val="0"/>
      <w:marBottom w:val="0"/>
      <w:divBdr>
        <w:top w:val="none" w:sz="0" w:space="0" w:color="auto"/>
        <w:left w:val="none" w:sz="0" w:space="0" w:color="auto"/>
        <w:bottom w:val="none" w:sz="0" w:space="0" w:color="auto"/>
        <w:right w:val="none" w:sz="0" w:space="0" w:color="auto"/>
      </w:divBdr>
    </w:div>
    <w:div w:id="65229054">
      <w:bodyDiv w:val="1"/>
      <w:marLeft w:val="0"/>
      <w:marRight w:val="0"/>
      <w:marTop w:val="0"/>
      <w:marBottom w:val="0"/>
      <w:divBdr>
        <w:top w:val="none" w:sz="0" w:space="0" w:color="auto"/>
        <w:left w:val="none" w:sz="0" w:space="0" w:color="auto"/>
        <w:bottom w:val="none" w:sz="0" w:space="0" w:color="auto"/>
        <w:right w:val="none" w:sz="0" w:space="0" w:color="auto"/>
      </w:divBdr>
    </w:div>
    <w:div w:id="65617533">
      <w:bodyDiv w:val="1"/>
      <w:marLeft w:val="0"/>
      <w:marRight w:val="0"/>
      <w:marTop w:val="0"/>
      <w:marBottom w:val="0"/>
      <w:divBdr>
        <w:top w:val="none" w:sz="0" w:space="0" w:color="auto"/>
        <w:left w:val="none" w:sz="0" w:space="0" w:color="auto"/>
        <w:bottom w:val="none" w:sz="0" w:space="0" w:color="auto"/>
        <w:right w:val="none" w:sz="0" w:space="0" w:color="auto"/>
      </w:divBdr>
    </w:div>
    <w:div w:id="66222744">
      <w:bodyDiv w:val="1"/>
      <w:marLeft w:val="0"/>
      <w:marRight w:val="0"/>
      <w:marTop w:val="0"/>
      <w:marBottom w:val="0"/>
      <w:divBdr>
        <w:top w:val="none" w:sz="0" w:space="0" w:color="auto"/>
        <w:left w:val="none" w:sz="0" w:space="0" w:color="auto"/>
        <w:bottom w:val="none" w:sz="0" w:space="0" w:color="auto"/>
        <w:right w:val="none" w:sz="0" w:space="0" w:color="auto"/>
      </w:divBdr>
    </w:div>
    <w:div w:id="66535982">
      <w:bodyDiv w:val="1"/>
      <w:marLeft w:val="0"/>
      <w:marRight w:val="0"/>
      <w:marTop w:val="0"/>
      <w:marBottom w:val="0"/>
      <w:divBdr>
        <w:top w:val="none" w:sz="0" w:space="0" w:color="auto"/>
        <w:left w:val="none" w:sz="0" w:space="0" w:color="auto"/>
        <w:bottom w:val="none" w:sz="0" w:space="0" w:color="auto"/>
        <w:right w:val="none" w:sz="0" w:space="0" w:color="auto"/>
      </w:divBdr>
    </w:div>
    <w:div w:id="68157497">
      <w:bodyDiv w:val="1"/>
      <w:marLeft w:val="0"/>
      <w:marRight w:val="0"/>
      <w:marTop w:val="0"/>
      <w:marBottom w:val="0"/>
      <w:divBdr>
        <w:top w:val="none" w:sz="0" w:space="0" w:color="auto"/>
        <w:left w:val="none" w:sz="0" w:space="0" w:color="auto"/>
        <w:bottom w:val="none" w:sz="0" w:space="0" w:color="auto"/>
        <w:right w:val="none" w:sz="0" w:space="0" w:color="auto"/>
      </w:divBdr>
    </w:div>
    <w:div w:id="69275272">
      <w:bodyDiv w:val="1"/>
      <w:marLeft w:val="0"/>
      <w:marRight w:val="0"/>
      <w:marTop w:val="0"/>
      <w:marBottom w:val="0"/>
      <w:divBdr>
        <w:top w:val="none" w:sz="0" w:space="0" w:color="auto"/>
        <w:left w:val="none" w:sz="0" w:space="0" w:color="auto"/>
        <w:bottom w:val="none" w:sz="0" w:space="0" w:color="auto"/>
        <w:right w:val="none" w:sz="0" w:space="0" w:color="auto"/>
      </w:divBdr>
    </w:div>
    <w:div w:id="70739648">
      <w:bodyDiv w:val="1"/>
      <w:marLeft w:val="0"/>
      <w:marRight w:val="0"/>
      <w:marTop w:val="0"/>
      <w:marBottom w:val="0"/>
      <w:divBdr>
        <w:top w:val="none" w:sz="0" w:space="0" w:color="auto"/>
        <w:left w:val="none" w:sz="0" w:space="0" w:color="auto"/>
        <w:bottom w:val="none" w:sz="0" w:space="0" w:color="auto"/>
        <w:right w:val="none" w:sz="0" w:space="0" w:color="auto"/>
      </w:divBdr>
      <w:divsChild>
        <w:div w:id="628363104">
          <w:marLeft w:val="0"/>
          <w:marRight w:val="0"/>
          <w:marTop w:val="0"/>
          <w:marBottom w:val="0"/>
          <w:divBdr>
            <w:top w:val="none" w:sz="0" w:space="0" w:color="auto"/>
            <w:left w:val="none" w:sz="0" w:space="0" w:color="auto"/>
            <w:bottom w:val="none" w:sz="0" w:space="0" w:color="auto"/>
            <w:right w:val="none" w:sz="0" w:space="0" w:color="auto"/>
          </w:divBdr>
        </w:div>
        <w:div w:id="970747253">
          <w:marLeft w:val="0"/>
          <w:marRight w:val="0"/>
          <w:marTop w:val="0"/>
          <w:marBottom w:val="0"/>
          <w:divBdr>
            <w:top w:val="none" w:sz="0" w:space="0" w:color="auto"/>
            <w:left w:val="none" w:sz="0" w:space="0" w:color="auto"/>
            <w:bottom w:val="none" w:sz="0" w:space="0" w:color="auto"/>
            <w:right w:val="none" w:sz="0" w:space="0" w:color="auto"/>
          </w:divBdr>
          <w:divsChild>
            <w:div w:id="91050495">
              <w:marLeft w:val="0"/>
              <w:marRight w:val="0"/>
              <w:marTop w:val="0"/>
              <w:marBottom w:val="0"/>
              <w:divBdr>
                <w:top w:val="none" w:sz="0" w:space="0" w:color="auto"/>
                <w:left w:val="none" w:sz="0" w:space="0" w:color="auto"/>
                <w:bottom w:val="none" w:sz="0" w:space="0" w:color="auto"/>
                <w:right w:val="none" w:sz="0" w:space="0" w:color="auto"/>
              </w:divBdr>
            </w:div>
            <w:div w:id="405494348">
              <w:marLeft w:val="0"/>
              <w:marRight w:val="0"/>
              <w:marTop w:val="0"/>
              <w:marBottom w:val="0"/>
              <w:divBdr>
                <w:top w:val="none" w:sz="0" w:space="0" w:color="auto"/>
                <w:left w:val="none" w:sz="0" w:space="0" w:color="auto"/>
                <w:bottom w:val="none" w:sz="0" w:space="0" w:color="auto"/>
                <w:right w:val="none" w:sz="0" w:space="0" w:color="auto"/>
              </w:divBdr>
            </w:div>
            <w:div w:id="888540353">
              <w:marLeft w:val="0"/>
              <w:marRight w:val="0"/>
              <w:marTop w:val="0"/>
              <w:marBottom w:val="0"/>
              <w:divBdr>
                <w:top w:val="none" w:sz="0" w:space="0" w:color="auto"/>
                <w:left w:val="none" w:sz="0" w:space="0" w:color="auto"/>
                <w:bottom w:val="none" w:sz="0" w:space="0" w:color="auto"/>
                <w:right w:val="none" w:sz="0" w:space="0" w:color="auto"/>
              </w:divBdr>
            </w:div>
            <w:div w:id="903025527">
              <w:marLeft w:val="0"/>
              <w:marRight w:val="0"/>
              <w:marTop w:val="0"/>
              <w:marBottom w:val="0"/>
              <w:divBdr>
                <w:top w:val="none" w:sz="0" w:space="0" w:color="auto"/>
                <w:left w:val="none" w:sz="0" w:space="0" w:color="auto"/>
                <w:bottom w:val="none" w:sz="0" w:space="0" w:color="auto"/>
                <w:right w:val="none" w:sz="0" w:space="0" w:color="auto"/>
              </w:divBdr>
            </w:div>
            <w:div w:id="1169520060">
              <w:marLeft w:val="0"/>
              <w:marRight w:val="0"/>
              <w:marTop w:val="0"/>
              <w:marBottom w:val="0"/>
              <w:divBdr>
                <w:top w:val="none" w:sz="0" w:space="0" w:color="auto"/>
                <w:left w:val="none" w:sz="0" w:space="0" w:color="auto"/>
                <w:bottom w:val="none" w:sz="0" w:space="0" w:color="auto"/>
                <w:right w:val="none" w:sz="0" w:space="0" w:color="auto"/>
              </w:divBdr>
            </w:div>
            <w:div w:id="1207789497">
              <w:marLeft w:val="0"/>
              <w:marRight w:val="0"/>
              <w:marTop w:val="0"/>
              <w:marBottom w:val="0"/>
              <w:divBdr>
                <w:top w:val="none" w:sz="0" w:space="0" w:color="auto"/>
                <w:left w:val="none" w:sz="0" w:space="0" w:color="auto"/>
                <w:bottom w:val="none" w:sz="0" w:space="0" w:color="auto"/>
                <w:right w:val="none" w:sz="0" w:space="0" w:color="auto"/>
              </w:divBdr>
            </w:div>
            <w:div w:id="1210416009">
              <w:marLeft w:val="0"/>
              <w:marRight w:val="0"/>
              <w:marTop w:val="0"/>
              <w:marBottom w:val="0"/>
              <w:divBdr>
                <w:top w:val="none" w:sz="0" w:space="0" w:color="auto"/>
                <w:left w:val="none" w:sz="0" w:space="0" w:color="auto"/>
                <w:bottom w:val="none" w:sz="0" w:space="0" w:color="auto"/>
                <w:right w:val="none" w:sz="0" w:space="0" w:color="auto"/>
              </w:divBdr>
            </w:div>
            <w:div w:id="1396902509">
              <w:marLeft w:val="0"/>
              <w:marRight w:val="0"/>
              <w:marTop w:val="0"/>
              <w:marBottom w:val="0"/>
              <w:divBdr>
                <w:top w:val="none" w:sz="0" w:space="0" w:color="auto"/>
                <w:left w:val="none" w:sz="0" w:space="0" w:color="auto"/>
                <w:bottom w:val="none" w:sz="0" w:space="0" w:color="auto"/>
                <w:right w:val="none" w:sz="0" w:space="0" w:color="auto"/>
              </w:divBdr>
            </w:div>
            <w:div w:id="1461606486">
              <w:marLeft w:val="0"/>
              <w:marRight w:val="0"/>
              <w:marTop w:val="0"/>
              <w:marBottom w:val="0"/>
              <w:divBdr>
                <w:top w:val="none" w:sz="0" w:space="0" w:color="auto"/>
                <w:left w:val="none" w:sz="0" w:space="0" w:color="auto"/>
                <w:bottom w:val="none" w:sz="0" w:space="0" w:color="auto"/>
                <w:right w:val="none" w:sz="0" w:space="0" w:color="auto"/>
              </w:divBdr>
            </w:div>
            <w:div w:id="1685550277">
              <w:marLeft w:val="0"/>
              <w:marRight w:val="0"/>
              <w:marTop w:val="0"/>
              <w:marBottom w:val="0"/>
              <w:divBdr>
                <w:top w:val="none" w:sz="0" w:space="0" w:color="auto"/>
                <w:left w:val="none" w:sz="0" w:space="0" w:color="auto"/>
                <w:bottom w:val="none" w:sz="0" w:space="0" w:color="auto"/>
                <w:right w:val="none" w:sz="0" w:space="0" w:color="auto"/>
              </w:divBdr>
            </w:div>
            <w:div w:id="2111126389">
              <w:marLeft w:val="0"/>
              <w:marRight w:val="0"/>
              <w:marTop w:val="0"/>
              <w:marBottom w:val="0"/>
              <w:divBdr>
                <w:top w:val="none" w:sz="0" w:space="0" w:color="auto"/>
                <w:left w:val="none" w:sz="0" w:space="0" w:color="auto"/>
                <w:bottom w:val="none" w:sz="0" w:space="0" w:color="auto"/>
                <w:right w:val="none" w:sz="0" w:space="0" w:color="auto"/>
              </w:divBdr>
            </w:div>
          </w:divsChild>
        </w:div>
        <w:div w:id="1256016153">
          <w:marLeft w:val="0"/>
          <w:marRight w:val="0"/>
          <w:marTop w:val="0"/>
          <w:marBottom w:val="0"/>
          <w:divBdr>
            <w:top w:val="none" w:sz="0" w:space="0" w:color="auto"/>
            <w:left w:val="none" w:sz="0" w:space="0" w:color="auto"/>
            <w:bottom w:val="none" w:sz="0" w:space="0" w:color="auto"/>
            <w:right w:val="none" w:sz="0" w:space="0" w:color="auto"/>
          </w:divBdr>
        </w:div>
        <w:div w:id="1746225391">
          <w:marLeft w:val="0"/>
          <w:marRight w:val="0"/>
          <w:marTop w:val="0"/>
          <w:marBottom w:val="0"/>
          <w:divBdr>
            <w:top w:val="none" w:sz="0" w:space="0" w:color="auto"/>
            <w:left w:val="none" w:sz="0" w:space="0" w:color="auto"/>
            <w:bottom w:val="none" w:sz="0" w:space="0" w:color="auto"/>
            <w:right w:val="none" w:sz="0" w:space="0" w:color="auto"/>
          </w:divBdr>
        </w:div>
      </w:divsChild>
    </w:div>
    <w:div w:id="71125749">
      <w:bodyDiv w:val="1"/>
      <w:marLeft w:val="0"/>
      <w:marRight w:val="0"/>
      <w:marTop w:val="0"/>
      <w:marBottom w:val="0"/>
      <w:divBdr>
        <w:top w:val="none" w:sz="0" w:space="0" w:color="auto"/>
        <w:left w:val="none" w:sz="0" w:space="0" w:color="auto"/>
        <w:bottom w:val="none" w:sz="0" w:space="0" w:color="auto"/>
        <w:right w:val="none" w:sz="0" w:space="0" w:color="auto"/>
      </w:divBdr>
    </w:div>
    <w:div w:id="73934459">
      <w:bodyDiv w:val="1"/>
      <w:marLeft w:val="0"/>
      <w:marRight w:val="0"/>
      <w:marTop w:val="0"/>
      <w:marBottom w:val="0"/>
      <w:divBdr>
        <w:top w:val="none" w:sz="0" w:space="0" w:color="auto"/>
        <w:left w:val="none" w:sz="0" w:space="0" w:color="auto"/>
        <w:bottom w:val="none" w:sz="0" w:space="0" w:color="auto"/>
        <w:right w:val="none" w:sz="0" w:space="0" w:color="auto"/>
      </w:divBdr>
    </w:div>
    <w:div w:id="74791367">
      <w:bodyDiv w:val="1"/>
      <w:marLeft w:val="0"/>
      <w:marRight w:val="0"/>
      <w:marTop w:val="0"/>
      <w:marBottom w:val="0"/>
      <w:divBdr>
        <w:top w:val="none" w:sz="0" w:space="0" w:color="auto"/>
        <w:left w:val="none" w:sz="0" w:space="0" w:color="auto"/>
        <w:bottom w:val="none" w:sz="0" w:space="0" w:color="auto"/>
        <w:right w:val="none" w:sz="0" w:space="0" w:color="auto"/>
      </w:divBdr>
    </w:div>
    <w:div w:id="75326518">
      <w:bodyDiv w:val="1"/>
      <w:marLeft w:val="0"/>
      <w:marRight w:val="0"/>
      <w:marTop w:val="0"/>
      <w:marBottom w:val="0"/>
      <w:divBdr>
        <w:top w:val="none" w:sz="0" w:space="0" w:color="auto"/>
        <w:left w:val="none" w:sz="0" w:space="0" w:color="auto"/>
        <w:bottom w:val="none" w:sz="0" w:space="0" w:color="auto"/>
        <w:right w:val="none" w:sz="0" w:space="0" w:color="auto"/>
      </w:divBdr>
    </w:div>
    <w:div w:id="75715489">
      <w:bodyDiv w:val="1"/>
      <w:marLeft w:val="0"/>
      <w:marRight w:val="0"/>
      <w:marTop w:val="0"/>
      <w:marBottom w:val="0"/>
      <w:divBdr>
        <w:top w:val="none" w:sz="0" w:space="0" w:color="auto"/>
        <w:left w:val="none" w:sz="0" w:space="0" w:color="auto"/>
        <w:bottom w:val="none" w:sz="0" w:space="0" w:color="auto"/>
        <w:right w:val="none" w:sz="0" w:space="0" w:color="auto"/>
      </w:divBdr>
    </w:div>
    <w:div w:id="76441116">
      <w:bodyDiv w:val="1"/>
      <w:marLeft w:val="0"/>
      <w:marRight w:val="0"/>
      <w:marTop w:val="0"/>
      <w:marBottom w:val="0"/>
      <w:divBdr>
        <w:top w:val="none" w:sz="0" w:space="0" w:color="auto"/>
        <w:left w:val="none" w:sz="0" w:space="0" w:color="auto"/>
        <w:bottom w:val="none" w:sz="0" w:space="0" w:color="auto"/>
        <w:right w:val="none" w:sz="0" w:space="0" w:color="auto"/>
      </w:divBdr>
    </w:div>
    <w:div w:id="76709851">
      <w:bodyDiv w:val="1"/>
      <w:marLeft w:val="0"/>
      <w:marRight w:val="0"/>
      <w:marTop w:val="0"/>
      <w:marBottom w:val="0"/>
      <w:divBdr>
        <w:top w:val="none" w:sz="0" w:space="0" w:color="auto"/>
        <w:left w:val="none" w:sz="0" w:space="0" w:color="auto"/>
        <w:bottom w:val="none" w:sz="0" w:space="0" w:color="auto"/>
        <w:right w:val="none" w:sz="0" w:space="0" w:color="auto"/>
      </w:divBdr>
    </w:div>
    <w:div w:id="81608863">
      <w:bodyDiv w:val="1"/>
      <w:marLeft w:val="0"/>
      <w:marRight w:val="0"/>
      <w:marTop w:val="0"/>
      <w:marBottom w:val="0"/>
      <w:divBdr>
        <w:top w:val="none" w:sz="0" w:space="0" w:color="auto"/>
        <w:left w:val="none" w:sz="0" w:space="0" w:color="auto"/>
        <w:bottom w:val="none" w:sz="0" w:space="0" w:color="auto"/>
        <w:right w:val="none" w:sz="0" w:space="0" w:color="auto"/>
      </w:divBdr>
    </w:div>
    <w:div w:id="82069948">
      <w:bodyDiv w:val="1"/>
      <w:marLeft w:val="0"/>
      <w:marRight w:val="0"/>
      <w:marTop w:val="0"/>
      <w:marBottom w:val="0"/>
      <w:divBdr>
        <w:top w:val="none" w:sz="0" w:space="0" w:color="auto"/>
        <w:left w:val="none" w:sz="0" w:space="0" w:color="auto"/>
        <w:bottom w:val="none" w:sz="0" w:space="0" w:color="auto"/>
        <w:right w:val="none" w:sz="0" w:space="0" w:color="auto"/>
      </w:divBdr>
    </w:div>
    <w:div w:id="83235312">
      <w:bodyDiv w:val="1"/>
      <w:marLeft w:val="0"/>
      <w:marRight w:val="0"/>
      <w:marTop w:val="0"/>
      <w:marBottom w:val="0"/>
      <w:divBdr>
        <w:top w:val="none" w:sz="0" w:space="0" w:color="auto"/>
        <w:left w:val="none" w:sz="0" w:space="0" w:color="auto"/>
        <w:bottom w:val="none" w:sz="0" w:space="0" w:color="auto"/>
        <w:right w:val="none" w:sz="0" w:space="0" w:color="auto"/>
      </w:divBdr>
    </w:div>
    <w:div w:id="84114783">
      <w:bodyDiv w:val="1"/>
      <w:marLeft w:val="0"/>
      <w:marRight w:val="0"/>
      <w:marTop w:val="0"/>
      <w:marBottom w:val="0"/>
      <w:divBdr>
        <w:top w:val="none" w:sz="0" w:space="0" w:color="auto"/>
        <w:left w:val="none" w:sz="0" w:space="0" w:color="auto"/>
        <w:bottom w:val="none" w:sz="0" w:space="0" w:color="auto"/>
        <w:right w:val="none" w:sz="0" w:space="0" w:color="auto"/>
      </w:divBdr>
    </w:div>
    <w:div w:id="88240341">
      <w:bodyDiv w:val="1"/>
      <w:marLeft w:val="0"/>
      <w:marRight w:val="0"/>
      <w:marTop w:val="0"/>
      <w:marBottom w:val="0"/>
      <w:divBdr>
        <w:top w:val="none" w:sz="0" w:space="0" w:color="auto"/>
        <w:left w:val="none" w:sz="0" w:space="0" w:color="auto"/>
        <w:bottom w:val="none" w:sz="0" w:space="0" w:color="auto"/>
        <w:right w:val="none" w:sz="0" w:space="0" w:color="auto"/>
      </w:divBdr>
    </w:div>
    <w:div w:id="89745307">
      <w:bodyDiv w:val="1"/>
      <w:marLeft w:val="0"/>
      <w:marRight w:val="0"/>
      <w:marTop w:val="0"/>
      <w:marBottom w:val="0"/>
      <w:divBdr>
        <w:top w:val="none" w:sz="0" w:space="0" w:color="auto"/>
        <w:left w:val="none" w:sz="0" w:space="0" w:color="auto"/>
        <w:bottom w:val="none" w:sz="0" w:space="0" w:color="auto"/>
        <w:right w:val="none" w:sz="0" w:space="0" w:color="auto"/>
      </w:divBdr>
    </w:div>
    <w:div w:id="90707861">
      <w:bodyDiv w:val="1"/>
      <w:marLeft w:val="0"/>
      <w:marRight w:val="0"/>
      <w:marTop w:val="0"/>
      <w:marBottom w:val="0"/>
      <w:divBdr>
        <w:top w:val="none" w:sz="0" w:space="0" w:color="auto"/>
        <w:left w:val="none" w:sz="0" w:space="0" w:color="auto"/>
        <w:bottom w:val="none" w:sz="0" w:space="0" w:color="auto"/>
        <w:right w:val="none" w:sz="0" w:space="0" w:color="auto"/>
      </w:divBdr>
    </w:div>
    <w:div w:id="90899874">
      <w:bodyDiv w:val="1"/>
      <w:marLeft w:val="0"/>
      <w:marRight w:val="0"/>
      <w:marTop w:val="0"/>
      <w:marBottom w:val="0"/>
      <w:divBdr>
        <w:top w:val="none" w:sz="0" w:space="0" w:color="auto"/>
        <w:left w:val="none" w:sz="0" w:space="0" w:color="auto"/>
        <w:bottom w:val="none" w:sz="0" w:space="0" w:color="auto"/>
        <w:right w:val="none" w:sz="0" w:space="0" w:color="auto"/>
      </w:divBdr>
    </w:div>
    <w:div w:id="91051522">
      <w:bodyDiv w:val="1"/>
      <w:marLeft w:val="0"/>
      <w:marRight w:val="0"/>
      <w:marTop w:val="0"/>
      <w:marBottom w:val="0"/>
      <w:divBdr>
        <w:top w:val="none" w:sz="0" w:space="0" w:color="auto"/>
        <w:left w:val="none" w:sz="0" w:space="0" w:color="auto"/>
        <w:bottom w:val="none" w:sz="0" w:space="0" w:color="auto"/>
        <w:right w:val="none" w:sz="0" w:space="0" w:color="auto"/>
      </w:divBdr>
    </w:div>
    <w:div w:id="92022133">
      <w:bodyDiv w:val="1"/>
      <w:marLeft w:val="0"/>
      <w:marRight w:val="0"/>
      <w:marTop w:val="0"/>
      <w:marBottom w:val="0"/>
      <w:divBdr>
        <w:top w:val="none" w:sz="0" w:space="0" w:color="auto"/>
        <w:left w:val="none" w:sz="0" w:space="0" w:color="auto"/>
        <w:bottom w:val="none" w:sz="0" w:space="0" w:color="auto"/>
        <w:right w:val="none" w:sz="0" w:space="0" w:color="auto"/>
      </w:divBdr>
    </w:div>
    <w:div w:id="93745350">
      <w:bodyDiv w:val="1"/>
      <w:marLeft w:val="0"/>
      <w:marRight w:val="0"/>
      <w:marTop w:val="0"/>
      <w:marBottom w:val="0"/>
      <w:divBdr>
        <w:top w:val="none" w:sz="0" w:space="0" w:color="auto"/>
        <w:left w:val="none" w:sz="0" w:space="0" w:color="auto"/>
        <w:bottom w:val="none" w:sz="0" w:space="0" w:color="auto"/>
        <w:right w:val="none" w:sz="0" w:space="0" w:color="auto"/>
      </w:divBdr>
    </w:div>
    <w:div w:id="93982069">
      <w:bodyDiv w:val="1"/>
      <w:marLeft w:val="0"/>
      <w:marRight w:val="0"/>
      <w:marTop w:val="0"/>
      <w:marBottom w:val="0"/>
      <w:divBdr>
        <w:top w:val="none" w:sz="0" w:space="0" w:color="auto"/>
        <w:left w:val="none" w:sz="0" w:space="0" w:color="auto"/>
        <w:bottom w:val="none" w:sz="0" w:space="0" w:color="auto"/>
        <w:right w:val="none" w:sz="0" w:space="0" w:color="auto"/>
      </w:divBdr>
    </w:div>
    <w:div w:id="96105385">
      <w:bodyDiv w:val="1"/>
      <w:marLeft w:val="0"/>
      <w:marRight w:val="0"/>
      <w:marTop w:val="0"/>
      <w:marBottom w:val="0"/>
      <w:divBdr>
        <w:top w:val="none" w:sz="0" w:space="0" w:color="auto"/>
        <w:left w:val="none" w:sz="0" w:space="0" w:color="auto"/>
        <w:bottom w:val="none" w:sz="0" w:space="0" w:color="auto"/>
        <w:right w:val="none" w:sz="0" w:space="0" w:color="auto"/>
      </w:divBdr>
    </w:div>
    <w:div w:id="99839528">
      <w:bodyDiv w:val="1"/>
      <w:marLeft w:val="0"/>
      <w:marRight w:val="0"/>
      <w:marTop w:val="0"/>
      <w:marBottom w:val="0"/>
      <w:divBdr>
        <w:top w:val="none" w:sz="0" w:space="0" w:color="auto"/>
        <w:left w:val="none" w:sz="0" w:space="0" w:color="auto"/>
        <w:bottom w:val="none" w:sz="0" w:space="0" w:color="auto"/>
        <w:right w:val="none" w:sz="0" w:space="0" w:color="auto"/>
      </w:divBdr>
    </w:div>
    <w:div w:id="100227156">
      <w:bodyDiv w:val="1"/>
      <w:marLeft w:val="0"/>
      <w:marRight w:val="0"/>
      <w:marTop w:val="0"/>
      <w:marBottom w:val="0"/>
      <w:divBdr>
        <w:top w:val="none" w:sz="0" w:space="0" w:color="auto"/>
        <w:left w:val="none" w:sz="0" w:space="0" w:color="auto"/>
        <w:bottom w:val="none" w:sz="0" w:space="0" w:color="auto"/>
        <w:right w:val="none" w:sz="0" w:space="0" w:color="auto"/>
      </w:divBdr>
    </w:div>
    <w:div w:id="100729406">
      <w:bodyDiv w:val="1"/>
      <w:marLeft w:val="0"/>
      <w:marRight w:val="0"/>
      <w:marTop w:val="0"/>
      <w:marBottom w:val="0"/>
      <w:divBdr>
        <w:top w:val="none" w:sz="0" w:space="0" w:color="auto"/>
        <w:left w:val="none" w:sz="0" w:space="0" w:color="auto"/>
        <w:bottom w:val="none" w:sz="0" w:space="0" w:color="auto"/>
        <w:right w:val="none" w:sz="0" w:space="0" w:color="auto"/>
      </w:divBdr>
    </w:div>
    <w:div w:id="100801075">
      <w:bodyDiv w:val="1"/>
      <w:marLeft w:val="0"/>
      <w:marRight w:val="0"/>
      <w:marTop w:val="0"/>
      <w:marBottom w:val="0"/>
      <w:divBdr>
        <w:top w:val="none" w:sz="0" w:space="0" w:color="auto"/>
        <w:left w:val="none" w:sz="0" w:space="0" w:color="auto"/>
        <w:bottom w:val="none" w:sz="0" w:space="0" w:color="auto"/>
        <w:right w:val="none" w:sz="0" w:space="0" w:color="auto"/>
      </w:divBdr>
    </w:div>
    <w:div w:id="104740071">
      <w:bodyDiv w:val="1"/>
      <w:marLeft w:val="0"/>
      <w:marRight w:val="0"/>
      <w:marTop w:val="0"/>
      <w:marBottom w:val="0"/>
      <w:divBdr>
        <w:top w:val="none" w:sz="0" w:space="0" w:color="auto"/>
        <w:left w:val="none" w:sz="0" w:space="0" w:color="auto"/>
        <w:bottom w:val="none" w:sz="0" w:space="0" w:color="auto"/>
        <w:right w:val="none" w:sz="0" w:space="0" w:color="auto"/>
      </w:divBdr>
    </w:div>
    <w:div w:id="109320973">
      <w:bodyDiv w:val="1"/>
      <w:marLeft w:val="0"/>
      <w:marRight w:val="0"/>
      <w:marTop w:val="0"/>
      <w:marBottom w:val="0"/>
      <w:divBdr>
        <w:top w:val="none" w:sz="0" w:space="0" w:color="auto"/>
        <w:left w:val="none" w:sz="0" w:space="0" w:color="auto"/>
        <w:bottom w:val="none" w:sz="0" w:space="0" w:color="auto"/>
        <w:right w:val="none" w:sz="0" w:space="0" w:color="auto"/>
      </w:divBdr>
    </w:div>
    <w:div w:id="111292059">
      <w:bodyDiv w:val="1"/>
      <w:marLeft w:val="0"/>
      <w:marRight w:val="0"/>
      <w:marTop w:val="0"/>
      <w:marBottom w:val="0"/>
      <w:divBdr>
        <w:top w:val="none" w:sz="0" w:space="0" w:color="auto"/>
        <w:left w:val="none" w:sz="0" w:space="0" w:color="auto"/>
        <w:bottom w:val="none" w:sz="0" w:space="0" w:color="auto"/>
        <w:right w:val="none" w:sz="0" w:space="0" w:color="auto"/>
      </w:divBdr>
    </w:div>
    <w:div w:id="111675285">
      <w:bodyDiv w:val="1"/>
      <w:marLeft w:val="0"/>
      <w:marRight w:val="0"/>
      <w:marTop w:val="0"/>
      <w:marBottom w:val="0"/>
      <w:divBdr>
        <w:top w:val="none" w:sz="0" w:space="0" w:color="auto"/>
        <w:left w:val="none" w:sz="0" w:space="0" w:color="auto"/>
        <w:bottom w:val="none" w:sz="0" w:space="0" w:color="auto"/>
        <w:right w:val="none" w:sz="0" w:space="0" w:color="auto"/>
      </w:divBdr>
    </w:div>
    <w:div w:id="112018757">
      <w:bodyDiv w:val="1"/>
      <w:marLeft w:val="0"/>
      <w:marRight w:val="0"/>
      <w:marTop w:val="0"/>
      <w:marBottom w:val="0"/>
      <w:divBdr>
        <w:top w:val="none" w:sz="0" w:space="0" w:color="auto"/>
        <w:left w:val="none" w:sz="0" w:space="0" w:color="auto"/>
        <w:bottom w:val="none" w:sz="0" w:space="0" w:color="auto"/>
        <w:right w:val="none" w:sz="0" w:space="0" w:color="auto"/>
      </w:divBdr>
    </w:div>
    <w:div w:id="115026107">
      <w:bodyDiv w:val="1"/>
      <w:marLeft w:val="0"/>
      <w:marRight w:val="0"/>
      <w:marTop w:val="0"/>
      <w:marBottom w:val="0"/>
      <w:divBdr>
        <w:top w:val="none" w:sz="0" w:space="0" w:color="auto"/>
        <w:left w:val="none" w:sz="0" w:space="0" w:color="auto"/>
        <w:bottom w:val="none" w:sz="0" w:space="0" w:color="auto"/>
        <w:right w:val="none" w:sz="0" w:space="0" w:color="auto"/>
      </w:divBdr>
    </w:div>
    <w:div w:id="115410726">
      <w:bodyDiv w:val="1"/>
      <w:marLeft w:val="0"/>
      <w:marRight w:val="0"/>
      <w:marTop w:val="0"/>
      <w:marBottom w:val="0"/>
      <w:divBdr>
        <w:top w:val="none" w:sz="0" w:space="0" w:color="auto"/>
        <w:left w:val="none" w:sz="0" w:space="0" w:color="auto"/>
        <w:bottom w:val="none" w:sz="0" w:space="0" w:color="auto"/>
        <w:right w:val="none" w:sz="0" w:space="0" w:color="auto"/>
      </w:divBdr>
    </w:div>
    <w:div w:id="120879790">
      <w:bodyDiv w:val="1"/>
      <w:marLeft w:val="0"/>
      <w:marRight w:val="0"/>
      <w:marTop w:val="0"/>
      <w:marBottom w:val="0"/>
      <w:divBdr>
        <w:top w:val="none" w:sz="0" w:space="0" w:color="auto"/>
        <w:left w:val="none" w:sz="0" w:space="0" w:color="auto"/>
        <w:bottom w:val="none" w:sz="0" w:space="0" w:color="auto"/>
        <w:right w:val="none" w:sz="0" w:space="0" w:color="auto"/>
      </w:divBdr>
    </w:div>
    <w:div w:id="121726428">
      <w:bodyDiv w:val="1"/>
      <w:marLeft w:val="0"/>
      <w:marRight w:val="0"/>
      <w:marTop w:val="0"/>
      <w:marBottom w:val="0"/>
      <w:divBdr>
        <w:top w:val="none" w:sz="0" w:space="0" w:color="auto"/>
        <w:left w:val="none" w:sz="0" w:space="0" w:color="auto"/>
        <w:bottom w:val="none" w:sz="0" w:space="0" w:color="auto"/>
        <w:right w:val="none" w:sz="0" w:space="0" w:color="auto"/>
      </w:divBdr>
    </w:div>
    <w:div w:id="122118911">
      <w:bodyDiv w:val="1"/>
      <w:marLeft w:val="0"/>
      <w:marRight w:val="0"/>
      <w:marTop w:val="0"/>
      <w:marBottom w:val="0"/>
      <w:divBdr>
        <w:top w:val="none" w:sz="0" w:space="0" w:color="auto"/>
        <w:left w:val="none" w:sz="0" w:space="0" w:color="auto"/>
        <w:bottom w:val="none" w:sz="0" w:space="0" w:color="auto"/>
        <w:right w:val="none" w:sz="0" w:space="0" w:color="auto"/>
      </w:divBdr>
    </w:div>
    <w:div w:id="122313227">
      <w:bodyDiv w:val="1"/>
      <w:marLeft w:val="0"/>
      <w:marRight w:val="0"/>
      <w:marTop w:val="0"/>
      <w:marBottom w:val="0"/>
      <w:divBdr>
        <w:top w:val="none" w:sz="0" w:space="0" w:color="auto"/>
        <w:left w:val="none" w:sz="0" w:space="0" w:color="auto"/>
        <w:bottom w:val="none" w:sz="0" w:space="0" w:color="auto"/>
        <w:right w:val="none" w:sz="0" w:space="0" w:color="auto"/>
      </w:divBdr>
    </w:div>
    <w:div w:id="123692357">
      <w:bodyDiv w:val="1"/>
      <w:marLeft w:val="0"/>
      <w:marRight w:val="0"/>
      <w:marTop w:val="0"/>
      <w:marBottom w:val="0"/>
      <w:divBdr>
        <w:top w:val="none" w:sz="0" w:space="0" w:color="auto"/>
        <w:left w:val="none" w:sz="0" w:space="0" w:color="auto"/>
        <w:bottom w:val="none" w:sz="0" w:space="0" w:color="auto"/>
        <w:right w:val="none" w:sz="0" w:space="0" w:color="auto"/>
      </w:divBdr>
    </w:div>
    <w:div w:id="123693490">
      <w:bodyDiv w:val="1"/>
      <w:marLeft w:val="0"/>
      <w:marRight w:val="0"/>
      <w:marTop w:val="0"/>
      <w:marBottom w:val="0"/>
      <w:divBdr>
        <w:top w:val="none" w:sz="0" w:space="0" w:color="auto"/>
        <w:left w:val="none" w:sz="0" w:space="0" w:color="auto"/>
        <w:bottom w:val="none" w:sz="0" w:space="0" w:color="auto"/>
        <w:right w:val="none" w:sz="0" w:space="0" w:color="auto"/>
      </w:divBdr>
    </w:div>
    <w:div w:id="123740753">
      <w:bodyDiv w:val="1"/>
      <w:marLeft w:val="0"/>
      <w:marRight w:val="0"/>
      <w:marTop w:val="0"/>
      <w:marBottom w:val="0"/>
      <w:divBdr>
        <w:top w:val="none" w:sz="0" w:space="0" w:color="auto"/>
        <w:left w:val="none" w:sz="0" w:space="0" w:color="auto"/>
        <w:bottom w:val="none" w:sz="0" w:space="0" w:color="auto"/>
        <w:right w:val="none" w:sz="0" w:space="0" w:color="auto"/>
      </w:divBdr>
    </w:div>
    <w:div w:id="124978653">
      <w:bodyDiv w:val="1"/>
      <w:marLeft w:val="0"/>
      <w:marRight w:val="0"/>
      <w:marTop w:val="0"/>
      <w:marBottom w:val="0"/>
      <w:divBdr>
        <w:top w:val="none" w:sz="0" w:space="0" w:color="auto"/>
        <w:left w:val="none" w:sz="0" w:space="0" w:color="auto"/>
        <w:bottom w:val="none" w:sz="0" w:space="0" w:color="auto"/>
        <w:right w:val="none" w:sz="0" w:space="0" w:color="auto"/>
      </w:divBdr>
      <w:divsChild>
        <w:div w:id="1400441884">
          <w:marLeft w:val="0"/>
          <w:marRight w:val="0"/>
          <w:marTop w:val="0"/>
          <w:marBottom w:val="0"/>
          <w:divBdr>
            <w:top w:val="none" w:sz="0" w:space="0" w:color="auto"/>
            <w:left w:val="none" w:sz="0" w:space="0" w:color="auto"/>
            <w:bottom w:val="none" w:sz="0" w:space="0" w:color="auto"/>
            <w:right w:val="none" w:sz="0" w:space="0" w:color="auto"/>
          </w:divBdr>
        </w:div>
        <w:div w:id="1950307072">
          <w:marLeft w:val="0"/>
          <w:marRight w:val="0"/>
          <w:marTop w:val="0"/>
          <w:marBottom w:val="0"/>
          <w:divBdr>
            <w:top w:val="none" w:sz="0" w:space="0" w:color="auto"/>
            <w:left w:val="none" w:sz="0" w:space="0" w:color="auto"/>
            <w:bottom w:val="none" w:sz="0" w:space="0" w:color="auto"/>
            <w:right w:val="none" w:sz="0" w:space="0" w:color="auto"/>
          </w:divBdr>
        </w:div>
      </w:divsChild>
    </w:div>
    <w:div w:id="128087264">
      <w:bodyDiv w:val="1"/>
      <w:marLeft w:val="0"/>
      <w:marRight w:val="0"/>
      <w:marTop w:val="0"/>
      <w:marBottom w:val="0"/>
      <w:divBdr>
        <w:top w:val="none" w:sz="0" w:space="0" w:color="auto"/>
        <w:left w:val="none" w:sz="0" w:space="0" w:color="auto"/>
        <w:bottom w:val="none" w:sz="0" w:space="0" w:color="auto"/>
        <w:right w:val="none" w:sz="0" w:space="0" w:color="auto"/>
      </w:divBdr>
    </w:div>
    <w:div w:id="128524160">
      <w:bodyDiv w:val="1"/>
      <w:marLeft w:val="0"/>
      <w:marRight w:val="0"/>
      <w:marTop w:val="0"/>
      <w:marBottom w:val="0"/>
      <w:divBdr>
        <w:top w:val="none" w:sz="0" w:space="0" w:color="auto"/>
        <w:left w:val="none" w:sz="0" w:space="0" w:color="auto"/>
        <w:bottom w:val="none" w:sz="0" w:space="0" w:color="auto"/>
        <w:right w:val="none" w:sz="0" w:space="0" w:color="auto"/>
      </w:divBdr>
    </w:div>
    <w:div w:id="129443455">
      <w:bodyDiv w:val="1"/>
      <w:marLeft w:val="0"/>
      <w:marRight w:val="0"/>
      <w:marTop w:val="0"/>
      <w:marBottom w:val="0"/>
      <w:divBdr>
        <w:top w:val="none" w:sz="0" w:space="0" w:color="auto"/>
        <w:left w:val="none" w:sz="0" w:space="0" w:color="auto"/>
        <w:bottom w:val="none" w:sz="0" w:space="0" w:color="auto"/>
        <w:right w:val="none" w:sz="0" w:space="0" w:color="auto"/>
      </w:divBdr>
    </w:div>
    <w:div w:id="129522672">
      <w:bodyDiv w:val="1"/>
      <w:marLeft w:val="0"/>
      <w:marRight w:val="0"/>
      <w:marTop w:val="0"/>
      <w:marBottom w:val="0"/>
      <w:divBdr>
        <w:top w:val="none" w:sz="0" w:space="0" w:color="auto"/>
        <w:left w:val="none" w:sz="0" w:space="0" w:color="auto"/>
        <w:bottom w:val="none" w:sz="0" w:space="0" w:color="auto"/>
        <w:right w:val="none" w:sz="0" w:space="0" w:color="auto"/>
      </w:divBdr>
    </w:div>
    <w:div w:id="133529394">
      <w:bodyDiv w:val="1"/>
      <w:marLeft w:val="0"/>
      <w:marRight w:val="0"/>
      <w:marTop w:val="0"/>
      <w:marBottom w:val="0"/>
      <w:divBdr>
        <w:top w:val="none" w:sz="0" w:space="0" w:color="auto"/>
        <w:left w:val="none" w:sz="0" w:space="0" w:color="auto"/>
        <w:bottom w:val="none" w:sz="0" w:space="0" w:color="auto"/>
        <w:right w:val="none" w:sz="0" w:space="0" w:color="auto"/>
      </w:divBdr>
    </w:div>
    <w:div w:id="135415840">
      <w:bodyDiv w:val="1"/>
      <w:marLeft w:val="0"/>
      <w:marRight w:val="0"/>
      <w:marTop w:val="0"/>
      <w:marBottom w:val="0"/>
      <w:divBdr>
        <w:top w:val="none" w:sz="0" w:space="0" w:color="auto"/>
        <w:left w:val="none" w:sz="0" w:space="0" w:color="auto"/>
        <w:bottom w:val="none" w:sz="0" w:space="0" w:color="auto"/>
        <w:right w:val="none" w:sz="0" w:space="0" w:color="auto"/>
      </w:divBdr>
    </w:div>
    <w:div w:id="135613701">
      <w:bodyDiv w:val="1"/>
      <w:marLeft w:val="0"/>
      <w:marRight w:val="0"/>
      <w:marTop w:val="0"/>
      <w:marBottom w:val="0"/>
      <w:divBdr>
        <w:top w:val="none" w:sz="0" w:space="0" w:color="auto"/>
        <w:left w:val="none" w:sz="0" w:space="0" w:color="auto"/>
        <w:bottom w:val="none" w:sz="0" w:space="0" w:color="auto"/>
        <w:right w:val="none" w:sz="0" w:space="0" w:color="auto"/>
      </w:divBdr>
    </w:div>
    <w:div w:id="137770037">
      <w:bodyDiv w:val="1"/>
      <w:marLeft w:val="0"/>
      <w:marRight w:val="0"/>
      <w:marTop w:val="0"/>
      <w:marBottom w:val="0"/>
      <w:divBdr>
        <w:top w:val="none" w:sz="0" w:space="0" w:color="auto"/>
        <w:left w:val="none" w:sz="0" w:space="0" w:color="auto"/>
        <w:bottom w:val="none" w:sz="0" w:space="0" w:color="auto"/>
        <w:right w:val="none" w:sz="0" w:space="0" w:color="auto"/>
      </w:divBdr>
    </w:div>
    <w:div w:id="142083462">
      <w:bodyDiv w:val="1"/>
      <w:marLeft w:val="0"/>
      <w:marRight w:val="0"/>
      <w:marTop w:val="0"/>
      <w:marBottom w:val="0"/>
      <w:divBdr>
        <w:top w:val="none" w:sz="0" w:space="0" w:color="auto"/>
        <w:left w:val="none" w:sz="0" w:space="0" w:color="auto"/>
        <w:bottom w:val="none" w:sz="0" w:space="0" w:color="auto"/>
        <w:right w:val="none" w:sz="0" w:space="0" w:color="auto"/>
      </w:divBdr>
    </w:div>
    <w:div w:id="142358639">
      <w:bodyDiv w:val="1"/>
      <w:marLeft w:val="0"/>
      <w:marRight w:val="0"/>
      <w:marTop w:val="0"/>
      <w:marBottom w:val="0"/>
      <w:divBdr>
        <w:top w:val="none" w:sz="0" w:space="0" w:color="auto"/>
        <w:left w:val="none" w:sz="0" w:space="0" w:color="auto"/>
        <w:bottom w:val="none" w:sz="0" w:space="0" w:color="auto"/>
        <w:right w:val="none" w:sz="0" w:space="0" w:color="auto"/>
      </w:divBdr>
    </w:div>
    <w:div w:id="143744295">
      <w:bodyDiv w:val="1"/>
      <w:marLeft w:val="0"/>
      <w:marRight w:val="0"/>
      <w:marTop w:val="0"/>
      <w:marBottom w:val="0"/>
      <w:divBdr>
        <w:top w:val="none" w:sz="0" w:space="0" w:color="auto"/>
        <w:left w:val="none" w:sz="0" w:space="0" w:color="auto"/>
        <w:bottom w:val="none" w:sz="0" w:space="0" w:color="auto"/>
        <w:right w:val="none" w:sz="0" w:space="0" w:color="auto"/>
      </w:divBdr>
    </w:div>
    <w:div w:id="145174198">
      <w:bodyDiv w:val="1"/>
      <w:marLeft w:val="0"/>
      <w:marRight w:val="0"/>
      <w:marTop w:val="0"/>
      <w:marBottom w:val="0"/>
      <w:divBdr>
        <w:top w:val="none" w:sz="0" w:space="0" w:color="auto"/>
        <w:left w:val="none" w:sz="0" w:space="0" w:color="auto"/>
        <w:bottom w:val="none" w:sz="0" w:space="0" w:color="auto"/>
        <w:right w:val="none" w:sz="0" w:space="0" w:color="auto"/>
      </w:divBdr>
    </w:div>
    <w:div w:id="145753254">
      <w:bodyDiv w:val="1"/>
      <w:marLeft w:val="0"/>
      <w:marRight w:val="0"/>
      <w:marTop w:val="0"/>
      <w:marBottom w:val="0"/>
      <w:divBdr>
        <w:top w:val="none" w:sz="0" w:space="0" w:color="auto"/>
        <w:left w:val="none" w:sz="0" w:space="0" w:color="auto"/>
        <w:bottom w:val="none" w:sz="0" w:space="0" w:color="auto"/>
        <w:right w:val="none" w:sz="0" w:space="0" w:color="auto"/>
      </w:divBdr>
    </w:div>
    <w:div w:id="146289493">
      <w:bodyDiv w:val="1"/>
      <w:marLeft w:val="0"/>
      <w:marRight w:val="0"/>
      <w:marTop w:val="0"/>
      <w:marBottom w:val="0"/>
      <w:divBdr>
        <w:top w:val="none" w:sz="0" w:space="0" w:color="auto"/>
        <w:left w:val="none" w:sz="0" w:space="0" w:color="auto"/>
        <w:bottom w:val="none" w:sz="0" w:space="0" w:color="auto"/>
        <w:right w:val="none" w:sz="0" w:space="0" w:color="auto"/>
      </w:divBdr>
    </w:div>
    <w:div w:id="147551515">
      <w:bodyDiv w:val="1"/>
      <w:marLeft w:val="0"/>
      <w:marRight w:val="0"/>
      <w:marTop w:val="0"/>
      <w:marBottom w:val="0"/>
      <w:divBdr>
        <w:top w:val="none" w:sz="0" w:space="0" w:color="auto"/>
        <w:left w:val="none" w:sz="0" w:space="0" w:color="auto"/>
        <w:bottom w:val="none" w:sz="0" w:space="0" w:color="auto"/>
        <w:right w:val="none" w:sz="0" w:space="0" w:color="auto"/>
      </w:divBdr>
    </w:div>
    <w:div w:id="147748222">
      <w:bodyDiv w:val="1"/>
      <w:marLeft w:val="0"/>
      <w:marRight w:val="0"/>
      <w:marTop w:val="0"/>
      <w:marBottom w:val="0"/>
      <w:divBdr>
        <w:top w:val="none" w:sz="0" w:space="0" w:color="auto"/>
        <w:left w:val="none" w:sz="0" w:space="0" w:color="auto"/>
        <w:bottom w:val="none" w:sz="0" w:space="0" w:color="auto"/>
        <w:right w:val="none" w:sz="0" w:space="0" w:color="auto"/>
      </w:divBdr>
    </w:div>
    <w:div w:id="150604301">
      <w:bodyDiv w:val="1"/>
      <w:marLeft w:val="0"/>
      <w:marRight w:val="0"/>
      <w:marTop w:val="0"/>
      <w:marBottom w:val="0"/>
      <w:divBdr>
        <w:top w:val="none" w:sz="0" w:space="0" w:color="auto"/>
        <w:left w:val="none" w:sz="0" w:space="0" w:color="auto"/>
        <w:bottom w:val="none" w:sz="0" w:space="0" w:color="auto"/>
        <w:right w:val="none" w:sz="0" w:space="0" w:color="auto"/>
      </w:divBdr>
    </w:div>
    <w:div w:id="150878069">
      <w:bodyDiv w:val="1"/>
      <w:marLeft w:val="0"/>
      <w:marRight w:val="0"/>
      <w:marTop w:val="0"/>
      <w:marBottom w:val="0"/>
      <w:divBdr>
        <w:top w:val="none" w:sz="0" w:space="0" w:color="auto"/>
        <w:left w:val="none" w:sz="0" w:space="0" w:color="auto"/>
        <w:bottom w:val="none" w:sz="0" w:space="0" w:color="auto"/>
        <w:right w:val="none" w:sz="0" w:space="0" w:color="auto"/>
      </w:divBdr>
    </w:div>
    <w:div w:id="152575549">
      <w:bodyDiv w:val="1"/>
      <w:marLeft w:val="0"/>
      <w:marRight w:val="0"/>
      <w:marTop w:val="0"/>
      <w:marBottom w:val="0"/>
      <w:divBdr>
        <w:top w:val="none" w:sz="0" w:space="0" w:color="auto"/>
        <w:left w:val="none" w:sz="0" w:space="0" w:color="auto"/>
        <w:bottom w:val="none" w:sz="0" w:space="0" w:color="auto"/>
        <w:right w:val="none" w:sz="0" w:space="0" w:color="auto"/>
      </w:divBdr>
    </w:div>
    <w:div w:id="157888571">
      <w:bodyDiv w:val="1"/>
      <w:marLeft w:val="0"/>
      <w:marRight w:val="0"/>
      <w:marTop w:val="0"/>
      <w:marBottom w:val="0"/>
      <w:divBdr>
        <w:top w:val="none" w:sz="0" w:space="0" w:color="auto"/>
        <w:left w:val="none" w:sz="0" w:space="0" w:color="auto"/>
        <w:bottom w:val="none" w:sz="0" w:space="0" w:color="auto"/>
        <w:right w:val="none" w:sz="0" w:space="0" w:color="auto"/>
      </w:divBdr>
    </w:div>
    <w:div w:id="158933904">
      <w:bodyDiv w:val="1"/>
      <w:marLeft w:val="0"/>
      <w:marRight w:val="0"/>
      <w:marTop w:val="0"/>
      <w:marBottom w:val="0"/>
      <w:divBdr>
        <w:top w:val="none" w:sz="0" w:space="0" w:color="auto"/>
        <w:left w:val="none" w:sz="0" w:space="0" w:color="auto"/>
        <w:bottom w:val="none" w:sz="0" w:space="0" w:color="auto"/>
        <w:right w:val="none" w:sz="0" w:space="0" w:color="auto"/>
      </w:divBdr>
    </w:div>
    <w:div w:id="159003027">
      <w:bodyDiv w:val="1"/>
      <w:marLeft w:val="0"/>
      <w:marRight w:val="0"/>
      <w:marTop w:val="0"/>
      <w:marBottom w:val="0"/>
      <w:divBdr>
        <w:top w:val="none" w:sz="0" w:space="0" w:color="auto"/>
        <w:left w:val="none" w:sz="0" w:space="0" w:color="auto"/>
        <w:bottom w:val="none" w:sz="0" w:space="0" w:color="auto"/>
        <w:right w:val="none" w:sz="0" w:space="0" w:color="auto"/>
      </w:divBdr>
    </w:div>
    <w:div w:id="162626100">
      <w:bodyDiv w:val="1"/>
      <w:marLeft w:val="0"/>
      <w:marRight w:val="0"/>
      <w:marTop w:val="0"/>
      <w:marBottom w:val="0"/>
      <w:divBdr>
        <w:top w:val="none" w:sz="0" w:space="0" w:color="auto"/>
        <w:left w:val="none" w:sz="0" w:space="0" w:color="auto"/>
        <w:bottom w:val="none" w:sz="0" w:space="0" w:color="auto"/>
        <w:right w:val="none" w:sz="0" w:space="0" w:color="auto"/>
      </w:divBdr>
    </w:div>
    <w:div w:id="163134120">
      <w:bodyDiv w:val="1"/>
      <w:marLeft w:val="0"/>
      <w:marRight w:val="0"/>
      <w:marTop w:val="0"/>
      <w:marBottom w:val="0"/>
      <w:divBdr>
        <w:top w:val="none" w:sz="0" w:space="0" w:color="auto"/>
        <w:left w:val="none" w:sz="0" w:space="0" w:color="auto"/>
        <w:bottom w:val="none" w:sz="0" w:space="0" w:color="auto"/>
        <w:right w:val="none" w:sz="0" w:space="0" w:color="auto"/>
      </w:divBdr>
    </w:div>
    <w:div w:id="163740414">
      <w:bodyDiv w:val="1"/>
      <w:marLeft w:val="0"/>
      <w:marRight w:val="0"/>
      <w:marTop w:val="0"/>
      <w:marBottom w:val="0"/>
      <w:divBdr>
        <w:top w:val="none" w:sz="0" w:space="0" w:color="auto"/>
        <w:left w:val="none" w:sz="0" w:space="0" w:color="auto"/>
        <w:bottom w:val="none" w:sz="0" w:space="0" w:color="auto"/>
        <w:right w:val="none" w:sz="0" w:space="0" w:color="auto"/>
      </w:divBdr>
    </w:div>
    <w:div w:id="164707433">
      <w:bodyDiv w:val="1"/>
      <w:marLeft w:val="0"/>
      <w:marRight w:val="0"/>
      <w:marTop w:val="0"/>
      <w:marBottom w:val="0"/>
      <w:divBdr>
        <w:top w:val="none" w:sz="0" w:space="0" w:color="auto"/>
        <w:left w:val="none" w:sz="0" w:space="0" w:color="auto"/>
        <w:bottom w:val="none" w:sz="0" w:space="0" w:color="auto"/>
        <w:right w:val="none" w:sz="0" w:space="0" w:color="auto"/>
      </w:divBdr>
    </w:div>
    <w:div w:id="165092295">
      <w:bodyDiv w:val="1"/>
      <w:marLeft w:val="0"/>
      <w:marRight w:val="0"/>
      <w:marTop w:val="0"/>
      <w:marBottom w:val="0"/>
      <w:divBdr>
        <w:top w:val="none" w:sz="0" w:space="0" w:color="auto"/>
        <w:left w:val="none" w:sz="0" w:space="0" w:color="auto"/>
        <w:bottom w:val="none" w:sz="0" w:space="0" w:color="auto"/>
        <w:right w:val="none" w:sz="0" w:space="0" w:color="auto"/>
      </w:divBdr>
    </w:div>
    <w:div w:id="166792559">
      <w:bodyDiv w:val="1"/>
      <w:marLeft w:val="0"/>
      <w:marRight w:val="0"/>
      <w:marTop w:val="0"/>
      <w:marBottom w:val="0"/>
      <w:divBdr>
        <w:top w:val="none" w:sz="0" w:space="0" w:color="auto"/>
        <w:left w:val="none" w:sz="0" w:space="0" w:color="auto"/>
        <w:bottom w:val="none" w:sz="0" w:space="0" w:color="auto"/>
        <w:right w:val="none" w:sz="0" w:space="0" w:color="auto"/>
      </w:divBdr>
    </w:div>
    <w:div w:id="167209672">
      <w:bodyDiv w:val="1"/>
      <w:marLeft w:val="0"/>
      <w:marRight w:val="0"/>
      <w:marTop w:val="0"/>
      <w:marBottom w:val="0"/>
      <w:divBdr>
        <w:top w:val="none" w:sz="0" w:space="0" w:color="auto"/>
        <w:left w:val="none" w:sz="0" w:space="0" w:color="auto"/>
        <w:bottom w:val="none" w:sz="0" w:space="0" w:color="auto"/>
        <w:right w:val="none" w:sz="0" w:space="0" w:color="auto"/>
      </w:divBdr>
    </w:div>
    <w:div w:id="167601719">
      <w:bodyDiv w:val="1"/>
      <w:marLeft w:val="0"/>
      <w:marRight w:val="0"/>
      <w:marTop w:val="0"/>
      <w:marBottom w:val="0"/>
      <w:divBdr>
        <w:top w:val="none" w:sz="0" w:space="0" w:color="auto"/>
        <w:left w:val="none" w:sz="0" w:space="0" w:color="auto"/>
        <w:bottom w:val="none" w:sz="0" w:space="0" w:color="auto"/>
        <w:right w:val="none" w:sz="0" w:space="0" w:color="auto"/>
      </w:divBdr>
    </w:div>
    <w:div w:id="168302202">
      <w:bodyDiv w:val="1"/>
      <w:marLeft w:val="0"/>
      <w:marRight w:val="0"/>
      <w:marTop w:val="0"/>
      <w:marBottom w:val="0"/>
      <w:divBdr>
        <w:top w:val="none" w:sz="0" w:space="0" w:color="auto"/>
        <w:left w:val="none" w:sz="0" w:space="0" w:color="auto"/>
        <w:bottom w:val="none" w:sz="0" w:space="0" w:color="auto"/>
        <w:right w:val="none" w:sz="0" w:space="0" w:color="auto"/>
      </w:divBdr>
    </w:div>
    <w:div w:id="172914309">
      <w:bodyDiv w:val="1"/>
      <w:marLeft w:val="0"/>
      <w:marRight w:val="0"/>
      <w:marTop w:val="0"/>
      <w:marBottom w:val="0"/>
      <w:divBdr>
        <w:top w:val="none" w:sz="0" w:space="0" w:color="auto"/>
        <w:left w:val="none" w:sz="0" w:space="0" w:color="auto"/>
        <w:bottom w:val="none" w:sz="0" w:space="0" w:color="auto"/>
        <w:right w:val="none" w:sz="0" w:space="0" w:color="auto"/>
      </w:divBdr>
    </w:div>
    <w:div w:id="172961228">
      <w:bodyDiv w:val="1"/>
      <w:marLeft w:val="0"/>
      <w:marRight w:val="0"/>
      <w:marTop w:val="0"/>
      <w:marBottom w:val="0"/>
      <w:divBdr>
        <w:top w:val="none" w:sz="0" w:space="0" w:color="auto"/>
        <w:left w:val="none" w:sz="0" w:space="0" w:color="auto"/>
        <w:bottom w:val="none" w:sz="0" w:space="0" w:color="auto"/>
        <w:right w:val="none" w:sz="0" w:space="0" w:color="auto"/>
      </w:divBdr>
    </w:div>
    <w:div w:id="173961769">
      <w:bodyDiv w:val="1"/>
      <w:marLeft w:val="0"/>
      <w:marRight w:val="0"/>
      <w:marTop w:val="0"/>
      <w:marBottom w:val="0"/>
      <w:divBdr>
        <w:top w:val="none" w:sz="0" w:space="0" w:color="auto"/>
        <w:left w:val="none" w:sz="0" w:space="0" w:color="auto"/>
        <w:bottom w:val="none" w:sz="0" w:space="0" w:color="auto"/>
        <w:right w:val="none" w:sz="0" w:space="0" w:color="auto"/>
      </w:divBdr>
    </w:div>
    <w:div w:id="174805198">
      <w:bodyDiv w:val="1"/>
      <w:marLeft w:val="0"/>
      <w:marRight w:val="0"/>
      <w:marTop w:val="0"/>
      <w:marBottom w:val="0"/>
      <w:divBdr>
        <w:top w:val="none" w:sz="0" w:space="0" w:color="auto"/>
        <w:left w:val="none" w:sz="0" w:space="0" w:color="auto"/>
        <w:bottom w:val="none" w:sz="0" w:space="0" w:color="auto"/>
        <w:right w:val="none" w:sz="0" w:space="0" w:color="auto"/>
      </w:divBdr>
    </w:div>
    <w:div w:id="185950142">
      <w:bodyDiv w:val="1"/>
      <w:marLeft w:val="0"/>
      <w:marRight w:val="0"/>
      <w:marTop w:val="0"/>
      <w:marBottom w:val="0"/>
      <w:divBdr>
        <w:top w:val="none" w:sz="0" w:space="0" w:color="auto"/>
        <w:left w:val="none" w:sz="0" w:space="0" w:color="auto"/>
        <w:bottom w:val="none" w:sz="0" w:space="0" w:color="auto"/>
        <w:right w:val="none" w:sz="0" w:space="0" w:color="auto"/>
      </w:divBdr>
    </w:div>
    <w:div w:id="187642407">
      <w:bodyDiv w:val="1"/>
      <w:marLeft w:val="0"/>
      <w:marRight w:val="0"/>
      <w:marTop w:val="0"/>
      <w:marBottom w:val="0"/>
      <w:divBdr>
        <w:top w:val="none" w:sz="0" w:space="0" w:color="auto"/>
        <w:left w:val="none" w:sz="0" w:space="0" w:color="auto"/>
        <w:bottom w:val="none" w:sz="0" w:space="0" w:color="auto"/>
        <w:right w:val="none" w:sz="0" w:space="0" w:color="auto"/>
      </w:divBdr>
    </w:div>
    <w:div w:id="188303517">
      <w:bodyDiv w:val="1"/>
      <w:marLeft w:val="0"/>
      <w:marRight w:val="0"/>
      <w:marTop w:val="0"/>
      <w:marBottom w:val="0"/>
      <w:divBdr>
        <w:top w:val="none" w:sz="0" w:space="0" w:color="auto"/>
        <w:left w:val="none" w:sz="0" w:space="0" w:color="auto"/>
        <w:bottom w:val="none" w:sz="0" w:space="0" w:color="auto"/>
        <w:right w:val="none" w:sz="0" w:space="0" w:color="auto"/>
      </w:divBdr>
    </w:div>
    <w:div w:id="190068549">
      <w:bodyDiv w:val="1"/>
      <w:marLeft w:val="0"/>
      <w:marRight w:val="0"/>
      <w:marTop w:val="0"/>
      <w:marBottom w:val="0"/>
      <w:divBdr>
        <w:top w:val="none" w:sz="0" w:space="0" w:color="auto"/>
        <w:left w:val="none" w:sz="0" w:space="0" w:color="auto"/>
        <w:bottom w:val="none" w:sz="0" w:space="0" w:color="auto"/>
        <w:right w:val="none" w:sz="0" w:space="0" w:color="auto"/>
      </w:divBdr>
    </w:div>
    <w:div w:id="190266775">
      <w:bodyDiv w:val="1"/>
      <w:marLeft w:val="0"/>
      <w:marRight w:val="0"/>
      <w:marTop w:val="0"/>
      <w:marBottom w:val="0"/>
      <w:divBdr>
        <w:top w:val="none" w:sz="0" w:space="0" w:color="auto"/>
        <w:left w:val="none" w:sz="0" w:space="0" w:color="auto"/>
        <w:bottom w:val="none" w:sz="0" w:space="0" w:color="auto"/>
        <w:right w:val="none" w:sz="0" w:space="0" w:color="auto"/>
      </w:divBdr>
    </w:div>
    <w:div w:id="191694046">
      <w:bodyDiv w:val="1"/>
      <w:marLeft w:val="0"/>
      <w:marRight w:val="0"/>
      <w:marTop w:val="0"/>
      <w:marBottom w:val="0"/>
      <w:divBdr>
        <w:top w:val="none" w:sz="0" w:space="0" w:color="auto"/>
        <w:left w:val="none" w:sz="0" w:space="0" w:color="auto"/>
        <w:bottom w:val="none" w:sz="0" w:space="0" w:color="auto"/>
        <w:right w:val="none" w:sz="0" w:space="0" w:color="auto"/>
      </w:divBdr>
    </w:div>
    <w:div w:id="193004393">
      <w:bodyDiv w:val="1"/>
      <w:marLeft w:val="0"/>
      <w:marRight w:val="0"/>
      <w:marTop w:val="0"/>
      <w:marBottom w:val="0"/>
      <w:divBdr>
        <w:top w:val="none" w:sz="0" w:space="0" w:color="auto"/>
        <w:left w:val="none" w:sz="0" w:space="0" w:color="auto"/>
        <w:bottom w:val="none" w:sz="0" w:space="0" w:color="auto"/>
        <w:right w:val="none" w:sz="0" w:space="0" w:color="auto"/>
      </w:divBdr>
    </w:div>
    <w:div w:id="197133323">
      <w:bodyDiv w:val="1"/>
      <w:marLeft w:val="0"/>
      <w:marRight w:val="0"/>
      <w:marTop w:val="0"/>
      <w:marBottom w:val="0"/>
      <w:divBdr>
        <w:top w:val="none" w:sz="0" w:space="0" w:color="auto"/>
        <w:left w:val="none" w:sz="0" w:space="0" w:color="auto"/>
        <w:bottom w:val="none" w:sz="0" w:space="0" w:color="auto"/>
        <w:right w:val="none" w:sz="0" w:space="0" w:color="auto"/>
      </w:divBdr>
    </w:div>
    <w:div w:id="198015355">
      <w:bodyDiv w:val="1"/>
      <w:marLeft w:val="0"/>
      <w:marRight w:val="0"/>
      <w:marTop w:val="0"/>
      <w:marBottom w:val="0"/>
      <w:divBdr>
        <w:top w:val="none" w:sz="0" w:space="0" w:color="auto"/>
        <w:left w:val="none" w:sz="0" w:space="0" w:color="auto"/>
        <w:bottom w:val="none" w:sz="0" w:space="0" w:color="auto"/>
        <w:right w:val="none" w:sz="0" w:space="0" w:color="auto"/>
      </w:divBdr>
    </w:div>
    <w:div w:id="198125530">
      <w:bodyDiv w:val="1"/>
      <w:marLeft w:val="0"/>
      <w:marRight w:val="0"/>
      <w:marTop w:val="0"/>
      <w:marBottom w:val="0"/>
      <w:divBdr>
        <w:top w:val="none" w:sz="0" w:space="0" w:color="auto"/>
        <w:left w:val="none" w:sz="0" w:space="0" w:color="auto"/>
        <w:bottom w:val="none" w:sz="0" w:space="0" w:color="auto"/>
        <w:right w:val="none" w:sz="0" w:space="0" w:color="auto"/>
      </w:divBdr>
    </w:div>
    <w:div w:id="202059108">
      <w:bodyDiv w:val="1"/>
      <w:marLeft w:val="0"/>
      <w:marRight w:val="0"/>
      <w:marTop w:val="0"/>
      <w:marBottom w:val="0"/>
      <w:divBdr>
        <w:top w:val="none" w:sz="0" w:space="0" w:color="auto"/>
        <w:left w:val="none" w:sz="0" w:space="0" w:color="auto"/>
        <w:bottom w:val="none" w:sz="0" w:space="0" w:color="auto"/>
        <w:right w:val="none" w:sz="0" w:space="0" w:color="auto"/>
      </w:divBdr>
    </w:div>
    <w:div w:id="202401813">
      <w:bodyDiv w:val="1"/>
      <w:marLeft w:val="0"/>
      <w:marRight w:val="0"/>
      <w:marTop w:val="0"/>
      <w:marBottom w:val="0"/>
      <w:divBdr>
        <w:top w:val="none" w:sz="0" w:space="0" w:color="auto"/>
        <w:left w:val="none" w:sz="0" w:space="0" w:color="auto"/>
        <w:bottom w:val="none" w:sz="0" w:space="0" w:color="auto"/>
        <w:right w:val="none" w:sz="0" w:space="0" w:color="auto"/>
      </w:divBdr>
    </w:div>
    <w:div w:id="202644566">
      <w:bodyDiv w:val="1"/>
      <w:marLeft w:val="0"/>
      <w:marRight w:val="0"/>
      <w:marTop w:val="0"/>
      <w:marBottom w:val="0"/>
      <w:divBdr>
        <w:top w:val="none" w:sz="0" w:space="0" w:color="auto"/>
        <w:left w:val="none" w:sz="0" w:space="0" w:color="auto"/>
        <w:bottom w:val="none" w:sz="0" w:space="0" w:color="auto"/>
        <w:right w:val="none" w:sz="0" w:space="0" w:color="auto"/>
      </w:divBdr>
    </w:div>
    <w:div w:id="204757589">
      <w:bodyDiv w:val="1"/>
      <w:marLeft w:val="0"/>
      <w:marRight w:val="0"/>
      <w:marTop w:val="0"/>
      <w:marBottom w:val="0"/>
      <w:divBdr>
        <w:top w:val="none" w:sz="0" w:space="0" w:color="auto"/>
        <w:left w:val="none" w:sz="0" w:space="0" w:color="auto"/>
        <w:bottom w:val="none" w:sz="0" w:space="0" w:color="auto"/>
        <w:right w:val="none" w:sz="0" w:space="0" w:color="auto"/>
      </w:divBdr>
    </w:div>
    <w:div w:id="207690616">
      <w:bodyDiv w:val="1"/>
      <w:marLeft w:val="0"/>
      <w:marRight w:val="0"/>
      <w:marTop w:val="0"/>
      <w:marBottom w:val="0"/>
      <w:divBdr>
        <w:top w:val="none" w:sz="0" w:space="0" w:color="auto"/>
        <w:left w:val="none" w:sz="0" w:space="0" w:color="auto"/>
        <w:bottom w:val="none" w:sz="0" w:space="0" w:color="auto"/>
        <w:right w:val="none" w:sz="0" w:space="0" w:color="auto"/>
      </w:divBdr>
    </w:div>
    <w:div w:id="209348222">
      <w:bodyDiv w:val="1"/>
      <w:marLeft w:val="0"/>
      <w:marRight w:val="0"/>
      <w:marTop w:val="0"/>
      <w:marBottom w:val="0"/>
      <w:divBdr>
        <w:top w:val="none" w:sz="0" w:space="0" w:color="auto"/>
        <w:left w:val="none" w:sz="0" w:space="0" w:color="auto"/>
        <w:bottom w:val="none" w:sz="0" w:space="0" w:color="auto"/>
        <w:right w:val="none" w:sz="0" w:space="0" w:color="auto"/>
      </w:divBdr>
    </w:div>
    <w:div w:id="209416373">
      <w:bodyDiv w:val="1"/>
      <w:marLeft w:val="0"/>
      <w:marRight w:val="0"/>
      <w:marTop w:val="0"/>
      <w:marBottom w:val="0"/>
      <w:divBdr>
        <w:top w:val="none" w:sz="0" w:space="0" w:color="auto"/>
        <w:left w:val="none" w:sz="0" w:space="0" w:color="auto"/>
        <w:bottom w:val="none" w:sz="0" w:space="0" w:color="auto"/>
        <w:right w:val="none" w:sz="0" w:space="0" w:color="auto"/>
      </w:divBdr>
    </w:div>
    <w:div w:id="209994637">
      <w:bodyDiv w:val="1"/>
      <w:marLeft w:val="0"/>
      <w:marRight w:val="0"/>
      <w:marTop w:val="0"/>
      <w:marBottom w:val="0"/>
      <w:divBdr>
        <w:top w:val="none" w:sz="0" w:space="0" w:color="auto"/>
        <w:left w:val="none" w:sz="0" w:space="0" w:color="auto"/>
        <w:bottom w:val="none" w:sz="0" w:space="0" w:color="auto"/>
        <w:right w:val="none" w:sz="0" w:space="0" w:color="auto"/>
      </w:divBdr>
    </w:div>
    <w:div w:id="215170387">
      <w:bodyDiv w:val="1"/>
      <w:marLeft w:val="0"/>
      <w:marRight w:val="0"/>
      <w:marTop w:val="0"/>
      <w:marBottom w:val="0"/>
      <w:divBdr>
        <w:top w:val="none" w:sz="0" w:space="0" w:color="auto"/>
        <w:left w:val="none" w:sz="0" w:space="0" w:color="auto"/>
        <w:bottom w:val="none" w:sz="0" w:space="0" w:color="auto"/>
        <w:right w:val="none" w:sz="0" w:space="0" w:color="auto"/>
      </w:divBdr>
    </w:div>
    <w:div w:id="216013156">
      <w:bodyDiv w:val="1"/>
      <w:marLeft w:val="0"/>
      <w:marRight w:val="0"/>
      <w:marTop w:val="0"/>
      <w:marBottom w:val="0"/>
      <w:divBdr>
        <w:top w:val="none" w:sz="0" w:space="0" w:color="auto"/>
        <w:left w:val="none" w:sz="0" w:space="0" w:color="auto"/>
        <w:bottom w:val="none" w:sz="0" w:space="0" w:color="auto"/>
        <w:right w:val="none" w:sz="0" w:space="0" w:color="auto"/>
      </w:divBdr>
    </w:div>
    <w:div w:id="216355430">
      <w:bodyDiv w:val="1"/>
      <w:marLeft w:val="0"/>
      <w:marRight w:val="0"/>
      <w:marTop w:val="0"/>
      <w:marBottom w:val="0"/>
      <w:divBdr>
        <w:top w:val="none" w:sz="0" w:space="0" w:color="auto"/>
        <w:left w:val="none" w:sz="0" w:space="0" w:color="auto"/>
        <w:bottom w:val="none" w:sz="0" w:space="0" w:color="auto"/>
        <w:right w:val="none" w:sz="0" w:space="0" w:color="auto"/>
      </w:divBdr>
    </w:div>
    <w:div w:id="217715564">
      <w:bodyDiv w:val="1"/>
      <w:marLeft w:val="0"/>
      <w:marRight w:val="0"/>
      <w:marTop w:val="0"/>
      <w:marBottom w:val="0"/>
      <w:divBdr>
        <w:top w:val="none" w:sz="0" w:space="0" w:color="auto"/>
        <w:left w:val="none" w:sz="0" w:space="0" w:color="auto"/>
        <w:bottom w:val="none" w:sz="0" w:space="0" w:color="auto"/>
        <w:right w:val="none" w:sz="0" w:space="0" w:color="auto"/>
      </w:divBdr>
    </w:div>
    <w:div w:id="217981006">
      <w:bodyDiv w:val="1"/>
      <w:marLeft w:val="0"/>
      <w:marRight w:val="0"/>
      <w:marTop w:val="0"/>
      <w:marBottom w:val="0"/>
      <w:divBdr>
        <w:top w:val="none" w:sz="0" w:space="0" w:color="auto"/>
        <w:left w:val="none" w:sz="0" w:space="0" w:color="auto"/>
        <w:bottom w:val="none" w:sz="0" w:space="0" w:color="auto"/>
        <w:right w:val="none" w:sz="0" w:space="0" w:color="auto"/>
      </w:divBdr>
    </w:div>
    <w:div w:id="219874482">
      <w:bodyDiv w:val="1"/>
      <w:marLeft w:val="0"/>
      <w:marRight w:val="0"/>
      <w:marTop w:val="0"/>
      <w:marBottom w:val="0"/>
      <w:divBdr>
        <w:top w:val="none" w:sz="0" w:space="0" w:color="auto"/>
        <w:left w:val="none" w:sz="0" w:space="0" w:color="auto"/>
        <w:bottom w:val="none" w:sz="0" w:space="0" w:color="auto"/>
        <w:right w:val="none" w:sz="0" w:space="0" w:color="auto"/>
      </w:divBdr>
    </w:div>
    <w:div w:id="221527180">
      <w:bodyDiv w:val="1"/>
      <w:marLeft w:val="0"/>
      <w:marRight w:val="0"/>
      <w:marTop w:val="0"/>
      <w:marBottom w:val="0"/>
      <w:divBdr>
        <w:top w:val="none" w:sz="0" w:space="0" w:color="auto"/>
        <w:left w:val="none" w:sz="0" w:space="0" w:color="auto"/>
        <w:bottom w:val="none" w:sz="0" w:space="0" w:color="auto"/>
        <w:right w:val="none" w:sz="0" w:space="0" w:color="auto"/>
      </w:divBdr>
    </w:div>
    <w:div w:id="223837239">
      <w:bodyDiv w:val="1"/>
      <w:marLeft w:val="0"/>
      <w:marRight w:val="0"/>
      <w:marTop w:val="0"/>
      <w:marBottom w:val="0"/>
      <w:divBdr>
        <w:top w:val="none" w:sz="0" w:space="0" w:color="auto"/>
        <w:left w:val="none" w:sz="0" w:space="0" w:color="auto"/>
        <w:bottom w:val="none" w:sz="0" w:space="0" w:color="auto"/>
        <w:right w:val="none" w:sz="0" w:space="0" w:color="auto"/>
      </w:divBdr>
    </w:div>
    <w:div w:id="223950176">
      <w:bodyDiv w:val="1"/>
      <w:marLeft w:val="0"/>
      <w:marRight w:val="0"/>
      <w:marTop w:val="0"/>
      <w:marBottom w:val="0"/>
      <w:divBdr>
        <w:top w:val="none" w:sz="0" w:space="0" w:color="auto"/>
        <w:left w:val="none" w:sz="0" w:space="0" w:color="auto"/>
        <w:bottom w:val="none" w:sz="0" w:space="0" w:color="auto"/>
        <w:right w:val="none" w:sz="0" w:space="0" w:color="auto"/>
      </w:divBdr>
    </w:div>
    <w:div w:id="224684797">
      <w:bodyDiv w:val="1"/>
      <w:marLeft w:val="0"/>
      <w:marRight w:val="0"/>
      <w:marTop w:val="0"/>
      <w:marBottom w:val="0"/>
      <w:divBdr>
        <w:top w:val="none" w:sz="0" w:space="0" w:color="auto"/>
        <w:left w:val="none" w:sz="0" w:space="0" w:color="auto"/>
        <w:bottom w:val="none" w:sz="0" w:space="0" w:color="auto"/>
        <w:right w:val="none" w:sz="0" w:space="0" w:color="auto"/>
      </w:divBdr>
    </w:div>
    <w:div w:id="225989798">
      <w:bodyDiv w:val="1"/>
      <w:marLeft w:val="0"/>
      <w:marRight w:val="0"/>
      <w:marTop w:val="0"/>
      <w:marBottom w:val="0"/>
      <w:divBdr>
        <w:top w:val="none" w:sz="0" w:space="0" w:color="auto"/>
        <w:left w:val="none" w:sz="0" w:space="0" w:color="auto"/>
        <w:bottom w:val="none" w:sz="0" w:space="0" w:color="auto"/>
        <w:right w:val="none" w:sz="0" w:space="0" w:color="auto"/>
      </w:divBdr>
    </w:div>
    <w:div w:id="226234552">
      <w:bodyDiv w:val="1"/>
      <w:marLeft w:val="0"/>
      <w:marRight w:val="0"/>
      <w:marTop w:val="0"/>
      <w:marBottom w:val="0"/>
      <w:divBdr>
        <w:top w:val="none" w:sz="0" w:space="0" w:color="auto"/>
        <w:left w:val="none" w:sz="0" w:space="0" w:color="auto"/>
        <w:bottom w:val="none" w:sz="0" w:space="0" w:color="auto"/>
        <w:right w:val="none" w:sz="0" w:space="0" w:color="auto"/>
      </w:divBdr>
    </w:div>
    <w:div w:id="227109681">
      <w:bodyDiv w:val="1"/>
      <w:marLeft w:val="0"/>
      <w:marRight w:val="0"/>
      <w:marTop w:val="0"/>
      <w:marBottom w:val="0"/>
      <w:divBdr>
        <w:top w:val="none" w:sz="0" w:space="0" w:color="auto"/>
        <w:left w:val="none" w:sz="0" w:space="0" w:color="auto"/>
        <w:bottom w:val="none" w:sz="0" w:space="0" w:color="auto"/>
        <w:right w:val="none" w:sz="0" w:space="0" w:color="auto"/>
      </w:divBdr>
    </w:div>
    <w:div w:id="228856016">
      <w:bodyDiv w:val="1"/>
      <w:marLeft w:val="0"/>
      <w:marRight w:val="0"/>
      <w:marTop w:val="0"/>
      <w:marBottom w:val="0"/>
      <w:divBdr>
        <w:top w:val="none" w:sz="0" w:space="0" w:color="auto"/>
        <w:left w:val="none" w:sz="0" w:space="0" w:color="auto"/>
        <w:bottom w:val="none" w:sz="0" w:space="0" w:color="auto"/>
        <w:right w:val="none" w:sz="0" w:space="0" w:color="auto"/>
      </w:divBdr>
    </w:div>
    <w:div w:id="229735930">
      <w:bodyDiv w:val="1"/>
      <w:marLeft w:val="0"/>
      <w:marRight w:val="0"/>
      <w:marTop w:val="0"/>
      <w:marBottom w:val="0"/>
      <w:divBdr>
        <w:top w:val="none" w:sz="0" w:space="0" w:color="auto"/>
        <w:left w:val="none" w:sz="0" w:space="0" w:color="auto"/>
        <w:bottom w:val="none" w:sz="0" w:space="0" w:color="auto"/>
        <w:right w:val="none" w:sz="0" w:space="0" w:color="auto"/>
      </w:divBdr>
    </w:div>
    <w:div w:id="232281842">
      <w:bodyDiv w:val="1"/>
      <w:marLeft w:val="0"/>
      <w:marRight w:val="0"/>
      <w:marTop w:val="0"/>
      <w:marBottom w:val="0"/>
      <w:divBdr>
        <w:top w:val="none" w:sz="0" w:space="0" w:color="auto"/>
        <w:left w:val="none" w:sz="0" w:space="0" w:color="auto"/>
        <w:bottom w:val="none" w:sz="0" w:space="0" w:color="auto"/>
        <w:right w:val="none" w:sz="0" w:space="0" w:color="auto"/>
      </w:divBdr>
    </w:div>
    <w:div w:id="233706398">
      <w:bodyDiv w:val="1"/>
      <w:marLeft w:val="0"/>
      <w:marRight w:val="0"/>
      <w:marTop w:val="0"/>
      <w:marBottom w:val="0"/>
      <w:divBdr>
        <w:top w:val="none" w:sz="0" w:space="0" w:color="auto"/>
        <w:left w:val="none" w:sz="0" w:space="0" w:color="auto"/>
        <w:bottom w:val="none" w:sz="0" w:space="0" w:color="auto"/>
        <w:right w:val="none" w:sz="0" w:space="0" w:color="auto"/>
      </w:divBdr>
    </w:div>
    <w:div w:id="234778853">
      <w:bodyDiv w:val="1"/>
      <w:marLeft w:val="0"/>
      <w:marRight w:val="0"/>
      <w:marTop w:val="0"/>
      <w:marBottom w:val="0"/>
      <w:divBdr>
        <w:top w:val="none" w:sz="0" w:space="0" w:color="auto"/>
        <w:left w:val="none" w:sz="0" w:space="0" w:color="auto"/>
        <w:bottom w:val="none" w:sz="0" w:space="0" w:color="auto"/>
        <w:right w:val="none" w:sz="0" w:space="0" w:color="auto"/>
      </w:divBdr>
    </w:div>
    <w:div w:id="238559715">
      <w:bodyDiv w:val="1"/>
      <w:marLeft w:val="0"/>
      <w:marRight w:val="0"/>
      <w:marTop w:val="0"/>
      <w:marBottom w:val="0"/>
      <w:divBdr>
        <w:top w:val="none" w:sz="0" w:space="0" w:color="auto"/>
        <w:left w:val="none" w:sz="0" w:space="0" w:color="auto"/>
        <w:bottom w:val="none" w:sz="0" w:space="0" w:color="auto"/>
        <w:right w:val="none" w:sz="0" w:space="0" w:color="auto"/>
      </w:divBdr>
    </w:div>
    <w:div w:id="240069316">
      <w:bodyDiv w:val="1"/>
      <w:marLeft w:val="0"/>
      <w:marRight w:val="0"/>
      <w:marTop w:val="0"/>
      <w:marBottom w:val="0"/>
      <w:divBdr>
        <w:top w:val="none" w:sz="0" w:space="0" w:color="auto"/>
        <w:left w:val="none" w:sz="0" w:space="0" w:color="auto"/>
        <w:bottom w:val="none" w:sz="0" w:space="0" w:color="auto"/>
        <w:right w:val="none" w:sz="0" w:space="0" w:color="auto"/>
      </w:divBdr>
    </w:div>
    <w:div w:id="241378605">
      <w:bodyDiv w:val="1"/>
      <w:marLeft w:val="0"/>
      <w:marRight w:val="0"/>
      <w:marTop w:val="0"/>
      <w:marBottom w:val="0"/>
      <w:divBdr>
        <w:top w:val="none" w:sz="0" w:space="0" w:color="auto"/>
        <w:left w:val="none" w:sz="0" w:space="0" w:color="auto"/>
        <w:bottom w:val="none" w:sz="0" w:space="0" w:color="auto"/>
        <w:right w:val="none" w:sz="0" w:space="0" w:color="auto"/>
      </w:divBdr>
    </w:div>
    <w:div w:id="241725620">
      <w:bodyDiv w:val="1"/>
      <w:marLeft w:val="0"/>
      <w:marRight w:val="0"/>
      <w:marTop w:val="0"/>
      <w:marBottom w:val="0"/>
      <w:divBdr>
        <w:top w:val="none" w:sz="0" w:space="0" w:color="auto"/>
        <w:left w:val="none" w:sz="0" w:space="0" w:color="auto"/>
        <w:bottom w:val="none" w:sz="0" w:space="0" w:color="auto"/>
        <w:right w:val="none" w:sz="0" w:space="0" w:color="auto"/>
      </w:divBdr>
    </w:div>
    <w:div w:id="247352519">
      <w:bodyDiv w:val="1"/>
      <w:marLeft w:val="0"/>
      <w:marRight w:val="0"/>
      <w:marTop w:val="0"/>
      <w:marBottom w:val="0"/>
      <w:divBdr>
        <w:top w:val="none" w:sz="0" w:space="0" w:color="auto"/>
        <w:left w:val="none" w:sz="0" w:space="0" w:color="auto"/>
        <w:bottom w:val="none" w:sz="0" w:space="0" w:color="auto"/>
        <w:right w:val="none" w:sz="0" w:space="0" w:color="auto"/>
      </w:divBdr>
    </w:div>
    <w:div w:id="247815221">
      <w:bodyDiv w:val="1"/>
      <w:marLeft w:val="0"/>
      <w:marRight w:val="0"/>
      <w:marTop w:val="0"/>
      <w:marBottom w:val="0"/>
      <w:divBdr>
        <w:top w:val="none" w:sz="0" w:space="0" w:color="auto"/>
        <w:left w:val="none" w:sz="0" w:space="0" w:color="auto"/>
        <w:bottom w:val="none" w:sz="0" w:space="0" w:color="auto"/>
        <w:right w:val="none" w:sz="0" w:space="0" w:color="auto"/>
      </w:divBdr>
    </w:div>
    <w:div w:id="248664244">
      <w:bodyDiv w:val="1"/>
      <w:marLeft w:val="0"/>
      <w:marRight w:val="0"/>
      <w:marTop w:val="0"/>
      <w:marBottom w:val="0"/>
      <w:divBdr>
        <w:top w:val="none" w:sz="0" w:space="0" w:color="auto"/>
        <w:left w:val="none" w:sz="0" w:space="0" w:color="auto"/>
        <w:bottom w:val="none" w:sz="0" w:space="0" w:color="auto"/>
        <w:right w:val="none" w:sz="0" w:space="0" w:color="auto"/>
      </w:divBdr>
    </w:div>
    <w:div w:id="250507716">
      <w:bodyDiv w:val="1"/>
      <w:marLeft w:val="0"/>
      <w:marRight w:val="0"/>
      <w:marTop w:val="0"/>
      <w:marBottom w:val="0"/>
      <w:divBdr>
        <w:top w:val="none" w:sz="0" w:space="0" w:color="auto"/>
        <w:left w:val="none" w:sz="0" w:space="0" w:color="auto"/>
        <w:bottom w:val="none" w:sz="0" w:space="0" w:color="auto"/>
        <w:right w:val="none" w:sz="0" w:space="0" w:color="auto"/>
      </w:divBdr>
    </w:div>
    <w:div w:id="252708739">
      <w:bodyDiv w:val="1"/>
      <w:marLeft w:val="0"/>
      <w:marRight w:val="0"/>
      <w:marTop w:val="0"/>
      <w:marBottom w:val="0"/>
      <w:divBdr>
        <w:top w:val="none" w:sz="0" w:space="0" w:color="auto"/>
        <w:left w:val="none" w:sz="0" w:space="0" w:color="auto"/>
        <w:bottom w:val="none" w:sz="0" w:space="0" w:color="auto"/>
        <w:right w:val="none" w:sz="0" w:space="0" w:color="auto"/>
      </w:divBdr>
    </w:div>
    <w:div w:id="252783679">
      <w:bodyDiv w:val="1"/>
      <w:marLeft w:val="0"/>
      <w:marRight w:val="0"/>
      <w:marTop w:val="0"/>
      <w:marBottom w:val="0"/>
      <w:divBdr>
        <w:top w:val="none" w:sz="0" w:space="0" w:color="auto"/>
        <w:left w:val="none" w:sz="0" w:space="0" w:color="auto"/>
        <w:bottom w:val="none" w:sz="0" w:space="0" w:color="auto"/>
        <w:right w:val="none" w:sz="0" w:space="0" w:color="auto"/>
      </w:divBdr>
    </w:div>
    <w:div w:id="255596500">
      <w:bodyDiv w:val="1"/>
      <w:marLeft w:val="0"/>
      <w:marRight w:val="0"/>
      <w:marTop w:val="0"/>
      <w:marBottom w:val="0"/>
      <w:divBdr>
        <w:top w:val="none" w:sz="0" w:space="0" w:color="auto"/>
        <w:left w:val="none" w:sz="0" w:space="0" w:color="auto"/>
        <w:bottom w:val="none" w:sz="0" w:space="0" w:color="auto"/>
        <w:right w:val="none" w:sz="0" w:space="0" w:color="auto"/>
      </w:divBdr>
    </w:div>
    <w:div w:id="260384285">
      <w:bodyDiv w:val="1"/>
      <w:marLeft w:val="0"/>
      <w:marRight w:val="0"/>
      <w:marTop w:val="0"/>
      <w:marBottom w:val="0"/>
      <w:divBdr>
        <w:top w:val="none" w:sz="0" w:space="0" w:color="auto"/>
        <w:left w:val="none" w:sz="0" w:space="0" w:color="auto"/>
        <w:bottom w:val="none" w:sz="0" w:space="0" w:color="auto"/>
        <w:right w:val="none" w:sz="0" w:space="0" w:color="auto"/>
      </w:divBdr>
    </w:div>
    <w:div w:id="264119493">
      <w:bodyDiv w:val="1"/>
      <w:marLeft w:val="0"/>
      <w:marRight w:val="0"/>
      <w:marTop w:val="0"/>
      <w:marBottom w:val="0"/>
      <w:divBdr>
        <w:top w:val="none" w:sz="0" w:space="0" w:color="auto"/>
        <w:left w:val="none" w:sz="0" w:space="0" w:color="auto"/>
        <w:bottom w:val="none" w:sz="0" w:space="0" w:color="auto"/>
        <w:right w:val="none" w:sz="0" w:space="0" w:color="auto"/>
      </w:divBdr>
    </w:div>
    <w:div w:id="264191490">
      <w:bodyDiv w:val="1"/>
      <w:marLeft w:val="0"/>
      <w:marRight w:val="0"/>
      <w:marTop w:val="0"/>
      <w:marBottom w:val="0"/>
      <w:divBdr>
        <w:top w:val="none" w:sz="0" w:space="0" w:color="auto"/>
        <w:left w:val="none" w:sz="0" w:space="0" w:color="auto"/>
        <w:bottom w:val="none" w:sz="0" w:space="0" w:color="auto"/>
        <w:right w:val="none" w:sz="0" w:space="0" w:color="auto"/>
      </w:divBdr>
    </w:div>
    <w:div w:id="264852019">
      <w:bodyDiv w:val="1"/>
      <w:marLeft w:val="0"/>
      <w:marRight w:val="0"/>
      <w:marTop w:val="0"/>
      <w:marBottom w:val="0"/>
      <w:divBdr>
        <w:top w:val="none" w:sz="0" w:space="0" w:color="auto"/>
        <w:left w:val="none" w:sz="0" w:space="0" w:color="auto"/>
        <w:bottom w:val="none" w:sz="0" w:space="0" w:color="auto"/>
        <w:right w:val="none" w:sz="0" w:space="0" w:color="auto"/>
      </w:divBdr>
    </w:div>
    <w:div w:id="272130045">
      <w:bodyDiv w:val="1"/>
      <w:marLeft w:val="0"/>
      <w:marRight w:val="0"/>
      <w:marTop w:val="0"/>
      <w:marBottom w:val="0"/>
      <w:divBdr>
        <w:top w:val="none" w:sz="0" w:space="0" w:color="auto"/>
        <w:left w:val="none" w:sz="0" w:space="0" w:color="auto"/>
        <w:bottom w:val="none" w:sz="0" w:space="0" w:color="auto"/>
        <w:right w:val="none" w:sz="0" w:space="0" w:color="auto"/>
      </w:divBdr>
    </w:div>
    <w:div w:id="273247351">
      <w:bodyDiv w:val="1"/>
      <w:marLeft w:val="0"/>
      <w:marRight w:val="0"/>
      <w:marTop w:val="0"/>
      <w:marBottom w:val="0"/>
      <w:divBdr>
        <w:top w:val="none" w:sz="0" w:space="0" w:color="auto"/>
        <w:left w:val="none" w:sz="0" w:space="0" w:color="auto"/>
        <w:bottom w:val="none" w:sz="0" w:space="0" w:color="auto"/>
        <w:right w:val="none" w:sz="0" w:space="0" w:color="auto"/>
      </w:divBdr>
    </w:div>
    <w:div w:id="277569662">
      <w:bodyDiv w:val="1"/>
      <w:marLeft w:val="0"/>
      <w:marRight w:val="0"/>
      <w:marTop w:val="0"/>
      <w:marBottom w:val="0"/>
      <w:divBdr>
        <w:top w:val="none" w:sz="0" w:space="0" w:color="auto"/>
        <w:left w:val="none" w:sz="0" w:space="0" w:color="auto"/>
        <w:bottom w:val="none" w:sz="0" w:space="0" w:color="auto"/>
        <w:right w:val="none" w:sz="0" w:space="0" w:color="auto"/>
      </w:divBdr>
    </w:div>
    <w:div w:id="278293693">
      <w:bodyDiv w:val="1"/>
      <w:marLeft w:val="0"/>
      <w:marRight w:val="0"/>
      <w:marTop w:val="0"/>
      <w:marBottom w:val="0"/>
      <w:divBdr>
        <w:top w:val="none" w:sz="0" w:space="0" w:color="auto"/>
        <w:left w:val="none" w:sz="0" w:space="0" w:color="auto"/>
        <w:bottom w:val="none" w:sz="0" w:space="0" w:color="auto"/>
        <w:right w:val="none" w:sz="0" w:space="0" w:color="auto"/>
      </w:divBdr>
    </w:div>
    <w:div w:id="278612589">
      <w:bodyDiv w:val="1"/>
      <w:marLeft w:val="0"/>
      <w:marRight w:val="0"/>
      <w:marTop w:val="0"/>
      <w:marBottom w:val="0"/>
      <w:divBdr>
        <w:top w:val="none" w:sz="0" w:space="0" w:color="auto"/>
        <w:left w:val="none" w:sz="0" w:space="0" w:color="auto"/>
        <w:bottom w:val="none" w:sz="0" w:space="0" w:color="auto"/>
        <w:right w:val="none" w:sz="0" w:space="0" w:color="auto"/>
      </w:divBdr>
    </w:div>
    <w:div w:id="279073946">
      <w:bodyDiv w:val="1"/>
      <w:marLeft w:val="0"/>
      <w:marRight w:val="0"/>
      <w:marTop w:val="0"/>
      <w:marBottom w:val="0"/>
      <w:divBdr>
        <w:top w:val="none" w:sz="0" w:space="0" w:color="auto"/>
        <w:left w:val="none" w:sz="0" w:space="0" w:color="auto"/>
        <w:bottom w:val="none" w:sz="0" w:space="0" w:color="auto"/>
        <w:right w:val="none" w:sz="0" w:space="0" w:color="auto"/>
      </w:divBdr>
    </w:div>
    <w:div w:id="281111698">
      <w:bodyDiv w:val="1"/>
      <w:marLeft w:val="0"/>
      <w:marRight w:val="0"/>
      <w:marTop w:val="0"/>
      <w:marBottom w:val="0"/>
      <w:divBdr>
        <w:top w:val="none" w:sz="0" w:space="0" w:color="auto"/>
        <w:left w:val="none" w:sz="0" w:space="0" w:color="auto"/>
        <w:bottom w:val="none" w:sz="0" w:space="0" w:color="auto"/>
        <w:right w:val="none" w:sz="0" w:space="0" w:color="auto"/>
      </w:divBdr>
    </w:div>
    <w:div w:id="282343890">
      <w:bodyDiv w:val="1"/>
      <w:marLeft w:val="0"/>
      <w:marRight w:val="0"/>
      <w:marTop w:val="0"/>
      <w:marBottom w:val="0"/>
      <w:divBdr>
        <w:top w:val="none" w:sz="0" w:space="0" w:color="auto"/>
        <w:left w:val="none" w:sz="0" w:space="0" w:color="auto"/>
        <w:bottom w:val="none" w:sz="0" w:space="0" w:color="auto"/>
        <w:right w:val="none" w:sz="0" w:space="0" w:color="auto"/>
      </w:divBdr>
    </w:div>
    <w:div w:id="282735584">
      <w:bodyDiv w:val="1"/>
      <w:marLeft w:val="0"/>
      <w:marRight w:val="0"/>
      <w:marTop w:val="0"/>
      <w:marBottom w:val="0"/>
      <w:divBdr>
        <w:top w:val="none" w:sz="0" w:space="0" w:color="auto"/>
        <w:left w:val="none" w:sz="0" w:space="0" w:color="auto"/>
        <w:bottom w:val="none" w:sz="0" w:space="0" w:color="auto"/>
        <w:right w:val="none" w:sz="0" w:space="0" w:color="auto"/>
      </w:divBdr>
    </w:div>
    <w:div w:id="284124172">
      <w:bodyDiv w:val="1"/>
      <w:marLeft w:val="0"/>
      <w:marRight w:val="0"/>
      <w:marTop w:val="0"/>
      <w:marBottom w:val="0"/>
      <w:divBdr>
        <w:top w:val="none" w:sz="0" w:space="0" w:color="auto"/>
        <w:left w:val="none" w:sz="0" w:space="0" w:color="auto"/>
        <w:bottom w:val="none" w:sz="0" w:space="0" w:color="auto"/>
        <w:right w:val="none" w:sz="0" w:space="0" w:color="auto"/>
      </w:divBdr>
    </w:div>
    <w:div w:id="285890006">
      <w:bodyDiv w:val="1"/>
      <w:marLeft w:val="0"/>
      <w:marRight w:val="0"/>
      <w:marTop w:val="0"/>
      <w:marBottom w:val="0"/>
      <w:divBdr>
        <w:top w:val="none" w:sz="0" w:space="0" w:color="auto"/>
        <w:left w:val="none" w:sz="0" w:space="0" w:color="auto"/>
        <w:bottom w:val="none" w:sz="0" w:space="0" w:color="auto"/>
        <w:right w:val="none" w:sz="0" w:space="0" w:color="auto"/>
      </w:divBdr>
    </w:div>
    <w:div w:id="286008036">
      <w:bodyDiv w:val="1"/>
      <w:marLeft w:val="0"/>
      <w:marRight w:val="0"/>
      <w:marTop w:val="0"/>
      <w:marBottom w:val="0"/>
      <w:divBdr>
        <w:top w:val="none" w:sz="0" w:space="0" w:color="auto"/>
        <w:left w:val="none" w:sz="0" w:space="0" w:color="auto"/>
        <w:bottom w:val="none" w:sz="0" w:space="0" w:color="auto"/>
        <w:right w:val="none" w:sz="0" w:space="0" w:color="auto"/>
      </w:divBdr>
    </w:div>
    <w:div w:id="286090117">
      <w:bodyDiv w:val="1"/>
      <w:marLeft w:val="0"/>
      <w:marRight w:val="0"/>
      <w:marTop w:val="0"/>
      <w:marBottom w:val="0"/>
      <w:divBdr>
        <w:top w:val="none" w:sz="0" w:space="0" w:color="auto"/>
        <w:left w:val="none" w:sz="0" w:space="0" w:color="auto"/>
        <w:bottom w:val="none" w:sz="0" w:space="0" w:color="auto"/>
        <w:right w:val="none" w:sz="0" w:space="0" w:color="auto"/>
      </w:divBdr>
    </w:div>
    <w:div w:id="288049549">
      <w:bodyDiv w:val="1"/>
      <w:marLeft w:val="0"/>
      <w:marRight w:val="0"/>
      <w:marTop w:val="0"/>
      <w:marBottom w:val="0"/>
      <w:divBdr>
        <w:top w:val="none" w:sz="0" w:space="0" w:color="auto"/>
        <w:left w:val="none" w:sz="0" w:space="0" w:color="auto"/>
        <w:bottom w:val="none" w:sz="0" w:space="0" w:color="auto"/>
        <w:right w:val="none" w:sz="0" w:space="0" w:color="auto"/>
      </w:divBdr>
    </w:div>
    <w:div w:id="289093264">
      <w:bodyDiv w:val="1"/>
      <w:marLeft w:val="0"/>
      <w:marRight w:val="0"/>
      <w:marTop w:val="0"/>
      <w:marBottom w:val="0"/>
      <w:divBdr>
        <w:top w:val="none" w:sz="0" w:space="0" w:color="auto"/>
        <w:left w:val="none" w:sz="0" w:space="0" w:color="auto"/>
        <w:bottom w:val="none" w:sz="0" w:space="0" w:color="auto"/>
        <w:right w:val="none" w:sz="0" w:space="0" w:color="auto"/>
      </w:divBdr>
    </w:div>
    <w:div w:id="290795305">
      <w:bodyDiv w:val="1"/>
      <w:marLeft w:val="0"/>
      <w:marRight w:val="0"/>
      <w:marTop w:val="0"/>
      <w:marBottom w:val="0"/>
      <w:divBdr>
        <w:top w:val="none" w:sz="0" w:space="0" w:color="auto"/>
        <w:left w:val="none" w:sz="0" w:space="0" w:color="auto"/>
        <w:bottom w:val="none" w:sz="0" w:space="0" w:color="auto"/>
        <w:right w:val="none" w:sz="0" w:space="0" w:color="auto"/>
      </w:divBdr>
    </w:div>
    <w:div w:id="290866478">
      <w:bodyDiv w:val="1"/>
      <w:marLeft w:val="0"/>
      <w:marRight w:val="0"/>
      <w:marTop w:val="0"/>
      <w:marBottom w:val="0"/>
      <w:divBdr>
        <w:top w:val="none" w:sz="0" w:space="0" w:color="auto"/>
        <w:left w:val="none" w:sz="0" w:space="0" w:color="auto"/>
        <w:bottom w:val="none" w:sz="0" w:space="0" w:color="auto"/>
        <w:right w:val="none" w:sz="0" w:space="0" w:color="auto"/>
      </w:divBdr>
    </w:div>
    <w:div w:id="291137252">
      <w:bodyDiv w:val="1"/>
      <w:marLeft w:val="0"/>
      <w:marRight w:val="0"/>
      <w:marTop w:val="0"/>
      <w:marBottom w:val="0"/>
      <w:divBdr>
        <w:top w:val="none" w:sz="0" w:space="0" w:color="auto"/>
        <w:left w:val="none" w:sz="0" w:space="0" w:color="auto"/>
        <w:bottom w:val="none" w:sz="0" w:space="0" w:color="auto"/>
        <w:right w:val="none" w:sz="0" w:space="0" w:color="auto"/>
      </w:divBdr>
    </w:div>
    <w:div w:id="291907285">
      <w:bodyDiv w:val="1"/>
      <w:marLeft w:val="0"/>
      <w:marRight w:val="0"/>
      <w:marTop w:val="0"/>
      <w:marBottom w:val="0"/>
      <w:divBdr>
        <w:top w:val="none" w:sz="0" w:space="0" w:color="auto"/>
        <w:left w:val="none" w:sz="0" w:space="0" w:color="auto"/>
        <w:bottom w:val="none" w:sz="0" w:space="0" w:color="auto"/>
        <w:right w:val="none" w:sz="0" w:space="0" w:color="auto"/>
      </w:divBdr>
    </w:div>
    <w:div w:id="292902836">
      <w:bodyDiv w:val="1"/>
      <w:marLeft w:val="0"/>
      <w:marRight w:val="0"/>
      <w:marTop w:val="0"/>
      <w:marBottom w:val="0"/>
      <w:divBdr>
        <w:top w:val="none" w:sz="0" w:space="0" w:color="auto"/>
        <w:left w:val="none" w:sz="0" w:space="0" w:color="auto"/>
        <w:bottom w:val="none" w:sz="0" w:space="0" w:color="auto"/>
        <w:right w:val="none" w:sz="0" w:space="0" w:color="auto"/>
      </w:divBdr>
    </w:div>
    <w:div w:id="293872998">
      <w:bodyDiv w:val="1"/>
      <w:marLeft w:val="0"/>
      <w:marRight w:val="0"/>
      <w:marTop w:val="0"/>
      <w:marBottom w:val="0"/>
      <w:divBdr>
        <w:top w:val="none" w:sz="0" w:space="0" w:color="auto"/>
        <w:left w:val="none" w:sz="0" w:space="0" w:color="auto"/>
        <w:bottom w:val="none" w:sz="0" w:space="0" w:color="auto"/>
        <w:right w:val="none" w:sz="0" w:space="0" w:color="auto"/>
      </w:divBdr>
    </w:div>
    <w:div w:id="297541573">
      <w:bodyDiv w:val="1"/>
      <w:marLeft w:val="0"/>
      <w:marRight w:val="0"/>
      <w:marTop w:val="0"/>
      <w:marBottom w:val="0"/>
      <w:divBdr>
        <w:top w:val="none" w:sz="0" w:space="0" w:color="auto"/>
        <w:left w:val="none" w:sz="0" w:space="0" w:color="auto"/>
        <w:bottom w:val="none" w:sz="0" w:space="0" w:color="auto"/>
        <w:right w:val="none" w:sz="0" w:space="0" w:color="auto"/>
      </w:divBdr>
    </w:div>
    <w:div w:id="300310437">
      <w:bodyDiv w:val="1"/>
      <w:marLeft w:val="0"/>
      <w:marRight w:val="0"/>
      <w:marTop w:val="0"/>
      <w:marBottom w:val="0"/>
      <w:divBdr>
        <w:top w:val="none" w:sz="0" w:space="0" w:color="auto"/>
        <w:left w:val="none" w:sz="0" w:space="0" w:color="auto"/>
        <w:bottom w:val="none" w:sz="0" w:space="0" w:color="auto"/>
        <w:right w:val="none" w:sz="0" w:space="0" w:color="auto"/>
      </w:divBdr>
    </w:div>
    <w:div w:id="305866071">
      <w:bodyDiv w:val="1"/>
      <w:marLeft w:val="0"/>
      <w:marRight w:val="0"/>
      <w:marTop w:val="0"/>
      <w:marBottom w:val="0"/>
      <w:divBdr>
        <w:top w:val="none" w:sz="0" w:space="0" w:color="auto"/>
        <w:left w:val="none" w:sz="0" w:space="0" w:color="auto"/>
        <w:bottom w:val="none" w:sz="0" w:space="0" w:color="auto"/>
        <w:right w:val="none" w:sz="0" w:space="0" w:color="auto"/>
      </w:divBdr>
    </w:div>
    <w:div w:id="306708607">
      <w:bodyDiv w:val="1"/>
      <w:marLeft w:val="0"/>
      <w:marRight w:val="0"/>
      <w:marTop w:val="0"/>
      <w:marBottom w:val="0"/>
      <w:divBdr>
        <w:top w:val="none" w:sz="0" w:space="0" w:color="auto"/>
        <w:left w:val="none" w:sz="0" w:space="0" w:color="auto"/>
        <w:bottom w:val="none" w:sz="0" w:space="0" w:color="auto"/>
        <w:right w:val="none" w:sz="0" w:space="0" w:color="auto"/>
      </w:divBdr>
    </w:div>
    <w:div w:id="308094095">
      <w:bodyDiv w:val="1"/>
      <w:marLeft w:val="0"/>
      <w:marRight w:val="0"/>
      <w:marTop w:val="0"/>
      <w:marBottom w:val="0"/>
      <w:divBdr>
        <w:top w:val="none" w:sz="0" w:space="0" w:color="auto"/>
        <w:left w:val="none" w:sz="0" w:space="0" w:color="auto"/>
        <w:bottom w:val="none" w:sz="0" w:space="0" w:color="auto"/>
        <w:right w:val="none" w:sz="0" w:space="0" w:color="auto"/>
      </w:divBdr>
    </w:div>
    <w:div w:id="311957128">
      <w:bodyDiv w:val="1"/>
      <w:marLeft w:val="0"/>
      <w:marRight w:val="0"/>
      <w:marTop w:val="0"/>
      <w:marBottom w:val="0"/>
      <w:divBdr>
        <w:top w:val="none" w:sz="0" w:space="0" w:color="auto"/>
        <w:left w:val="none" w:sz="0" w:space="0" w:color="auto"/>
        <w:bottom w:val="none" w:sz="0" w:space="0" w:color="auto"/>
        <w:right w:val="none" w:sz="0" w:space="0" w:color="auto"/>
      </w:divBdr>
    </w:div>
    <w:div w:id="311982921">
      <w:bodyDiv w:val="1"/>
      <w:marLeft w:val="0"/>
      <w:marRight w:val="0"/>
      <w:marTop w:val="0"/>
      <w:marBottom w:val="0"/>
      <w:divBdr>
        <w:top w:val="none" w:sz="0" w:space="0" w:color="auto"/>
        <w:left w:val="none" w:sz="0" w:space="0" w:color="auto"/>
        <w:bottom w:val="none" w:sz="0" w:space="0" w:color="auto"/>
        <w:right w:val="none" w:sz="0" w:space="0" w:color="auto"/>
      </w:divBdr>
    </w:div>
    <w:div w:id="312759285">
      <w:bodyDiv w:val="1"/>
      <w:marLeft w:val="0"/>
      <w:marRight w:val="0"/>
      <w:marTop w:val="0"/>
      <w:marBottom w:val="0"/>
      <w:divBdr>
        <w:top w:val="none" w:sz="0" w:space="0" w:color="auto"/>
        <w:left w:val="none" w:sz="0" w:space="0" w:color="auto"/>
        <w:bottom w:val="none" w:sz="0" w:space="0" w:color="auto"/>
        <w:right w:val="none" w:sz="0" w:space="0" w:color="auto"/>
      </w:divBdr>
    </w:div>
    <w:div w:id="313997417">
      <w:bodyDiv w:val="1"/>
      <w:marLeft w:val="0"/>
      <w:marRight w:val="0"/>
      <w:marTop w:val="0"/>
      <w:marBottom w:val="0"/>
      <w:divBdr>
        <w:top w:val="none" w:sz="0" w:space="0" w:color="auto"/>
        <w:left w:val="none" w:sz="0" w:space="0" w:color="auto"/>
        <w:bottom w:val="none" w:sz="0" w:space="0" w:color="auto"/>
        <w:right w:val="none" w:sz="0" w:space="0" w:color="auto"/>
      </w:divBdr>
    </w:div>
    <w:div w:id="318846548">
      <w:bodyDiv w:val="1"/>
      <w:marLeft w:val="0"/>
      <w:marRight w:val="0"/>
      <w:marTop w:val="0"/>
      <w:marBottom w:val="0"/>
      <w:divBdr>
        <w:top w:val="none" w:sz="0" w:space="0" w:color="auto"/>
        <w:left w:val="none" w:sz="0" w:space="0" w:color="auto"/>
        <w:bottom w:val="none" w:sz="0" w:space="0" w:color="auto"/>
        <w:right w:val="none" w:sz="0" w:space="0" w:color="auto"/>
      </w:divBdr>
    </w:div>
    <w:div w:id="320961506">
      <w:bodyDiv w:val="1"/>
      <w:marLeft w:val="0"/>
      <w:marRight w:val="0"/>
      <w:marTop w:val="0"/>
      <w:marBottom w:val="0"/>
      <w:divBdr>
        <w:top w:val="none" w:sz="0" w:space="0" w:color="auto"/>
        <w:left w:val="none" w:sz="0" w:space="0" w:color="auto"/>
        <w:bottom w:val="none" w:sz="0" w:space="0" w:color="auto"/>
        <w:right w:val="none" w:sz="0" w:space="0" w:color="auto"/>
      </w:divBdr>
    </w:div>
    <w:div w:id="321734646">
      <w:bodyDiv w:val="1"/>
      <w:marLeft w:val="0"/>
      <w:marRight w:val="0"/>
      <w:marTop w:val="0"/>
      <w:marBottom w:val="0"/>
      <w:divBdr>
        <w:top w:val="none" w:sz="0" w:space="0" w:color="auto"/>
        <w:left w:val="none" w:sz="0" w:space="0" w:color="auto"/>
        <w:bottom w:val="none" w:sz="0" w:space="0" w:color="auto"/>
        <w:right w:val="none" w:sz="0" w:space="0" w:color="auto"/>
      </w:divBdr>
    </w:div>
    <w:div w:id="322125593">
      <w:bodyDiv w:val="1"/>
      <w:marLeft w:val="0"/>
      <w:marRight w:val="0"/>
      <w:marTop w:val="0"/>
      <w:marBottom w:val="0"/>
      <w:divBdr>
        <w:top w:val="none" w:sz="0" w:space="0" w:color="auto"/>
        <w:left w:val="none" w:sz="0" w:space="0" w:color="auto"/>
        <w:bottom w:val="none" w:sz="0" w:space="0" w:color="auto"/>
        <w:right w:val="none" w:sz="0" w:space="0" w:color="auto"/>
      </w:divBdr>
    </w:div>
    <w:div w:id="325860420">
      <w:bodyDiv w:val="1"/>
      <w:marLeft w:val="0"/>
      <w:marRight w:val="0"/>
      <w:marTop w:val="0"/>
      <w:marBottom w:val="0"/>
      <w:divBdr>
        <w:top w:val="none" w:sz="0" w:space="0" w:color="auto"/>
        <w:left w:val="none" w:sz="0" w:space="0" w:color="auto"/>
        <w:bottom w:val="none" w:sz="0" w:space="0" w:color="auto"/>
        <w:right w:val="none" w:sz="0" w:space="0" w:color="auto"/>
      </w:divBdr>
    </w:div>
    <w:div w:id="326860749">
      <w:bodyDiv w:val="1"/>
      <w:marLeft w:val="0"/>
      <w:marRight w:val="0"/>
      <w:marTop w:val="0"/>
      <w:marBottom w:val="0"/>
      <w:divBdr>
        <w:top w:val="none" w:sz="0" w:space="0" w:color="auto"/>
        <w:left w:val="none" w:sz="0" w:space="0" w:color="auto"/>
        <w:bottom w:val="none" w:sz="0" w:space="0" w:color="auto"/>
        <w:right w:val="none" w:sz="0" w:space="0" w:color="auto"/>
      </w:divBdr>
    </w:div>
    <w:div w:id="327251287">
      <w:bodyDiv w:val="1"/>
      <w:marLeft w:val="0"/>
      <w:marRight w:val="0"/>
      <w:marTop w:val="0"/>
      <w:marBottom w:val="0"/>
      <w:divBdr>
        <w:top w:val="none" w:sz="0" w:space="0" w:color="auto"/>
        <w:left w:val="none" w:sz="0" w:space="0" w:color="auto"/>
        <w:bottom w:val="none" w:sz="0" w:space="0" w:color="auto"/>
        <w:right w:val="none" w:sz="0" w:space="0" w:color="auto"/>
      </w:divBdr>
    </w:div>
    <w:div w:id="327441486">
      <w:bodyDiv w:val="1"/>
      <w:marLeft w:val="0"/>
      <w:marRight w:val="0"/>
      <w:marTop w:val="0"/>
      <w:marBottom w:val="0"/>
      <w:divBdr>
        <w:top w:val="none" w:sz="0" w:space="0" w:color="auto"/>
        <w:left w:val="none" w:sz="0" w:space="0" w:color="auto"/>
        <w:bottom w:val="none" w:sz="0" w:space="0" w:color="auto"/>
        <w:right w:val="none" w:sz="0" w:space="0" w:color="auto"/>
      </w:divBdr>
    </w:div>
    <w:div w:id="328562890">
      <w:bodyDiv w:val="1"/>
      <w:marLeft w:val="0"/>
      <w:marRight w:val="0"/>
      <w:marTop w:val="0"/>
      <w:marBottom w:val="0"/>
      <w:divBdr>
        <w:top w:val="none" w:sz="0" w:space="0" w:color="auto"/>
        <w:left w:val="none" w:sz="0" w:space="0" w:color="auto"/>
        <w:bottom w:val="none" w:sz="0" w:space="0" w:color="auto"/>
        <w:right w:val="none" w:sz="0" w:space="0" w:color="auto"/>
      </w:divBdr>
    </w:div>
    <w:div w:id="329405134">
      <w:bodyDiv w:val="1"/>
      <w:marLeft w:val="0"/>
      <w:marRight w:val="0"/>
      <w:marTop w:val="0"/>
      <w:marBottom w:val="0"/>
      <w:divBdr>
        <w:top w:val="none" w:sz="0" w:space="0" w:color="auto"/>
        <w:left w:val="none" w:sz="0" w:space="0" w:color="auto"/>
        <w:bottom w:val="none" w:sz="0" w:space="0" w:color="auto"/>
        <w:right w:val="none" w:sz="0" w:space="0" w:color="auto"/>
      </w:divBdr>
    </w:div>
    <w:div w:id="329917650">
      <w:bodyDiv w:val="1"/>
      <w:marLeft w:val="0"/>
      <w:marRight w:val="0"/>
      <w:marTop w:val="0"/>
      <w:marBottom w:val="0"/>
      <w:divBdr>
        <w:top w:val="none" w:sz="0" w:space="0" w:color="auto"/>
        <w:left w:val="none" w:sz="0" w:space="0" w:color="auto"/>
        <w:bottom w:val="none" w:sz="0" w:space="0" w:color="auto"/>
        <w:right w:val="none" w:sz="0" w:space="0" w:color="auto"/>
      </w:divBdr>
    </w:div>
    <w:div w:id="334654631">
      <w:bodyDiv w:val="1"/>
      <w:marLeft w:val="0"/>
      <w:marRight w:val="0"/>
      <w:marTop w:val="0"/>
      <w:marBottom w:val="0"/>
      <w:divBdr>
        <w:top w:val="none" w:sz="0" w:space="0" w:color="auto"/>
        <w:left w:val="none" w:sz="0" w:space="0" w:color="auto"/>
        <w:bottom w:val="none" w:sz="0" w:space="0" w:color="auto"/>
        <w:right w:val="none" w:sz="0" w:space="0" w:color="auto"/>
      </w:divBdr>
    </w:div>
    <w:div w:id="334844709">
      <w:bodyDiv w:val="1"/>
      <w:marLeft w:val="0"/>
      <w:marRight w:val="0"/>
      <w:marTop w:val="0"/>
      <w:marBottom w:val="0"/>
      <w:divBdr>
        <w:top w:val="none" w:sz="0" w:space="0" w:color="auto"/>
        <w:left w:val="none" w:sz="0" w:space="0" w:color="auto"/>
        <w:bottom w:val="none" w:sz="0" w:space="0" w:color="auto"/>
        <w:right w:val="none" w:sz="0" w:space="0" w:color="auto"/>
      </w:divBdr>
    </w:div>
    <w:div w:id="336659531">
      <w:bodyDiv w:val="1"/>
      <w:marLeft w:val="0"/>
      <w:marRight w:val="0"/>
      <w:marTop w:val="0"/>
      <w:marBottom w:val="0"/>
      <w:divBdr>
        <w:top w:val="none" w:sz="0" w:space="0" w:color="auto"/>
        <w:left w:val="none" w:sz="0" w:space="0" w:color="auto"/>
        <w:bottom w:val="none" w:sz="0" w:space="0" w:color="auto"/>
        <w:right w:val="none" w:sz="0" w:space="0" w:color="auto"/>
      </w:divBdr>
    </w:div>
    <w:div w:id="339551571">
      <w:bodyDiv w:val="1"/>
      <w:marLeft w:val="0"/>
      <w:marRight w:val="0"/>
      <w:marTop w:val="0"/>
      <w:marBottom w:val="0"/>
      <w:divBdr>
        <w:top w:val="none" w:sz="0" w:space="0" w:color="auto"/>
        <w:left w:val="none" w:sz="0" w:space="0" w:color="auto"/>
        <w:bottom w:val="none" w:sz="0" w:space="0" w:color="auto"/>
        <w:right w:val="none" w:sz="0" w:space="0" w:color="auto"/>
      </w:divBdr>
    </w:div>
    <w:div w:id="341050766">
      <w:bodyDiv w:val="1"/>
      <w:marLeft w:val="0"/>
      <w:marRight w:val="0"/>
      <w:marTop w:val="0"/>
      <w:marBottom w:val="0"/>
      <w:divBdr>
        <w:top w:val="none" w:sz="0" w:space="0" w:color="auto"/>
        <w:left w:val="none" w:sz="0" w:space="0" w:color="auto"/>
        <w:bottom w:val="none" w:sz="0" w:space="0" w:color="auto"/>
        <w:right w:val="none" w:sz="0" w:space="0" w:color="auto"/>
      </w:divBdr>
    </w:div>
    <w:div w:id="341594652">
      <w:bodyDiv w:val="1"/>
      <w:marLeft w:val="0"/>
      <w:marRight w:val="0"/>
      <w:marTop w:val="0"/>
      <w:marBottom w:val="0"/>
      <w:divBdr>
        <w:top w:val="none" w:sz="0" w:space="0" w:color="auto"/>
        <w:left w:val="none" w:sz="0" w:space="0" w:color="auto"/>
        <w:bottom w:val="none" w:sz="0" w:space="0" w:color="auto"/>
        <w:right w:val="none" w:sz="0" w:space="0" w:color="auto"/>
      </w:divBdr>
    </w:div>
    <w:div w:id="343165426">
      <w:bodyDiv w:val="1"/>
      <w:marLeft w:val="0"/>
      <w:marRight w:val="0"/>
      <w:marTop w:val="0"/>
      <w:marBottom w:val="0"/>
      <w:divBdr>
        <w:top w:val="none" w:sz="0" w:space="0" w:color="auto"/>
        <w:left w:val="none" w:sz="0" w:space="0" w:color="auto"/>
        <w:bottom w:val="none" w:sz="0" w:space="0" w:color="auto"/>
        <w:right w:val="none" w:sz="0" w:space="0" w:color="auto"/>
      </w:divBdr>
    </w:div>
    <w:div w:id="354039608">
      <w:bodyDiv w:val="1"/>
      <w:marLeft w:val="0"/>
      <w:marRight w:val="0"/>
      <w:marTop w:val="0"/>
      <w:marBottom w:val="0"/>
      <w:divBdr>
        <w:top w:val="none" w:sz="0" w:space="0" w:color="auto"/>
        <w:left w:val="none" w:sz="0" w:space="0" w:color="auto"/>
        <w:bottom w:val="none" w:sz="0" w:space="0" w:color="auto"/>
        <w:right w:val="none" w:sz="0" w:space="0" w:color="auto"/>
      </w:divBdr>
    </w:div>
    <w:div w:id="355808183">
      <w:bodyDiv w:val="1"/>
      <w:marLeft w:val="0"/>
      <w:marRight w:val="0"/>
      <w:marTop w:val="0"/>
      <w:marBottom w:val="0"/>
      <w:divBdr>
        <w:top w:val="none" w:sz="0" w:space="0" w:color="auto"/>
        <w:left w:val="none" w:sz="0" w:space="0" w:color="auto"/>
        <w:bottom w:val="none" w:sz="0" w:space="0" w:color="auto"/>
        <w:right w:val="none" w:sz="0" w:space="0" w:color="auto"/>
      </w:divBdr>
    </w:div>
    <w:div w:id="361563669">
      <w:bodyDiv w:val="1"/>
      <w:marLeft w:val="0"/>
      <w:marRight w:val="0"/>
      <w:marTop w:val="0"/>
      <w:marBottom w:val="0"/>
      <w:divBdr>
        <w:top w:val="none" w:sz="0" w:space="0" w:color="auto"/>
        <w:left w:val="none" w:sz="0" w:space="0" w:color="auto"/>
        <w:bottom w:val="none" w:sz="0" w:space="0" w:color="auto"/>
        <w:right w:val="none" w:sz="0" w:space="0" w:color="auto"/>
      </w:divBdr>
    </w:div>
    <w:div w:id="363143326">
      <w:bodyDiv w:val="1"/>
      <w:marLeft w:val="0"/>
      <w:marRight w:val="0"/>
      <w:marTop w:val="0"/>
      <w:marBottom w:val="0"/>
      <w:divBdr>
        <w:top w:val="none" w:sz="0" w:space="0" w:color="auto"/>
        <w:left w:val="none" w:sz="0" w:space="0" w:color="auto"/>
        <w:bottom w:val="none" w:sz="0" w:space="0" w:color="auto"/>
        <w:right w:val="none" w:sz="0" w:space="0" w:color="auto"/>
      </w:divBdr>
    </w:div>
    <w:div w:id="364718228">
      <w:bodyDiv w:val="1"/>
      <w:marLeft w:val="0"/>
      <w:marRight w:val="0"/>
      <w:marTop w:val="0"/>
      <w:marBottom w:val="0"/>
      <w:divBdr>
        <w:top w:val="none" w:sz="0" w:space="0" w:color="auto"/>
        <w:left w:val="none" w:sz="0" w:space="0" w:color="auto"/>
        <w:bottom w:val="none" w:sz="0" w:space="0" w:color="auto"/>
        <w:right w:val="none" w:sz="0" w:space="0" w:color="auto"/>
      </w:divBdr>
    </w:div>
    <w:div w:id="366415025">
      <w:bodyDiv w:val="1"/>
      <w:marLeft w:val="0"/>
      <w:marRight w:val="0"/>
      <w:marTop w:val="0"/>
      <w:marBottom w:val="0"/>
      <w:divBdr>
        <w:top w:val="none" w:sz="0" w:space="0" w:color="auto"/>
        <w:left w:val="none" w:sz="0" w:space="0" w:color="auto"/>
        <w:bottom w:val="none" w:sz="0" w:space="0" w:color="auto"/>
        <w:right w:val="none" w:sz="0" w:space="0" w:color="auto"/>
      </w:divBdr>
    </w:div>
    <w:div w:id="367489796">
      <w:bodyDiv w:val="1"/>
      <w:marLeft w:val="0"/>
      <w:marRight w:val="0"/>
      <w:marTop w:val="0"/>
      <w:marBottom w:val="0"/>
      <w:divBdr>
        <w:top w:val="none" w:sz="0" w:space="0" w:color="auto"/>
        <w:left w:val="none" w:sz="0" w:space="0" w:color="auto"/>
        <w:bottom w:val="none" w:sz="0" w:space="0" w:color="auto"/>
        <w:right w:val="none" w:sz="0" w:space="0" w:color="auto"/>
      </w:divBdr>
    </w:div>
    <w:div w:id="368190196">
      <w:bodyDiv w:val="1"/>
      <w:marLeft w:val="0"/>
      <w:marRight w:val="0"/>
      <w:marTop w:val="0"/>
      <w:marBottom w:val="0"/>
      <w:divBdr>
        <w:top w:val="none" w:sz="0" w:space="0" w:color="auto"/>
        <w:left w:val="none" w:sz="0" w:space="0" w:color="auto"/>
        <w:bottom w:val="none" w:sz="0" w:space="0" w:color="auto"/>
        <w:right w:val="none" w:sz="0" w:space="0" w:color="auto"/>
      </w:divBdr>
      <w:divsChild>
        <w:div w:id="1153520066">
          <w:marLeft w:val="0"/>
          <w:marRight w:val="0"/>
          <w:marTop w:val="0"/>
          <w:marBottom w:val="0"/>
          <w:divBdr>
            <w:top w:val="none" w:sz="0" w:space="0" w:color="auto"/>
            <w:left w:val="none" w:sz="0" w:space="0" w:color="auto"/>
            <w:bottom w:val="none" w:sz="0" w:space="0" w:color="auto"/>
            <w:right w:val="none" w:sz="0" w:space="0" w:color="auto"/>
          </w:divBdr>
          <w:divsChild>
            <w:div w:id="162215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308798">
      <w:bodyDiv w:val="1"/>
      <w:marLeft w:val="0"/>
      <w:marRight w:val="0"/>
      <w:marTop w:val="0"/>
      <w:marBottom w:val="0"/>
      <w:divBdr>
        <w:top w:val="none" w:sz="0" w:space="0" w:color="auto"/>
        <w:left w:val="none" w:sz="0" w:space="0" w:color="auto"/>
        <w:bottom w:val="none" w:sz="0" w:space="0" w:color="auto"/>
        <w:right w:val="none" w:sz="0" w:space="0" w:color="auto"/>
      </w:divBdr>
    </w:div>
    <w:div w:id="372923125">
      <w:bodyDiv w:val="1"/>
      <w:marLeft w:val="0"/>
      <w:marRight w:val="0"/>
      <w:marTop w:val="0"/>
      <w:marBottom w:val="0"/>
      <w:divBdr>
        <w:top w:val="none" w:sz="0" w:space="0" w:color="auto"/>
        <w:left w:val="none" w:sz="0" w:space="0" w:color="auto"/>
        <w:bottom w:val="none" w:sz="0" w:space="0" w:color="auto"/>
        <w:right w:val="none" w:sz="0" w:space="0" w:color="auto"/>
      </w:divBdr>
    </w:div>
    <w:div w:id="376854800">
      <w:bodyDiv w:val="1"/>
      <w:marLeft w:val="0"/>
      <w:marRight w:val="0"/>
      <w:marTop w:val="0"/>
      <w:marBottom w:val="0"/>
      <w:divBdr>
        <w:top w:val="none" w:sz="0" w:space="0" w:color="auto"/>
        <w:left w:val="none" w:sz="0" w:space="0" w:color="auto"/>
        <w:bottom w:val="none" w:sz="0" w:space="0" w:color="auto"/>
        <w:right w:val="none" w:sz="0" w:space="0" w:color="auto"/>
      </w:divBdr>
      <w:divsChild>
        <w:div w:id="841748665">
          <w:marLeft w:val="0"/>
          <w:marRight w:val="0"/>
          <w:marTop w:val="0"/>
          <w:marBottom w:val="0"/>
          <w:divBdr>
            <w:top w:val="none" w:sz="0" w:space="0" w:color="auto"/>
            <w:left w:val="none" w:sz="0" w:space="0" w:color="auto"/>
            <w:bottom w:val="none" w:sz="0" w:space="0" w:color="auto"/>
            <w:right w:val="none" w:sz="0" w:space="0" w:color="auto"/>
          </w:divBdr>
        </w:div>
      </w:divsChild>
    </w:div>
    <w:div w:id="377123560">
      <w:bodyDiv w:val="1"/>
      <w:marLeft w:val="0"/>
      <w:marRight w:val="0"/>
      <w:marTop w:val="0"/>
      <w:marBottom w:val="0"/>
      <w:divBdr>
        <w:top w:val="none" w:sz="0" w:space="0" w:color="auto"/>
        <w:left w:val="none" w:sz="0" w:space="0" w:color="auto"/>
        <w:bottom w:val="none" w:sz="0" w:space="0" w:color="auto"/>
        <w:right w:val="none" w:sz="0" w:space="0" w:color="auto"/>
      </w:divBdr>
    </w:div>
    <w:div w:id="379325001">
      <w:bodyDiv w:val="1"/>
      <w:marLeft w:val="0"/>
      <w:marRight w:val="0"/>
      <w:marTop w:val="0"/>
      <w:marBottom w:val="0"/>
      <w:divBdr>
        <w:top w:val="none" w:sz="0" w:space="0" w:color="auto"/>
        <w:left w:val="none" w:sz="0" w:space="0" w:color="auto"/>
        <w:bottom w:val="none" w:sz="0" w:space="0" w:color="auto"/>
        <w:right w:val="none" w:sz="0" w:space="0" w:color="auto"/>
      </w:divBdr>
    </w:div>
    <w:div w:id="384914829">
      <w:bodyDiv w:val="1"/>
      <w:marLeft w:val="0"/>
      <w:marRight w:val="0"/>
      <w:marTop w:val="0"/>
      <w:marBottom w:val="0"/>
      <w:divBdr>
        <w:top w:val="none" w:sz="0" w:space="0" w:color="auto"/>
        <w:left w:val="none" w:sz="0" w:space="0" w:color="auto"/>
        <w:bottom w:val="none" w:sz="0" w:space="0" w:color="auto"/>
        <w:right w:val="none" w:sz="0" w:space="0" w:color="auto"/>
      </w:divBdr>
    </w:div>
    <w:div w:id="388042193">
      <w:bodyDiv w:val="1"/>
      <w:marLeft w:val="0"/>
      <w:marRight w:val="0"/>
      <w:marTop w:val="0"/>
      <w:marBottom w:val="0"/>
      <w:divBdr>
        <w:top w:val="none" w:sz="0" w:space="0" w:color="auto"/>
        <w:left w:val="none" w:sz="0" w:space="0" w:color="auto"/>
        <w:bottom w:val="none" w:sz="0" w:space="0" w:color="auto"/>
        <w:right w:val="none" w:sz="0" w:space="0" w:color="auto"/>
      </w:divBdr>
    </w:div>
    <w:div w:id="391850054">
      <w:bodyDiv w:val="1"/>
      <w:marLeft w:val="0"/>
      <w:marRight w:val="0"/>
      <w:marTop w:val="0"/>
      <w:marBottom w:val="0"/>
      <w:divBdr>
        <w:top w:val="none" w:sz="0" w:space="0" w:color="auto"/>
        <w:left w:val="none" w:sz="0" w:space="0" w:color="auto"/>
        <w:bottom w:val="none" w:sz="0" w:space="0" w:color="auto"/>
        <w:right w:val="none" w:sz="0" w:space="0" w:color="auto"/>
      </w:divBdr>
    </w:div>
    <w:div w:id="392704804">
      <w:bodyDiv w:val="1"/>
      <w:marLeft w:val="0"/>
      <w:marRight w:val="0"/>
      <w:marTop w:val="0"/>
      <w:marBottom w:val="0"/>
      <w:divBdr>
        <w:top w:val="none" w:sz="0" w:space="0" w:color="auto"/>
        <w:left w:val="none" w:sz="0" w:space="0" w:color="auto"/>
        <w:bottom w:val="none" w:sz="0" w:space="0" w:color="auto"/>
        <w:right w:val="none" w:sz="0" w:space="0" w:color="auto"/>
      </w:divBdr>
    </w:div>
    <w:div w:id="392970035">
      <w:bodyDiv w:val="1"/>
      <w:marLeft w:val="0"/>
      <w:marRight w:val="0"/>
      <w:marTop w:val="0"/>
      <w:marBottom w:val="0"/>
      <w:divBdr>
        <w:top w:val="none" w:sz="0" w:space="0" w:color="auto"/>
        <w:left w:val="none" w:sz="0" w:space="0" w:color="auto"/>
        <w:bottom w:val="none" w:sz="0" w:space="0" w:color="auto"/>
        <w:right w:val="none" w:sz="0" w:space="0" w:color="auto"/>
      </w:divBdr>
    </w:div>
    <w:div w:id="393282857">
      <w:bodyDiv w:val="1"/>
      <w:marLeft w:val="0"/>
      <w:marRight w:val="0"/>
      <w:marTop w:val="0"/>
      <w:marBottom w:val="0"/>
      <w:divBdr>
        <w:top w:val="none" w:sz="0" w:space="0" w:color="auto"/>
        <w:left w:val="none" w:sz="0" w:space="0" w:color="auto"/>
        <w:bottom w:val="none" w:sz="0" w:space="0" w:color="auto"/>
        <w:right w:val="none" w:sz="0" w:space="0" w:color="auto"/>
      </w:divBdr>
    </w:div>
    <w:div w:id="394544608">
      <w:bodyDiv w:val="1"/>
      <w:marLeft w:val="0"/>
      <w:marRight w:val="0"/>
      <w:marTop w:val="0"/>
      <w:marBottom w:val="0"/>
      <w:divBdr>
        <w:top w:val="none" w:sz="0" w:space="0" w:color="auto"/>
        <w:left w:val="none" w:sz="0" w:space="0" w:color="auto"/>
        <w:bottom w:val="none" w:sz="0" w:space="0" w:color="auto"/>
        <w:right w:val="none" w:sz="0" w:space="0" w:color="auto"/>
      </w:divBdr>
    </w:div>
    <w:div w:id="396127496">
      <w:bodyDiv w:val="1"/>
      <w:marLeft w:val="0"/>
      <w:marRight w:val="0"/>
      <w:marTop w:val="0"/>
      <w:marBottom w:val="0"/>
      <w:divBdr>
        <w:top w:val="none" w:sz="0" w:space="0" w:color="auto"/>
        <w:left w:val="none" w:sz="0" w:space="0" w:color="auto"/>
        <w:bottom w:val="none" w:sz="0" w:space="0" w:color="auto"/>
        <w:right w:val="none" w:sz="0" w:space="0" w:color="auto"/>
      </w:divBdr>
    </w:div>
    <w:div w:id="398210289">
      <w:bodyDiv w:val="1"/>
      <w:marLeft w:val="0"/>
      <w:marRight w:val="0"/>
      <w:marTop w:val="0"/>
      <w:marBottom w:val="0"/>
      <w:divBdr>
        <w:top w:val="none" w:sz="0" w:space="0" w:color="auto"/>
        <w:left w:val="none" w:sz="0" w:space="0" w:color="auto"/>
        <w:bottom w:val="none" w:sz="0" w:space="0" w:color="auto"/>
        <w:right w:val="none" w:sz="0" w:space="0" w:color="auto"/>
      </w:divBdr>
    </w:div>
    <w:div w:id="399059826">
      <w:bodyDiv w:val="1"/>
      <w:marLeft w:val="0"/>
      <w:marRight w:val="0"/>
      <w:marTop w:val="0"/>
      <w:marBottom w:val="0"/>
      <w:divBdr>
        <w:top w:val="none" w:sz="0" w:space="0" w:color="auto"/>
        <w:left w:val="none" w:sz="0" w:space="0" w:color="auto"/>
        <w:bottom w:val="none" w:sz="0" w:space="0" w:color="auto"/>
        <w:right w:val="none" w:sz="0" w:space="0" w:color="auto"/>
      </w:divBdr>
    </w:div>
    <w:div w:id="399601242">
      <w:bodyDiv w:val="1"/>
      <w:marLeft w:val="0"/>
      <w:marRight w:val="0"/>
      <w:marTop w:val="0"/>
      <w:marBottom w:val="0"/>
      <w:divBdr>
        <w:top w:val="none" w:sz="0" w:space="0" w:color="auto"/>
        <w:left w:val="none" w:sz="0" w:space="0" w:color="auto"/>
        <w:bottom w:val="none" w:sz="0" w:space="0" w:color="auto"/>
        <w:right w:val="none" w:sz="0" w:space="0" w:color="auto"/>
      </w:divBdr>
    </w:div>
    <w:div w:id="399669410">
      <w:bodyDiv w:val="1"/>
      <w:marLeft w:val="0"/>
      <w:marRight w:val="0"/>
      <w:marTop w:val="0"/>
      <w:marBottom w:val="0"/>
      <w:divBdr>
        <w:top w:val="none" w:sz="0" w:space="0" w:color="auto"/>
        <w:left w:val="none" w:sz="0" w:space="0" w:color="auto"/>
        <w:bottom w:val="none" w:sz="0" w:space="0" w:color="auto"/>
        <w:right w:val="none" w:sz="0" w:space="0" w:color="auto"/>
      </w:divBdr>
    </w:div>
    <w:div w:id="400639260">
      <w:bodyDiv w:val="1"/>
      <w:marLeft w:val="0"/>
      <w:marRight w:val="0"/>
      <w:marTop w:val="0"/>
      <w:marBottom w:val="0"/>
      <w:divBdr>
        <w:top w:val="none" w:sz="0" w:space="0" w:color="auto"/>
        <w:left w:val="none" w:sz="0" w:space="0" w:color="auto"/>
        <w:bottom w:val="none" w:sz="0" w:space="0" w:color="auto"/>
        <w:right w:val="none" w:sz="0" w:space="0" w:color="auto"/>
      </w:divBdr>
    </w:div>
    <w:div w:id="404573533">
      <w:bodyDiv w:val="1"/>
      <w:marLeft w:val="0"/>
      <w:marRight w:val="0"/>
      <w:marTop w:val="0"/>
      <w:marBottom w:val="0"/>
      <w:divBdr>
        <w:top w:val="none" w:sz="0" w:space="0" w:color="auto"/>
        <w:left w:val="none" w:sz="0" w:space="0" w:color="auto"/>
        <w:bottom w:val="none" w:sz="0" w:space="0" w:color="auto"/>
        <w:right w:val="none" w:sz="0" w:space="0" w:color="auto"/>
      </w:divBdr>
    </w:div>
    <w:div w:id="404884200">
      <w:bodyDiv w:val="1"/>
      <w:marLeft w:val="0"/>
      <w:marRight w:val="0"/>
      <w:marTop w:val="0"/>
      <w:marBottom w:val="0"/>
      <w:divBdr>
        <w:top w:val="none" w:sz="0" w:space="0" w:color="auto"/>
        <w:left w:val="none" w:sz="0" w:space="0" w:color="auto"/>
        <w:bottom w:val="none" w:sz="0" w:space="0" w:color="auto"/>
        <w:right w:val="none" w:sz="0" w:space="0" w:color="auto"/>
      </w:divBdr>
    </w:div>
    <w:div w:id="405883691">
      <w:bodyDiv w:val="1"/>
      <w:marLeft w:val="0"/>
      <w:marRight w:val="0"/>
      <w:marTop w:val="0"/>
      <w:marBottom w:val="0"/>
      <w:divBdr>
        <w:top w:val="none" w:sz="0" w:space="0" w:color="auto"/>
        <w:left w:val="none" w:sz="0" w:space="0" w:color="auto"/>
        <w:bottom w:val="none" w:sz="0" w:space="0" w:color="auto"/>
        <w:right w:val="none" w:sz="0" w:space="0" w:color="auto"/>
      </w:divBdr>
    </w:div>
    <w:div w:id="407970089">
      <w:bodyDiv w:val="1"/>
      <w:marLeft w:val="0"/>
      <w:marRight w:val="0"/>
      <w:marTop w:val="0"/>
      <w:marBottom w:val="0"/>
      <w:divBdr>
        <w:top w:val="none" w:sz="0" w:space="0" w:color="auto"/>
        <w:left w:val="none" w:sz="0" w:space="0" w:color="auto"/>
        <w:bottom w:val="none" w:sz="0" w:space="0" w:color="auto"/>
        <w:right w:val="none" w:sz="0" w:space="0" w:color="auto"/>
      </w:divBdr>
    </w:div>
    <w:div w:id="410276245">
      <w:bodyDiv w:val="1"/>
      <w:marLeft w:val="0"/>
      <w:marRight w:val="0"/>
      <w:marTop w:val="0"/>
      <w:marBottom w:val="0"/>
      <w:divBdr>
        <w:top w:val="none" w:sz="0" w:space="0" w:color="auto"/>
        <w:left w:val="none" w:sz="0" w:space="0" w:color="auto"/>
        <w:bottom w:val="none" w:sz="0" w:space="0" w:color="auto"/>
        <w:right w:val="none" w:sz="0" w:space="0" w:color="auto"/>
      </w:divBdr>
    </w:div>
    <w:div w:id="411850179">
      <w:bodyDiv w:val="1"/>
      <w:marLeft w:val="0"/>
      <w:marRight w:val="0"/>
      <w:marTop w:val="0"/>
      <w:marBottom w:val="0"/>
      <w:divBdr>
        <w:top w:val="none" w:sz="0" w:space="0" w:color="auto"/>
        <w:left w:val="none" w:sz="0" w:space="0" w:color="auto"/>
        <w:bottom w:val="none" w:sz="0" w:space="0" w:color="auto"/>
        <w:right w:val="none" w:sz="0" w:space="0" w:color="auto"/>
      </w:divBdr>
    </w:div>
    <w:div w:id="412163148">
      <w:bodyDiv w:val="1"/>
      <w:marLeft w:val="0"/>
      <w:marRight w:val="0"/>
      <w:marTop w:val="0"/>
      <w:marBottom w:val="0"/>
      <w:divBdr>
        <w:top w:val="none" w:sz="0" w:space="0" w:color="auto"/>
        <w:left w:val="none" w:sz="0" w:space="0" w:color="auto"/>
        <w:bottom w:val="none" w:sz="0" w:space="0" w:color="auto"/>
        <w:right w:val="none" w:sz="0" w:space="0" w:color="auto"/>
      </w:divBdr>
    </w:div>
    <w:div w:id="412438877">
      <w:bodyDiv w:val="1"/>
      <w:marLeft w:val="0"/>
      <w:marRight w:val="0"/>
      <w:marTop w:val="0"/>
      <w:marBottom w:val="0"/>
      <w:divBdr>
        <w:top w:val="none" w:sz="0" w:space="0" w:color="auto"/>
        <w:left w:val="none" w:sz="0" w:space="0" w:color="auto"/>
        <w:bottom w:val="none" w:sz="0" w:space="0" w:color="auto"/>
        <w:right w:val="none" w:sz="0" w:space="0" w:color="auto"/>
      </w:divBdr>
    </w:div>
    <w:div w:id="413011333">
      <w:bodyDiv w:val="1"/>
      <w:marLeft w:val="0"/>
      <w:marRight w:val="0"/>
      <w:marTop w:val="0"/>
      <w:marBottom w:val="0"/>
      <w:divBdr>
        <w:top w:val="none" w:sz="0" w:space="0" w:color="auto"/>
        <w:left w:val="none" w:sz="0" w:space="0" w:color="auto"/>
        <w:bottom w:val="none" w:sz="0" w:space="0" w:color="auto"/>
        <w:right w:val="none" w:sz="0" w:space="0" w:color="auto"/>
      </w:divBdr>
    </w:div>
    <w:div w:id="413164047">
      <w:bodyDiv w:val="1"/>
      <w:marLeft w:val="0"/>
      <w:marRight w:val="0"/>
      <w:marTop w:val="0"/>
      <w:marBottom w:val="0"/>
      <w:divBdr>
        <w:top w:val="none" w:sz="0" w:space="0" w:color="auto"/>
        <w:left w:val="none" w:sz="0" w:space="0" w:color="auto"/>
        <w:bottom w:val="none" w:sz="0" w:space="0" w:color="auto"/>
        <w:right w:val="none" w:sz="0" w:space="0" w:color="auto"/>
      </w:divBdr>
    </w:div>
    <w:div w:id="417562412">
      <w:bodyDiv w:val="1"/>
      <w:marLeft w:val="0"/>
      <w:marRight w:val="0"/>
      <w:marTop w:val="0"/>
      <w:marBottom w:val="0"/>
      <w:divBdr>
        <w:top w:val="none" w:sz="0" w:space="0" w:color="auto"/>
        <w:left w:val="none" w:sz="0" w:space="0" w:color="auto"/>
        <w:bottom w:val="none" w:sz="0" w:space="0" w:color="auto"/>
        <w:right w:val="none" w:sz="0" w:space="0" w:color="auto"/>
      </w:divBdr>
    </w:div>
    <w:div w:id="417757202">
      <w:bodyDiv w:val="1"/>
      <w:marLeft w:val="0"/>
      <w:marRight w:val="0"/>
      <w:marTop w:val="0"/>
      <w:marBottom w:val="0"/>
      <w:divBdr>
        <w:top w:val="none" w:sz="0" w:space="0" w:color="auto"/>
        <w:left w:val="none" w:sz="0" w:space="0" w:color="auto"/>
        <w:bottom w:val="none" w:sz="0" w:space="0" w:color="auto"/>
        <w:right w:val="none" w:sz="0" w:space="0" w:color="auto"/>
      </w:divBdr>
      <w:divsChild>
        <w:div w:id="1632396146">
          <w:marLeft w:val="0"/>
          <w:marRight w:val="0"/>
          <w:marTop w:val="0"/>
          <w:marBottom w:val="0"/>
          <w:divBdr>
            <w:top w:val="none" w:sz="0" w:space="0" w:color="auto"/>
            <w:left w:val="none" w:sz="0" w:space="0" w:color="auto"/>
            <w:bottom w:val="none" w:sz="0" w:space="0" w:color="auto"/>
            <w:right w:val="none" w:sz="0" w:space="0" w:color="auto"/>
          </w:divBdr>
        </w:div>
        <w:div w:id="523059645">
          <w:marLeft w:val="0"/>
          <w:marRight w:val="0"/>
          <w:marTop w:val="270"/>
          <w:marBottom w:val="0"/>
          <w:divBdr>
            <w:top w:val="none" w:sz="0" w:space="0" w:color="auto"/>
            <w:left w:val="none" w:sz="0" w:space="0" w:color="auto"/>
            <w:bottom w:val="none" w:sz="0" w:space="0" w:color="auto"/>
            <w:right w:val="none" w:sz="0" w:space="0" w:color="auto"/>
          </w:divBdr>
        </w:div>
      </w:divsChild>
    </w:div>
    <w:div w:id="420103707">
      <w:bodyDiv w:val="1"/>
      <w:marLeft w:val="0"/>
      <w:marRight w:val="0"/>
      <w:marTop w:val="0"/>
      <w:marBottom w:val="0"/>
      <w:divBdr>
        <w:top w:val="none" w:sz="0" w:space="0" w:color="auto"/>
        <w:left w:val="none" w:sz="0" w:space="0" w:color="auto"/>
        <w:bottom w:val="none" w:sz="0" w:space="0" w:color="auto"/>
        <w:right w:val="none" w:sz="0" w:space="0" w:color="auto"/>
      </w:divBdr>
    </w:div>
    <w:div w:id="421728398">
      <w:bodyDiv w:val="1"/>
      <w:marLeft w:val="0"/>
      <w:marRight w:val="0"/>
      <w:marTop w:val="0"/>
      <w:marBottom w:val="0"/>
      <w:divBdr>
        <w:top w:val="none" w:sz="0" w:space="0" w:color="auto"/>
        <w:left w:val="none" w:sz="0" w:space="0" w:color="auto"/>
        <w:bottom w:val="none" w:sz="0" w:space="0" w:color="auto"/>
        <w:right w:val="none" w:sz="0" w:space="0" w:color="auto"/>
      </w:divBdr>
    </w:div>
    <w:div w:id="423914532">
      <w:bodyDiv w:val="1"/>
      <w:marLeft w:val="0"/>
      <w:marRight w:val="0"/>
      <w:marTop w:val="0"/>
      <w:marBottom w:val="0"/>
      <w:divBdr>
        <w:top w:val="none" w:sz="0" w:space="0" w:color="auto"/>
        <w:left w:val="none" w:sz="0" w:space="0" w:color="auto"/>
        <w:bottom w:val="none" w:sz="0" w:space="0" w:color="auto"/>
        <w:right w:val="none" w:sz="0" w:space="0" w:color="auto"/>
      </w:divBdr>
    </w:div>
    <w:div w:id="424114339">
      <w:bodyDiv w:val="1"/>
      <w:marLeft w:val="0"/>
      <w:marRight w:val="0"/>
      <w:marTop w:val="0"/>
      <w:marBottom w:val="0"/>
      <w:divBdr>
        <w:top w:val="none" w:sz="0" w:space="0" w:color="auto"/>
        <w:left w:val="none" w:sz="0" w:space="0" w:color="auto"/>
        <w:bottom w:val="none" w:sz="0" w:space="0" w:color="auto"/>
        <w:right w:val="none" w:sz="0" w:space="0" w:color="auto"/>
      </w:divBdr>
    </w:div>
    <w:div w:id="424502438">
      <w:bodyDiv w:val="1"/>
      <w:marLeft w:val="0"/>
      <w:marRight w:val="0"/>
      <w:marTop w:val="0"/>
      <w:marBottom w:val="0"/>
      <w:divBdr>
        <w:top w:val="none" w:sz="0" w:space="0" w:color="auto"/>
        <w:left w:val="none" w:sz="0" w:space="0" w:color="auto"/>
        <w:bottom w:val="none" w:sz="0" w:space="0" w:color="auto"/>
        <w:right w:val="none" w:sz="0" w:space="0" w:color="auto"/>
      </w:divBdr>
    </w:div>
    <w:div w:id="428044542">
      <w:bodyDiv w:val="1"/>
      <w:marLeft w:val="0"/>
      <w:marRight w:val="0"/>
      <w:marTop w:val="0"/>
      <w:marBottom w:val="0"/>
      <w:divBdr>
        <w:top w:val="none" w:sz="0" w:space="0" w:color="auto"/>
        <w:left w:val="none" w:sz="0" w:space="0" w:color="auto"/>
        <w:bottom w:val="none" w:sz="0" w:space="0" w:color="auto"/>
        <w:right w:val="none" w:sz="0" w:space="0" w:color="auto"/>
      </w:divBdr>
    </w:div>
    <w:div w:id="428087219">
      <w:bodyDiv w:val="1"/>
      <w:marLeft w:val="0"/>
      <w:marRight w:val="0"/>
      <w:marTop w:val="0"/>
      <w:marBottom w:val="0"/>
      <w:divBdr>
        <w:top w:val="none" w:sz="0" w:space="0" w:color="auto"/>
        <w:left w:val="none" w:sz="0" w:space="0" w:color="auto"/>
        <w:bottom w:val="none" w:sz="0" w:space="0" w:color="auto"/>
        <w:right w:val="none" w:sz="0" w:space="0" w:color="auto"/>
      </w:divBdr>
    </w:div>
    <w:div w:id="435370483">
      <w:bodyDiv w:val="1"/>
      <w:marLeft w:val="0"/>
      <w:marRight w:val="0"/>
      <w:marTop w:val="0"/>
      <w:marBottom w:val="0"/>
      <w:divBdr>
        <w:top w:val="none" w:sz="0" w:space="0" w:color="auto"/>
        <w:left w:val="none" w:sz="0" w:space="0" w:color="auto"/>
        <w:bottom w:val="none" w:sz="0" w:space="0" w:color="auto"/>
        <w:right w:val="none" w:sz="0" w:space="0" w:color="auto"/>
      </w:divBdr>
    </w:div>
    <w:div w:id="444738464">
      <w:bodyDiv w:val="1"/>
      <w:marLeft w:val="0"/>
      <w:marRight w:val="0"/>
      <w:marTop w:val="0"/>
      <w:marBottom w:val="0"/>
      <w:divBdr>
        <w:top w:val="none" w:sz="0" w:space="0" w:color="auto"/>
        <w:left w:val="none" w:sz="0" w:space="0" w:color="auto"/>
        <w:bottom w:val="none" w:sz="0" w:space="0" w:color="auto"/>
        <w:right w:val="none" w:sz="0" w:space="0" w:color="auto"/>
      </w:divBdr>
    </w:div>
    <w:div w:id="446853471">
      <w:bodyDiv w:val="1"/>
      <w:marLeft w:val="0"/>
      <w:marRight w:val="0"/>
      <w:marTop w:val="0"/>
      <w:marBottom w:val="0"/>
      <w:divBdr>
        <w:top w:val="none" w:sz="0" w:space="0" w:color="auto"/>
        <w:left w:val="none" w:sz="0" w:space="0" w:color="auto"/>
        <w:bottom w:val="none" w:sz="0" w:space="0" w:color="auto"/>
        <w:right w:val="none" w:sz="0" w:space="0" w:color="auto"/>
      </w:divBdr>
    </w:div>
    <w:div w:id="447430875">
      <w:bodyDiv w:val="1"/>
      <w:marLeft w:val="0"/>
      <w:marRight w:val="0"/>
      <w:marTop w:val="0"/>
      <w:marBottom w:val="0"/>
      <w:divBdr>
        <w:top w:val="none" w:sz="0" w:space="0" w:color="auto"/>
        <w:left w:val="none" w:sz="0" w:space="0" w:color="auto"/>
        <w:bottom w:val="none" w:sz="0" w:space="0" w:color="auto"/>
        <w:right w:val="none" w:sz="0" w:space="0" w:color="auto"/>
      </w:divBdr>
    </w:div>
    <w:div w:id="451746149">
      <w:bodyDiv w:val="1"/>
      <w:marLeft w:val="0"/>
      <w:marRight w:val="0"/>
      <w:marTop w:val="0"/>
      <w:marBottom w:val="0"/>
      <w:divBdr>
        <w:top w:val="none" w:sz="0" w:space="0" w:color="auto"/>
        <w:left w:val="none" w:sz="0" w:space="0" w:color="auto"/>
        <w:bottom w:val="none" w:sz="0" w:space="0" w:color="auto"/>
        <w:right w:val="none" w:sz="0" w:space="0" w:color="auto"/>
      </w:divBdr>
    </w:div>
    <w:div w:id="451900264">
      <w:bodyDiv w:val="1"/>
      <w:marLeft w:val="0"/>
      <w:marRight w:val="0"/>
      <w:marTop w:val="0"/>
      <w:marBottom w:val="0"/>
      <w:divBdr>
        <w:top w:val="none" w:sz="0" w:space="0" w:color="auto"/>
        <w:left w:val="none" w:sz="0" w:space="0" w:color="auto"/>
        <w:bottom w:val="none" w:sz="0" w:space="0" w:color="auto"/>
        <w:right w:val="none" w:sz="0" w:space="0" w:color="auto"/>
      </w:divBdr>
    </w:div>
    <w:div w:id="452134567">
      <w:bodyDiv w:val="1"/>
      <w:marLeft w:val="0"/>
      <w:marRight w:val="0"/>
      <w:marTop w:val="0"/>
      <w:marBottom w:val="0"/>
      <w:divBdr>
        <w:top w:val="none" w:sz="0" w:space="0" w:color="auto"/>
        <w:left w:val="none" w:sz="0" w:space="0" w:color="auto"/>
        <w:bottom w:val="none" w:sz="0" w:space="0" w:color="auto"/>
        <w:right w:val="none" w:sz="0" w:space="0" w:color="auto"/>
      </w:divBdr>
    </w:div>
    <w:div w:id="453057691">
      <w:bodyDiv w:val="1"/>
      <w:marLeft w:val="0"/>
      <w:marRight w:val="0"/>
      <w:marTop w:val="0"/>
      <w:marBottom w:val="0"/>
      <w:divBdr>
        <w:top w:val="none" w:sz="0" w:space="0" w:color="auto"/>
        <w:left w:val="none" w:sz="0" w:space="0" w:color="auto"/>
        <w:bottom w:val="none" w:sz="0" w:space="0" w:color="auto"/>
        <w:right w:val="none" w:sz="0" w:space="0" w:color="auto"/>
      </w:divBdr>
    </w:div>
    <w:div w:id="458886224">
      <w:bodyDiv w:val="1"/>
      <w:marLeft w:val="0"/>
      <w:marRight w:val="0"/>
      <w:marTop w:val="0"/>
      <w:marBottom w:val="0"/>
      <w:divBdr>
        <w:top w:val="none" w:sz="0" w:space="0" w:color="auto"/>
        <w:left w:val="none" w:sz="0" w:space="0" w:color="auto"/>
        <w:bottom w:val="none" w:sz="0" w:space="0" w:color="auto"/>
        <w:right w:val="none" w:sz="0" w:space="0" w:color="auto"/>
      </w:divBdr>
    </w:div>
    <w:div w:id="459879915">
      <w:bodyDiv w:val="1"/>
      <w:marLeft w:val="0"/>
      <w:marRight w:val="0"/>
      <w:marTop w:val="0"/>
      <w:marBottom w:val="0"/>
      <w:divBdr>
        <w:top w:val="none" w:sz="0" w:space="0" w:color="auto"/>
        <w:left w:val="none" w:sz="0" w:space="0" w:color="auto"/>
        <w:bottom w:val="none" w:sz="0" w:space="0" w:color="auto"/>
        <w:right w:val="none" w:sz="0" w:space="0" w:color="auto"/>
      </w:divBdr>
    </w:div>
    <w:div w:id="462894066">
      <w:bodyDiv w:val="1"/>
      <w:marLeft w:val="0"/>
      <w:marRight w:val="0"/>
      <w:marTop w:val="0"/>
      <w:marBottom w:val="0"/>
      <w:divBdr>
        <w:top w:val="none" w:sz="0" w:space="0" w:color="auto"/>
        <w:left w:val="none" w:sz="0" w:space="0" w:color="auto"/>
        <w:bottom w:val="none" w:sz="0" w:space="0" w:color="auto"/>
        <w:right w:val="none" w:sz="0" w:space="0" w:color="auto"/>
      </w:divBdr>
    </w:div>
    <w:div w:id="463041017">
      <w:bodyDiv w:val="1"/>
      <w:marLeft w:val="0"/>
      <w:marRight w:val="0"/>
      <w:marTop w:val="0"/>
      <w:marBottom w:val="0"/>
      <w:divBdr>
        <w:top w:val="none" w:sz="0" w:space="0" w:color="auto"/>
        <w:left w:val="none" w:sz="0" w:space="0" w:color="auto"/>
        <w:bottom w:val="none" w:sz="0" w:space="0" w:color="auto"/>
        <w:right w:val="none" w:sz="0" w:space="0" w:color="auto"/>
      </w:divBdr>
    </w:div>
    <w:div w:id="464080172">
      <w:bodyDiv w:val="1"/>
      <w:marLeft w:val="0"/>
      <w:marRight w:val="0"/>
      <w:marTop w:val="0"/>
      <w:marBottom w:val="0"/>
      <w:divBdr>
        <w:top w:val="none" w:sz="0" w:space="0" w:color="auto"/>
        <w:left w:val="none" w:sz="0" w:space="0" w:color="auto"/>
        <w:bottom w:val="none" w:sz="0" w:space="0" w:color="auto"/>
        <w:right w:val="none" w:sz="0" w:space="0" w:color="auto"/>
      </w:divBdr>
    </w:div>
    <w:div w:id="465662081">
      <w:bodyDiv w:val="1"/>
      <w:marLeft w:val="0"/>
      <w:marRight w:val="0"/>
      <w:marTop w:val="0"/>
      <w:marBottom w:val="0"/>
      <w:divBdr>
        <w:top w:val="none" w:sz="0" w:space="0" w:color="auto"/>
        <w:left w:val="none" w:sz="0" w:space="0" w:color="auto"/>
        <w:bottom w:val="none" w:sz="0" w:space="0" w:color="auto"/>
        <w:right w:val="none" w:sz="0" w:space="0" w:color="auto"/>
      </w:divBdr>
    </w:div>
    <w:div w:id="466315391">
      <w:bodyDiv w:val="1"/>
      <w:marLeft w:val="0"/>
      <w:marRight w:val="0"/>
      <w:marTop w:val="0"/>
      <w:marBottom w:val="0"/>
      <w:divBdr>
        <w:top w:val="none" w:sz="0" w:space="0" w:color="auto"/>
        <w:left w:val="none" w:sz="0" w:space="0" w:color="auto"/>
        <w:bottom w:val="none" w:sz="0" w:space="0" w:color="auto"/>
        <w:right w:val="none" w:sz="0" w:space="0" w:color="auto"/>
      </w:divBdr>
    </w:div>
    <w:div w:id="466506200">
      <w:bodyDiv w:val="1"/>
      <w:marLeft w:val="0"/>
      <w:marRight w:val="0"/>
      <w:marTop w:val="0"/>
      <w:marBottom w:val="0"/>
      <w:divBdr>
        <w:top w:val="none" w:sz="0" w:space="0" w:color="auto"/>
        <w:left w:val="none" w:sz="0" w:space="0" w:color="auto"/>
        <w:bottom w:val="none" w:sz="0" w:space="0" w:color="auto"/>
        <w:right w:val="none" w:sz="0" w:space="0" w:color="auto"/>
      </w:divBdr>
    </w:div>
    <w:div w:id="467472645">
      <w:bodyDiv w:val="1"/>
      <w:marLeft w:val="0"/>
      <w:marRight w:val="0"/>
      <w:marTop w:val="0"/>
      <w:marBottom w:val="0"/>
      <w:divBdr>
        <w:top w:val="none" w:sz="0" w:space="0" w:color="auto"/>
        <w:left w:val="none" w:sz="0" w:space="0" w:color="auto"/>
        <w:bottom w:val="none" w:sz="0" w:space="0" w:color="auto"/>
        <w:right w:val="none" w:sz="0" w:space="0" w:color="auto"/>
      </w:divBdr>
    </w:div>
    <w:div w:id="467743611">
      <w:bodyDiv w:val="1"/>
      <w:marLeft w:val="0"/>
      <w:marRight w:val="0"/>
      <w:marTop w:val="0"/>
      <w:marBottom w:val="0"/>
      <w:divBdr>
        <w:top w:val="none" w:sz="0" w:space="0" w:color="auto"/>
        <w:left w:val="none" w:sz="0" w:space="0" w:color="auto"/>
        <w:bottom w:val="none" w:sz="0" w:space="0" w:color="auto"/>
        <w:right w:val="none" w:sz="0" w:space="0" w:color="auto"/>
      </w:divBdr>
    </w:div>
    <w:div w:id="468518365">
      <w:bodyDiv w:val="1"/>
      <w:marLeft w:val="0"/>
      <w:marRight w:val="0"/>
      <w:marTop w:val="0"/>
      <w:marBottom w:val="0"/>
      <w:divBdr>
        <w:top w:val="none" w:sz="0" w:space="0" w:color="auto"/>
        <w:left w:val="none" w:sz="0" w:space="0" w:color="auto"/>
        <w:bottom w:val="none" w:sz="0" w:space="0" w:color="auto"/>
        <w:right w:val="none" w:sz="0" w:space="0" w:color="auto"/>
      </w:divBdr>
    </w:div>
    <w:div w:id="475882253">
      <w:bodyDiv w:val="1"/>
      <w:marLeft w:val="0"/>
      <w:marRight w:val="0"/>
      <w:marTop w:val="0"/>
      <w:marBottom w:val="0"/>
      <w:divBdr>
        <w:top w:val="none" w:sz="0" w:space="0" w:color="auto"/>
        <w:left w:val="none" w:sz="0" w:space="0" w:color="auto"/>
        <w:bottom w:val="none" w:sz="0" w:space="0" w:color="auto"/>
        <w:right w:val="none" w:sz="0" w:space="0" w:color="auto"/>
      </w:divBdr>
    </w:div>
    <w:div w:id="475922918">
      <w:bodyDiv w:val="1"/>
      <w:marLeft w:val="0"/>
      <w:marRight w:val="0"/>
      <w:marTop w:val="0"/>
      <w:marBottom w:val="0"/>
      <w:divBdr>
        <w:top w:val="none" w:sz="0" w:space="0" w:color="auto"/>
        <w:left w:val="none" w:sz="0" w:space="0" w:color="auto"/>
        <w:bottom w:val="none" w:sz="0" w:space="0" w:color="auto"/>
        <w:right w:val="none" w:sz="0" w:space="0" w:color="auto"/>
      </w:divBdr>
    </w:div>
    <w:div w:id="478885608">
      <w:bodyDiv w:val="1"/>
      <w:marLeft w:val="0"/>
      <w:marRight w:val="0"/>
      <w:marTop w:val="0"/>
      <w:marBottom w:val="0"/>
      <w:divBdr>
        <w:top w:val="none" w:sz="0" w:space="0" w:color="auto"/>
        <w:left w:val="none" w:sz="0" w:space="0" w:color="auto"/>
        <w:bottom w:val="none" w:sz="0" w:space="0" w:color="auto"/>
        <w:right w:val="none" w:sz="0" w:space="0" w:color="auto"/>
      </w:divBdr>
    </w:div>
    <w:div w:id="479462902">
      <w:bodyDiv w:val="1"/>
      <w:marLeft w:val="0"/>
      <w:marRight w:val="0"/>
      <w:marTop w:val="0"/>
      <w:marBottom w:val="0"/>
      <w:divBdr>
        <w:top w:val="none" w:sz="0" w:space="0" w:color="auto"/>
        <w:left w:val="none" w:sz="0" w:space="0" w:color="auto"/>
        <w:bottom w:val="none" w:sz="0" w:space="0" w:color="auto"/>
        <w:right w:val="none" w:sz="0" w:space="0" w:color="auto"/>
      </w:divBdr>
    </w:div>
    <w:div w:id="483008615">
      <w:bodyDiv w:val="1"/>
      <w:marLeft w:val="0"/>
      <w:marRight w:val="0"/>
      <w:marTop w:val="0"/>
      <w:marBottom w:val="0"/>
      <w:divBdr>
        <w:top w:val="none" w:sz="0" w:space="0" w:color="auto"/>
        <w:left w:val="none" w:sz="0" w:space="0" w:color="auto"/>
        <w:bottom w:val="none" w:sz="0" w:space="0" w:color="auto"/>
        <w:right w:val="none" w:sz="0" w:space="0" w:color="auto"/>
      </w:divBdr>
    </w:div>
    <w:div w:id="483009457">
      <w:bodyDiv w:val="1"/>
      <w:marLeft w:val="0"/>
      <w:marRight w:val="0"/>
      <w:marTop w:val="0"/>
      <w:marBottom w:val="0"/>
      <w:divBdr>
        <w:top w:val="none" w:sz="0" w:space="0" w:color="auto"/>
        <w:left w:val="none" w:sz="0" w:space="0" w:color="auto"/>
        <w:bottom w:val="none" w:sz="0" w:space="0" w:color="auto"/>
        <w:right w:val="none" w:sz="0" w:space="0" w:color="auto"/>
      </w:divBdr>
    </w:div>
    <w:div w:id="483277447">
      <w:bodyDiv w:val="1"/>
      <w:marLeft w:val="0"/>
      <w:marRight w:val="0"/>
      <w:marTop w:val="0"/>
      <w:marBottom w:val="0"/>
      <w:divBdr>
        <w:top w:val="none" w:sz="0" w:space="0" w:color="auto"/>
        <w:left w:val="none" w:sz="0" w:space="0" w:color="auto"/>
        <w:bottom w:val="none" w:sz="0" w:space="0" w:color="auto"/>
        <w:right w:val="none" w:sz="0" w:space="0" w:color="auto"/>
      </w:divBdr>
    </w:div>
    <w:div w:id="484202328">
      <w:bodyDiv w:val="1"/>
      <w:marLeft w:val="0"/>
      <w:marRight w:val="0"/>
      <w:marTop w:val="0"/>
      <w:marBottom w:val="0"/>
      <w:divBdr>
        <w:top w:val="none" w:sz="0" w:space="0" w:color="auto"/>
        <w:left w:val="none" w:sz="0" w:space="0" w:color="auto"/>
        <w:bottom w:val="none" w:sz="0" w:space="0" w:color="auto"/>
        <w:right w:val="none" w:sz="0" w:space="0" w:color="auto"/>
      </w:divBdr>
    </w:div>
    <w:div w:id="488327058">
      <w:bodyDiv w:val="1"/>
      <w:marLeft w:val="0"/>
      <w:marRight w:val="0"/>
      <w:marTop w:val="0"/>
      <w:marBottom w:val="0"/>
      <w:divBdr>
        <w:top w:val="none" w:sz="0" w:space="0" w:color="auto"/>
        <w:left w:val="none" w:sz="0" w:space="0" w:color="auto"/>
        <w:bottom w:val="none" w:sz="0" w:space="0" w:color="auto"/>
        <w:right w:val="none" w:sz="0" w:space="0" w:color="auto"/>
      </w:divBdr>
    </w:div>
    <w:div w:id="489254874">
      <w:bodyDiv w:val="1"/>
      <w:marLeft w:val="0"/>
      <w:marRight w:val="0"/>
      <w:marTop w:val="0"/>
      <w:marBottom w:val="0"/>
      <w:divBdr>
        <w:top w:val="none" w:sz="0" w:space="0" w:color="auto"/>
        <w:left w:val="none" w:sz="0" w:space="0" w:color="auto"/>
        <w:bottom w:val="none" w:sz="0" w:space="0" w:color="auto"/>
        <w:right w:val="none" w:sz="0" w:space="0" w:color="auto"/>
      </w:divBdr>
    </w:div>
    <w:div w:id="491599780">
      <w:bodyDiv w:val="1"/>
      <w:marLeft w:val="0"/>
      <w:marRight w:val="0"/>
      <w:marTop w:val="0"/>
      <w:marBottom w:val="0"/>
      <w:divBdr>
        <w:top w:val="none" w:sz="0" w:space="0" w:color="auto"/>
        <w:left w:val="none" w:sz="0" w:space="0" w:color="auto"/>
        <w:bottom w:val="none" w:sz="0" w:space="0" w:color="auto"/>
        <w:right w:val="none" w:sz="0" w:space="0" w:color="auto"/>
      </w:divBdr>
    </w:div>
    <w:div w:id="491800054">
      <w:bodyDiv w:val="1"/>
      <w:marLeft w:val="0"/>
      <w:marRight w:val="0"/>
      <w:marTop w:val="0"/>
      <w:marBottom w:val="0"/>
      <w:divBdr>
        <w:top w:val="none" w:sz="0" w:space="0" w:color="auto"/>
        <w:left w:val="none" w:sz="0" w:space="0" w:color="auto"/>
        <w:bottom w:val="none" w:sz="0" w:space="0" w:color="auto"/>
        <w:right w:val="none" w:sz="0" w:space="0" w:color="auto"/>
      </w:divBdr>
    </w:div>
    <w:div w:id="495918815">
      <w:bodyDiv w:val="1"/>
      <w:marLeft w:val="0"/>
      <w:marRight w:val="0"/>
      <w:marTop w:val="0"/>
      <w:marBottom w:val="0"/>
      <w:divBdr>
        <w:top w:val="none" w:sz="0" w:space="0" w:color="auto"/>
        <w:left w:val="none" w:sz="0" w:space="0" w:color="auto"/>
        <w:bottom w:val="none" w:sz="0" w:space="0" w:color="auto"/>
        <w:right w:val="none" w:sz="0" w:space="0" w:color="auto"/>
      </w:divBdr>
    </w:div>
    <w:div w:id="496727621">
      <w:bodyDiv w:val="1"/>
      <w:marLeft w:val="0"/>
      <w:marRight w:val="0"/>
      <w:marTop w:val="0"/>
      <w:marBottom w:val="0"/>
      <w:divBdr>
        <w:top w:val="none" w:sz="0" w:space="0" w:color="auto"/>
        <w:left w:val="none" w:sz="0" w:space="0" w:color="auto"/>
        <w:bottom w:val="none" w:sz="0" w:space="0" w:color="auto"/>
        <w:right w:val="none" w:sz="0" w:space="0" w:color="auto"/>
      </w:divBdr>
    </w:div>
    <w:div w:id="496920151">
      <w:bodyDiv w:val="1"/>
      <w:marLeft w:val="0"/>
      <w:marRight w:val="0"/>
      <w:marTop w:val="0"/>
      <w:marBottom w:val="0"/>
      <w:divBdr>
        <w:top w:val="none" w:sz="0" w:space="0" w:color="auto"/>
        <w:left w:val="none" w:sz="0" w:space="0" w:color="auto"/>
        <w:bottom w:val="none" w:sz="0" w:space="0" w:color="auto"/>
        <w:right w:val="none" w:sz="0" w:space="0" w:color="auto"/>
      </w:divBdr>
    </w:div>
    <w:div w:id="499656213">
      <w:bodyDiv w:val="1"/>
      <w:marLeft w:val="0"/>
      <w:marRight w:val="0"/>
      <w:marTop w:val="0"/>
      <w:marBottom w:val="0"/>
      <w:divBdr>
        <w:top w:val="none" w:sz="0" w:space="0" w:color="auto"/>
        <w:left w:val="none" w:sz="0" w:space="0" w:color="auto"/>
        <w:bottom w:val="none" w:sz="0" w:space="0" w:color="auto"/>
        <w:right w:val="none" w:sz="0" w:space="0" w:color="auto"/>
      </w:divBdr>
    </w:div>
    <w:div w:id="501821026">
      <w:bodyDiv w:val="1"/>
      <w:marLeft w:val="0"/>
      <w:marRight w:val="0"/>
      <w:marTop w:val="0"/>
      <w:marBottom w:val="0"/>
      <w:divBdr>
        <w:top w:val="none" w:sz="0" w:space="0" w:color="auto"/>
        <w:left w:val="none" w:sz="0" w:space="0" w:color="auto"/>
        <w:bottom w:val="none" w:sz="0" w:space="0" w:color="auto"/>
        <w:right w:val="none" w:sz="0" w:space="0" w:color="auto"/>
      </w:divBdr>
    </w:div>
    <w:div w:id="502357724">
      <w:bodyDiv w:val="1"/>
      <w:marLeft w:val="0"/>
      <w:marRight w:val="0"/>
      <w:marTop w:val="0"/>
      <w:marBottom w:val="0"/>
      <w:divBdr>
        <w:top w:val="none" w:sz="0" w:space="0" w:color="auto"/>
        <w:left w:val="none" w:sz="0" w:space="0" w:color="auto"/>
        <w:bottom w:val="none" w:sz="0" w:space="0" w:color="auto"/>
        <w:right w:val="none" w:sz="0" w:space="0" w:color="auto"/>
      </w:divBdr>
    </w:div>
    <w:div w:id="504200614">
      <w:bodyDiv w:val="1"/>
      <w:marLeft w:val="0"/>
      <w:marRight w:val="0"/>
      <w:marTop w:val="0"/>
      <w:marBottom w:val="0"/>
      <w:divBdr>
        <w:top w:val="none" w:sz="0" w:space="0" w:color="auto"/>
        <w:left w:val="none" w:sz="0" w:space="0" w:color="auto"/>
        <w:bottom w:val="none" w:sz="0" w:space="0" w:color="auto"/>
        <w:right w:val="none" w:sz="0" w:space="0" w:color="auto"/>
      </w:divBdr>
    </w:div>
    <w:div w:id="504638717">
      <w:bodyDiv w:val="1"/>
      <w:marLeft w:val="0"/>
      <w:marRight w:val="0"/>
      <w:marTop w:val="0"/>
      <w:marBottom w:val="0"/>
      <w:divBdr>
        <w:top w:val="none" w:sz="0" w:space="0" w:color="auto"/>
        <w:left w:val="none" w:sz="0" w:space="0" w:color="auto"/>
        <w:bottom w:val="none" w:sz="0" w:space="0" w:color="auto"/>
        <w:right w:val="none" w:sz="0" w:space="0" w:color="auto"/>
      </w:divBdr>
    </w:div>
    <w:div w:id="505676491">
      <w:bodyDiv w:val="1"/>
      <w:marLeft w:val="0"/>
      <w:marRight w:val="0"/>
      <w:marTop w:val="0"/>
      <w:marBottom w:val="0"/>
      <w:divBdr>
        <w:top w:val="none" w:sz="0" w:space="0" w:color="auto"/>
        <w:left w:val="none" w:sz="0" w:space="0" w:color="auto"/>
        <w:bottom w:val="none" w:sz="0" w:space="0" w:color="auto"/>
        <w:right w:val="none" w:sz="0" w:space="0" w:color="auto"/>
      </w:divBdr>
    </w:div>
    <w:div w:id="505897664">
      <w:bodyDiv w:val="1"/>
      <w:marLeft w:val="0"/>
      <w:marRight w:val="0"/>
      <w:marTop w:val="0"/>
      <w:marBottom w:val="0"/>
      <w:divBdr>
        <w:top w:val="none" w:sz="0" w:space="0" w:color="auto"/>
        <w:left w:val="none" w:sz="0" w:space="0" w:color="auto"/>
        <w:bottom w:val="none" w:sz="0" w:space="0" w:color="auto"/>
        <w:right w:val="none" w:sz="0" w:space="0" w:color="auto"/>
      </w:divBdr>
    </w:div>
    <w:div w:id="506484311">
      <w:bodyDiv w:val="1"/>
      <w:marLeft w:val="0"/>
      <w:marRight w:val="0"/>
      <w:marTop w:val="0"/>
      <w:marBottom w:val="0"/>
      <w:divBdr>
        <w:top w:val="none" w:sz="0" w:space="0" w:color="auto"/>
        <w:left w:val="none" w:sz="0" w:space="0" w:color="auto"/>
        <w:bottom w:val="none" w:sz="0" w:space="0" w:color="auto"/>
        <w:right w:val="none" w:sz="0" w:space="0" w:color="auto"/>
      </w:divBdr>
    </w:div>
    <w:div w:id="508449925">
      <w:bodyDiv w:val="1"/>
      <w:marLeft w:val="0"/>
      <w:marRight w:val="0"/>
      <w:marTop w:val="0"/>
      <w:marBottom w:val="0"/>
      <w:divBdr>
        <w:top w:val="none" w:sz="0" w:space="0" w:color="auto"/>
        <w:left w:val="none" w:sz="0" w:space="0" w:color="auto"/>
        <w:bottom w:val="none" w:sz="0" w:space="0" w:color="auto"/>
        <w:right w:val="none" w:sz="0" w:space="0" w:color="auto"/>
      </w:divBdr>
    </w:div>
    <w:div w:id="509373837">
      <w:bodyDiv w:val="1"/>
      <w:marLeft w:val="0"/>
      <w:marRight w:val="0"/>
      <w:marTop w:val="0"/>
      <w:marBottom w:val="0"/>
      <w:divBdr>
        <w:top w:val="none" w:sz="0" w:space="0" w:color="auto"/>
        <w:left w:val="none" w:sz="0" w:space="0" w:color="auto"/>
        <w:bottom w:val="none" w:sz="0" w:space="0" w:color="auto"/>
        <w:right w:val="none" w:sz="0" w:space="0" w:color="auto"/>
      </w:divBdr>
    </w:div>
    <w:div w:id="509763246">
      <w:bodyDiv w:val="1"/>
      <w:marLeft w:val="0"/>
      <w:marRight w:val="0"/>
      <w:marTop w:val="0"/>
      <w:marBottom w:val="0"/>
      <w:divBdr>
        <w:top w:val="none" w:sz="0" w:space="0" w:color="auto"/>
        <w:left w:val="none" w:sz="0" w:space="0" w:color="auto"/>
        <w:bottom w:val="none" w:sz="0" w:space="0" w:color="auto"/>
        <w:right w:val="none" w:sz="0" w:space="0" w:color="auto"/>
      </w:divBdr>
    </w:div>
    <w:div w:id="513037116">
      <w:bodyDiv w:val="1"/>
      <w:marLeft w:val="0"/>
      <w:marRight w:val="0"/>
      <w:marTop w:val="0"/>
      <w:marBottom w:val="0"/>
      <w:divBdr>
        <w:top w:val="none" w:sz="0" w:space="0" w:color="auto"/>
        <w:left w:val="none" w:sz="0" w:space="0" w:color="auto"/>
        <w:bottom w:val="none" w:sz="0" w:space="0" w:color="auto"/>
        <w:right w:val="none" w:sz="0" w:space="0" w:color="auto"/>
      </w:divBdr>
    </w:div>
    <w:div w:id="515654309">
      <w:bodyDiv w:val="1"/>
      <w:marLeft w:val="0"/>
      <w:marRight w:val="0"/>
      <w:marTop w:val="0"/>
      <w:marBottom w:val="0"/>
      <w:divBdr>
        <w:top w:val="none" w:sz="0" w:space="0" w:color="auto"/>
        <w:left w:val="none" w:sz="0" w:space="0" w:color="auto"/>
        <w:bottom w:val="none" w:sz="0" w:space="0" w:color="auto"/>
        <w:right w:val="none" w:sz="0" w:space="0" w:color="auto"/>
      </w:divBdr>
    </w:div>
    <w:div w:id="516777797">
      <w:bodyDiv w:val="1"/>
      <w:marLeft w:val="0"/>
      <w:marRight w:val="0"/>
      <w:marTop w:val="0"/>
      <w:marBottom w:val="0"/>
      <w:divBdr>
        <w:top w:val="none" w:sz="0" w:space="0" w:color="auto"/>
        <w:left w:val="none" w:sz="0" w:space="0" w:color="auto"/>
        <w:bottom w:val="none" w:sz="0" w:space="0" w:color="auto"/>
        <w:right w:val="none" w:sz="0" w:space="0" w:color="auto"/>
      </w:divBdr>
    </w:div>
    <w:div w:id="519055253">
      <w:bodyDiv w:val="1"/>
      <w:marLeft w:val="0"/>
      <w:marRight w:val="0"/>
      <w:marTop w:val="0"/>
      <w:marBottom w:val="0"/>
      <w:divBdr>
        <w:top w:val="none" w:sz="0" w:space="0" w:color="auto"/>
        <w:left w:val="none" w:sz="0" w:space="0" w:color="auto"/>
        <w:bottom w:val="none" w:sz="0" w:space="0" w:color="auto"/>
        <w:right w:val="none" w:sz="0" w:space="0" w:color="auto"/>
      </w:divBdr>
    </w:div>
    <w:div w:id="520362642">
      <w:bodyDiv w:val="1"/>
      <w:marLeft w:val="0"/>
      <w:marRight w:val="0"/>
      <w:marTop w:val="0"/>
      <w:marBottom w:val="0"/>
      <w:divBdr>
        <w:top w:val="none" w:sz="0" w:space="0" w:color="auto"/>
        <w:left w:val="none" w:sz="0" w:space="0" w:color="auto"/>
        <w:bottom w:val="none" w:sz="0" w:space="0" w:color="auto"/>
        <w:right w:val="none" w:sz="0" w:space="0" w:color="auto"/>
      </w:divBdr>
    </w:div>
    <w:div w:id="520752270">
      <w:bodyDiv w:val="1"/>
      <w:marLeft w:val="0"/>
      <w:marRight w:val="0"/>
      <w:marTop w:val="0"/>
      <w:marBottom w:val="0"/>
      <w:divBdr>
        <w:top w:val="none" w:sz="0" w:space="0" w:color="auto"/>
        <w:left w:val="none" w:sz="0" w:space="0" w:color="auto"/>
        <w:bottom w:val="none" w:sz="0" w:space="0" w:color="auto"/>
        <w:right w:val="none" w:sz="0" w:space="0" w:color="auto"/>
      </w:divBdr>
    </w:div>
    <w:div w:id="523790084">
      <w:bodyDiv w:val="1"/>
      <w:marLeft w:val="0"/>
      <w:marRight w:val="0"/>
      <w:marTop w:val="0"/>
      <w:marBottom w:val="0"/>
      <w:divBdr>
        <w:top w:val="none" w:sz="0" w:space="0" w:color="auto"/>
        <w:left w:val="none" w:sz="0" w:space="0" w:color="auto"/>
        <w:bottom w:val="none" w:sz="0" w:space="0" w:color="auto"/>
        <w:right w:val="none" w:sz="0" w:space="0" w:color="auto"/>
      </w:divBdr>
    </w:div>
    <w:div w:id="525412211">
      <w:bodyDiv w:val="1"/>
      <w:marLeft w:val="0"/>
      <w:marRight w:val="0"/>
      <w:marTop w:val="0"/>
      <w:marBottom w:val="0"/>
      <w:divBdr>
        <w:top w:val="none" w:sz="0" w:space="0" w:color="auto"/>
        <w:left w:val="none" w:sz="0" w:space="0" w:color="auto"/>
        <w:bottom w:val="none" w:sz="0" w:space="0" w:color="auto"/>
        <w:right w:val="none" w:sz="0" w:space="0" w:color="auto"/>
      </w:divBdr>
    </w:div>
    <w:div w:id="525871111">
      <w:bodyDiv w:val="1"/>
      <w:marLeft w:val="0"/>
      <w:marRight w:val="0"/>
      <w:marTop w:val="0"/>
      <w:marBottom w:val="0"/>
      <w:divBdr>
        <w:top w:val="none" w:sz="0" w:space="0" w:color="auto"/>
        <w:left w:val="none" w:sz="0" w:space="0" w:color="auto"/>
        <w:bottom w:val="none" w:sz="0" w:space="0" w:color="auto"/>
        <w:right w:val="none" w:sz="0" w:space="0" w:color="auto"/>
      </w:divBdr>
    </w:div>
    <w:div w:id="526061822">
      <w:bodyDiv w:val="1"/>
      <w:marLeft w:val="0"/>
      <w:marRight w:val="0"/>
      <w:marTop w:val="0"/>
      <w:marBottom w:val="0"/>
      <w:divBdr>
        <w:top w:val="none" w:sz="0" w:space="0" w:color="auto"/>
        <w:left w:val="none" w:sz="0" w:space="0" w:color="auto"/>
        <w:bottom w:val="none" w:sz="0" w:space="0" w:color="auto"/>
        <w:right w:val="none" w:sz="0" w:space="0" w:color="auto"/>
      </w:divBdr>
    </w:div>
    <w:div w:id="526066105">
      <w:bodyDiv w:val="1"/>
      <w:marLeft w:val="0"/>
      <w:marRight w:val="0"/>
      <w:marTop w:val="0"/>
      <w:marBottom w:val="0"/>
      <w:divBdr>
        <w:top w:val="none" w:sz="0" w:space="0" w:color="auto"/>
        <w:left w:val="none" w:sz="0" w:space="0" w:color="auto"/>
        <w:bottom w:val="none" w:sz="0" w:space="0" w:color="auto"/>
        <w:right w:val="none" w:sz="0" w:space="0" w:color="auto"/>
      </w:divBdr>
    </w:div>
    <w:div w:id="526405649">
      <w:bodyDiv w:val="1"/>
      <w:marLeft w:val="0"/>
      <w:marRight w:val="0"/>
      <w:marTop w:val="0"/>
      <w:marBottom w:val="0"/>
      <w:divBdr>
        <w:top w:val="none" w:sz="0" w:space="0" w:color="auto"/>
        <w:left w:val="none" w:sz="0" w:space="0" w:color="auto"/>
        <w:bottom w:val="none" w:sz="0" w:space="0" w:color="auto"/>
        <w:right w:val="none" w:sz="0" w:space="0" w:color="auto"/>
      </w:divBdr>
    </w:div>
    <w:div w:id="529346037">
      <w:bodyDiv w:val="1"/>
      <w:marLeft w:val="0"/>
      <w:marRight w:val="0"/>
      <w:marTop w:val="0"/>
      <w:marBottom w:val="0"/>
      <w:divBdr>
        <w:top w:val="none" w:sz="0" w:space="0" w:color="auto"/>
        <w:left w:val="none" w:sz="0" w:space="0" w:color="auto"/>
        <w:bottom w:val="none" w:sz="0" w:space="0" w:color="auto"/>
        <w:right w:val="none" w:sz="0" w:space="0" w:color="auto"/>
      </w:divBdr>
    </w:div>
    <w:div w:id="531042122">
      <w:bodyDiv w:val="1"/>
      <w:marLeft w:val="0"/>
      <w:marRight w:val="0"/>
      <w:marTop w:val="0"/>
      <w:marBottom w:val="0"/>
      <w:divBdr>
        <w:top w:val="none" w:sz="0" w:space="0" w:color="auto"/>
        <w:left w:val="none" w:sz="0" w:space="0" w:color="auto"/>
        <w:bottom w:val="none" w:sz="0" w:space="0" w:color="auto"/>
        <w:right w:val="none" w:sz="0" w:space="0" w:color="auto"/>
      </w:divBdr>
    </w:div>
    <w:div w:id="531115414">
      <w:bodyDiv w:val="1"/>
      <w:marLeft w:val="0"/>
      <w:marRight w:val="0"/>
      <w:marTop w:val="0"/>
      <w:marBottom w:val="0"/>
      <w:divBdr>
        <w:top w:val="none" w:sz="0" w:space="0" w:color="auto"/>
        <w:left w:val="none" w:sz="0" w:space="0" w:color="auto"/>
        <w:bottom w:val="none" w:sz="0" w:space="0" w:color="auto"/>
        <w:right w:val="none" w:sz="0" w:space="0" w:color="auto"/>
      </w:divBdr>
    </w:div>
    <w:div w:id="531725100">
      <w:bodyDiv w:val="1"/>
      <w:marLeft w:val="0"/>
      <w:marRight w:val="0"/>
      <w:marTop w:val="0"/>
      <w:marBottom w:val="0"/>
      <w:divBdr>
        <w:top w:val="none" w:sz="0" w:space="0" w:color="auto"/>
        <w:left w:val="none" w:sz="0" w:space="0" w:color="auto"/>
        <w:bottom w:val="none" w:sz="0" w:space="0" w:color="auto"/>
        <w:right w:val="none" w:sz="0" w:space="0" w:color="auto"/>
      </w:divBdr>
    </w:div>
    <w:div w:id="532574524">
      <w:bodyDiv w:val="1"/>
      <w:marLeft w:val="0"/>
      <w:marRight w:val="0"/>
      <w:marTop w:val="0"/>
      <w:marBottom w:val="0"/>
      <w:divBdr>
        <w:top w:val="none" w:sz="0" w:space="0" w:color="auto"/>
        <w:left w:val="none" w:sz="0" w:space="0" w:color="auto"/>
        <w:bottom w:val="none" w:sz="0" w:space="0" w:color="auto"/>
        <w:right w:val="none" w:sz="0" w:space="0" w:color="auto"/>
      </w:divBdr>
    </w:div>
    <w:div w:id="534779228">
      <w:bodyDiv w:val="1"/>
      <w:marLeft w:val="0"/>
      <w:marRight w:val="0"/>
      <w:marTop w:val="0"/>
      <w:marBottom w:val="0"/>
      <w:divBdr>
        <w:top w:val="none" w:sz="0" w:space="0" w:color="auto"/>
        <w:left w:val="none" w:sz="0" w:space="0" w:color="auto"/>
        <w:bottom w:val="none" w:sz="0" w:space="0" w:color="auto"/>
        <w:right w:val="none" w:sz="0" w:space="0" w:color="auto"/>
      </w:divBdr>
    </w:div>
    <w:div w:id="536427176">
      <w:bodyDiv w:val="1"/>
      <w:marLeft w:val="0"/>
      <w:marRight w:val="0"/>
      <w:marTop w:val="0"/>
      <w:marBottom w:val="0"/>
      <w:divBdr>
        <w:top w:val="none" w:sz="0" w:space="0" w:color="auto"/>
        <w:left w:val="none" w:sz="0" w:space="0" w:color="auto"/>
        <w:bottom w:val="none" w:sz="0" w:space="0" w:color="auto"/>
        <w:right w:val="none" w:sz="0" w:space="0" w:color="auto"/>
      </w:divBdr>
    </w:div>
    <w:div w:id="538318925">
      <w:bodyDiv w:val="1"/>
      <w:marLeft w:val="0"/>
      <w:marRight w:val="0"/>
      <w:marTop w:val="0"/>
      <w:marBottom w:val="0"/>
      <w:divBdr>
        <w:top w:val="none" w:sz="0" w:space="0" w:color="auto"/>
        <w:left w:val="none" w:sz="0" w:space="0" w:color="auto"/>
        <w:bottom w:val="none" w:sz="0" w:space="0" w:color="auto"/>
        <w:right w:val="none" w:sz="0" w:space="0" w:color="auto"/>
      </w:divBdr>
    </w:div>
    <w:div w:id="540554174">
      <w:bodyDiv w:val="1"/>
      <w:marLeft w:val="0"/>
      <w:marRight w:val="0"/>
      <w:marTop w:val="0"/>
      <w:marBottom w:val="0"/>
      <w:divBdr>
        <w:top w:val="none" w:sz="0" w:space="0" w:color="auto"/>
        <w:left w:val="none" w:sz="0" w:space="0" w:color="auto"/>
        <w:bottom w:val="none" w:sz="0" w:space="0" w:color="auto"/>
        <w:right w:val="none" w:sz="0" w:space="0" w:color="auto"/>
      </w:divBdr>
    </w:div>
    <w:div w:id="542329817">
      <w:bodyDiv w:val="1"/>
      <w:marLeft w:val="0"/>
      <w:marRight w:val="0"/>
      <w:marTop w:val="0"/>
      <w:marBottom w:val="0"/>
      <w:divBdr>
        <w:top w:val="none" w:sz="0" w:space="0" w:color="auto"/>
        <w:left w:val="none" w:sz="0" w:space="0" w:color="auto"/>
        <w:bottom w:val="none" w:sz="0" w:space="0" w:color="auto"/>
        <w:right w:val="none" w:sz="0" w:space="0" w:color="auto"/>
      </w:divBdr>
    </w:div>
    <w:div w:id="544025603">
      <w:bodyDiv w:val="1"/>
      <w:marLeft w:val="0"/>
      <w:marRight w:val="0"/>
      <w:marTop w:val="0"/>
      <w:marBottom w:val="0"/>
      <w:divBdr>
        <w:top w:val="none" w:sz="0" w:space="0" w:color="auto"/>
        <w:left w:val="none" w:sz="0" w:space="0" w:color="auto"/>
        <w:bottom w:val="none" w:sz="0" w:space="0" w:color="auto"/>
        <w:right w:val="none" w:sz="0" w:space="0" w:color="auto"/>
      </w:divBdr>
    </w:div>
    <w:div w:id="544029568">
      <w:bodyDiv w:val="1"/>
      <w:marLeft w:val="0"/>
      <w:marRight w:val="0"/>
      <w:marTop w:val="0"/>
      <w:marBottom w:val="0"/>
      <w:divBdr>
        <w:top w:val="none" w:sz="0" w:space="0" w:color="auto"/>
        <w:left w:val="none" w:sz="0" w:space="0" w:color="auto"/>
        <w:bottom w:val="none" w:sz="0" w:space="0" w:color="auto"/>
        <w:right w:val="none" w:sz="0" w:space="0" w:color="auto"/>
      </w:divBdr>
    </w:div>
    <w:div w:id="544565818">
      <w:bodyDiv w:val="1"/>
      <w:marLeft w:val="0"/>
      <w:marRight w:val="0"/>
      <w:marTop w:val="0"/>
      <w:marBottom w:val="0"/>
      <w:divBdr>
        <w:top w:val="none" w:sz="0" w:space="0" w:color="auto"/>
        <w:left w:val="none" w:sz="0" w:space="0" w:color="auto"/>
        <w:bottom w:val="none" w:sz="0" w:space="0" w:color="auto"/>
        <w:right w:val="none" w:sz="0" w:space="0" w:color="auto"/>
      </w:divBdr>
    </w:div>
    <w:div w:id="544947965">
      <w:bodyDiv w:val="1"/>
      <w:marLeft w:val="0"/>
      <w:marRight w:val="0"/>
      <w:marTop w:val="0"/>
      <w:marBottom w:val="0"/>
      <w:divBdr>
        <w:top w:val="none" w:sz="0" w:space="0" w:color="auto"/>
        <w:left w:val="none" w:sz="0" w:space="0" w:color="auto"/>
        <w:bottom w:val="none" w:sz="0" w:space="0" w:color="auto"/>
        <w:right w:val="none" w:sz="0" w:space="0" w:color="auto"/>
      </w:divBdr>
    </w:div>
    <w:div w:id="546377306">
      <w:bodyDiv w:val="1"/>
      <w:marLeft w:val="0"/>
      <w:marRight w:val="0"/>
      <w:marTop w:val="0"/>
      <w:marBottom w:val="0"/>
      <w:divBdr>
        <w:top w:val="none" w:sz="0" w:space="0" w:color="auto"/>
        <w:left w:val="none" w:sz="0" w:space="0" w:color="auto"/>
        <w:bottom w:val="none" w:sz="0" w:space="0" w:color="auto"/>
        <w:right w:val="none" w:sz="0" w:space="0" w:color="auto"/>
      </w:divBdr>
    </w:div>
    <w:div w:id="546838925">
      <w:bodyDiv w:val="1"/>
      <w:marLeft w:val="0"/>
      <w:marRight w:val="0"/>
      <w:marTop w:val="0"/>
      <w:marBottom w:val="0"/>
      <w:divBdr>
        <w:top w:val="none" w:sz="0" w:space="0" w:color="auto"/>
        <w:left w:val="none" w:sz="0" w:space="0" w:color="auto"/>
        <w:bottom w:val="none" w:sz="0" w:space="0" w:color="auto"/>
        <w:right w:val="none" w:sz="0" w:space="0" w:color="auto"/>
      </w:divBdr>
    </w:div>
    <w:div w:id="547499078">
      <w:bodyDiv w:val="1"/>
      <w:marLeft w:val="0"/>
      <w:marRight w:val="0"/>
      <w:marTop w:val="0"/>
      <w:marBottom w:val="0"/>
      <w:divBdr>
        <w:top w:val="none" w:sz="0" w:space="0" w:color="auto"/>
        <w:left w:val="none" w:sz="0" w:space="0" w:color="auto"/>
        <w:bottom w:val="none" w:sz="0" w:space="0" w:color="auto"/>
        <w:right w:val="none" w:sz="0" w:space="0" w:color="auto"/>
      </w:divBdr>
    </w:div>
    <w:div w:id="548109193">
      <w:bodyDiv w:val="1"/>
      <w:marLeft w:val="0"/>
      <w:marRight w:val="0"/>
      <w:marTop w:val="0"/>
      <w:marBottom w:val="0"/>
      <w:divBdr>
        <w:top w:val="none" w:sz="0" w:space="0" w:color="auto"/>
        <w:left w:val="none" w:sz="0" w:space="0" w:color="auto"/>
        <w:bottom w:val="none" w:sz="0" w:space="0" w:color="auto"/>
        <w:right w:val="none" w:sz="0" w:space="0" w:color="auto"/>
      </w:divBdr>
    </w:div>
    <w:div w:id="549998021">
      <w:bodyDiv w:val="1"/>
      <w:marLeft w:val="0"/>
      <w:marRight w:val="0"/>
      <w:marTop w:val="0"/>
      <w:marBottom w:val="0"/>
      <w:divBdr>
        <w:top w:val="none" w:sz="0" w:space="0" w:color="auto"/>
        <w:left w:val="none" w:sz="0" w:space="0" w:color="auto"/>
        <w:bottom w:val="none" w:sz="0" w:space="0" w:color="auto"/>
        <w:right w:val="none" w:sz="0" w:space="0" w:color="auto"/>
      </w:divBdr>
    </w:div>
    <w:div w:id="550192290">
      <w:bodyDiv w:val="1"/>
      <w:marLeft w:val="0"/>
      <w:marRight w:val="0"/>
      <w:marTop w:val="0"/>
      <w:marBottom w:val="0"/>
      <w:divBdr>
        <w:top w:val="none" w:sz="0" w:space="0" w:color="auto"/>
        <w:left w:val="none" w:sz="0" w:space="0" w:color="auto"/>
        <w:bottom w:val="none" w:sz="0" w:space="0" w:color="auto"/>
        <w:right w:val="none" w:sz="0" w:space="0" w:color="auto"/>
      </w:divBdr>
    </w:div>
    <w:div w:id="550338418">
      <w:bodyDiv w:val="1"/>
      <w:marLeft w:val="0"/>
      <w:marRight w:val="0"/>
      <w:marTop w:val="0"/>
      <w:marBottom w:val="0"/>
      <w:divBdr>
        <w:top w:val="none" w:sz="0" w:space="0" w:color="auto"/>
        <w:left w:val="none" w:sz="0" w:space="0" w:color="auto"/>
        <w:bottom w:val="none" w:sz="0" w:space="0" w:color="auto"/>
        <w:right w:val="none" w:sz="0" w:space="0" w:color="auto"/>
      </w:divBdr>
    </w:div>
    <w:div w:id="550388934">
      <w:bodyDiv w:val="1"/>
      <w:marLeft w:val="0"/>
      <w:marRight w:val="0"/>
      <w:marTop w:val="0"/>
      <w:marBottom w:val="0"/>
      <w:divBdr>
        <w:top w:val="none" w:sz="0" w:space="0" w:color="auto"/>
        <w:left w:val="none" w:sz="0" w:space="0" w:color="auto"/>
        <w:bottom w:val="none" w:sz="0" w:space="0" w:color="auto"/>
        <w:right w:val="none" w:sz="0" w:space="0" w:color="auto"/>
      </w:divBdr>
    </w:div>
    <w:div w:id="555091422">
      <w:bodyDiv w:val="1"/>
      <w:marLeft w:val="0"/>
      <w:marRight w:val="0"/>
      <w:marTop w:val="0"/>
      <w:marBottom w:val="0"/>
      <w:divBdr>
        <w:top w:val="none" w:sz="0" w:space="0" w:color="auto"/>
        <w:left w:val="none" w:sz="0" w:space="0" w:color="auto"/>
        <w:bottom w:val="none" w:sz="0" w:space="0" w:color="auto"/>
        <w:right w:val="none" w:sz="0" w:space="0" w:color="auto"/>
      </w:divBdr>
    </w:div>
    <w:div w:id="555967791">
      <w:bodyDiv w:val="1"/>
      <w:marLeft w:val="0"/>
      <w:marRight w:val="0"/>
      <w:marTop w:val="0"/>
      <w:marBottom w:val="0"/>
      <w:divBdr>
        <w:top w:val="none" w:sz="0" w:space="0" w:color="auto"/>
        <w:left w:val="none" w:sz="0" w:space="0" w:color="auto"/>
        <w:bottom w:val="none" w:sz="0" w:space="0" w:color="auto"/>
        <w:right w:val="none" w:sz="0" w:space="0" w:color="auto"/>
      </w:divBdr>
    </w:div>
    <w:div w:id="556207881">
      <w:bodyDiv w:val="1"/>
      <w:marLeft w:val="0"/>
      <w:marRight w:val="0"/>
      <w:marTop w:val="0"/>
      <w:marBottom w:val="0"/>
      <w:divBdr>
        <w:top w:val="none" w:sz="0" w:space="0" w:color="auto"/>
        <w:left w:val="none" w:sz="0" w:space="0" w:color="auto"/>
        <w:bottom w:val="none" w:sz="0" w:space="0" w:color="auto"/>
        <w:right w:val="none" w:sz="0" w:space="0" w:color="auto"/>
      </w:divBdr>
    </w:div>
    <w:div w:id="557937666">
      <w:bodyDiv w:val="1"/>
      <w:marLeft w:val="0"/>
      <w:marRight w:val="0"/>
      <w:marTop w:val="0"/>
      <w:marBottom w:val="0"/>
      <w:divBdr>
        <w:top w:val="none" w:sz="0" w:space="0" w:color="auto"/>
        <w:left w:val="none" w:sz="0" w:space="0" w:color="auto"/>
        <w:bottom w:val="none" w:sz="0" w:space="0" w:color="auto"/>
        <w:right w:val="none" w:sz="0" w:space="0" w:color="auto"/>
      </w:divBdr>
    </w:div>
    <w:div w:id="558593052">
      <w:bodyDiv w:val="1"/>
      <w:marLeft w:val="0"/>
      <w:marRight w:val="0"/>
      <w:marTop w:val="0"/>
      <w:marBottom w:val="0"/>
      <w:divBdr>
        <w:top w:val="none" w:sz="0" w:space="0" w:color="auto"/>
        <w:left w:val="none" w:sz="0" w:space="0" w:color="auto"/>
        <w:bottom w:val="none" w:sz="0" w:space="0" w:color="auto"/>
        <w:right w:val="none" w:sz="0" w:space="0" w:color="auto"/>
      </w:divBdr>
    </w:div>
    <w:div w:id="561404431">
      <w:bodyDiv w:val="1"/>
      <w:marLeft w:val="0"/>
      <w:marRight w:val="0"/>
      <w:marTop w:val="0"/>
      <w:marBottom w:val="0"/>
      <w:divBdr>
        <w:top w:val="none" w:sz="0" w:space="0" w:color="auto"/>
        <w:left w:val="none" w:sz="0" w:space="0" w:color="auto"/>
        <w:bottom w:val="none" w:sz="0" w:space="0" w:color="auto"/>
        <w:right w:val="none" w:sz="0" w:space="0" w:color="auto"/>
      </w:divBdr>
    </w:div>
    <w:div w:id="561528963">
      <w:bodyDiv w:val="1"/>
      <w:marLeft w:val="0"/>
      <w:marRight w:val="0"/>
      <w:marTop w:val="0"/>
      <w:marBottom w:val="0"/>
      <w:divBdr>
        <w:top w:val="none" w:sz="0" w:space="0" w:color="auto"/>
        <w:left w:val="none" w:sz="0" w:space="0" w:color="auto"/>
        <w:bottom w:val="none" w:sz="0" w:space="0" w:color="auto"/>
        <w:right w:val="none" w:sz="0" w:space="0" w:color="auto"/>
      </w:divBdr>
    </w:div>
    <w:div w:id="561793988">
      <w:bodyDiv w:val="1"/>
      <w:marLeft w:val="0"/>
      <w:marRight w:val="0"/>
      <w:marTop w:val="0"/>
      <w:marBottom w:val="0"/>
      <w:divBdr>
        <w:top w:val="none" w:sz="0" w:space="0" w:color="auto"/>
        <w:left w:val="none" w:sz="0" w:space="0" w:color="auto"/>
        <w:bottom w:val="none" w:sz="0" w:space="0" w:color="auto"/>
        <w:right w:val="none" w:sz="0" w:space="0" w:color="auto"/>
      </w:divBdr>
    </w:div>
    <w:div w:id="563568631">
      <w:bodyDiv w:val="1"/>
      <w:marLeft w:val="0"/>
      <w:marRight w:val="0"/>
      <w:marTop w:val="0"/>
      <w:marBottom w:val="0"/>
      <w:divBdr>
        <w:top w:val="none" w:sz="0" w:space="0" w:color="auto"/>
        <w:left w:val="none" w:sz="0" w:space="0" w:color="auto"/>
        <w:bottom w:val="none" w:sz="0" w:space="0" w:color="auto"/>
        <w:right w:val="none" w:sz="0" w:space="0" w:color="auto"/>
      </w:divBdr>
    </w:div>
    <w:div w:id="567497849">
      <w:bodyDiv w:val="1"/>
      <w:marLeft w:val="0"/>
      <w:marRight w:val="0"/>
      <w:marTop w:val="0"/>
      <w:marBottom w:val="0"/>
      <w:divBdr>
        <w:top w:val="none" w:sz="0" w:space="0" w:color="auto"/>
        <w:left w:val="none" w:sz="0" w:space="0" w:color="auto"/>
        <w:bottom w:val="none" w:sz="0" w:space="0" w:color="auto"/>
        <w:right w:val="none" w:sz="0" w:space="0" w:color="auto"/>
      </w:divBdr>
    </w:div>
    <w:div w:id="572744590">
      <w:bodyDiv w:val="1"/>
      <w:marLeft w:val="0"/>
      <w:marRight w:val="0"/>
      <w:marTop w:val="0"/>
      <w:marBottom w:val="0"/>
      <w:divBdr>
        <w:top w:val="none" w:sz="0" w:space="0" w:color="auto"/>
        <w:left w:val="none" w:sz="0" w:space="0" w:color="auto"/>
        <w:bottom w:val="none" w:sz="0" w:space="0" w:color="auto"/>
        <w:right w:val="none" w:sz="0" w:space="0" w:color="auto"/>
      </w:divBdr>
    </w:div>
    <w:div w:id="574170308">
      <w:bodyDiv w:val="1"/>
      <w:marLeft w:val="0"/>
      <w:marRight w:val="0"/>
      <w:marTop w:val="0"/>
      <w:marBottom w:val="0"/>
      <w:divBdr>
        <w:top w:val="none" w:sz="0" w:space="0" w:color="auto"/>
        <w:left w:val="none" w:sz="0" w:space="0" w:color="auto"/>
        <w:bottom w:val="none" w:sz="0" w:space="0" w:color="auto"/>
        <w:right w:val="none" w:sz="0" w:space="0" w:color="auto"/>
      </w:divBdr>
    </w:div>
    <w:div w:id="574819628">
      <w:bodyDiv w:val="1"/>
      <w:marLeft w:val="0"/>
      <w:marRight w:val="0"/>
      <w:marTop w:val="0"/>
      <w:marBottom w:val="0"/>
      <w:divBdr>
        <w:top w:val="none" w:sz="0" w:space="0" w:color="auto"/>
        <w:left w:val="none" w:sz="0" w:space="0" w:color="auto"/>
        <w:bottom w:val="none" w:sz="0" w:space="0" w:color="auto"/>
        <w:right w:val="none" w:sz="0" w:space="0" w:color="auto"/>
      </w:divBdr>
    </w:div>
    <w:div w:id="576550330">
      <w:bodyDiv w:val="1"/>
      <w:marLeft w:val="0"/>
      <w:marRight w:val="0"/>
      <w:marTop w:val="0"/>
      <w:marBottom w:val="0"/>
      <w:divBdr>
        <w:top w:val="none" w:sz="0" w:space="0" w:color="auto"/>
        <w:left w:val="none" w:sz="0" w:space="0" w:color="auto"/>
        <w:bottom w:val="none" w:sz="0" w:space="0" w:color="auto"/>
        <w:right w:val="none" w:sz="0" w:space="0" w:color="auto"/>
      </w:divBdr>
    </w:div>
    <w:div w:id="576595487">
      <w:bodyDiv w:val="1"/>
      <w:marLeft w:val="0"/>
      <w:marRight w:val="0"/>
      <w:marTop w:val="0"/>
      <w:marBottom w:val="0"/>
      <w:divBdr>
        <w:top w:val="none" w:sz="0" w:space="0" w:color="auto"/>
        <w:left w:val="none" w:sz="0" w:space="0" w:color="auto"/>
        <w:bottom w:val="none" w:sz="0" w:space="0" w:color="auto"/>
        <w:right w:val="none" w:sz="0" w:space="0" w:color="auto"/>
      </w:divBdr>
    </w:div>
    <w:div w:id="577059709">
      <w:bodyDiv w:val="1"/>
      <w:marLeft w:val="0"/>
      <w:marRight w:val="0"/>
      <w:marTop w:val="0"/>
      <w:marBottom w:val="0"/>
      <w:divBdr>
        <w:top w:val="none" w:sz="0" w:space="0" w:color="auto"/>
        <w:left w:val="none" w:sz="0" w:space="0" w:color="auto"/>
        <w:bottom w:val="none" w:sz="0" w:space="0" w:color="auto"/>
        <w:right w:val="none" w:sz="0" w:space="0" w:color="auto"/>
      </w:divBdr>
    </w:div>
    <w:div w:id="577135860">
      <w:bodyDiv w:val="1"/>
      <w:marLeft w:val="0"/>
      <w:marRight w:val="0"/>
      <w:marTop w:val="0"/>
      <w:marBottom w:val="0"/>
      <w:divBdr>
        <w:top w:val="none" w:sz="0" w:space="0" w:color="auto"/>
        <w:left w:val="none" w:sz="0" w:space="0" w:color="auto"/>
        <w:bottom w:val="none" w:sz="0" w:space="0" w:color="auto"/>
        <w:right w:val="none" w:sz="0" w:space="0" w:color="auto"/>
      </w:divBdr>
    </w:div>
    <w:div w:id="585070802">
      <w:bodyDiv w:val="1"/>
      <w:marLeft w:val="0"/>
      <w:marRight w:val="0"/>
      <w:marTop w:val="0"/>
      <w:marBottom w:val="0"/>
      <w:divBdr>
        <w:top w:val="none" w:sz="0" w:space="0" w:color="auto"/>
        <w:left w:val="none" w:sz="0" w:space="0" w:color="auto"/>
        <w:bottom w:val="none" w:sz="0" w:space="0" w:color="auto"/>
        <w:right w:val="none" w:sz="0" w:space="0" w:color="auto"/>
      </w:divBdr>
    </w:div>
    <w:div w:id="586888475">
      <w:bodyDiv w:val="1"/>
      <w:marLeft w:val="0"/>
      <w:marRight w:val="0"/>
      <w:marTop w:val="0"/>
      <w:marBottom w:val="0"/>
      <w:divBdr>
        <w:top w:val="none" w:sz="0" w:space="0" w:color="auto"/>
        <w:left w:val="none" w:sz="0" w:space="0" w:color="auto"/>
        <w:bottom w:val="none" w:sz="0" w:space="0" w:color="auto"/>
        <w:right w:val="none" w:sz="0" w:space="0" w:color="auto"/>
      </w:divBdr>
    </w:div>
    <w:div w:id="588538058">
      <w:bodyDiv w:val="1"/>
      <w:marLeft w:val="0"/>
      <w:marRight w:val="0"/>
      <w:marTop w:val="0"/>
      <w:marBottom w:val="0"/>
      <w:divBdr>
        <w:top w:val="none" w:sz="0" w:space="0" w:color="auto"/>
        <w:left w:val="none" w:sz="0" w:space="0" w:color="auto"/>
        <w:bottom w:val="none" w:sz="0" w:space="0" w:color="auto"/>
        <w:right w:val="none" w:sz="0" w:space="0" w:color="auto"/>
      </w:divBdr>
    </w:div>
    <w:div w:id="590891286">
      <w:bodyDiv w:val="1"/>
      <w:marLeft w:val="0"/>
      <w:marRight w:val="0"/>
      <w:marTop w:val="0"/>
      <w:marBottom w:val="0"/>
      <w:divBdr>
        <w:top w:val="none" w:sz="0" w:space="0" w:color="auto"/>
        <w:left w:val="none" w:sz="0" w:space="0" w:color="auto"/>
        <w:bottom w:val="none" w:sz="0" w:space="0" w:color="auto"/>
        <w:right w:val="none" w:sz="0" w:space="0" w:color="auto"/>
      </w:divBdr>
    </w:div>
    <w:div w:id="593708987">
      <w:bodyDiv w:val="1"/>
      <w:marLeft w:val="0"/>
      <w:marRight w:val="0"/>
      <w:marTop w:val="0"/>
      <w:marBottom w:val="0"/>
      <w:divBdr>
        <w:top w:val="none" w:sz="0" w:space="0" w:color="auto"/>
        <w:left w:val="none" w:sz="0" w:space="0" w:color="auto"/>
        <w:bottom w:val="none" w:sz="0" w:space="0" w:color="auto"/>
        <w:right w:val="none" w:sz="0" w:space="0" w:color="auto"/>
      </w:divBdr>
    </w:div>
    <w:div w:id="594247431">
      <w:bodyDiv w:val="1"/>
      <w:marLeft w:val="0"/>
      <w:marRight w:val="0"/>
      <w:marTop w:val="0"/>
      <w:marBottom w:val="0"/>
      <w:divBdr>
        <w:top w:val="none" w:sz="0" w:space="0" w:color="auto"/>
        <w:left w:val="none" w:sz="0" w:space="0" w:color="auto"/>
        <w:bottom w:val="none" w:sz="0" w:space="0" w:color="auto"/>
        <w:right w:val="none" w:sz="0" w:space="0" w:color="auto"/>
      </w:divBdr>
    </w:div>
    <w:div w:id="595791289">
      <w:bodyDiv w:val="1"/>
      <w:marLeft w:val="0"/>
      <w:marRight w:val="0"/>
      <w:marTop w:val="0"/>
      <w:marBottom w:val="0"/>
      <w:divBdr>
        <w:top w:val="none" w:sz="0" w:space="0" w:color="auto"/>
        <w:left w:val="none" w:sz="0" w:space="0" w:color="auto"/>
        <w:bottom w:val="none" w:sz="0" w:space="0" w:color="auto"/>
        <w:right w:val="none" w:sz="0" w:space="0" w:color="auto"/>
      </w:divBdr>
    </w:div>
    <w:div w:id="597562719">
      <w:bodyDiv w:val="1"/>
      <w:marLeft w:val="0"/>
      <w:marRight w:val="0"/>
      <w:marTop w:val="0"/>
      <w:marBottom w:val="0"/>
      <w:divBdr>
        <w:top w:val="none" w:sz="0" w:space="0" w:color="auto"/>
        <w:left w:val="none" w:sz="0" w:space="0" w:color="auto"/>
        <w:bottom w:val="none" w:sz="0" w:space="0" w:color="auto"/>
        <w:right w:val="none" w:sz="0" w:space="0" w:color="auto"/>
      </w:divBdr>
    </w:div>
    <w:div w:id="597639623">
      <w:bodyDiv w:val="1"/>
      <w:marLeft w:val="0"/>
      <w:marRight w:val="0"/>
      <w:marTop w:val="0"/>
      <w:marBottom w:val="0"/>
      <w:divBdr>
        <w:top w:val="none" w:sz="0" w:space="0" w:color="auto"/>
        <w:left w:val="none" w:sz="0" w:space="0" w:color="auto"/>
        <w:bottom w:val="none" w:sz="0" w:space="0" w:color="auto"/>
        <w:right w:val="none" w:sz="0" w:space="0" w:color="auto"/>
      </w:divBdr>
    </w:div>
    <w:div w:id="600646903">
      <w:bodyDiv w:val="1"/>
      <w:marLeft w:val="0"/>
      <w:marRight w:val="0"/>
      <w:marTop w:val="0"/>
      <w:marBottom w:val="0"/>
      <w:divBdr>
        <w:top w:val="none" w:sz="0" w:space="0" w:color="auto"/>
        <w:left w:val="none" w:sz="0" w:space="0" w:color="auto"/>
        <w:bottom w:val="none" w:sz="0" w:space="0" w:color="auto"/>
        <w:right w:val="none" w:sz="0" w:space="0" w:color="auto"/>
      </w:divBdr>
    </w:div>
    <w:div w:id="601569249">
      <w:bodyDiv w:val="1"/>
      <w:marLeft w:val="0"/>
      <w:marRight w:val="0"/>
      <w:marTop w:val="0"/>
      <w:marBottom w:val="0"/>
      <w:divBdr>
        <w:top w:val="none" w:sz="0" w:space="0" w:color="auto"/>
        <w:left w:val="none" w:sz="0" w:space="0" w:color="auto"/>
        <w:bottom w:val="none" w:sz="0" w:space="0" w:color="auto"/>
        <w:right w:val="none" w:sz="0" w:space="0" w:color="auto"/>
      </w:divBdr>
    </w:div>
    <w:div w:id="602081024">
      <w:bodyDiv w:val="1"/>
      <w:marLeft w:val="0"/>
      <w:marRight w:val="0"/>
      <w:marTop w:val="0"/>
      <w:marBottom w:val="0"/>
      <w:divBdr>
        <w:top w:val="none" w:sz="0" w:space="0" w:color="auto"/>
        <w:left w:val="none" w:sz="0" w:space="0" w:color="auto"/>
        <w:bottom w:val="none" w:sz="0" w:space="0" w:color="auto"/>
        <w:right w:val="none" w:sz="0" w:space="0" w:color="auto"/>
      </w:divBdr>
    </w:div>
    <w:div w:id="603070997">
      <w:bodyDiv w:val="1"/>
      <w:marLeft w:val="0"/>
      <w:marRight w:val="0"/>
      <w:marTop w:val="0"/>
      <w:marBottom w:val="0"/>
      <w:divBdr>
        <w:top w:val="none" w:sz="0" w:space="0" w:color="auto"/>
        <w:left w:val="none" w:sz="0" w:space="0" w:color="auto"/>
        <w:bottom w:val="none" w:sz="0" w:space="0" w:color="auto"/>
        <w:right w:val="none" w:sz="0" w:space="0" w:color="auto"/>
      </w:divBdr>
    </w:div>
    <w:div w:id="603264457">
      <w:bodyDiv w:val="1"/>
      <w:marLeft w:val="0"/>
      <w:marRight w:val="0"/>
      <w:marTop w:val="0"/>
      <w:marBottom w:val="0"/>
      <w:divBdr>
        <w:top w:val="none" w:sz="0" w:space="0" w:color="auto"/>
        <w:left w:val="none" w:sz="0" w:space="0" w:color="auto"/>
        <w:bottom w:val="none" w:sz="0" w:space="0" w:color="auto"/>
        <w:right w:val="none" w:sz="0" w:space="0" w:color="auto"/>
      </w:divBdr>
    </w:div>
    <w:div w:id="603539690">
      <w:bodyDiv w:val="1"/>
      <w:marLeft w:val="0"/>
      <w:marRight w:val="0"/>
      <w:marTop w:val="0"/>
      <w:marBottom w:val="0"/>
      <w:divBdr>
        <w:top w:val="none" w:sz="0" w:space="0" w:color="auto"/>
        <w:left w:val="none" w:sz="0" w:space="0" w:color="auto"/>
        <w:bottom w:val="none" w:sz="0" w:space="0" w:color="auto"/>
        <w:right w:val="none" w:sz="0" w:space="0" w:color="auto"/>
      </w:divBdr>
    </w:div>
    <w:div w:id="604995291">
      <w:bodyDiv w:val="1"/>
      <w:marLeft w:val="0"/>
      <w:marRight w:val="0"/>
      <w:marTop w:val="0"/>
      <w:marBottom w:val="0"/>
      <w:divBdr>
        <w:top w:val="none" w:sz="0" w:space="0" w:color="auto"/>
        <w:left w:val="none" w:sz="0" w:space="0" w:color="auto"/>
        <w:bottom w:val="none" w:sz="0" w:space="0" w:color="auto"/>
        <w:right w:val="none" w:sz="0" w:space="0" w:color="auto"/>
      </w:divBdr>
    </w:div>
    <w:div w:id="606349545">
      <w:bodyDiv w:val="1"/>
      <w:marLeft w:val="0"/>
      <w:marRight w:val="0"/>
      <w:marTop w:val="0"/>
      <w:marBottom w:val="0"/>
      <w:divBdr>
        <w:top w:val="none" w:sz="0" w:space="0" w:color="auto"/>
        <w:left w:val="none" w:sz="0" w:space="0" w:color="auto"/>
        <w:bottom w:val="none" w:sz="0" w:space="0" w:color="auto"/>
        <w:right w:val="none" w:sz="0" w:space="0" w:color="auto"/>
      </w:divBdr>
    </w:div>
    <w:div w:id="606355209">
      <w:bodyDiv w:val="1"/>
      <w:marLeft w:val="0"/>
      <w:marRight w:val="0"/>
      <w:marTop w:val="0"/>
      <w:marBottom w:val="0"/>
      <w:divBdr>
        <w:top w:val="none" w:sz="0" w:space="0" w:color="auto"/>
        <w:left w:val="none" w:sz="0" w:space="0" w:color="auto"/>
        <w:bottom w:val="none" w:sz="0" w:space="0" w:color="auto"/>
        <w:right w:val="none" w:sz="0" w:space="0" w:color="auto"/>
      </w:divBdr>
    </w:div>
    <w:div w:id="607154490">
      <w:bodyDiv w:val="1"/>
      <w:marLeft w:val="0"/>
      <w:marRight w:val="0"/>
      <w:marTop w:val="0"/>
      <w:marBottom w:val="0"/>
      <w:divBdr>
        <w:top w:val="none" w:sz="0" w:space="0" w:color="auto"/>
        <w:left w:val="none" w:sz="0" w:space="0" w:color="auto"/>
        <w:bottom w:val="none" w:sz="0" w:space="0" w:color="auto"/>
        <w:right w:val="none" w:sz="0" w:space="0" w:color="auto"/>
      </w:divBdr>
    </w:div>
    <w:div w:id="607809441">
      <w:bodyDiv w:val="1"/>
      <w:marLeft w:val="0"/>
      <w:marRight w:val="0"/>
      <w:marTop w:val="0"/>
      <w:marBottom w:val="0"/>
      <w:divBdr>
        <w:top w:val="none" w:sz="0" w:space="0" w:color="auto"/>
        <w:left w:val="none" w:sz="0" w:space="0" w:color="auto"/>
        <w:bottom w:val="none" w:sz="0" w:space="0" w:color="auto"/>
        <w:right w:val="none" w:sz="0" w:space="0" w:color="auto"/>
      </w:divBdr>
    </w:div>
    <w:div w:id="609436898">
      <w:bodyDiv w:val="1"/>
      <w:marLeft w:val="0"/>
      <w:marRight w:val="0"/>
      <w:marTop w:val="0"/>
      <w:marBottom w:val="0"/>
      <w:divBdr>
        <w:top w:val="none" w:sz="0" w:space="0" w:color="auto"/>
        <w:left w:val="none" w:sz="0" w:space="0" w:color="auto"/>
        <w:bottom w:val="none" w:sz="0" w:space="0" w:color="auto"/>
        <w:right w:val="none" w:sz="0" w:space="0" w:color="auto"/>
      </w:divBdr>
    </w:div>
    <w:div w:id="612322324">
      <w:bodyDiv w:val="1"/>
      <w:marLeft w:val="0"/>
      <w:marRight w:val="0"/>
      <w:marTop w:val="0"/>
      <w:marBottom w:val="0"/>
      <w:divBdr>
        <w:top w:val="none" w:sz="0" w:space="0" w:color="auto"/>
        <w:left w:val="none" w:sz="0" w:space="0" w:color="auto"/>
        <w:bottom w:val="none" w:sz="0" w:space="0" w:color="auto"/>
        <w:right w:val="none" w:sz="0" w:space="0" w:color="auto"/>
      </w:divBdr>
    </w:div>
    <w:div w:id="614364436">
      <w:bodyDiv w:val="1"/>
      <w:marLeft w:val="0"/>
      <w:marRight w:val="0"/>
      <w:marTop w:val="0"/>
      <w:marBottom w:val="0"/>
      <w:divBdr>
        <w:top w:val="none" w:sz="0" w:space="0" w:color="auto"/>
        <w:left w:val="none" w:sz="0" w:space="0" w:color="auto"/>
        <w:bottom w:val="none" w:sz="0" w:space="0" w:color="auto"/>
        <w:right w:val="none" w:sz="0" w:space="0" w:color="auto"/>
      </w:divBdr>
    </w:div>
    <w:div w:id="616912838">
      <w:bodyDiv w:val="1"/>
      <w:marLeft w:val="0"/>
      <w:marRight w:val="0"/>
      <w:marTop w:val="0"/>
      <w:marBottom w:val="0"/>
      <w:divBdr>
        <w:top w:val="none" w:sz="0" w:space="0" w:color="auto"/>
        <w:left w:val="none" w:sz="0" w:space="0" w:color="auto"/>
        <w:bottom w:val="none" w:sz="0" w:space="0" w:color="auto"/>
        <w:right w:val="none" w:sz="0" w:space="0" w:color="auto"/>
      </w:divBdr>
    </w:div>
    <w:div w:id="617489701">
      <w:bodyDiv w:val="1"/>
      <w:marLeft w:val="0"/>
      <w:marRight w:val="0"/>
      <w:marTop w:val="0"/>
      <w:marBottom w:val="0"/>
      <w:divBdr>
        <w:top w:val="none" w:sz="0" w:space="0" w:color="auto"/>
        <w:left w:val="none" w:sz="0" w:space="0" w:color="auto"/>
        <w:bottom w:val="none" w:sz="0" w:space="0" w:color="auto"/>
        <w:right w:val="none" w:sz="0" w:space="0" w:color="auto"/>
      </w:divBdr>
    </w:div>
    <w:div w:id="624240628">
      <w:bodyDiv w:val="1"/>
      <w:marLeft w:val="0"/>
      <w:marRight w:val="0"/>
      <w:marTop w:val="0"/>
      <w:marBottom w:val="0"/>
      <w:divBdr>
        <w:top w:val="none" w:sz="0" w:space="0" w:color="auto"/>
        <w:left w:val="none" w:sz="0" w:space="0" w:color="auto"/>
        <w:bottom w:val="none" w:sz="0" w:space="0" w:color="auto"/>
        <w:right w:val="none" w:sz="0" w:space="0" w:color="auto"/>
      </w:divBdr>
    </w:div>
    <w:div w:id="624508821">
      <w:bodyDiv w:val="1"/>
      <w:marLeft w:val="0"/>
      <w:marRight w:val="0"/>
      <w:marTop w:val="0"/>
      <w:marBottom w:val="0"/>
      <w:divBdr>
        <w:top w:val="none" w:sz="0" w:space="0" w:color="auto"/>
        <w:left w:val="none" w:sz="0" w:space="0" w:color="auto"/>
        <w:bottom w:val="none" w:sz="0" w:space="0" w:color="auto"/>
        <w:right w:val="none" w:sz="0" w:space="0" w:color="auto"/>
      </w:divBdr>
    </w:div>
    <w:div w:id="625283518">
      <w:bodyDiv w:val="1"/>
      <w:marLeft w:val="0"/>
      <w:marRight w:val="0"/>
      <w:marTop w:val="0"/>
      <w:marBottom w:val="0"/>
      <w:divBdr>
        <w:top w:val="none" w:sz="0" w:space="0" w:color="auto"/>
        <w:left w:val="none" w:sz="0" w:space="0" w:color="auto"/>
        <w:bottom w:val="none" w:sz="0" w:space="0" w:color="auto"/>
        <w:right w:val="none" w:sz="0" w:space="0" w:color="auto"/>
      </w:divBdr>
    </w:div>
    <w:div w:id="626738139">
      <w:bodyDiv w:val="1"/>
      <w:marLeft w:val="0"/>
      <w:marRight w:val="0"/>
      <w:marTop w:val="0"/>
      <w:marBottom w:val="0"/>
      <w:divBdr>
        <w:top w:val="none" w:sz="0" w:space="0" w:color="auto"/>
        <w:left w:val="none" w:sz="0" w:space="0" w:color="auto"/>
        <w:bottom w:val="none" w:sz="0" w:space="0" w:color="auto"/>
        <w:right w:val="none" w:sz="0" w:space="0" w:color="auto"/>
      </w:divBdr>
    </w:div>
    <w:div w:id="631248301">
      <w:bodyDiv w:val="1"/>
      <w:marLeft w:val="0"/>
      <w:marRight w:val="0"/>
      <w:marTop w:val="0"/>
      <w:marBottom w:val="0"/>
      <w:divBdr>
        <w:top w:val="none" w:sz="0" w:space="0" w:color="auto"/>
        <w:left w:val="none" w:sz="0" w:space="0" w:color="auto"/>
        <w:bottom w:val="none" w:sz="0" w:space="0" w:color="auto"/>
        <w:right w:val="none" w:sz="0" w:space="0" w:color="auto"/>
      </w:divBdr>
    </w:div>
    <w:div w:id="633415216">
      <w:bodyDiv w:val="1"/>
      <w:marLeft w:val="0"/>
      <w:marRight w:val="0"/>
      <w:marTop w:val="0"/>
      <w:marBottom w:val="0"/>
      <w:divBdr>
        <w:top w:val="none" w:sz="0" w:space="0" w:color="auto"/>
        <w:left w:val="none" w:sz="0" w:space="0" w:color="auto"/>
        <w:bottom w:val="none" w:sz="0" w:space="0" w:color="auto"/>
        <w:right w:val="none" w:sz="0" w:space="0" w:color="auto"/>
      </w:divBdr>
    </w:div>
    <w:div w:id="633607584">
      <w:bodyDiv w:val="1"/>
      <w:marLeft w:val="0"/>
      <w:marRight w:val="0"/>
      <w:marTop w:val="0"/>
      <w:marBottom w:val="0"/>
      <w:divBdr>
        <w:top w:val="none" w:sz="0" w:space="0" w:color="auto"/>
        <w:left w:val="none" w:sz="0" w:space="0" w:color="auto"/>
        <w:bottom w:val="none" w:sz="0" w:space="0" w:color="auto"/>
        <w:right w:val="none" w:sz="0" w:space="0" w:color="auto"/>
      </w:divBdr>
    </w:div>
    <w:div w:id="633946601">
      <w:bodyDiv w:val="1"/>
      <w:marLeft w:val="0"/>
      <w:marRight w:val="0"/>
      <w:marTop w:val="0"/>
      <w:marBottom w:val="0"/>
      <w:divBdr>
        <w:top w:val="none" w:sz="0" w:space="0" w:color="auto"/>
        <w:left w:val="none" w:sz="0" w:space="0" w:color="auto"/>
        <w:bottom w:val="none" w:sz="0" w:space="0" w:color="auto"/>
        <w:right w:val="none" w:sz="0" w:space="0" w:color="auto"/>
      </w:divBdr>
    </w:div>
    <w:div w:id="636447236">
      <w:bodyDiv w:val="1"/>
      <w:marLeft w:val="0"/>
      <w:marRight w:val="0"/>
      <w:marTop w:val="0"/>
      <w:marBottom w:val="0"/>
      <w:divBdr>
        <w:top w:val="none" w:sz="0" w:space="0" w:color="auto"/>
        <w:left w:val="none" w:sz="0" w:space="0" w:color="auto"/>
        <w:bottom w:val="none" w:sz="0" w:space="0" w:color="auto"/>
        <w:right w:val="none" w:sz="0" w:space="0" w:color="auto"/>
      </w:divBdr>
    </w:div>
    <w:div w:id="637035681">
      <w:bodyDiv w:val="1"/>
      <w:marLeft w:val="0"/>
      <w:marRight w:val="0"/>
      <w:marTop w:val="0"/>
      <w:marBottom w:val="0"/>
      <w:divBdr>
        <w:top w:val="none" w:sz="0" w:space="0" w:color="auto"/>
        <w:left w:val="none" w:sz="0" w:space="0" w:color="auto"/>
        <w:bottom w:val="none" w:sz="0" w:space="0" w:color="auto"/>
        <w:right w:val="none" w:sz="0" w:space="0" w:color="auto"/>
      </w:divBdr>
    </w:div>
    <w:div w:id="639654879">
      <w:bodyDiv w:val="1"/>
      <w:marLeft w:val="0"/>
      <w:marRight w:val="0"/>
      <w:marTop w:val="0"/>
      <w:marBottom w:val="0"/>
      <w:divBdr>
        <w:top w:val="none" w:sz="0" w:space="0" w:color="auto"/>
        <w:left w:val="none" w:sz="0" w:space="0" w:color="auto"/>
        <w:bottom w:val="none" w:sz="0" w:space="0" w:color="auto"/>
        <w:right w:val="none" w:sz="0" w:space="0" w:color="auto"/>
      </w:divBdr>
    </w:div>
    <w:div w:id="640354335">
      <w:bodyDiv w:val="1"/>
      <w:marLeft w:val="0"/>
      <w:marRight w:val="0"/>
      <w:marTop w:val="0"/>
      <w:marBottom w:val="0"/>
      <w:divBdr>
        <w:top w:val="none" w:sz="0" w:space="0" w:color="auto"/>
        <w:left w:val="none" w:sz="0" w:space="0" w:color="auto"/>
        <w:bottom w:val="none" w:sz="0" w:space="0" w:color="auto"/>
        <w:right w:val="none" w:sz="0" w:space="0" w:color="auto"/>
      </w:divBdr>
    </w:div>
    <w:div w:id="641736997">
      <w:bodyDiv w:val="1"/>
      <w:marLeft w:val="0"/>
      <w:marRight w:val="0"/>
      <w:marTop w:val="0"/>
      <w:marBottom w:val="0"/>
      <w:divBdr>
        <w:top w:val="none" w:sz="0" w:space="0" w:color="auto"/>
        <w:left w:val="none" w:sz="0" w:space="0" w:color="auto"/>
        <w:bottom w:val="none" w:sz="0" w:space="0" w:color="auto"/>
        <w:right w:val="none" w:sz="0" w:space="0" w:color="auto"/>
      </w:divBdr>
    </w:div>
    <w:div w:id="643659097">
      <w:bodyDiv w:val="1"/>
      <w:marLeft w:val="0"/>
      <w:marRight w:val="0"/>
      <w:marTop w:val="0"/>
      <w:marBottom w:val="0"/>
      <w:divBdr>
        <w:top w:val="none" w:sz="0" w:space="0" w:color="auto"/>
        <w:left w:val="none" w:sz="0" w:space="0" w:color="auto"/>
        <w:bottom w:val="none" w:sz="0" w:space="0" w:color="auto"/>
        <w:right w:val="none" w:sz="0" w:space="0" w:color="auto"/>
      </w:divBdr>
    </w:div>
    <w:div w:id="644972265">
      <w:bodyDiv w:val="1"/>
      <w:marLeft w:val="0"/>
      <w:marRight w:val="0"/>
      <w:marTop w:val="0"/>
      <w:marBottom w:val="0"/>
      <w:divBdr>
        <w:top w:val="none" w:sz="0" w:space="0" w:color="auto"/>
        <w:left w:val="none" w:sz="0" w:space="0" w:color="auto"/>
        <w:bottom w:val="none" w:sz="0" w:space="0" w:color="auto"/>
        <w:right w:val="none" w:sz="0" w:space="0" w:color="auto"/>
      </w:divBdr>
    </w:div>
    <w:div w:id="646784944">
      <w:bodyDiv w:val="1"/>
      <w:marLeft w:val="0"/>
      <w:marRight w:val="0"/>
      <w:marTop w:val="0"/>
      <w:marBottom w:val="0"/>
      <w:divBdr>
        <w:top w:val="none" w:sz="0" w:space="0" w:color="auto"/>
        <w:left w:val="none" w:sz="0" w:space="0" w:color="auto"/>
        <w:bottom w:val="none" w:sz="0" w:space="0" w:color="auto"/>
        <w:right w:val="none" w:sz="0" w:space="0" w:color="auto"/>
      </w:divBdr>
    </w:div>
    <w:div w:id="647514101">
      <w:bodyDiv w:val="1"/>
      <w:marLeft w:val="0"/>
      <w:marRight w:val="0"/>
      <w:marTop w:val="0"/>
      <w:marBottom w:val="0"/>
      <w:divBdr>
        <w:top w:val="none" w:sz="0" w:space="0" w:color="auto"/>
        <w:left w:val="none" w:sz="0" w:space="0" w:color="auto"/>
        <w:bottom w:val="none" w:sz="0" w:space="0" w:color="auto"/>
        <w:right w:val="none" w:sz="0" w:space="0" w:color="auto"/>
      </w:divBdr>
    </w:div>
    <w:div w:id="648633564">
      <w:bodyDiv w:val="1"/>
      <w:marLeft w:val="0"/>
      <w:marRight w:val="0"/>
      <w:marTop w:val="0"/>
      <w:marBottom w:val="0"/>
      <w:divBdr>
        <w:top w:val="none" w:sz="0" w:space="0" w:color="auto"/>
        <w:left w:val="none" w:sz="0" w:space="0" w:color="auto"/>
        <w:bottom w:val="none" w:sz="0" w:space="0" w:color="auto"/>
        <w:right w:val="none" w:sz="0" w:space="0" w:color="auto"/>
      </w:divBdr>
    </w:div>
    <w:div w:id="651297313">
      <w:bodyDiv w:val="1"/>
      <w:marLeft w:val="0"/>
      <w:marRight w:val="0"/>
      <w:marTop w:val="0"/>
      <w:marBottom w:val="0"/>
      <w:divBdr>
        <w:top w:val="none" w:sz="0" w:space="0" w:color="auto"/>
        <w:left w:val="none" w:sz="0" w:space="0" w:color="auto"/>
        <w:bottom w:val="none" w:sz="0" w:space="0" w:color="auto"/>
        <w:right w:val="none" w:sz="0" w:space="0" w:color="auto"/>
      </w:divBdr>
    </w:div>
    <w:div w:id="652835981">
      <w:bodyDiv w:val="1"/>
      <w:marLeft w:val="0"/>
      <w:marRight w:val="0"/>
      <w:marTop w:val="0"/>
      <w:marBottom w:val="0"/>
      <w:divBdr>
        <w:top w:val="none" w:sz="0" w:space="0" w:color="auto"/>
        <w:left w:val="none" w:sz="0" w:space="0" w:color="auto"/>
        <w:bottom w:val="none" w:sz="0" w:space="0" w:color="auto"/>
        <w:right w:val="none" w:sz="0" w:space="0" w:color="auto"/>
      </w:divBdr>
    </w:div>
    <w:div w:id="658775555">
      <w:bodyDiv w:val="1"/>
      <w:marLeft w:val="0"/>
      <w:marRight w:val="0"/>
      <w:marTop w:val="0"/>
      <w:marBottom w:val="0"/>
      <w:divBdr>
        <w:top w:val="none" w:sz="0" w:space="0" w:color="auto"/>
        <w:left w:val="none" w:sz="0" w:space="0" w:color="auto"/>
        <w:bottom w:val="none" w:sz="0" w:space="0" w:color="auto"/>
        <w:right w:val="none" w:sz="0" w:space="0" w:color="auto"/>
      </w:divBdr>
    </w:div>
    <w:div w:id="660043814">
      <w:bodyDiv w:val="1"/>
      <w:marLeft w:val="0"/>
      <w:marRight w:val="0"/>
      <w:marTop w:val="0"/>
      <w:marBottom w:val="0"/>
      <w:divBdr>
        <w:top w:val="none" w:sz="0" w:space="0" w:color="auto"/>
        <w:left w:val="none" w:sz="0" w:space="0" w:color="auto"/>
        <w:bottom w:val="none" w:sz="0" w:space="0" w:color="auto"/>
        <w:right w:val="none" w:sz="0" w:space="0" w:color="auto"/>
      </w:divBdr>
    </w:div>
    <w:div w:id="662319042">
      <w:bodyDiv w:val="1"/>
      <w:marLeft w:val="0"/>
      <w:marRight w:val="0"/>
      <w:marTop w:val="0"/>
      <w:marBottom w:val="0"/>
      <w:divBdr>
        <w:top w:val="none" w:sz="0" w:space="0" w:color="auto"/>
        <w:left w:val="none" w:sz="0" w:space="0" w:color="auto"/>
        <w:bottom w:val="none" w:sz="0" w:space="0" w:color="auto"/>
        <w:right w:val="none" w:sz="0" w:space="0" w:color="auto"/>
      </w:divBdr>
    </w:div>
    <w:div w:id="663895485">
      <w:bodyDiv w:val="1"/>
      <w:marLeft w:val="0"/>
      <w:marRight w:val="0"/>
      <w:marTop w:val="0"/>
      <w:marBottom w:val="0"/>
      <w:divBdr>
        <w:top w:val="none" w:sz="0" w:space="0" w:color="auto"/>
        <w:left w:val="none" w:sz="0" w:space="0" w:color="auto"/>
        <w:bottom w:val="none" w:sz="0" w:space="0" w:color="auto"/>
        <w:right w:val="none" w:sz="0" w:space="0" w:color="auto"/>
      </w:divBdr>
    </w:div>
    <w:div w:id="667441688">
      <w:bodyDiv w:val="1"/>
      <w:marLeft w:val="0"/>
      <w:marRight w:val="0"/>
      <w:marTop w:val="0"/>
      <w:marBottom w:val="0"/>
      <w:divBdr>
        <w:top w:val="none" w:sz="0" w:space="0" w:color="auto"/>
        <w:left w:val="none" w:sz="0" w:space="0" w:color="auto"/>
        <w:bottom w:val="none" w:sz="0" w:space="0" w:color="auto"/>
        <w:right w:val="none" w:sz="0" w:space="0" w:color="auto"/>
      </w:divBdr>
    </w:div>
    <w:div w:id="670137385">
      <w:bodyDiv w:val="1"/>
      <w:marLeft w:val="0"/>
      <w:marRight w:val="0"/>
      <w:marTop w:val="0"/>
      <w:marBottom w:val="0"/>
      <w:divBdr>
        <w:top w:val="none" w:sz="0" w:space="0" w:color="auto"/>
        <w:left w:val="none" w:sz="0" w:space="0" w:color="auto"/>
        <w:bottom w:val="none" w:sz="0" w:space="0" w:color="auto"/>
        <w:right w:val="none" w:sz="0" w:space="0" w:color="auto"/>
      </w:divBdr>
    </w:div>
    <w:div w:id="670839217">
      <w:bodyDiv w:val="1"/>
      <w:marLeft w:val="0"/>
      <w:marRight w:val="0"/>
      <w:marTop w:val="0"/>
      <w:marBottom w:val="0"/>
      <w:divBdr>
        <w:top w:val="none" w:sz="0" w:space="0" w:color="auto"/>
        <w:left w:val="none" w:sz="0" w:space="0" w:color="auto"/>
        <w:bottom w:val="none" w:sz="0" w:space="0" w:color="auto"/>
        <w:right w:val="none" w:sz="0" w:space="0" w:color="auto"/>
      </w:divBdr>
    </w:div>
    <w:div w:id="672344396">
      <w:bodyDiv w:val="1"/>
      <w:marLeft w:val="0"/>
      <w:marRight w:val="0"/>
      <w:marTop w:val="0"/>
      <w:marBottom w:val="0"/>
      <w:divBdr>
        <w:top w:val="none" w:sz="0" w:space="0" w:color="auto"/>
        <w:left w:val="none" w:sz="0" w:space="0" w:color="auto"/>
        <w:bottom w:val="none" w:sz="0" w:space="0" w:color="auto"/>
        <w:right w:val="none" w:sz="0" w:space="0" w:color="auto"/>
      </w:divBdr>
    </w:div>
    <w:div w:id="674766951">
      <w:bodyDiv w:val="1"/>
      <w:marLeft w:val="0"/>
      <w:marRight w:val="0"/>
      <w:marTop w:val="0"/>
      <w:marBottom w:val="0"/>
      <w:divBdr>
        <w:top w:val="none" w:sz="0" w:space="0" w:color="auto"/>
        <w:left w:val="none" w:sz="0" w:space="0" w:color="auto"/>
        <w:bottom w:val="none" w:sz="0" w:space="0" w:color="auto"/>
        <w:right w:val="none" w:sz="0" w:space="0" w:color="auto"/>
      </w:divBdr>
    </w:div>
    <w:div w:id="676495314">
      <w:bodyDiv w:val="1"/>
      <w:marLeft w:val="0"/>
      <w:marRight w:val="0"/>
      <w:marTop w:val="0"/>
      <w:marBottom w:val="0"/>
      <w:divBdr>
        <w:top w:val="none" w:sz="0" w:space="0" w:color="auto"/>
        <w:left w:val="none" w:sz="0" w:space="0" w:color="auto"/>
        <w:bottom w:val="none" w:sz="0" w:space="0" w:color="auto"/>
        <w:right w:val="none" w:sz="0" w:space="0" w:color="auto"/>
      </w:divBdr>
    </w:div>
    <w:div w:id="677387851">
      <w:bodyDiv w:val="1"/>
      <w:marLeft w:val="0"/>
      <w:marRight w:val="0"/>
      <w:marTop w:val="0"/>
      <w:marBottom w:val="0"/>
      <w:divBdr>
        <w:top w:val="none" w:sz="0" w:space="0" w:color="auto"/>
        <w:left w:val="none" w:sz="0" w:space="0" w:color="auto"/>
        <w:bottom w:val="none" w:sz="0" w:space="0" w:color="auto"/>
        <w:right w:val="none" w:sz="0" w:space="0" w:color="auto"/>
      </w:divBdr>
    </w:div>
    <w:div w:id="679546335">
      <w:bodyDiv w:val="1"/>
      <w:marLeft w:val="0"/>
      <w:marRight w:val="0"/>
      <w:marTop w:val="0"/>
      <w:marBottom w:val="0"/>
      <w:divBdr>
        <w:top w:val="none" w:sz="0" w:space="0" w:color="auto"/>
        <w:left w:val="none" w:sz="0" w:space="0" w:color="auto"/>
        <w:bottom w:val="none" w:sz="0" w:space="0" w:color="auto"/>
        <w:right w:val="none" w:sz="0" w:space="0" w:color="auto"/>
      </w:divBdr>
    </w:div>
    <w:div w:id="681468987">
      <w:bodyDiv w:val="1"/>
      <w:marLeft w:val="0"/>
      <w:marRight w:val="0"/>
      <w:marTop w:val="0"/>
      <w:marBottom w:val="0"/>
      <w:divBdr>
        <w:top w:val="none" w:sz="0" w:space="0" w:color="auto"/>
        <w:left w:val="none" w:sz="0" w:space="0" w:color="auto"/>
        <w:bottom w:val="none" w:sz="0" w:space="0" w:color="auto"/>
        <w:right w:val="none" w:sz="0" w:space="0" w:color="auto"/>
      </w:divBdr>
    </w:div>
    <w:div w:id="681668853">
      <w:bodyDiv w:val="1"/>
      <w:marLeft w:val="0"/>
      <w:marRight w:val="0"/>
      <w:marTop w:val="0"/>
      <w:marBottom w:val="0"/>
      <w:divBdr>
        <w:top w:val="none" w:sz="0" w:space="0" w:color="auto"/>
        <w:left w:val="none" w:sz="0" w:space="0" w:color="auto"/>
        <w:bottom w:val="none" w:sz="0" w:space="0" w:color="auto"/>
        <w:right w:val="none" w:sz="0" w:space="0" w:color="auto"/>
      </w:divBdr>
    </w:div>
    <w:div w:id="683213409">
      <w:bodyDiv w:val="1"/>
      <w:marLeft w:val="0"/>
      <w:marRight w:val="0"/>
      <w:marTop w:val="0"/>
      <w:marBottom w:val="0"/>
      <w:divBdr>
        <w:top w:val="none" w:sz="0" w:space="0" w:color="auto"/>
        <w:left w:val="none" w:sz="0" w:space="0" w:color="auto"/>
        <w:bottom w:val="none" w:sz="0" w:space="0" w:color="auto"/>
        <w:right w:val="none" w:sz="0" w:space="0" w:color="auto"/>
      </w:divBdr>
    </w:div>
    <w:div w:id="685254860">
      <w:bodyDiv w:val="1"/>
      <w:marLeft w:val="0"/>
      <w:marRight w:val="0"/>
      <w:marTop w:val="0"/>
      <w:marBottom w:val="0"/>
      <w:divBdr>
        <w:top w:val="none" w:sz="0" w:space="0" w:color="auto"/>
        <w:left w:val="none" w:sz="0" w:space="0" w:color="auto"/>
        <w:bottom w:val="none" w:sz="0" w:space="0" w:color="auto"/>
        <w:right w:val="none" w:sz="0" w:space="0" w:color="auto"/>
      </w:divBdr>
    </w:div>
    <w:div w:id="687177524">
      <w:bodyDiv w:val="1"/>
      <w:marLeft w:val="0"/>
      <w:marRight w:val="0"/>
      <w:marTop w:val="0"/>
      <w:marBottom w:val="0"/>
      <w:divBdr>
        <w:top w:val="none" w:sz="0" w:space="0" w:color="auto"/>
        <w:left w:val="none" w:sz="0" w:space="0" w:color="auto"/>
        <w:bottom w:val="none" w:sz="0" w:space="0" w:color="auto"/>
        <w:right w:val="none" w:sz="0" w:space="0" w:color="auto"/>
      </w:divBdr>
    </w:div>
    <w:div w:id="687486757">
      <w:bodyDiv w:val="1"/>
      <w:marLeft w:val="0"/>
      <w:marRight w:val="0"/>
      <w:marTop w:val="0"/>
      <w:marBottom w:val="0"/>
      <w:divBdr>
        <w:top w:val="none" w:sz="0" w:space="0" w:color="auto"/>
        <w:left w:val="none" w:sz="0" w:space="0" w:color="auto"/>
        <w:bottom w:val="none" w:sz="0" w:space="0" w:color="auto"/>
        <w:right w:val="none" w:sz="0" w:space="0" w:color="auto"/>
      </w:divBdr>
    </w:div>
    <w:div w:id="690690877">
      <w:bodyDiv w:val="1"/>
      <w:marLeft w:val="0"/>
      <w:marRight w:val="0"/>
      <w:marTop w:val="0"/>
      <w:marBottom w:val="0"/>
      <w:divBdr>
        <w:top w:val="none" w:sz="0" w:space="0" w:color="auto"/>
        <w:left w:val="none" w:sz="0" w:space="0" w:color="auto"/>
        <w:bottom w:val="none" w:sz="0" w:space="0" w:color="auto"/>
        <w:right w:val="none" w:sz="0" w:space="0" w:color="auto"/>
      </w:divBdr>
    </w:div>
    <w:div w:id="694111694">
      <w:bodyDiv w:val="1"/>
      <w:marLeft w:val="0"/>
      <w:marRight w:val="0"/>
      <w:marTop w:val="0"/>
      <w:marBottom w:val="0"/>
      <w:divBdr>
        <w:top w:val="none" w:sz="0" w:space="0" w:color="auto"/>
        <w:left w:val="none" w:sz="0" w:space="0" w:color="auto"/>
        <w:bottom w:val="none" w:sz="0" w:space="0" w:color="auto"/>
        <w:right w:val="none" w:sz="0" w:space="0" w:color="auto"/>
      </w:divBdr>
    </w:div>
    <w:div w:id="698625139">
      <w:bodyDiv w:val="1"/>
      <w:marLeft w:val="0"/>
      <w:marRight w:val="0"/>
      <w:marTop w:val="0"/>
      <w:marBottom w:val="0"/>
      <w:divBdr>
        <w:top w:val="none" w:sz="0" w:space="0" w:color="auto"/>
        <w:left w:val="none" w:sz="0" w:space="0" w:color="auto"/>
        <w:bottom w:val="none" w:sz="0" w:space="0" w:color="auto"/>
        <w:right w:val="none" w:sz="0" w:space="0" w:color="auto"/>
      </w:divBdr>
    </w:div>
    <w:div w:id="700203789">
      <w:bodyDiv w:val="1"/>
      <w:marLeft w:val="0"/>
      <w:marRight w:val="0"/>
      <w:marTop w:val="0"/>
      <w:marBottom w:val="0"/>
      <w:divBdr>
        <w:top w:val="none" w:sz="0" w:space="0" w:color="auto"/>
        <w:left w:val="none" w:sz="0" w:space="0" w:color="auto"/>
        <w:bottom w:val="none" w:sz="0" w:space="0" w:color="auto"/>
        <w:right w:val="none" w:sz="0" w:space="0" w:color="auto"/>
      </w:divBdr>
    </w:div>
    <w:div w:id="700473602">
      <w:bodyDiv w:val="1"/>
      <w:marLeft w:val="0"/>
      <w:marRight w:val="0"/>
      <w:marTop w:val="0"/>
      <w:marBottom w:val="0"/>
      <w:divBdr>
        <w:top w:val="none" w:sz="0" w:space="0" w:color="auto"/>
        <w:left w:val="none" w:sz="0" w:space="0" w:color="auto"/>
        <w:bottom w:val="none" w:sz="0" w:space="0" w:color="auto"/>
        <w:right w:val="none" w:sz="0" w:space="0" w:color="auto"/>
      </w:divBdr>
    </w:div>
    <w:div w:id="704209428">
      <w:bodyDiv w:val="1"/>
      <w:marLeft w:val="0"/>
      <w:marRight w:val="0"/>
      <w:marTop w:val="0"/>
      <w:marBottom w:val="0"/>
      <w:divBdr>
        <w:top w:val="none" w:sz="0" w:space="0" w:color="auto"/>
        <w:left w:val="none" w:sz="0" w:space="0" w:color="auto"/>
        <w:bottom w:val="none" w:sz="0" w:space="0" w:color="auto"/>
        <w:right w:val="none" w:sz="0" w:space="0" w:color="auto"/>
      </w:divBdr>
    </w:div>
    <w:div w:id="707800445">
      <w:bodyDiv w:val="1"/>
      <w:marLeft w:val="0"/>
      <w:marRight w:val="0"/>
      <w:marTop w:val="0"/>
      <w:marBottom w:val="0"/>
      <w:divBdr>
        <w:top w:val="none" w:sz="0" w:space="0" w:color="auto"/>
        <w:left w:val="none" w:sz="0" w:space="0" w:color="auto"/>
        <w:bottom w:val="none" w:sz="0" w:space="0" w:color="auto"/>
        <w:right w:val="none" w:sz="0" w:space="0" w:color="auto"/>
      </w:divBdr>
    </w:div>
    <w:div w:id="709958588">
      <w:bodyDiv w:val="1"/>
      <w:marLeft w:val="0"/>
      <w:marRight w:val="0"/>
      <w:marTop w:val="0"/>
      <w:marBottom w:val="0"/>
      <w:divBdr>
        <w:top w:val="none" w:sz="0" w:space="0" w:color="auto"/>
        <w:left w:val="none" w:sz="0" w:space="0" w:color="auto"/>
        <w:bottom w:val="none" w:sz="0" w:space="0" w:color="auto"/>
        <w:right w:val="none" w:sz="0" w:space="0" w:color="auto"/>
      </w:divBdr>
    </w:div>
    <w:div w:id="710156613">
      <w:bodyDiv w:val="1"/>
      <w:marLeft w:val="0"/>
      <w:marRight w:val="0"/>
      <w:marTop w:val="0"/>
      <w:marBottom w:val="0"/>
      <w:divBdr>
        <w:top w:val="none" w:sz="0" w:space="0" w:color="auto"/>
        <w:left w:val="none" w:sz="0" w:space="0" w:color="auto"/>
        <w:bottom w:val="none" w:sz="0" w:space="0" w:color="auto"/>
        <w:right w:val="none" w:sz="0" w:space="0" w:color="auto"/>
      </w:divBdr>
    </w:div>
    <w:div w:id="710568461">
      <w:bodyDiv w:val="1"/>
      <w:marLeft w:val="0"/>
      <w:marRight w:val="0"/>
      <w:marTop w:val="0"/>
      <w:marBottom w:val="0"/>
      <w:divBdr>
        <w:top w:val="none" w:sz="0" w:space="0" w:color="auto"/>
        <w:left w:val="none" w:sz="0" w:space="0" w:color="auto"/>
        <w:bottom w:val="none" w:sz="0" w:space="0" w:color="auto"/>
        <w:right w:val="none" w:sz="0" w:space="0" w:color="auto"/>
      </w:divBdr>
    </w:div>
    <w:div w:id="712534389">
      <w:bodyDiv w:val="1"/>
      <w:marLeft w:val="0"/>
      <w:marRight w:val="0"/>
      <w:marTop w:val="0"/>
      <w:marBottom w:val="0"/>
      <w:divBdr>
        <w:top w:val="none" w:sz="0" w:space="0" w:color="auto"/>
        <w:left w:val="none" w:sz="0" w:space="0" w:color="auto"/>
        <w:bottom w:val="none" w:sz="0" w:space="0" w:color="auto"/>
        <w:right w:val="none" w:sz="0" w:space="0" w:color="auto"/>
      </w:divBdr>
    </w:div>
    <w:div w:id="712657879">
      <w:bodyDiv w:val="1"/>
      <w:marLeft w:val="0"/>
      <w:marRight w:val="0"/>
      <w:marTop w:val="0"/>
      <w:marBottom w:val="0"/>
      <w:divBdr>
        <w:top w:val="none" w:sz="0" w:space="0" w:color="auto"/>
        <w:left w:val="none" w:sz="0" w:space="0" w:color="auto"/>
        <w:bottom w:val="none" w:sz="0" w:space="0" w:color="auto"/>
        <w:right w:val="none" w:sz="0" w:space="0" w:color="auto"/>
      </w:divBdr>
    </w:div>
    <w:div w:id="714279959">
      <w:bodyDiv w:val="1"/>
      <w:marLeft w:val="0"/>
      <w:marRight w:val="0"/>
      <w:marTop w:val="0"/>
      <w:marBottom w:val="0"/>
      <w:divBdr>
        <w:top w:val="none" w:sz="0" w:space="0" w:color="auto"/>
        <w:left w:val="none" w:sz="0" w:space="0" w:color="auto"/>
        <w:bottom w:val="none" w:sz="0" w:space="0" w:color="auto"/>
        <w:right w:val="none" w:sz="0" w:space="0" w:color="auto"/>
      </w:divBdr>
    </w:div>
    <w:div w:id="718288727">
      <w:bodyDiv w:val="1"/>
      <w:marLeft w:val="0"/>
      <w:marRight w:val="0"/>
      <w:marTop w:val="0"/>
      <w:marBottom w:val="0"/>
      <w:divBdr>
        <w:top w:val="none" w:sz="0" w:space="0" w:color="auto"/>
        <w:left w:val="none" w:sz="0" w:space="0" w:color="auto"/>
        <w:bottom w:val="none" w:sz="0" w:space="0" w:color="auto"/>
        <w:right w:val="none" w:sz="0" w:space="0" w:color="auto"/>
      </w:divBdr>
    </w:div>
    <w:div w:id="723680366">
      <w:bodyDiv w:val="1"/>
      <w:marLeft w:val="0"/>
      <w:marRight w:val="0"/>
      <w:marTop w:val="0"/>
      <w:marBottom w:val="0"/>
      <w:divBdr>
        <w:top w:val="none" w:sz="0" w:space="0" w:color="auto"/>
        <w:left w:val="none" w:sz="0" w:space="0" w:color="auto"/>
        <w:bottom w:val="none" w:sz="0" w:space="0" w:color="auto"/>
        <w:right w:val="none" w:sz="0" w:space="0" w:color="auto"/>
      </w:divBdr>
    </w:div>
    <w:div w:id="725101659">
      <w:bodyDiv w:val="1"/>
      <w:marLeft w:val="0"/>
      <w:marRight w:val="0"/>
      <w:marTop w:val="0"/>
      <w:marBottom w:val="0"/>
      <w:divBdr>
        <w:top w:val="none" w:sz="0" w:space="0" w:color="auto"/>
        <w:left w:val="none" w:sz="0" w:space="0" w:color="auto"/>
        <w:bottom w:val="none" w:sz="0" w:space="0" w:color="auto"/>
        <w:right w:val="none" w:sz="0" w:space="0" w:color="auto"/>
      </w:divBdr>
    </w:div>
    <w:div w:id="725640194">
      <w:bodyDiv w:val="1"/>
      <w:marLeft w:val="0"/>
      <w:marRight w:val="0"/>
      <w:marTop w:val="0"/>
      <w:marBottom w:val="0"/>
      <w:divBdr>
        <w:top w:val="none" w:sz="0" w:space="0" w:color="auto"/>
        <w:left w:val="none" w:sz="0" w:space="0" w:color="auto"/>
        <w:bottom w:val="none" w:sz="0" w:space="0" w:color="auto"/>
        <w:right w:val="none" w:sz="0" w:space="0" w:color="auto"/>
      </w:divBdr>
    </w:div>
    <w:div w:id="726608703">
      <w:bodyDiv w:val="1"/>
      <w:marLeft w:val="0"/>
      <w:marRight w:val="0"/>
      <w:marTop w:val="0"/>
      <w:marBottom w:val="0"/>
      <w:divBdr>
        <w:top w:val="none" w:sz="0" w:space="0" w:color="auto"/>
        <w:left w:val="none" w:sz="0" w:space="0" w:color="auto"/>
        <w:bottom w:val="none" w:sz="0" w:space="0" w:color="auto"/>
        <w:right w:val="none" w:sz="0" w:space="0" w:color="auto"/>
      </w:divBdr>
    </w:div>
    <w:div w:id="727731969">
      <w:bodyDiv w:val="1"/>
      <w:marLeft w:val="0"/>
      <w:marRight w:val="0"/>
      <w:marTop w:val="0"/>
      <w:marBottom w:val="0"/>
      <w:divBdr>
        <w:top w:val="none" w:sz="0" w:space="0" w:color="auto"/>
        <w:left w:val="none" w:sz="0" w:space="0" w:color="auto"/>
        <w:bottom w:val="none" w:sz="0" w:space="0" w:color="auto"/>
        <w:right w:val="none" w:sz="0" w:space="0" w:color="auto"/>
      </w:divBdr>
    </w:div>
    <w:div w:id="729184479">
      <w:bodyDiv w:val="1"/>
      <w:marLeft w:val="0"/>
      <w:marRight w:val="0"/>
      <w:marTop w:val="0"/>
      <w:marBottom w:val="0"/>
      <w:divBdr>
        <w:top w:val="none" w:sz="0" w:space="0" w:color="auto"/>
        <w:left w:val="none" w:sz="0" w:space="0" w:color="auto"/>
        <w:bottom w:val="none" w:sz="0" w:space="0" w:color="auto"/>
        <w:right w:val="none" w:sz="0" w:space="0" w:color="auto"/>
      </w:divBdr>
    </w:div>
    <w:div w:id="730928900">
      <w:bodyDiv w:val="1"/>
      <w:marLeft w:val="0"/>
      <w:marRight w:val="0"/>
      <w:marTop w:val="0"/>
      <w:marBottom w:val="0"/>
      <w:divBdr>
        <w:top w:val="none" w:sz="0" w:space="0" w:color="auto"/>
        <w:left w:val="none" w:sz="0" w:space="0" w:color="auto"/>
        <w:bottom w:val="none" w:sz="0" w:space="0" w:color="auto"/>
        <w:right w:val="none" w:sz="0" w:space="0" w:color="auto"/>
      </w:divBdr>
    </w:div>
    <w:div w:id="731541777">
      <w:bodyDiv w:val="1"/>
      <w:marLeft w:val="0"/>
      <w:marRight w:val="0"/>
      <w:marTop w:val="0"/>
      <w:marBottom w:val="0"/>
      <w:divBdr>
        <w:top w:val="none" w:sz="0" w:space="0" w:color="auto"/>
        <w:left w:val="none" w:sz="0" w:space="0" w:color="auto"/>
        <w:bottom w:val="none" w:sz="0" w:space="0" w:color="auto"/>
        <w:right w:val="none" w:sz="0" w:space="0" w:color="auto"/>
      </w:divBdr>
    </w:div>
    <w:div w:id="732240826">
      <w:bodyDiv w:val="1"/>
      <w:marLeft w:val="0"/>
      <w:marRight w:val="0"/>
      <w:marTop w:val="0"/>
      <w:marBottom w:val="0"/>
      <w:divBdr>
        <w:top w:val="none" w:sz="0" w:space="0" w:color="auto"/>
        <w:left w:val="none" w:sz="0" w:space="0" w:color="auto"/>
        <w:bottom w:val="none" w:sz="0" w:space="0" w:color="auto"/>
        <w:right w:val="none" w:sz="0" w:space="0" w:color="auto"/>
      </w:divBdr>
    </w:div>
    <w:div w:id="735396076">
      <w:bodyDiv w:val="1"/>
      <w:marLeft w:val="0"/>
      <w:marRight w:val="0"/>
      <w:marTop w:val="0"/>
      <w:marBottom w:val="0"/>
      <w:divBdr>
        <w:top w:val="none" w:sz="0" w:space="0" w:color="auto"/>
        <w:left w:val="none" w:sz="0" w:space="0" w:color="auto"/>
        <w:bottom w:val="none" w:sz="0" w:space="0" w:color="auto"/>
        <w:right w:val="none" w:sz="0" w:space="0" w:color="auto"/>
      </w:divBdr>
    </w:div>
    <w:div w:id="736516447">
      <w:bodyDiv w:val="1"/>
      <w:marLeft w:val="0"/>
      <w:marRight w:val="0"/>
      <w:marTop w:val="0"/>
      <w:marBottom w:val="0"/>
      <w:divBdr>
        <w:top w:val="none" w:sz="0" w:space="0" w:color="auto"/>
        <w:left w:val="none" w:sz="0" w:space="0" w:color="auto"/>
        <w:bottom w:val="none" w:sz="0" w:space="0" w:color="auto"/>
        <w:right w:val="none" w:sz="0" w:space="0" w:color="auto"/>
      </w:divBdr>
    </w:div>
    <w:div w:id="739794957">
      <w:bodyDiv w:val="1"/>
      <w:marLeft w:val="0"/>
      <w:marRight w:val="0"/>
      <w:marTop w:val="0"/>
      <w:marBottom w:val="0"/>
      <w:divBdr>
        <w:top w:val="none" w:sz="0" w:space="0" w:color="auto"/>
        <w:left w:val="none" w:sz="0" w:space="0" w:color="auto"/>
        <w:bottom w:val="none" w:sz="0" w:space="0" w:color="auto"/>
        <w:right w:val="none" w:sz="0" w:space="0" w:color="auto"/>
      </w:divBdr>
    </w:div>
    <w:div w:id="740785968">
      <w:bodyDiv w:val="1"/>
      <w:marLeft w:val="0"/>
      <w:marRight w:val="0"/>
      <w:marTop w:val="0"/>
      <w:marBottom w:val="0"/>
      <w:divBdr>
        <w:top w:val="none" w:sz="0" w:space="0" w:color="auto"/>
        <w:left w:val="none" w:sz="0" w:space="0" w:color="auto"/>
        <w:bottom w:val="none" w:sz="0" w:space="0" w:color="auto"/>
        <w:right w:val="none" w:sz="0" w:space="0" w:color="auto"/>
      </w:divBdr>
    </w:div>
    <w:div w:id="743258498">
      <w:bodyDiv w:val="1"/>
      <w:marLeft w:val="0"/>
      <w:marRight w:val="0"/>
      <w:marTop w:val="0"/>
      <w:marBottom w:val="0"/>
      <w:divBdr>
        <w:top w:val="none" w:sz="0" w:space="0" w:color="auto"/>
        <w:left w:val="none" w:sz="0" w:space="0" w:color="auto"/>
        <w:bottom w:val="none" w:sz="0" w:space="0" w:color="auto"/>
        <w:right w:val="none" w:sz="0" w:space="0" w:color="auto"/>
      </w:divBdr>
    </w:div>
    <w:div w:id="749158820">
      <w:bodyDiv w:val="1"/>
      <w:marLeft w:val="0"/>
      <w:marRight w:val="0"/>
      <w:marTop w:val="0"/>
      <w:marBottom w:val="0"/>
      <w:divBdr>
        <w:top w:val="none" w:sz="0" w:space="0" w:color="auto"/>
        <w:left w:val="none" w:sz="0" w:space="0" w:color="auto"/>
        <w:bottom w:val="none" w:sz="0" w:space="0" w:color="auto"/>
        <w:right w:val="none" w:sz="0" w:space="0" w:color="auto"/>
      </w:divBdr>
    </w:div>
    <w:div w:id="750127469">
      <w:bodyDiv w:val="1"/>
      <w:marLeft w:val="0"/>
      <w:marRight w:val="0"/>
      <w:marTop w:val="0"/>
      <w:marBottom w:val="0"/>
      <w:divBdr>
        <w:top w:val="none" w:sz="0" w:space="0" w:color="auto"/>
        <w:left w:val="none" w:sz="0" w:space="0" w:color="auto"/>
        <w:bottom w:val="none" w:sz="0" w:space="0" w:color="auto"/>
        <w:right w:val="none" w:sz="0" w:space="0" w:color="auto"/>
      </w:divBdr>
    </w:div>
    <w:div w:id="755130817">
      <w:bodyDiv w:val="1"/>
      <w:marLeft w:val="0"/>
      <w:marRight w:val="0"/>
      <w:marTop w:val="0"/>
      <w:marBottom w:val="0"/>
      <w:divBdr>
        <w:top w:val="none" w:sz="0" w:space="0" w:color="auto"/>
        <w:left w:val="none" w:sz="0" w:space="0" w:color="auto"/>
        <w:bottom w:val="none" w:sz="0" w:space="0" w:color="auto"/>
        <w:right w:val="none" w:sz="0" w:space="0" w:color="auto"/>
      </w:divBdr>
    </w:div>
    <w:div w:id="755857720">
      <w:bodyDiv w:val="1"/>
      <w:marLeft w:val="0"/>
      <w:marRight w:val="0"/>
      <w:marTop w:val="0"/>
      <w:marBottom w:val="0"/>
      <w:divBdr>
        <w:top w:val="none" w:sz="0" w:space="0" w:color="auto"/>
        <w:left w:val="none" w:sz="0" w:space="0" w:color="auto"/>
        <w:bottom w:val="none" w:sz="0" w:space="0" w:color="auto"/>
        <w:right w:val="none" w:sz="0" w:space="0" w:color="auto"/>
      </w:divBdr>
    </w:div>
    <w:div w:id="755974875">
      <w:bodyDiv w:val="1"/>
      <w:marLeft w:val="0"/>
      <w:marRight w:val="0"/>
      <w:marTop w:val="0"/>
      <w:marBottom w:val="0"/>
      <w:divBdr>
        <w:top w:val="none" w:sz="0" w:space="0" w:color="auto"/>
        <w:left w:val="none" w:sz="0" w:space="0" w:color="auto"/>
        <w:bottom w:val="none" w:sz="0" w:space="0" w:color="auto"/>
        <w:right w:val="none" w:sz="0" w:space="0" w:color="auto"/>
      </w:divBdr>
    </w:div>
    <w:div w:id="756749333">
      <w:bodyDiv w:val="1"/>
      <w:marLeft w:val="0"/>
      <w:marRight w:val="0"/>
      <w:marTop w:val="0"/>
      <w:marBottom w:val="0"/>
      <w:divBdr>
        <w:top w:val="none" w:sz="0" w:space="0" w:color="auto"/>
        <w:left w:val="none" w:sz="0" w:space="0" w:color="auto"/>
        <w:bottom w:val="none" w:sz="0" w:space="0" w:color="auto"/>
        <w:right w:val="none" w:sz="0" w:space="0" w:color="auto"/>
      </w:divBdr>
    </w:div>
    <w:div w:id="758210215">
      <w:bodyDiv w:val="1"/>
      <w:marLeft w:val="0"/>
      <w:marRight w:val="0"/>
      <w:marTop w:val="0"/>
      <w:marBottom w:val="0"/>
      <w:divBdr>
        <w:top w:val="none" w:sz="0" w:space="0" w:color="auto"/>
        <w:left w:val="none" w:sz="0" w:space="0" w:color="auto"/>
        <w:bottom w:val="none" w:sz="0" w:space="0" w:color="auto"/>
        <w:right w:val="none" w:sz="0" w:space="0" w:color="auto"/>
      </w:divBdr>
    </w:div>
    <w:div w:id="760031471">
      <w:bodyDiv w:val="1"/>
      <w:marLeft w:val="0"/>
      <w:marRight w:val="0"/>
      <w:marTop w:val="0"/>
      <w:marBottom w:val="0"/>
      <w:divBdr>
        <w:top w:val="none" w:sz="0" w:space="0" w:color="auto"/>
        <w:left w:val="none" w:sz="0" w:space="0" w:color="auto"/>
        <w:bottom w:val="none" w:sz="0" w:space="0" w:color="auto"/>
        <w:right w:val="none" w:sz="0" w:space="0" w:color="auto"/>
      </w:divBdr>
    </w:div>
    <w:div w:id="761876243">
      <w:bodyDiv w:val="1"/>
      <w:marLeft w:val="0"/>
      <w:marRight w:val="0"/>
      <w:marTop w:val="0"/>
      <w:marBottom w:val="0"/>
      <w:divBdr>
        <w:top w:val="none" w:sz="0" w:space="0" w:color="auto"/>
        <w:left w:val="none" w:sz="0" w:space="0" w:color="auto"/>
        <w:bottom w:val="none" w:sz="0" w:space="0" w:color="auto"/>
        <w:right w:val="none" w:sz="0" w:space="0" w:color="auto"/>
      </w:divBdr>
    </w:div>
    <w:div w:id="765274287">
      <w:bodyDiv w:val="1"/>
      <w:marLeft w:val="0"/>
      <w:marRight w:val="0"/>
      <w:marTop w:val="0"/>
      <w:marBottom w:val="0"/>
      <w:divBdr>
        <w:top w:val="none" w:sz="0" w:space="0" w:color="auto"/>
        <w:left w:val="none" w:sz="0" w:space="0" w:color="auto"/>
        <w:bottom w:val="none" w:sz="0" w:space="0" w:color="auto"/>
        <w:right w:val="none" w:sz="0" w:space="0" w:color="auto"/>
      </w:divBdr>
    </w:div>
    <w:div w:id="766849078">
      <w:bodyDiv w:val="1"/>
      <w:marLeft w:val="0"/>
      <w:marRight w:val="0"/>
      <w:marTop w:val="0"/>
      <w:marBottom w:val="0"/>
      <w:divBdr>
        <w:top w:val="none" w:sz="0" w:space="0" w:color="auto"/>
        <w:left w:val="none" w:sz="0" w:space="0" w:color="auto"/>
        <w:bottom w:val="none" w:sz="0" w:space="0" w:color="auto"/>
        <w:right w:val="none" w:sz="0" w:space="0" w:color="auto"/>
      </w:divBdr>
    </w:div>
    <w:div w:id="768627476">
      <w:bodyDiv w:val="1"/>
      <w:marLeft w:val="0"/>
      <w:marRight w:val="0"/>
      <w:marTop w:val="0"/>
      <w:marBottom w:val="0"/>
      <w:divBdr>
        <w:top w:val="none" w:sz="0" w:space="0" w:color="auto"/>
        <w:left w:val="none" w:sz="0" w:space="0" w:color="auto"/>
        <w:bottom w:val="none" w:sz="0" w:space="0" w:color="auto"/>
        <w:right w:val="none" w:sz="0" w:space="0" w:color="auto"/>
      </w:divBdr>
    </w:div>
    <w:div w:id="770011116">
      <w:bodyDiv w:val="1"/>
      <w:marLeft w:val="0"/>
      <w:marRight w:val="0"/>
      <w:marTop w:val="0"/>
      <w:marBottom w:val="0"/>
      <w:divBdr>
        <w:top w:val="none" w:sz="0" w:space="0" w:color="auto"/>
        <w:left w:val="none" w:sz="0" w:space="0" w:color="auto"/>
        <w:bottom w:val="none" w:sz="0" w:space="0" w:color="auto"/>
        <w:right w:val="none" w:sz="0" w:space="0" w:color="auto"/>
      </w:divBdr>
    </w:div>
    <w:div w:id="770126419">
      <w:bodyDiv w:val="1"/>
      <w:marLeft w:val="0"/>
      <w:marRight w:val="0"/>
      <w:marTop w:val="0"/>
      <w:marBottom w:val="0"/>
      <w:divBdr>
        <w:top w:val="none" w:sz="0" w:space="0" w:color="auto"/>
        <w:left w:val="none" w:sz="0" w:space="0" w:color="auto"/>
        <w:bottom w:val="none" w:sz="0" w:space="0" w:color="auto"/>
        <w:right w:val="none" w:sz="0" w:space="0" w:color="auto"/>
      </w:divBdr>
    </w:div>
    <w:div w:id="770471544">
      <w:bodyDiv w:val="1"/>
      <w:marLeft w:val="0"/>
      <w:marRight w:val="0"/>
      <w:marTop w:val="0"/>
      <w:marBottom w:val="0"/>
      <w:divBdr>
        <w:top w:val="none" w:sz="0" w:space="0" w:color="auto"/>
        <w:left w:val="none" w:sz="0" w:space="0" w:color="auto"/>
        <w:bottom w:val="none" w:sz="0" w:space="0" w:color="auto"/>
        <w:right w:val="none" w:sz="0" w:space="0" w:color="auto"/>
      </w:divBdr>
    </w:div>
    <w:div w:id="770782077">
      <w:bodyDiv w:val="1"/>
      <w:marLeft w:val="0"/>
      <w:marRight w:val="0"/>
      <w:marTop w:val="0"/>
      <w:marBottom w:val="0"/>
      <w:divBdr>
        <w:top w:val="none" w:sz="0" w:space="0" w:color="auto"/>
        <w:left w:val="none" w:sz="0" w:space="0" w:color="auto"/>
        <w:bottom w:val="none" w:sz="0" w:space="0" w:color="auto"/>
        <w:right w:val="none" w:sz="0" w:space="0" w:color="auto"/>
      </w:divBdr>
    </w:div>
    <w:div w:id="773281425">
      <w:bodyDiv w:val="1"/>
      <w:marLeft w:val="0"/>
      <w:marRight w:val="0"/>
      <w:marTop w:val="0"/>
      <w:marBottom w:val="0"/>
      <w:divBdr>
        <w:top w:val="none" w:sz="0" w:space="0" w:color="auto"/>
        <w:left w:val="none" w:sz="0" w:space="0" w:color="auto"/>
        <w:bottom w:val="none" w:sz="0" w:space="0" w:color="auto"/>
        <w:right w:val="none" w:sz="0" w:space="0" w:color="auto"/>
      </w:divBdr>
    </w:div>
    <w:div w:id="775102265">
      <w:bodyDiv w:val="1"/>
      <w:marLeft w:val="0"/>
      <w:marRight w:val="0"/>
      <w:marTop w:val="0"/>
      <w:marBottom w:val="0"/>
      <w:divBdr>
        <w:top w:val="none" w:sz="0" w:space="0" w:color="auto"/>
        <w:left w:val="none" w:sz="0" w:space="0" w:color="auto"/>
        <w:bottom w:val="none" w:sz="0" w:space="0" w:color="auto"/>
        <w:right w:val="none" w:sz="0" w:space="0" w:color="auto"/>
      </w:divBdr>
    </w:div>
    <w:div w:id="775178729">
      <w:bodyDiv w:val="1"/>
      <w:marLeft w:val="0"/>
      <w:marRight w:val="0"/>
      <w:marTop w:val="0"/>
      <w:marBottom w:val="0"/>
      <w:divBdr>
        <w:top w:val="none" w:sz="0" w:space="0" w:color="auto"/>
        <w:left w:val="none" w:sz="0" w:space="0" w:color="auto"/>
        <w:bottom w:val="none" w:sz="0" w:space="0" w:color="auto"/>
        <w:right w:val="none" w:sz="0" w:space="0" w:color="auto"/>
      </w:divBdr>
    </w:div>
    <w:div w:id="776482072">
      <w:bodyDiv w:val="1"/>
      <w:marLeft w:val="0"/>
      <w:marRight w:val="0"/>
      <w:marTop w:val="0"/>
      <w:marBottom w:val="0"/>
      <w:divBdr>
        <w:top w:val="none" w:sz="0" w:space="0" w:color="auto"/>
        <w:left w:val="none" w:sz="0" w:space="0" w:color="auto"/>
        <w:bottom w:val="none" w:sz="0" w:space="0" w:color="auto"/>
        <w:right w:val="none" w:sz="0" w:space="0" w:color="auto"/>
      </w:divBdr>
    </w:div>
    <w:div w:id="778839504">
      <w:bodyDiv w:val="1"/>
      <w:marLeft w:val="0"/>
      <w:marRight w:val="0"/>
      <w:marTop w:val="0"/>
      <w:marBottom w:val="0"/>
      <w:divBdr>
        <w:top w:val="none" w:sz="0" w:space="0" w:color="auto"/>
        <w:left w:val="none" w:sz="0" w:space="0" w:color="auto"/>
        <w:bottom w:val="none" w:sz="0" w:space="0" w:color="auto"/>
        <w:right w:val="none" w:sz="0" w:space="0" w:color="auto"/>
      </w:divBdr>
    </w:div>
    <w:div w:id="781262722">
      <w:bodyDiv w:val="1"/>
      <w:marLeft w:val="0"/>
      <w:marRight w:val="0"/>
      <w:marTop w:val="0"/>
      <w:marBottom w:val="0"/>
      <w:divBdr>
        <w:top w:val="none" w:sz="0" w:space="0" w:color="auto"/>
        <w:left w:val="none" w:sz="0" w:space="0" w:color="auto"/>
        <w:bottom w:val="none" w:sz="0" w:space="0" w:color="auto"/>
        <w:right w:val="none" w:sz="0" w:space="0" w:color="auto"/>
      </w:divBdr>
    </w:div>
    <w:div w:id="783496474">
      <w:bodyDiv w:val="1"/>
      <w:marLeft w:val="0"/>
      <w:marRight w:val="0"/>
      <w:marTop w:val="0"/>
      <w:marBottom w:val="0"/>
      <w:divBdr>
        <w:top w:val="none" w:sz="0" w:space="0" w:color="auto"/>
        <w:left w:val="none" w:sz="0" w:space="0" w:color="auto"/>
        <w:bottom w:val="none" w:sz="0" w:space="0" w:color="auto"/>
        <w:right w:val="none" w:sz="0" w:space="0" w:color="auto"/>
      </w:divBdr>
    </w:div>
    <w:div w:id="784274036">
      <w:bodyDiv w:val="1"/>
      <w:marLeft w:val="0"/>
      <w:marRight w:val="0"/>
      <w:marTop w:val="0"/>
      <w:marBottom w:val="0"/>
      <w:divBdr>
        <w:top w:val="none" w:sz="0" w:space="0" w:color="auto"/>
        <w:left w:val="none" w:sz="0" w:space="0" w:color="auto"/>
        <w:bottom w:val="none" w:sz="0" w:space="0" w:color="auto"/>
        <w:right w:val="none" w:sz="0" w:space="0" w:color="auto"/>
      </w:divBdr>
    </w:div>
    <w:div w:id="784547005">
      <w:bodyDiv w:val="1"/>
      <w:marLeft w:val="0"/>
      <w:marRight w:val="0"/>
      <w:marTop w:val="0"/>
      <w:marBottom w:val="0"/>
      <w:divBdr>
        <w:top w:val="none" w:sz="0" w:space="0" w:color="auto"/>
        <w:left w:val="none" w:sz="0" w:space="0" w:color="auto"/>
        <w:bottom w:val="none" w:sz="0" w:space="0" w:color="auto"/>
        <w:right w:val="none" w:sz="0" w:space="0" w:color="auto"/>
      </w:divBdr>
    </w:div>
    <w:div w:id="785007763">
      <w:bodyDiv w:val="1"/>
      <w:marLeft w:val="0"/>
      <w:marRight w:val="0"/>
      <w:marTop w:val="0"/>
      <w:marBottom w:val="0"/>
      <w:divBdr>
        <w:top w:val="none" w:sz="0" w:space="0" w:color="auto"/>
        <w:left w:val="none" w:sz="0" w:space="0" w:color="auto"/>
        <w:bottom w:val="none" w:sz="0" w:space="0" w:color="auto"/>
        <w:right w:val="none" w:sz="0" w:space="0" w:color="auto"/>
      </w:divBdr>
    </w:div>
    <w:div w:id="787088060">
      <w:bodyDiv w:val="1"/>
      <w:marLeft w:val="0"/>
      <w:marRight w:val="0"/>
      <w:marTop w:val="0"/>
      <w:marBottom w:val="0"/>
      <w:divBdr>
        <w:top w:val="none" w:sz="0" w:space="0" w:color="auto"/>
        <w:left w:val="none" w:sz="0" w:space="0" w:color="auto"/>
        <w:bottom w:val="none" w:sz="0" w:space="0" w:color="auto"/>
        <w:right w:val="none" w:sz="0" w:space="0" w:color="auto"/>
      </w:divBdr>
    </w:div>
    <w:div w:id="787119184">
      <w:bodyDiv w:val="1"/>
      <w:marLeft w:val="0"/>
      <w:marRight w:val="0"/>
      <w:marTop w:val="0"/>
      <w:marBottom w:val="0"/>
      <w:divBdr>
        <w:top w:val="none" w:sz="0" w:space="0" w:color="auto"/>
        <w:left w:val="none" w:sz="0" w:space="0" w:color="auto"/>
        <w:bottom w:val="none" w:sz="0" w:space="0" w:color="auto"/>
        <w:right w:val="none" w:sz="0" w:space="0" w:color="auto"/>
      </w:divBdr>
    </w:div>
    <w:div w:id="789710195">
      <w:bodyDiv w:val="1"/>
      <w:marLeft w:val="0"/>
      <w:marRight w:val="0"/>
      <w:marTop w:val="0"/>
      <w:marBottom w:val="0"/>
      <w:divBdr>
        <w:top w:val="none" w:sz="0" w:space="0" w:color="auto"/>
        <w:left w:val="none" w:sz="0" w:space="0" w:color="auto"/>
        <w:bottom w:val="none" w:sz="0" w:space="0" w:color="auto"/>
        <w:right w:val="none" w:sz="0" w:space="0" w:color="auto"/>
      </w:divBdr>
    </w:div>
    <w:div w:id="791169820">
      <w:bodyDiv w:val="1"/>
      <w:marLeft w:val="0"/>
      <w:marRight w:val="0"/>
      <w:marTop w:val="0"/>
      <w:marBottom w:val="0"/>
      <w:divBdr>
        <w:top w:val="none" w:sz="0" w:space="0" w:color="auto"/>
        <w:left w:val="none" w:sz="0" w:space="0" w:color="auto"/>
        <w:bottom w:val="none" w:sz="0" w:space="0" w:color="auto"/>
        <w:right w:val="none" w:sz="0" w:space="0" w:color="auto"/>
      </w:divBdr>
    </w:div>
    <w:div w:id="792287917">
      <w:bodyDiv w:val="1"/>
      <w:marLeft w:val="0"/>
      <w:marRight w:val="0"/>
      <w:marTop w:val="0"/>
      <w:marBottom w:val="0"/>
      <w:divBdr>
        <w:top w:val="none" w:sz="0" w:space="0" w:color="auto"/>
        <w:left w:val="none" w:sz="0" w:space="0" w:color="auto"/>
        <w:bottom w:val="none" w:sz="0" w:space="0" w:color="auto"/>
        <w:right w:val="none" w:sz="0" w:space="0" w:color="auto"/>
      </w:divBdr>
    </w:div>
    <w:div w:id="792483304">
      <w:bodyDiv w:val="1"/>
      <w:marLeft w:val="0"/>
      <w:marRight w:val="0"/>
      <w:marTop w:val="0"/>
      <w:marBottom w:val="0"/>
      <w:divBdr>
        <w:top w:val="none" w:sz="0" w:space="0" w:color="auto"/>
        <w:left w:val="none" w:sz="0" w:space="0" w:color="auto"/>
        <w:bottom w:val="none" w:sz="0" w:space="0" w:color="auto"/>
        <w:right w:val="none" w:sz="0" w:space="0" w:color="auto"/>
      </w:divBdr>
    </w:div>
    <w:div w:id="795443189">
      <w:bodyDiv w:val="1"/>
      <w:marLeft w:val="0"/>
      <w:marRight w:val="0"/>
      <w:marTop w:val="0"/>
      <w:marBottom w:val="0"/>
      <w:divBdr>
        <w:top w:val="none" w:sz="0" w:space="0" w:color="auto"/>
        <w:left w:val="none" w:sz="0" w:space="0" w:color="auto"/>
        <w:bottom w:val="none" w:sz="0" w:space="0" w:color="auto"/>
        <w:right w:val="none" w:sz="0" w:space="0" w:color="auto"/>
      </w:divBdr>
    </w:div>
    <w:div w:id="796878504">
      <w:bodyDiv w:val="1"/>
      <w:marLeft w:val="0"/>
      <w:marRight w:val="0"/>
      <w:marTop w:val="0"/>
      <w:marBottom w:val="0"/>
      <w:divBdr>
        <w:top w:val="none" w:sz="0" w:space="0" w:color="auto"/>
        <w:left w:val="none" w:sz="0" w:space="0" w:color="auto"/>
        <w:bottom w:val="none" w:sz="0" w:space="0" w:color="auto"/>
        <w:right w:val="none" w:sz="0" w:space="0" w:color="auto"/>
      </w:divBdr>
    </w:div>
    <w:div w:id="796949609">
      <w:bodyDiv w:val="1"/>
      <w:marLeft w:val="0"/>
      <w:marRight w:val="0"/>
      <w:marTop w:val="0"/>
      <w:marBottom w:val="0"/>
      <w:divBdr>
        <w:top w:val="none" w:sz="0" w:space="0" w:color="auto"/>
        <w:left w:val="none" w:sz="0" w:space="0" w:color="auto"/>
        <w:bottom w:val="none" w:sz="0" w:space="0" w:color="auto"/>
        <w:right w:val="none" w:sz="0" w:space="0" w:color="auto"/>
      </w:divBdr>
    </w:div>
    <w:div w:id="797264887">
      <w:bodyDiv w:val="1"/>
      <w:marLeft w:val="0"/>
      <w:marRight w:val="0"/>
      <w:marTop w:val="0"/>
      <w:marBottom w:val="0"/>
      <w:divBdr>
        <w:top w:val="none" w:sz="0" w:space="0" w:color="auto"/>
        <w:left w:val="none" w:sz="0" w:space="0" w:color="auto"/>
        <w:bottom w:val="none" w:sz="0" w:space="0" w:color="auto"/>
        <w:right w:val="none" w:sz="0" w:space="0" w:color="auto"/>
      </w:divBdr>
    </w:div>
    <w:div w:id="797453737">
      <w:bodyDiv w:val="1"/>
      <w:marLeft w:val="0"/>
      <w:marRight w:val="0"/>
      <w:marTop w:val="0"/>
      <w:marBottom w:val="0"/>
      <w:divBdr>
        <w:top w:val="none" w:sz="0" w:space="0" w:color="auto"/>
        <w:left w:val="none" w:sz="0" w:space="0" w:color="auto"/>
        <w:bottom w:val="none" w:sz="0" w:space="0" w:color="auto"/>
        <w:right w:val="none" w:sz="0" w:space="0" w:color="auto"/>
      </w:divBdr>
    </w:div>
    <w:div w:id="800732259">
      <w:bodyDiv w:val="1"/>
      <w:marLeft w:val="0"/>
      <w:marRight w:val="0"/>
      <w:marTop w:val="0"/>
      <w:marBottom w:val="0"/>
      <w:divBdr>
        <w:top w:val="none" w:sz="0" w:space="0" w:color="auto"/>
        <w:left w:val="none" w:sz="0" w:space="0" w:color="auto"/>
        <w:bottom w:val="none" w:sz="0" w:space="0" w:color="auto"/>
        <w:right w:val="none" w:sz="0" w:space="0" w:color="auto"/>
      </w:divBdr>
    </w:div>
    <w:div w:id="802505309">
      <w:bodyDiv w:val="1"/>
      <w:marLeft w:val="0"/>
      <w:marRight w:val="0"/>
      <w:marTop w:val="0"/>
      <w:marBottom w:val="0"/>
      <w:divBdr>
        <w:top w:val="none" w:sz="0" w:space="0" w:color="auto"/>
        <w:left w:val="none" w:sz="0" w:space="0" w:color="auto"/>
        <w:bottom w:val="none" w:sz="0" w:space="0" w:color="auto"/>
        <w:right w:val="none" w:sz="0" w:space="0" w:color="auto"/>
      </w:divBdr>
    </w:div>
    <w:div w:id="804854468">
      <w:bodyDiv w:val="1"/>
      <w:marLeft w:val="0"/>
      <w:marRight w:val="0"/>
      <w:marTop w:val="0"/>
      <w:marBottom w:val="0"/>
      <w:divBdr>
        <w:top w:val="none" w:sz="0" w:space="0" w:color="auto"/>
        <w:left w:val="none" w:sz="0" w:space="0" w:color="auto"/>
        <w:bottom w:val="none" w:sz="0" w:space="0" w:color="auto"/>
        <w:right w:val="none" w:sz="0" w:space="0" w:color="auto"/>
      </w:divBdr>
    </w:div>
    <w:div w:id="805901907">
      <w:bodyDiv w:val="1"/>
      <w:marLeft w:val="0"/>
      <w:marRight w:val="0"/>
      <w:marTop w:val="0"/>
      <w:marBottom w:val="0"/>
      <w:divBdr>
        <w:top w:val="none" w:sz="0" w:space="0" w:color="auto"/>
        <w:left w:val="none" w:sz="0" w:space="0" w:color="auto"/>
        <w:bottom w:val="none" w:sz="0" w:space="0" w:color="auto"/>
        <w:right w:val="none" w:sz="0" w:space="0" w:color="auto"/>
      </w:divBdr>
    </w:div>
    <w:div w:id="806628263">
      <w:bodyDiv w:val="1"/>
      <w:marLeft w:val="0"/>
      <w:marRight w:val="0"/>
      <w:marTop w:val="0"/>
      <w:marBottom w:val="0"/>
      <w:divBdr>
        <w:top w:val="none" w:sz="0" w:space="0" w:color="auto"/>
        <w:left w:val="none" w:sz="0" w:space="0" w:color="auto"/>
        <w:bottom w:val="none" w:sz="0" w:space="0" w:color="auto"/>
        <w:right w:val="none" w:sz="0" w:space="0" w:color="auto"/>
      </w:divBdr>
    </w:div>
    <w:div w:id="806895699">
      <w:bodyDiv w:val="1"/>
      <w:marLeft w:val="0"/>
      <w:marRight w:val="0"/>
      <w:marTop w:val="0"/>
      <w:marBottom w:val="0"/>
      <w:divBdr>
        <w:top w:val="none" w:sz="0" w:space="0" w:color="auto"/>
        <w:left w:val="none" w:sz="0" w:space="0" w:color="auto"/>
        <w:bottom w:val="none" w:sz="0" w:space="0" w:color="auto"/>
        <w:right w:val="none" w:sz="0" w:space="0" w:color="auto"/>
      </w:divBdr>
    </w:div>
    <w:div w:id="812143641">
      <w:bodyDiv w:val="1"/>
      <w:marLeft w:val="0"/>
      <w:marRight w:val="0"/>
      <w:marTop w:val="0"/>
      <w:marBottom w:val="0"/>
      <w:divBdr>
        <w:top w:val="none" w:sz="0" w:space="0" w:color="auto"/>
        <w:left w:val="none" w:sz="0" w:space="0" w:color="auto"/>
        <w:bottom w:val="none" w:sz="0" w:space="0" w:color="auto"/>
        <w:right w:val="none" w:sz="0" w:space="0" w:color="auto"/>
      </w:divBdr>
    </w:div>
    <w:div w:id="814445786">
      <w:bodyDiv w:val="1"/>
      <w:marLeft w:val="0"/>
      <w:marRight w:val="0"/>
      <w:marTop w:val="0"/>
      <w:marBottom w:val="0"/>
      <w:divBdr>
        <w:top w:val="none" w:sz="0" w:space="0" w:color="auto"/>
        <w:left w:val="none" w:sz="0" w:space="0" w:color="auto"/>
        <w:bottom w:val="none" w:sz="0" w:space="0" w:color="auto"/>
        <w:right w:val="none" w:sz="0" w:space="0" w:color="auto"/>
      </w:divBdr>
    </w:div>
    <w:div w:id="815024920">
      <w:bodyDiv w:val="1"/>
      <w:marLeft w:val="0"/>
      <w:marRight w:val="0"/>
      <w:marTop w:val="0"/>
      <w:marBottom w:val="0"/>
      <w:divBdr>
        <w:top w:val="none" w:sz="0" w:space="0" w:color="auto"/>
        <w:left w:val="none" w:sz="0" w:space="0" w:color="auto"/>
        <w:bottom w:val="none" w:sz="0" w:space="0" w:color="auto"/>
        <w:right w:val="none" w:sz="0" w:space="0" w:color="auto"/>
      </w:divBdr>
    </w:div>
    <w:div w:id="817185093">
      <w:bodyDiv w:val="1"/>
      <w:marLeft w:val="0"/>
      <w:marRight w:val="0"/>
      <w:marTop w:val="0"/>
      <w:marBottom w:val="0"/>
      <w:divBdr>
        <w:top w:val="none" w:sz="0" w:space="0" w:color="auto"/>
        <w:left w:val="none" w:sz="0" w:space="0" w:color="auto"/>
        <w:bottom w:val="none" w:sz="0" w:space="0" w:color="auto"/>
        <w:right w:val="none" w:sz="0" w:space="0" w:color="auto"/>
      </w:divBdr>
    </w:div>
    <w:div w:id="818107954">
      <w:bodyDiv w:val="1"/>
      <w:marLeft w:val="0"/>
      <w:marRight w:val="0"/>
      <w:marTop w:val="0"/>
      <w:marBottom w:val="0"/>
      <w:divBdr>
        <w:top w:val="none" w:sz="0" w:space="0" w:color="auto"/>
        <w:left w:val="none" w:sz="0" w:space="0" w:color="auto"/>
        <w:bottom w:val="none" w:sz="0" w:space="0" w:color="auto"/>
        <w:right w:val="none" w:sz="0" w:space="0" w:color="auto"/>
      </w:divBdr>
    </w:div>
    <w:div w:id="818617302">
      <w:bodyDiv w:val="1"/>
      <w:marLeft w:val="0"/>
      <w:marRight w:val="0"/>
      <w:marTop w:val="0"/>
      <w:marBottom w:val="0"/>
      <w:divBdr>
        <w:top w:val="none" w:sz="0" w:space="0" w:color="auto"/>
        <w:left w:val="none" w:sz="0" w:space="0" w:color="auto"/>
        <w:bottom w:val="none" w:sz="0" w:space="0" w:color="auto"/>
        <w:right w:val="none" w:sz="0" w:space="0" w:color="auto"/>
      </w:divBdr>
    </w:div>
    <w:div w:id="823089493">
      <w:bodyDiv w:val="1"/>
      <w:marLeft w:val="0"/>
      <w:marRight w:val="0"/>
      <w:marTop w:val="0"/>
      <w:marBottom w:val="0"/>
      <w:divBdr>
        <w:top w:val="none" w:sz="0" w:space="0" w:color="auto"/>
        <w:left w:val="none" w:sz="0" w:space="0" w:color="auto"/>
        <w:bottom w:val="none" w:sz="0" w:space="0" w:color="auto"/>
        <w:right w:val="none" w:sz="0" w:space="0" w:color="auto"/>
      </w:divBdr>
    </w:div>
    <w:div w:id="823817267">
      <w:bodyDiv w:val="1"/>
      <w:marLeft w:val="0"/>
      <w:marRight w:val="0"/>
      <w:marTop w:val="0"/>
      <w:marBottom w:val="0"/>
      <w:divBdr>
        <w:top w:val="none" w:sz="0" w:space="0" w:color="auto"/>
        <w:left w:val="none" w:sz="0" w:space="0" w:color="auto"/>
        <w:bottom w:val="none" w:sz="0" w:space="0" w:color="auto"/>
        <w:right w:val="none" w:sz="0" w:space="0" w:color="auto"/>
      </w:divBdr>
    </w:div>
    <w:div w:id="825048058">
      <w:bodyDiv w:val="1"/>
      <w:marLeft w:val="0"/>
      <w:marRight w:val="0"/>
      <w:marTop w:val="0"/>
      <w:marBottom w:val="0"/>
      <w:divBdr>
        <w:top w:val="none" w:sz="0" w:space="0" w:color="auto"/>
        <w:left w:val="none" w:sz="0" w:space="0" w:color="auto"/>
        <w:bottom w:val="none" w:sz="0" w:space="0" w:color="auto"/>
        <w:right w:val="none" w:sz="0" w:space="0" w:color="auto"/>
      </w:divBdr>
    </w:div>
    <w:div w:id="825587331">
      <w:bodyDiv w:val="1"/>
      <w:marLeft w:val="0"/>
      <w:marRight w:val="0"/>
      <w:marTop w:val="0"/>
      <w:marBottom w:val="0"/>
      <w:divBdr>
        <w:top w:val="none" w:sz="0" w:space="0" w:color="auto"/>
        <w:left w:val="none" w:sz="0" w:space="0" w:color="auto"/>
        <w:bottom w:val="none" w:sz="0" w:space="0" w:color="auto"/>
        <w:right w:val="none" w:sz="0" w:space="0" w:color="auto"/>
      </w:divBdr>
    </w:div>
    <w:div w:id="826288146">
      <w:bodyDiv w:val="1"/>
      <w:marLeft w:val="0"/>
      <w:marRight w:val="0"/>
      <w:marTop w:val="0"/>
      <w:marBottom w:val="0"/>
      <w:divBdr>
        <w:top w:val="none" w:sz="0" w:space="0" w:color="auto"/>
        <w:left w:val="none" w:sz="0" w:space="0" w:color="auto"/>
        <w:bottom w:val="none" w:sz="0" w:space="0" w:color="auto"/>
        <w:right w:val="none" w:sz="0" w:space="0" w:color="auto"/>
      </w:divBdr>
    </w:div>
    <w:div w:id="830683961">
      <w:bodyDiv w:val="1"/>
      <w:marLeft w:val="0"/>
      <w:marRight w:val="0"/>
      <w:marTop w:val="0"/>
      <w:marBottom w:val="0"/>
      <w:divBdr>
        <w:top w:val="none" w:sz="0" w:space="0" w:color="auto"/>
        <w:left w:val="none" w:sz="0" w:space="0" w:color="auto"/>
        <w:bottom w:val="none" w:sz="0" w:space="0" w:color="auto"/>
        <w:right w:val="none" w:sz="0" w:space="0" w:color="auto"/>
      </w:divBdr>
    </w:div>
    <w:div w:id="830946708">
      <w:bodyDiv w:val="1"/>
      <w:marLeft w:val="0"/>
      <w:marRight w:val="0"/>
      <w:marTop w:val="0"/>
      <w:marBottom w:val="0"/>
      <w:divBdr>
        <w:top w:val="none" w:sz="0" w:space="0" w:color="auto"/>
        <w:left w:val="none" w:sz="0" w:space="0" w:color="auto"/>
        <w:bottom w:val="none" w:sz="0" w:space="0" w:color="auto"/>
        <w:right w:val="none" w:sz="0" w:space="0" w:color="auto"/>
      </w:divBdr>
    </w:div>
    <w:div w:id="831678752">
      <w:bodyDiv w:val="1"/>
      <w:marLeft w:val="0"/>
      <w:marRight w:val="0"/>
      <w:marTop w:val="0"/>
      <w:marBottom w:val="0"/>
      <w:divBdr>
        <w:top w:val="none" w:sz="0" w:space="0" w:color="auto"/>
        <w:left w:val="none" w:sz="0" w:space="0" w:color="auto"/>
        <w:bottom w:val="none" w:sz="0" w:space="0" w:color="auto"/>
        <w:right w:val="none" w:sz="0" w:space="0" w:color="auto"/>
      </w:divBdr>
    </w:div>
    <w:div w:id="833648804">
      <w:bodyDiv w:val="1"/>
      <w:marLeft w:val="0"/>
      <w:marRight w:val="0"/>
      <w:marTop w:val="0"/>
      <w:marBottom w:val="0"/>
      <w:divBdr>
        <w:top w:val="none" w:sz="0" w:space="0" w:color="auto"/>
        <w:left w:val="none" w:sz="0" w:space="0" w:color="auto"/>
        <w:bottom w:val="none" w:sz="0" w:space="0" w:color="auto"/>
        <w:right w:val="none" w:sz="0" w:space="0" w:color="auto"/>
      </w:divBdr>
    </w:div>
    <w:div w:id="834420219">
      <w:bodyDiv w:val="1"/>
      <w:marLeft w:val="0"/>
      <w:marRight w:val="0"/>
      <w:marTop w:val="0"/>
      <w:marBottom w:val="0"/>
      <w:divBdr>
        <w:top w:val="none" w:sz="0" w:space="0" w:color="auto"/>
        <w:left w:val="none" w:sz="0" w:space="0" w:color="auto"/>
        <w:bottom w:val="none" w:sz="0" w:space="0" w:color="auto"/>
        <w:right w:val="none" w:sz="0" w:space="0" w:color="auto"/>
      </w:divBdr>
    </w:div>
    <w:div w:id="835656208">
      <w:bodyDiv w:val="1"/>
      <w:marLeft w:val="0"/>
      <w:marRight w:val="0"/>
      <w:marTop w:val="0"/>
      <w:marBottom w:val="0"/>
      <w:divBdr>
        <w:top w:val="none" w:sz="0" w:space="0" w:color="auto"/>
        <w:left w:val="none" w:sz="0" w:space="0" w:color="auto"/>
        <w:bottom w:val="none" w:sz="0" w:space="0" w:color="auto"/>
        <w:right w:val="none" w:sz="0" w:space="0" w:color="auto"/>
      </w:divBdr>
    </w:div>
    <w:div w:id="836000580">
      <w:bodyDiv w:val="1"/>
      <w:marLeft w:val="0"/>
      <w:marRight w:val="0"/>
      <w:marTop w:val="0"/>
      <w:marBottom w:val="0"/>
      <w:divBdr>
        <w:top w:val="none" w:sz="0" w:space="0" w:color="auto"/>
        <w:left w:val="none" w:sz="0" w:space="0" w:color="auto"/>
        <w:bottom w:val="none" w:sz="0" w:space="0" w:color="auto"/>
        <w:right w:val="none" w:sz="0" w:space="0" w:color="auto"/>
      </w:divBdr>
    </w:div>
    <w:div w:id="836963290">
      <w:bodyDiv w:val="1"/>
      <w:marLeft w:val="0"/>
      <w:marRight w:val="0"/>
      <w:marTop w:val="0"/>
      <w:marBottom w:val="0"/>
      <w:divBdr>
        <w:top w:val="none" w:sz="0" w:space="0" w:color="auto"/>
        <w:left w:val="none" w:sz="0" w:space="0" w:color="auto"/>
        <w:bottom w:val="none" w:sz="0" w:space="0" w:color="auto"/>
        <w:right w:val="none" w:sz="0" w:space="0" w:color="auto"/>
      </w:divBdr>
    </w:div>
    <w:div w:id="837424577">
      <w:bodyDiv w:val="1"/>
      <w:marLeft w:val="0"/>
      <w:marRight w:val="0"/>
      <w:marTop w:val="0"/>
      <w:marBottom w:val="0"/>
      <w:divBdr>
        <w:top w:val="none" w:sz="0" w:space="0" w:color="auto"/>
        <w:left w:val="none" w:sz="0" w:space="0" w:color="auto"/>
        <w:bottom w:val="none" w:sz="0" w:space="0" w:color="auto"/>
        <w:right w:val="none" w:sz="0" w:space="0" w:color="auto"/>
      </w:divBdr>
    </w:div>
    <w:div w:id="842627224">
      <w:bodyDiv w:val="1"/>
      <w:marLeft w:val="0"/>
      <w:marRight w:val="0"/>
      <w:marTop w:val="0"/>
      <w:marBottom w:val="0"/>
      <w:divBdr>
        <w:top w:val="none" w:sz="0" w:space="0" w:color="auto"/>
        <w:left w:val="none" w:sz="0" w:space="0" w:color="auto"/>
        <w:bottom w:val="none" w:sz="0" w:space="0" w:color="auto"/>
        <w:right w:val="none" w:sz="0" w:space="0" w:color="auto"/>
      </w:divBdr>
    </w:div>
    <w:div w:id="845555529">
      <w:bodyDiv w:val="1"/>
      <w:marLeft w:val="0"/>
      <w:marRight w:val="0"/>
      <w:marTop w:val="0"/>
      <w:marBottom w:val="0"/>
      <w:divBdr>
        <w:top w:val="none" w:sz="0" w:space="0" w:color="auto"/>
        <w:left w:val="none" w:sz="0" w:space="0" w:color="auto"/>
        <w:bottom w:val="none" w:sz="0" w:space="0" w:color="auto"/>
        <w:right w:val="none" w:sz="0" w:space="0" w:color="auto"/>
      </w:divBdr>
    </w:div>
    <w:div w:id="849418764">
      <w:bodyDiv w:val="1"/>
      <w:marLeft w:val="0"/>
      <w:marRight w:val="0"/>
      <w:marTop w:val="0"/>
      <w:marBottom w:val="0"/>
      <w:divBdr>
        <w:top w:val="none" w:sz="0" w:space="0" w:color="auto"/>
        <w:left w:val="none" w:sz="0" w:space="0" w:color="auto"/>
        <w:bottom w:val="none" w:sz="0" w:space="0" w:color="auto"/>
        <w:right w:val="none" w:sz="0" w:space="0" w:color="auto"/>
      </w:divBdr>
    </w:div>
    <w:div w:id="850222107">
      <w:bodyDiv w:val="1"/>
      <w:marLeft w:val="0"/>
      <w:marRight w:val="0"/>
      <w:marTop w:val="0"/>
      <w:marBottom w:val="0"/>
      <w:divBdr>
        <w:top w:val="none" w:sz="0" w:space="0" w:color="auto"/>
        <w:left w:val="none" w:sz="0" w:space="0" w:color="auto"/>
        <w:bottom w:val="none" w:sz="0" w:space="0" w:color="auto"/>
        <w:right w:val="none" w:sz="0" w:space="0" w:color="auto"/>
      </w:divBdr>
    </w:div>
    <w:div w:id="851263361">
      <w:bodyDiv w:val="1"/>
      <w:marLeft w:val="0"/>
      <w:marRight w:val="0"/>
      <w:marTop w:val="0"/>
      <w:marBottom w:val="0"/>
      <w:divBdr>
        <w:top w:val="none" w:sz="0" w:space="0" w:color="auto"/>
        <w:left w:val="none" w:sz="0" w:space="0" w:color="auto"/>
        <w:bottom w:val="none" w:sz="0" w:space="0" w:color="auto"/>
        <w:right w:val="none" w:sz="0" w:space="0" w:color="auto"/>
      </w:divBdr>
    </w:div>
    <w:div w:id="852570041">
      <w:bodyDiv w:val="1"/>
      <w:marLeft w:val="0"/>
      <w:marRight w:val="0"/>
      <w:marTop w:val="0"/>
      <w:marBottom w:val="0"/>
      <w:divBdr>
        <w:top w:val="none" w:sz="0" w:space="0" w:color="auto"/>
        <w:left w:val="none" w:sz="0" w:space="0" w:color="auto"/>
        <w:bottom w:val="none" w:sz="0" w:space="0" w:color="auto"/>
        <w:right w:val="none" w:sz="0" w:space="0" w:color="auto"/>
      </w:divBdr>
    </w:div>
    <w:div w:id="852571999">
      <w:bodyDiv w:val="1"/>
      <w:marLeft w:val="0"/>
      <w:marRight w:val="0"/>
      <w:marTop w:val="0"/>
      <w:marBottom w:val="0"/>
      <w:divBdr>
        <w:top w:val="none" w:sz="0" w:space="0" w:color="auto"/>
        <w:left w:val="none" w:sz="0" w:space="0" w:color="auto"/>
        <w:bottom w:val="none" w:sz="0" w:space="0" w:color="auto"/>
        <w:right w:val="none" w:sz="0" w:space="0" w:color="auto"/>
      </w:divBdr>
    </w:div>
    <w:div w:id="853229552">
      <w:bodyDiv w:val="1"/>
      <w:marLeft w:val="0"/>
      <w:marRight w:val="0"/>
      <w:marTop w:val="0"/>
      <w:marBottom w:val="0"/>
      <w:divBdr>
        <w:top w:val="none" w:sz="0" w:space="0" w:color="auto"/>
        <w:left w:val="none" w:sz="0" w:space="0" w:color="auto"/>
        <w:bottom w:val="none" w:sz="0" w:space="0" w:color="auto"/>
        <w:right w:val="none" w:sz="0" w:space="0" w:color="auto"/>
      </w:divBdr>
    </w:div>
    <w:div w:id="854802783">
      <w:bodyDiv w:val="1"/>
      <w:marLeft w:val="0"/>
      <w:marRight w:val="0"/>
      <w:marTop w:val="0"/>
      <w:marBottom w:val="0"/>
      <w:divBdr>
        <w:top w:val="none" w:sz="0" w:space="0" w:color="auto"/>
        <w:left w:val="none" w:sz="0" w:space="0" w:color="auto"/>
        <w:bottom w:val="none" w:sz="0" w:space="0" w:color="auto"/>
        <w:right w:val="none" w:sz="0" w:space="0" w:color="auto"/>
      </w:divBdr>
    </w:div>
    <w:div w:id="856430935">
      <w:bodyDiv w:val="1"/>
      <w:marLeft w:val="0"/>
      <w:marRight w:val="0"/>
      <w:marTop w:val="0"/>
      <w:marBottom w:val="0"/>
      <w:divBdr>
        <w:top w:val="none" w:sz="0" w:space="0" w:color="auto"/>
        <w:left w:val="none" w:sz="0" w:space="0" w:color="auto"/>
        <w:bottom w:val="none" w:sz="0" w:space="0" w:color="auto"/>
        <w:right w:val="none" w:sz="0" w:space="0" w:color="auto"/>
      </w:divBdr>
    </w:div>
    <w:div w:id="856574830">
      <w:bodyDiv w:val="1"/>
      <w:marLeft w:val="0"/>
      <w:marRight w:val="0"/>
      <w:marTop w:val="0"/>
      <w:marBottom w:val="0"/>
      <w:divBdr>
        <w:top w:val="none" w:sz="0" w:space="0" w:color="auto"/>
        <w:left w:val="none" w:sz="0" w:space="0" w:color="auto"/>
        <w:bottom w:val="none" w:sz="0" w:space="0" w:color="auto"/>
        <w:right w:val="none" w:sz="0" w:space="0" w:color="auto"/>
      </w:divBdr>
    </w:div>
    <w:div w:id="858470574">
      <w:bodyDiv w:val="1"/>
      <w:marLeft w:val="0"/>
      <w:marRight w:val="0"/>
      <w:marTop w:val="0"/>
      <w:marBottom w:val="0"/>
      <w:divBdr>
        <w:top w:val="none" w:sz="0" w:space="0" w:color="auto"/>
        <w:left w:val="none" w:sz="0" w:space="0" w:color="auto"/>
        <w:bottom w:val="none" w:sz="0" w:space="0" w:color="auto"/>
        <w:right w:val="none" w:sz="0" w:space="0" w:color="auto"/>
      </w:divBdr>
    </w:div>
    <w:div w:id="859008675">
      <w:bodyDiv w:val="1"/>
      <w:marLeft w:val="0"/>
      <w:marRight w:val="0"/>
      <w:marTop w:val="0"/>
      <w:marBottom w:val="0"/>
      <w:divBdr>
        <w:top w:val="none" w:sz="0" w:space="0" w:color="auto"/>
        <w:left w:val="none" w:sz="0" w:space="0" w:color="auto"/>
        <w:bottom w:val="none" w:sz="0" w:space="0" w:color="auto"/>
        <w:right w:val="none" w:sz="0" w:space="0" w:color="auto"/>
      </w:divBdr>
    </w:div>
    <w:div w:id="864173640">
      <w:bodyDiv w:val="1"/>
      <w:marLeft w:val="0"/>
      <w:marRight w:val="0"/>
      <w:marTop w:val="0"/>
      <w:marBottom w:val="0"/>
      <w:divBdr>
        <w:top w:val="none" w:sz="0" w:space="0" w:color="auto"/>
        <w:left w:val="none" w:sz="0" w:space="0" w:color="auto"/>
        <w:bottom w:val="none" w:sz="0" w:space="0" w:color="auto"/>
        <w:right w:val="none" w:sz="0" w:space="0" w:color="auto"/>
      </w:divBdr>
    </w:div>
    <w:div w:id="864175409">
      <w:bodyDiv w:val="1"/>
      <w:marLeft w:val="0"/>
      <w:marRight w:val="0"/>
      <w:marTop w:val="0"/>
      <w:marBottom w:val="0"/>
      <w:divBdr>
        <w:top w:val="none" w:sz="0" w:space="0" w:color="auto"/>
        <w:left w:val="none" w:sz="0" w:space="0" w:color="auto"/>
        <w:bottom w:val="none" w:sz="0" w:space="0" w:color="auto"/>
        <w:right w:val="none" w:sz="0" w:space="0" w:color="auto"/>
      </w:divBdr>
    </w:div>
    <w:div w:id="868223900">
      <w:bodyDiv w:val="1"/>
      <w:marLeft w:val="0"/>
      <w:marRight w:val="0"/>
      <w:marTop w:val="0"/>
      <w:marBottom w:val="0"/>
      <w:divBdr>
        <w:top w:val="none" w:sz="0" w:space="0" w:color="auto"/>
        <w:left w:val="none" w:sz="0" w:space="0" w:color="auto"/>
        <w:bottom w:val="none" w:sz="0" w:space="0" w:color="auto"/>
        <w:right w:val="none" w:sz="0" w:space="0" w:color="auto"/>
      </w:divBdr>
    </w:div>
    <w:div w:id="868378313">
      <w:bodyDiv w:val="1"/>
      <w:marLeft w:val="0"/>
      <w:marRight w:val="0"/>
      <w:marTop w:val="0"/>
      <w:marBottom w:val="0"/>
      <w:divBdr>
        <w:top w:val="none" w:sz="0" w:space="0" w:color="auto"/>
        <w:left w:val="none" w:sz="0" w:space="0" w:color="auto"/>
        <w:bottom w:val="none" w:sz="0" w:space="0" w:color="auto"/>
        <w:right w:val="none" w:sz="0" w:space="0" w:color="auto"/>
      </w:divBdr>
    </w:div>
    <w:div w:id="870847268">
      <w:bodyDiv w:val="1"/>
      <w:marLeft w:val="0"/>
      <w:marRight w:val="0"/>
      <w:marTop w:val="0"/>
      <w:marBottom w:val="0"/>
      <w:divBdr>
        <w:top w:val="none" w:sz="0" w:space="0" w:color="auto"/>
        <w:left w:val="none" w:sz="0" w:space="0" w:color="auto"/>
        <w:bottom w:val="none" w:sz="0" w:space="0" w:color="auto"/>
        <w:right w:val="none" w:sz="0" w:space="0" w:color="auto"/>
      </w:divBdr>
    </w:div>
    <w:div w:id="871305601">
      <w:bodyDiv w:val="1"/>
      <w:marLeft w:val="0"/>
      <w:marRight w:val="0"/>
      <w:marTop w:val="0"/>
      <w:marBottom w:val="0"/>
      <w:divBdr>
        <w:top w:val="none" w:sz="0" w:space="0" w:color="auto"/>
        <w:left w:val="none" w:sz="0" w:space="0" w:color="auto"/>
        <w:bottom w:val="none" w:sz="0" w:space="0" w:color="auto"/>
        <w:right w:val="none" w:sz="0" w:space="0" w:color="auto"/>
      </w:divBdr>
    </w:div>
    <w:div w:id="871386658">
      <w:bodyDiv w:val="1"/>
      <w:marLeft w:val="0"/>
      <w:marRight w:val="0"/>
      <w:marTop w:val="0"/>
      <w:marBottom w:val="0"/>
      <w:divBdr>
        <w:top w:val="none" w:sz="0" w:space="0" w:color="auto"/>
        <w:left w:val="none" w:sz="0" w:space="0" w:color="auto"/>
        <w:bottom w:val="none" w:sz="0" w:space="0" w:color="auto"/>
        <w:right w:val="none" w:sz="0" w:space="0" w:color="auto"/>
      </w:divBdr>
    </w:div>
    <w:div w:id="873157765">
      <w:bodyDiv w:val="1"/>
      <w:marLeft w:val="0"/>
      <w:marRight w:val="0"/>
      <w:marTop w:val="0"/>
      <w:marBottom w:val="0"/>
      <w:divBdr>
        <w:top w:val="none" w:sz="0" w:space="0" w:color="auto"/>
        <w:left w:val="none" w:sz="0" w:space="0" w:color="auto"/>
        <w:bottom w:val="none" w:sz="0" w:space="0" w:color="auto"/>
        <w:right w:val="none" w:sz="0" w:space="0" w:color="auto"/>
      </w:divBdr>
    </w:div>
    <w:div w:id="873495646">
      <w:bodyDiv w:val="1"/>
      <w:marLeft w:val="0"/>
      <w:marRight w:val="0"/>
      <w:marTop w:val="0"/>
      <w:marBottom w:val="0"/>
      <w:divBdr>
        <w:top w:val="none" w:sz="0" w:space="0" w:color="auto"/>
        <w:left w:val="none" w:sz="0" w:space="0" w:color="auto"/>
        <w:bottom w:val="none" w:sz="0" w:space="0" w:color="auto"/>
        <w:right w:val="none" w:sz="0" w:space="0" w:color="auto"/>
      </w:divBdr>
    </w:div>
    <w:div w:id="875897415">
      <w:bodyDiv w:val="1"/>
      <w:marLeft w:val="0"/>
      <w:marRight w:val="0"/>
      <w:marTop w:val="0"/>
      <w:marBottom w:val="0"/>
      <w:divBdr>
        <w:top w:val="none" w:sz="0" w:space="0" w:color="auto"/>
        <w:left w:val="none" w:sz="0" w:space="0" w:color="auto"/>
        <w:bottom w:val="none" w:sz="0" w:space="0" w:color="auto"/>
        <w:right w:val="none" w:sz="0" w:space="0" w:color="auto"/>
      </w:divBdr>
    </w:div>
    <w:div w:id="877819772">
      <w:bodyDiv w:val="1"/>
      <w:marLeft w:val="0"/>
      <w:marRight w:val="0"/>
      <w:marTop w:val="0"/>
      <w:marBottom w:val="0"/>
      <w:divBdr>
        <w:top w:val="none" w:sz="0" w:space="0" w:color="auto"/>
        <w:left w:val="none" w:sz="0" w:space="0" w:color="auto"/>
        <w:bottom w:val="none" w:sz="0" w:space="0" w:color="auto"/>
        <w:right w:val="none" w:sz="0" w:space="0" w:color="auto"/>
      </w:divBdr>
    </w:div>
    <w:div w:id="878973398">
      <w:bodyDiv w:val="1"/>
      <w:marLeft w:val="0"/>
      <w:marRight w:val="0"/>
      <w:marTop w:val="0"/>
      <w:marBottom w:val="0"/>
      <w:divBdr>
        <w:top w:val="none" w:sz="0" w:space="0" w:color="auto"/>
        <w:left w:val="none" w:sz="0" w:space="0" w:color="auto"/>
        <w:bottom w:val="none" w:sz="0" w:space="0" w:color="auto"/>
        <w:right w:val="none" w:sz="0" w:space="0" w:color="auto"/>
      </w:divBdr>
    </w:div>
    <w:div w:id="880940227">
      <w:bodyDiv w:val="1"/>
      <w:marLeft w:val="0"/>
      <w:marRight w:val="0"/>
      <w:marTop w:val="0"/>
      <w:marBottom w:val="0"/>
      <w:divBdr>
        <w:top w:val="none" w:sz="0" w:space="0" w:color="auto"/>
        <w:left w:val="none" w:sz="0" w:space="0" w:color="auto"/>
        <w:bottom w:val="none" w:sz="0" w:space="0" w:color="auto"/>
        <w:right w:val="none" w:sz="0" w:space="0" w:color="auto"/>
      </w:divBdr>
    </w:div>
    <w:div w:id="882474537">
      <w:bodyDiv w:val="1"/>
      <w:marLeft w:val="0"/>
      <w:marRight w:val="0"/>
      <w:marTop w:val="0"/>
      <w:marBottom w:val="0"/>
      <w:divBdr>
        <w:top w:val="none" w:sz="0" w:space="0" w:color="auto"/>
        <w:left w:val="none" w:sz="0" w:space="0" w:color="auto"/>
        <w:bottom w:val="none" w:sz="0" w:space="0" w:color="auto"/>
        <w:right w:val="none" w:sz="0" w:space="0" w:color="auto"/>
      </w:divBdr>
    </w:div>
    <w:div w:id="883098549">
      <w:bodyDiv w:val="1"/>
      <w:marLeft w:val="0"/>
      <w:marRight w:val="0"/>
      <w:marTop w:val="0"/>
      <w:marBottom w:val="0"/>
      <w:divBdr>
        <w:top w:val="none" w:sz="0" w:space="0" w:color="auto"/>
        <w:left w:val="none" w:sz="0" w:space="0" w:color="auto"/>
        <w:bottom w:val="none" w:sz="0" w:space="0" w:color="auto"/>
        <w:right w:val="none" w:sz="0" w:space="0" w:color="auto"/>
      </w:divBdr>
    </w:div>
    <w:div w:id="886454958">
      <w:bodyDiv w:val="1"/>
      <w:marLeft w:val="0"/>
      <w:marRight w:val="0"/>
      <w:marTop w:val="0"/>
      <w:marBottom w:val="0"/>
      <w:divBdr>
        <w:top w:val="none" w:sz="0" w:space="0" w:color="auto"/>
        <w:left w:val="none" w:sz="0" w:space="0" w:color="auto"/>
        <w:bottom w:val="none" w:sz="0" w:space="0" w:color="auto"/>
        <w:right w:val="none" w:sz="0" w:space="0" w:color="auto"/>
      </w:divBdr>
    </w:div>
    <w:div w:id="891234159">
      <w:bodyDiv w:val="1"/>
      <w:marLeft w:val="0"/>
      <w:marRight w:val="0"/>
      <w:marTop w:val="0"/>
      <w:marBottom w:val="0"/>
      <w:divBdr>
        <w:top w:val="none" w:sz="0" w:space="0" w:color="auto"/>
        <w:left w:val="none" w:sz="0" w:space="0" w:color="auto"/>
        <w:bottom w:val="none" w:sz="0" w:space="0" w:color="auto"/>
        <w:right w:val="none" w:sz="0" w:space="0" w:color="auto"/>
      </w:divBdr>
    </w:div>
    <w:div w:id="896210858">
      <w:bodyDiv w:val="1"/>
      <w:marLeft w:val="0"/>
      <w:marRight w:val="0"/>
      <w:marTop w:val="0"/>
      <w:marBottom w:val="0"/>
      <w:divBdr>
        <w:top w:val="none" w:sz="0" w:space="0" w:color="auto"/>
        <w:left w:val="none" w:sz="0" w:space="0" w:color="auto"/>
        <w:bottom w:val="none" w:sz="0" w:space="0" w:color="auto"/>
        <w:right w:val="none" w:sz="0" w:space="0" w:color="auto"/>
      </w:divBdr>
    </w:div>
    <w:div w:id="897126250">
      <w:bodyDiv w:val="1"/>
      <w:marLeft w:val="0"/>
      <w:marRight w:val="0"/>
      <w:marTop w:val="0"/>
      <w:marBottom w:val="0"/>
      <w:divBdr>
        <w:top w:val="none" w:sz="0" w:space="0" w:color="auto"/>
        <w:left w:val="none" w:sz="0" w:space="0" w:color="auto"/>
        <w:bottom w:val="none" w:sz="0" w:space="0" w:color="auto"/>
        <w:right w:val="none" w:sz="0" w:space="0" w:color="auto"/>
      </w:divBdr>
    </w:div>
    <w:div w:id="898901152">
      <w:bodyDiv w:val="1"/>
      <w:marLeft w:val="0"/>
      <w:marRight w:val="0"/>
      <w:marTop w:val="0"/>
      <w:marBottom w:val="0"/>
      <w:divBdr>
        <w:top w:val="none" w:sz="0" w:space="0" w:color="auto"/>
        <w:left w:val="none" w:sz="0" w:space="0" w:color="auto"/>
        <w:bottom w:val="none" w:sz="0" w:space="0" w:color="auto"/>
        <w:right w:val="none" w:sz="0" w:space="0" w:color="auto"/>
      </w:divBdr>
    </w:div>
    <w:div w:id="899899690">
      <w:bodyDiv w:val="1"/>
      <w:marLeft w:val="0"/>
      <w:marRight w:val="0"/>
      <w:marTop w:val="0"/>
      <w:marBottom w:val="0"/>
      <w:divBdr>
        <w:top w:val="none" w:sz="0" w:space="0" w:color="auto"/>
        <w:left w:val="none" w:sz="0" w:space="0" w:color="auto"/>
        <w:bottom w:val="none" w:sz="0" w:space="0" w:color="auto"/>
        <w:right w:val="none" w:sz="0" w:space="0" w:color="auto"/>
      </w:divBdr>
    </w:div>
    <w:div w:id="900558579">
      <w:bodyDiv w:val="1"/>
      <w:marLeft w:val="0"/>
      <w:marRight w:val="0"/>
      <w:marTop w:val="0"/>
      <w:marBottom w:val="0"/>
      <w:divBdr>
        <w:top w:val="none" w:sz="0" w:space="0" w:color="auto"/>
        <w:left w:val="none" w:sz="0" w:space="0" w:color="auto"/>
        <w:bottom w:val="none" w:sz="0" w:space="0" w:color="auto"/>
        <w:right w:val="none" w:sz="0" w:space="0" w:color="auto"/>
      </w:divBdr>
    </w:div>
    <w:div w:id="901911584">
      <w:bodyDiv w:val="1"/>
      <w:marLeft w:val="0"/>
      <w:marRight w:val="0"/>
      <w:marTop w:val="0"/>
      <w:marBottom w:val="0"/>
      <w:divBdr>
        <w:top w:val="none" w:sz="0" w:space="0" w:color="auto"/>
        <w:left w:val="none" w:sz="0" w:space="0" w:color="auto"/>
        <w:bottom w:val="none" w:sz="0" w:space="0" w:color="auto"/>
        <w:right w:val="none" w:sz="0" w:space="0" w:color="auto"/>
      </w:divBdr>
    </w:div>
    <w:div w:id="904682105">
      <w:bodyDiv w:val="1"/>
      <w:marLeft w:val="0"/>
      <w:marRight w:val="0"/>
      <w:marTop w:val="0"/>
      <w:marBottom w:val="0"/>
      <w:divBdr>
        <w:top w:val="none" w:sz="0" w:space="0" w:color="auto"/>
        <w:left w:val="none" w:sz="0" w:space="0" w:color="auto"/>
        <w:bottom w:val="none" w:sz="0" w:space="0" w:color="auto"/>
        <w:right w:val="none" w:sz="0" w:space="0" w:color="auto"/>
      </w:divBdr>
    </w:div>
    <w:div w:id="906110955">
      <w:bodyDiv w:val="1"/>
      <w:marLeft w:val="0"/>
      <w:marRight w:val="0"/>
      <w:marTop w:val="0"/>
      <w:marBottom w:val="0"/>
      <w:divBdr>
        <w:top w:val="none" w:sz="0" w:space="0" w:color="auto"/>
        <w:left w:val="none" w:sz="0" w:space="0" w:color="auto"/>
        <w:bottom w:val="none" w:sz="0" w:space="0" w:color="auto"/>
        <w:right w:val="none" w:sz="0" w:space="0" w:color="auto"/>
      </w:divBdr>
    </w:div>
    <w:div w:id="913511902">
      <w:bodyDiv w:val="1"/>
      <w:marLeft w:val="0"/>
      <w:marRight w:val="0"/>
      <w:marTop w:val="0"/>
      <w:marBottom w:val="0"/>
      <w:divBdr>
        <w:top w:val="none" w:sz="0" w:space="0" w:color="auto"/>
        <w:left w:val="none" w:sz="0" w:space="0" w:color="auto"/>
        <w:bottom w:val="none" w:sz="0" w:space="0" w:color="auto"/>
        <w:right w:val="none" w:sz="0" w:space="0" w:color="auto"/>
      </w:divBdr>
    </w:div>
    <w:div w:id="915942657">
      <w:bodyDiv w:val="1"/>
      <w:marLeft w:val="0"/>
      <w:marRight w:val="0"/>
      <w:marTop w:val="0"/>
      <w:marBottom w:val="0"/>
      <w:divBdr>
        <w:top w:val="none" w:sz="0" w:space="0" w:color="auto"/>
        <w:left w:val="none" w:sz="0" w:space="0" w:color="auto"/>
        <w:bottom w:val="none" w:sz="0" w:space="0" w:color="auto"/>
        <w:right w:val="none" w:sz="0" w:space="0" w:color="auto"/>
      </w:divBdr>
    </w:div>
    <w:div w:id="919290193">
      <w:bodyDiv w:val="1"/>
      <w:marLeft w:val="0"/>
      <w:marRight w:val="0"/>
      <w:marTop w:val="0"/>
      <w:marBottom w:val="0"/>
      <w:divBdr>
        <w:top w:val="none" w:sz="0" w:space="0" w:color="auto"/>
        <w:left w:val="none" w:sz="0" w:space="0" w:color="auto"/>
        <w:bottom w:val="none" w:sz="0" w:space="0" w:color="auto"/>
        <w:right w:val="none" w:sz="0" w:space="0" w:color="auto"/>
      </w:divBdr>
    </w:div>
    <w:div w:id="920287594">
      <w:bodyDiv w:val="1"/>
      <w:marLeft w:val="0"/>
      <w:marRight w:val="0"/>
      <w:marTop w:val="0"/>
      <w:marBottom w:val="0"/>
      <w:divBdr>
        <w:top w:val="none" w:sz="0" w:space="0" w:color="auto"/>
        <w:left w:val="none" w:sz="0" w:space="0" w:color="auto"/>
        <w:bottom w:val="none" w:sz="0" w:space="0" w:color="auto"/>
        <w:right w:val="none" w:sz="0" w:space="0" w:color="auto"/>
      </w:divBdr>
    </w:div>
    <w:div w:id="920993817">
      <w:bodyDiv w:val="1"/>
      <w:marLeft w:val="0"/>
      <w:marRight w:val="0"/>
      <w:marTop w:val="0"/>
      <w:marBottom w:val="0"/>
      <w:divBdr>
        <w:top w:val="none" w:sz="0" w:space="0" w:color="auto"/>
        <w:left w:val="none" w:sz="0" w:space="0" w:color="auto"/>
        <w:bottom w:val="none" w:sz="0" w:space="0" w:color="auto"/>
        <w:right w:val="none" w:sz="0" w:space="0" w:color="auto"/>
      </w:divBdr>
    </w:div>
    <w:div w:id="926499956">
      <w:bodyDiv w:val="1"/>
      <w:marLeft w:val="0"/>
      <w:marRight w:val="0"/>
      <w:marTop w:val="0"/>
      <w:marBottom w:val="0"/>
      <w:divBdr>
        <w:top w:val="none" w:sz="0" w:space="0" w:color="auto"/>
        <w:left w:val="none" w:sz="0" w:space="0" w:color="auto"/>
        <w:bottom w:val="none" w:sz="0" w:space="0" w:color="auto"/>
        <w:right w:val="none" w:sz="0" w:space="0" w:color="auto"/>
      </w:divBdr>
    </w:div>
    <w:div w:id="928659244">
      <w:bodyDiv w:val="1"/>
      <w:marLeft w:val="0"/>
      <w:marRight w:val="0"/>
      <w:marTop w:val="0"/>
      <w:marBottom w:val="0"/>
      <w:divBdr>
        <w:top w:val="none" w:sz="0" w:space="0" w:color="auto"/>
        <w:left w:val="none" w:sz="0" w:space="0" w:color="auto"/>
        <w:bottom w:val="none" w:sz="0" w:space="0" w:color="auto"/>
        <w:right w:val="none" w:sz="0" w:space="0" w:color="auto"/>
      </w:divBdr>
    </w:div>
    <w:div w:id="931162151">
      <w:bodyDiv w:val="1"/>
      <w:marLeft w:val="0"/>
      <w:marRight w:val="0"/>
      <w:marTop w:val="0"/>
      <w:marBottom w:val="0"/>
      <w:divBdr>
        <w:top w:val="none" w:sz="0" w:space="0" w:color="auto"/>
        <w:left w:val="none" w:sz="0" w:space="0" w:color="auto"/>
        <w:bottom w:val="none" w:sz="0" w:space="0" w:color="auto"/>
        <w:right w:val="none" w:sz="0" w:space="0" w:color="auto"/>
      </w:divBdr>
    </w:div>
    <w:div w:id="933560498">
      <w:bodyDiv w:val="1"/>
      <w:marLeft w:val="0"/>
      <w:marRight w:val="0"/>
      <w:marTop w:val="0"/>
      <w:marBottom w:val="0"/>
      <w:divBdr>
        <w:top w:val="none" w:sz="0" w:space="0" w:color="auto"/>
        <w:left w:val="none" w:sz="0" w:space="0" w:color="auto"/>
        <w:bottom w:val="none" w:sz="0" w:space="0" w:color="auto"/>
        <w:right w:val="none" w:sz="0" w:space="0" w:color="auto"/>
      </w:divBdr>
    </w:div>
    <w:div w:id="937103293">
      <w:bodyDiv w:val="1"/>
      <w:marLeft w:val="0"/>
      <w:marRight w:val="0"/>
      <w:marTop w:val="0"/>
      <w:marBottom w:val="0"/>
      <w:divBdr>
        <w:top w:val="none" w:sz="0" w:space="0" w:color="auto"/>
        <w:left w:val="none" w:sz="0" w:space="0" w:color="auto"/>
        <w:bottom w:val="none" w:sz="0" w:space="0" w:color="auto"/>
        <w:right w:val="none" w:sz="0" w:space="0" w:color="auto"/>
      </w:divBdr>
    </w:div>
    <w:div w:id="937523813">
      <w:bodyDiv w:val="1"/>
      <w:marLeft w:val="0"/>
      <w:marRight w:val="0"/>
      <w:marTop w:val="0"/>
      <w:marBottom w:val="0"/>
      <w:divBdr>
        <w:top w:val="none" w:sz="0" w:space="0" w:color="auto"/>
        <w:left w:val="none" w:sz="0" w:space="0" w:color="auto"/>
        <w:bottom w:val="none" w:sz="0" w:space="0" w:color="auto"/>
        <w:right w:val="none" w:sz="0" w:space="0" w:color="auto"/>
      </w:divBdr>
    </w:div>
    <w:div w:id="938954112">
      <w:bodyDiv w:val="1"/>
      <w:marLeft w:val="0"/>
      <w:marRight w:val="0"/>
      <w:marTop w:val="0"/>
      <w:marBottom w:val="0"/>
      <w:divBdr>
        <w:top w:val="none" w:sz="0" w:space="0" w:color="auto"/>
        <w:left w:val="none" w:sz="0" w:space="0" w:color="auto"/>
        <w:bottom w:val="none" w:sz="0" w:space="0" w:color="auto"/>
        <w:right w:val="none" w:sz="0" w:space="0" w:color="auto"/>
      </w:divBdr>
    </w:div>
    <w:div w:id="939141047">
      <w:bodyDiv w:val="1"/>
      <w:marLeft w:val="0"/>
      <w:marRight w:val="0"/>
      <w:marTop w:val="0"/>
      <w:marBottom w:val="0"/>
      <w:divBdr>
        <w:top w:val="none" w:sz="0" w:space="0" w:color="auto"/>
        <w:left w:val="none" w:sz="0" w:space="0" w:color="auto"/>
        <w:bottom w:val="none" w:sz="0" w:space="0" w:color="auto"/>
        <w:right w:val="none" w:sz="0" w:space="0" w:color="auto"/>
      </w:divBdr>
    </w:div>
    <w:div w:id="944267505">
      <w:bodyDiv w:val="1"/>
      <w:marLeft w:val="0"/>
      <w:marRight w:val="0"/>
      <w:marTop w:val="0"/>
      <w:marBottom w:val="0"/>
      <w:divBdr>
        <w:top w:val="none" w:sz="0" w:space="0" w:color="auto"/>
        <w:left w:val="none" w:sz="0" w:space="0" w:color="auto"/>
        <w:bottom w:val="none" w:sz="0" w:space="0" w:color="auto"/>
        <w:right w:val="none" w:sz="0" w:space="0" w:color="auto"/>
      </w:divBdr>
    </w:div>
    <w:div w:id="947084538">
      <w:bodyDiv w:val="1"/>
      <w:marLeft w:val="0"/>
      <w:marRight w:val="0"/>
      <w:marTop w:val="0"/>
      <w:marBottom w:val="0"/>
      <w:divBdr>
        <w:top w:val="none" w:sz="0" w:space="0" w:color="auto"/>
        <w:left w:val="none" w:sz="0" w:space="0" w:color="auto"/>
        <w:bottom w:val="none" w:sz="0" w:space="0" w:color="auto"/>
        <w:right w:val="none" w:sz="0" w:space="0" w:color="auto"/>
      </w:divBdr>
    </w:div>
    <w:div w:id="948589146">
      <w:bodyDiv w:val="1"/>
      <w:marLeft w:val="0"/>
      <w:marRight w:val="0"/>
      <w:marTop w:val="0"/>
      <w:marBottom w:val="0"/>
      <w:divBdr>
        <w:top w:val="none" w:sz="0" w:space="0" w:color="auto"/>
        <w:left w:val="none" w:sz="0" w:space="0" w:color="auto"/>
        <w:bottom w:val="none" w:sz="0" w:space="0" w:color="auto"/>
        <w:right w:val="none" w:sz="0" w:space="0" w:color="auto"/>
      </w:divBdr>
    </w:div>
    <w:div w:id="952975468">
      <w:bodyDiv w:val="1"/>
      <w:marLeft w:val="0"/>
      <w:marRight w:val="0"/>
      <w:marTop w:val="0"/>
      <w:marBottom w:val="0"/>
      <w:divBdr>
        <w:top w:val="none" w:sz="0" w:space="0" w:color="auto"/>
        <w:left w:val="none" w:sz="0" w:space="0" w:color="auto"/>
        <w:bottom w:val="none" w:sz="0" w:space="0" w:color="auto"/>
        <w:right w:val="none" w:sz="0" w:space="0" w:color="auto"/>
      </w:divBdr>
    </w:div>
    <w:div w:id="954556528">
      <w:bodyDiv w:val="1"/>
      <w:marLeft w:val="0"/>
      <w:marRight w:val="0"/>
      <w:marTop w:val="0"/>
      <w:marBottom w:val="0"/>
      <w:divBdr>
        <w:top w:val="none" w:sz="0" w:space="0" w:color="auto"/>
        <w:left w:val="none" w:sz="0" w:space="0" w:color="auto"/>
        <w:bottom w:val="none" w:sz="0" w:space="0" w:color="auto"/>
        <w:right w:val="none" w:sz="0" w:space="0" w:color="auto"/>
      </w:divBdr>
    </w:div>
    <w:div w:id="955908745">
      <w:bodyDiv w:val="1"/>
      <w:marLeft w:val="0"/>
      <w:marRight w:val="0"/>
      <w:marTop w:val="0"/>
      <w:marBottom w:val="0"/>
      <w:divBdr>
        <w:top w:val="none" w:sz="0" w:space="0" w:color="auto"/>
        <w:left w:val="none" w:sz="0" w:space="0" w:color="auto"/>
        <w:bottom w:val="none" w:sz="0" w:space="0" w:color="auto"/>
        <w:right w:val="none" w:sz="0" w:space="0" w:color="auto"/>
      </w:divBdr>
    </w:div>
    <w:div w:id="956833185">
      <w:bodyDiv w:val="1"/>
      <w:marLeft w:val="0"/>
      <w:marRight w:val="0"/>
      <w:marTop w:val="0"/>
      <w:marBottom w:val="0"/>
      <w:divBdr>
        <w:top w:val="none" w:sz="0" w:space="0" w:color="auto"/>
        <w:left w:val="none" w:sz="0" w:space="0" w:color="auto"/>
        <w:bottom w:val="none" w:sz="0" w:space="0" w:color="auto"/>
        <w:right w:val="none" w:sz="0" w:space="0" w:color="auto"/>
      </w:divBdr>
    </w:div>
    <w:div w:id="957180143">
      <w:bodyDiv w:val="1"/>
      <w:marLeft w:val="0"/>
      <w:marRight w:val="0"/>
      <w:marTop w:val="0"/>
      <w:marBottom w:val="0"/>
      <w:divBdr>
        <w:top w:val="none" w:sz="0" w:space="0" w:color="auto"/>
        <w:left w:val="none" w:sz="0" w:space="0" w:color="auto"/>
        <w:bottom w:val="none" w:sz="0" w:space="0" w:color="auto"/>
        <w:right w:val="none" w:sz="0" w:space="0" w:color="auto"/>
      </w:divBdr>
    </w:div>
    <w:div w:id="958220216">
      <w:bodyDiv w:val="1"/>
      <w:marLeft w:val="0"/>
      <w:marRight w:val="0"/>
      <w:marTop w:val="0"/>
      <w:marBottom w:val="0"/>
      <w:divBdr>
        <w:top w:val="none" w:sz="0" w:space="0" w:color="auto"/>
        <w:left w:val="none" w:sz="0" w:space="0" w:color="auto"/>
        <w:bottom w:val="none" w:sz="0" w:space="0" w:color="auto"/>
        <w:right w:val="none" w:sz="0" w:space="0" w:color="auto"/>
      </w:divBdr>
    </w:div>
    <w:div w:id="959217309">
      <w:bodyDiv w:val="1"/>
      <w:marLeft w:val="0"/>
      <w:marRight w:val="0"/>
      <w:marTop w:val="0"/>
      <w:marBottom w:val="0"/>
      <w:divBdr>
        <w:top w:val="none" w:sz="0" w:space="0" w:color="auto"/>
        <w:left w:val="none" w:sz="0" w:space="0" w:color="auto"/>
        <w:bottom w:val="none" w:sz="0" w:space="0" w:color="auto"/>
        <w:right w:val="none" w:sz="0" w:space="0" w:color="auto"/>
      </w:divBdr>
    </w:div>
    <w:div w:id="960502378">
      <w:bodyDiv w:val="1"/>
      <w:marLeft w:val="0"/>
      <w:marRight w:val="0"/>
      <w:marTop w:val="0"/>
      <w:marBottom w:val="0"/>
      <w:divBdr>
        <w:top w:val="none" w:sz="0" w:space="0" w:color="auto"/>
        <w:left w:val="none" w:sz="0" w:space="0" w:color="auto"/>
        <w:bottom w:val="none" w:sz="0" w:space="0" w:color="auto"/>
        <w:right w:val="none" w:sz="0" w:space="0" w:color="auto"/>
      </w:divBdr>
    </w:div>
    <w:div w:id="961574796">
      <w:bodyDiv w:val="1"/>
      <w:marLeft w:val="0"/>
      <w:marRight w:val="0"/>
      <w:marTop w:val="0"/>
      <w:marBottom w:val="0"/>
      <w:divBdr>
        <w:top w:val="none" w:sz="0" w:space="0" w:color="auto"/>
        <w:left w:val="none" w:sz="0" w:space="0" w:color="auto"/>
        <w:bottom w:val="none" w:sz="0" w:space="0" w:color="auto"/>
        <w:right w:val="none" w:sz="0" w:space="0" w:color="auto"/>
      </w:divBdr>
    </w:div>
    <w:div w:id="963005663">
      <w:bodyDiv w:val="1"/>
      <w:marLeft w:val="0"/>
      <w:marRight w:val="0"/>
      <w:marTop w:val="0"/>
      <w:marBottom w:val="0"/>
      <w:divBdr>
        <w:top w:val="none" w:sz="0" w:space="0" w:color="auto"/>
        <w:left w:val="none" w:sz="0" w:space="0" w:color="auto"/>
        <w:bottom w:val="none" w:sz="0" w:space="0" w:color="auto"/>
        <w:right w:val="none" w:sz="0" w:space="0" w:color="auto"/>
      </w:divBdr>
    </w:div>
    <w:div w:id="967931491">
      <w:bodyDiv w:val="1"/>
      <w:marLeft w:val="0"/>
      <w:marRight w:val="0"/>
      <w:marTop w:val="0"/>
      <w:marBottom w:val="0"/>
      <w:divBdr>
        <w:top w:val="none" w:sz="0" w:space="0" w:color="auto"/>
        <w:left w:val="none" w:sz="0" w:space="0" w:color="auto"/>
        <w:bottom w:val="none" w:sz="0" w:space="0" w:color="auto"/>
        <w:right w:val="none" w:sz="0" w:space="0" w:color="auto"/>
      </w:divBdr>
    </w:div>
    <w:div w:id="968824397">
      <w:bodyDiv w:val="1"/>
      <w:marLeft w:val="0"/>
      <w:marRight w:val="0"/>
      <w:marTop w:val="0"/>
      <w:marBottom w:val="0"/>
      <w:divBdr>
        <w:top w:val="none" w:sz="0" w:space="0" w:color="auto"/>
        <w:left w:val="none" w:sz="0" w:space="0" w:color="auto"/>
        <w:bottom w:val="none" w:sz="0" w:space="0" w:color="auto"/>
        <w:right w:val="none" w:sz="0" w:space="0" w:color="auto"/>
      </w:divBdr>
    </w:div>
    <w:div w:id="969938741">
      <w:bodyDiv w:val="1"/>
      <w:marLeft w:val="0"/>
      <w:marRight w:val="0"/>
      <w:marTop w:val="0"/>
      <w:marBottom w:val="0"/>
      <w:divBdr>
        <w:top w:val="none" w:sz="0" w:space="0" w:color="auto"/>
        <w:left w:val="none" w:sz="0" w:space="0" w:color="auto"/>
        <w:bottom w:val="none" w:sz="0" w:space="0" w:color="auto"/>
        <w:right w:val="none" w:sz="0" w:space="0" w:color="auto"/>
      </w:divBdr>
    </w:div>
    <w:div w:id="970944316">
      <w:bodyDiv w:val="1"/>
      <w:marLeft w:val="0"/>
      <w:marRight w:val="0"/>
      <w:marTop w:val="0"/>
      <w:marBottom w:val="0"/>
      <w:divBdr>
        <w:top w:val="none" w:sz="0" w:space="0" w:color="auto"/>
        <w:left w:val="none" w:sz="0" w:space="0" w:color="auto"/>
        <w:bottom w:val="none" w:sz="0" w:space="0" w:color="auto"/>
        <w:right w:val="none" w:sz="0" w:space="0" w:color="auto"/>
      </w:divBdr>
    </w:div>
    <w:div w:id="973020734">
      <w:bodyDiv w:val="1"/>
      <w:marLeft w:val="0"/>
      <w:marRight w:val="0"/>
      <w:marTop w:val="0"/>
      <w:marBottom w:val="0"/>
      <w:divBdr>
        <w:top w:val="none" w:sz="0" w:space="0" w:color="auto"/>
        <w:left w:val="none" w:sz="0" w:space="0" w:color="auto"/>
        <w:bottom w:val="none" w:sz="0" w:space="0" w:color="auto"/>
        <w:right w:val="none" w:sz="0" w:space="0" w:color="auto"/>
      </w:divBdr>
    </w:div>
    <w:div w:id="977295473">
      <w:bodyDiv w:val="1"/>
      <w:marLeft w:val="0"/>
      <w:marRight w:val="0"/>
      <w:marTop w:val="0"/>
      <w:marBottom w:val="0"/>
      <w:divBdr>
        <w:top w:val="none" w:sz="0" w:space="0" w:color="auto"/>
        <w:left w:val="none" w:sz="0" w:space="0" w:color="auto"/>
        <w:bottom w:val="none" w:sz="0" w:space="0" w:color="auto"/>
        <w:right w:val="none" w:sz="0" w:space="0" w:color="auto"/>
      </w:divBdr>
    </w:div>
    <w:div w:id="978337488">
      <w:bodyDiv w:val="1"/>
      <w:marLeft w:val="0"/>
      <w:marRight w:val="0"/>
      <w:marTop w:val="0"/>
      <w:marBottom w:val="0"/>
      <w:divBdr>
        <w:top w:val="none" w:sz="0" w:space="0" w:color="auto"/>
        <w:left w:val="none" w:sz="0" w:space="0" w:color="auto"/>
        <w:bottom w:val="none" w:sz="0" w:space="0" w:color="auto"/>
        <w:right w:val="none" w:sz="0" w:space="0" w:color="auto"/>
      </w:divBdr>
    </w:div>
    <w:div w:id="981499062">
      <w:bodyDiv w:val="1"/>
      <w:marLeft w:val="0"/>
      <w:marRight w:val="0"/>
      <w:marTop w:val="0"/>
      <w:marBottom w:val="0"/>
      <w:divBdr>
        <w:top w:val="none" w:sz="0" w:space="0" w:color="auto"/>
        <w:left w:val="none" w:sz="0" w:space="0" w:color="auto"/>
        <w:bottom w:val="none" w:sz="0" w:space="0" w:color="auto"/>
        <w:right w:val="none" w:sz="0" w:space="0" w:color="auto"/>
      </w:divBdr>
    </w:div>
    <w:div w:id="985013036">
      <w:bodyDiv w:val="1"/>
      <w:marLeft w:val="0"/>
      <w:marRight w:val="0"/>
      <w:marTop w:val="0"/>
      <w:marBottom w:val="0"/>
      <w:divBdr>
        <w:top w:val="none" w:sz="0" w:space="0" w:color="auto"/>
        <w:left w:val="none" w:sz="0" w:space="0" w:color="auto"/>
        <w:bottom w:val="none" w:sz="0" w:space="0" w:color="auto"/>
        <w:right w:val="none" w:sz="0" w:space="0" w:color="auto"/>
      </w:divBdr>
    </w:div>
    <w:div w:id="985016753">
      <w:bodyDiv w:val="1"/>
      <w:marLeft w:val="0"/>
      <w:marRight w:val="0"/>
      <w:marTop w:val="0"/>
      <w:marBottom w:val="0"/>
      <w:divBdr>
        <w:top w:val="none" w:sz="0" w:space="0" w:color="auto"/>
        <w:left w:val="none" w:sz="0" w:space="0" w:color="auto"/>
        <w:bottom w:val="none" w:sz="0" w:space="0" w:color="auto"/>
        <w:right w:val="none" w:sz="0" w:space="0" w:color="auto"/>
      </w:divBdr>
    </w:div>
    <w:div w:id="985816842">
      <w:bodyDiv w:val="1"/>
      <w:marLeft w:val="0"/>
      <w:marRight w:val="0"/>
      <w:marTop w:val="0"/>
      <w:marBottom w:val="0"/>
      <w:divBdr>
        <w:top w:val="none" w:sz="0" w:space="0" w:color="auto"/>
        <w:left w:val="none" w:sz="0" w:space="0" w:color="auto"/>
        <w:bottom w:val="none" w:sz="0" w:space="0" w:color="auto"/>
        <w:right w:val="none" w:sz="0" w:space="0" w:color="auto"/>
      </w:divBdr>
    </w:div>
    <w:div w:id="986782946">
      <w:bodyDiv w:val="1"/>
      <w:marLeft w:val="0"/>
      <w:marRight w:val="0"/>
      <w:marTop w:val="0"/>
      <w:marBottom w:val="0"/>
      <w:divBdr>
        <w:top w:val="none" w:sz="0" w:space="0" w:color="auto"/>
        <w:left w:val="none" w:sz="0" w:space="0" w:color="auto"/>
        <w:bottom w:val="none" w:sz="0" w:space="0" w:color="auto"/>
        <w:right w:val="none" w:sz="0" w:space="0" w:color="auto"/>
      </w:divBdr>
    </w:div>
    <w:div w:id="988167040">
      <w:bodyDiv w:val="1"/>
      <w:marLeft w:val="0"/>
      <w:marRight w:val="0"/>
      <w:marTop w:val="0"/>
      <w:marBottom w:val="0"/>
      <w:divBdr>
        <w:top w:val="none" w:sz="0" w:space="0" w:color="auto"/>
        <w:left w:val="none" w:sz="0" w:space="0" w:color="auto"/>
        <w:bottom w:val="none" w:sz="0" w:space="0" w:color="auto"/>
        <w:right w:val="none" w:sz="0" w:space="0" w:color="auto"/>
      </w:divBdr>
    </w:div>
    <w:div w:id="989560068">
      <w:bodyDiv w:val="1"/>
      <w:marLeft w:val="0"/>
      <w:marRight w:val="0"/>
      <w:marTop w:val="0"/>
      <w:marBottom w:val="0"/>
      <w:divBdr>
        <w:top w:val="none" w:sz="0" w:space="0" w:color="auto"/>
        <w:left w:val="none" w:sz="0" w:space="0" w:color="auto"/>
        <w:bottom w:val="none" w:sz="0" w:space="0" w:color="auto"/>
        <w:right w:val="none" w:sz="0" w:space="0" w:color="auto"/>
      </w:divBdr>
    </w:div>
    <w:div w:id="991905981">
      <w:bodyDiv w:val="1"/>
      <w:marLeft w:val="0"/>
      <w:marRight w:val="0"/>
      <w:marTop w:val="0"/>
      <w:marBottom w:val="0"/>
      <w:divBdr>
        <w:top w:val="none" w:sz="0" w:space="0" w:color="auto"/>
        <w:left w:val="none" w:sz="0" w:space="0" w:color="auto"/>
        <w:bottom w:val="none" w:sz="0" w:space="0" w:color="auto"/>
        <w:right w:val="none" w:sz="0" w:space="0" w:color="auto"/>
      </w:divBdr>
    </w:div>
    <w:div w:id="992220033">
      <w:bodyDiv w:val="1"/>
      <w:marLeft w:val="0"/>
      <w:marRight w:val="0"/>
      <w:marTop w:val="0"/>
      <w:marBottom w:val="0"/>
      <w:divBdr>
        <w:top w:val="none" w:sz="0" w:space="0" w:color="auto"/>
        <w:left w:val="none" w:sz="0" w:space="0" w:color="auto"/>
        <w:bottom w:val="none" w:sz="0" w:space="0" w:color="auto"/>
        <w:right w:val="none" w:sz="0" w:space="0" w:color="auto"/>
      </w:divBdr>
    </w:div>
    <w:div w:id="994382821">
      <w:bodyDiv w:val="1"/>
      <w:marLeft w:val="0"/>
      <w:marRight w:val="0"/>
      <w:marTop w:val="0"/>
      <w:marBottom w:val="0"/>
      <w:divBdr>
        <w:top w:val="none" w:sz="0" w:space="0" w:color="auto"/>
        <w:left w:val="none" w:sz="0" w:space="0" w:color="auto"/>
        <w:bottom w:val="none" w:sz="0" w:space="0" w:color="auto"/>
        <w:right w:val="none" w:sz="0" w:space="0" w:color="auto"/>
      </w:divBdr>
    </w:div>
    <w:div w:id="996225161">
      <w:bodyDiv w:val="1"/>
      <w:marLeft w:val="0"/>
      <w:marRight w:val="0"/>
      <w:marTop w:val="0"/>
      <w:marBottom w:val="0"/>
      <w:divBdr>
        <w:top w:val="none" w:sz="0" w:space="0" w:color="auto"/>
        <w:left w:val="none" w:sz="0" w:space="0" w:color="auto"/>
        <w:bottom w:val="none" w:sz="0" w:space="0" w:color="auto"/>
        <w:right w:val="none" w:sz="0" w:space="0" w:color="auto"/>
      </w:divBdr>
    </w:div>
    <w:div w:id="1001154470">
      <w:bodyDiv w:val="1"/>
      <w:marLeft w:val="0"/>
      <w:marRight w:val="0"/>
      <w:marTop w:val="0"/>
      <w:marBottom w:val="0"/>
      <w:divBdr>
        <w:top w:val="none" w:sz="0" w:space="0" w:color="auto"/>
        <w:left w:val="none" w:sz="0" w:space="0" w:color="auto"/>
        <w:bottom w:val="none" w:sz="0" w:space="0" w:color="auto"/>
        <w:right w:val="none" w:sz="0" w:space="0" w:color="auto"/>
      </w:divBdr>
    </w:div>
    <w:div w:id="1002319881">
      <w:bodyDiv w:val="1"/>
      <w:marLeft w:val="0"/>
      <w:marRight w:val="0"/>
      <w:marTop w:val="0"/>
      <w:marBottom w:val="0"/>
      <w:divBdr>
        <w:top w:val="none" w:sz="0" w:space="0" w:color="auto"/>
        <w:left w:val="none" w:sz="0" w:space="0" w:color="auto"/>
        <w:bottom w:val="none" w:sz="0" w:space="0" w:color="auto"/>
        <w:right w:val="none" w:sz="0" w:space="0" w:color="auto"/>
      </w:divBdr>
    </w:div>
    <w:div w:id="1003240214">
      <w:bodyDiv w:val="1"/>
      <w:marLeft w:val="0"/>
      <w:marRight w:val="0"/>
      <w:marTop w:val="0"/>
      <w:marBottom w:val="0"/>
      <w:divBdr>
        <w:top w:val="none" w:sz="0" w:space="0" w:color="auto"/>
        <w:left w:val="none" w:sz="0" w:space="0" w:color="auto"/>
        <w:bottom w:val="none" w:sz="0" w:space="0" w:color="auto"/>
        <w:right w:val="none" w:sz="0" w:space="0" w:color="auto"/>
      </w:divBdr>
    </w:div>
    <w:div w:id="1006053356">
      <w:bodyDiv w:val="1"/>
      <w:marLeft w:val="0"/>
      <w:marRight w:val="0"/>
      <w:marTop w:val="0"/>
      <w:marBottom w:val="0"/>
      <w:divBdr>
        <w:top w:val="none" w:sz="0" w:space="0" w:color="auto"/>
        <w:left w:val="none" w:sz="0" w:space="0" w:color="auto"/>
        <w:bottom w:val="none" w:sz="0" w:space="0" w:color="auto"/>
        <w:right w:val="none" w:sz="0" w:space="0" w:color="auto"/>
      </w:divBdr>
    </w:div>
    <w:div w:id="1007714029">
      <w:bodyDiv w:val="1"/>
      <w:marLeft w:val="0"/>
      <w:marRight w:val="0"/>
      <w:marTop w:val="0"/>
      <w:marBottom w:val="0"/>
      <w:divBdr>
        <w:top w:val="none" w:sz="0" w:space="0" w:color="auto"/>
        <w:left w:val="none" w:sz="0" w:space="0" w:color="auto"/>
        <w:bottom w:val="none" w:sz="0" w:space="0" w:color="auto"/>
        <w:right w:val="none" w:sz="0" w:space="0" w:color="auto"/>
      </w:divBdr>
    </w:div>
    <w:div w:id="1011686021">
      <w:bodyDiv w:val="1"/>
      <w:marLeft w:val="0"/>
      <w:marRight w:val="0"/>
      <w:marTop w:val="0"/>
      <w:marBottom w:val="0"/>
      <w:divBdr>
        <w:top w:val="none" w:sz="0" w:space="0" w:color="auto"/>
        <w:left w:val="none" w:sz="0" w:space="0" w:color="auto"/>
        <w:bottom w:val="none" w:sz="0" w:space="0" w:color="auto"/>
        <w:right w:val="none" w:sz="0" w:space="0" w:color="auto"/>
      </w:divBdr>
    </w:div>
    <w:div w:id="1014260521">
      <w:bodyDiv w:val="1"/>
      <w:marLeft w:val="0"/>
      <w:marRight w:val="0"/>
      <w:marTop w:val="0"/>
      <w:marBottom w:val="0"/>
      <w:divBdr>
        <w:top w:val="none" w:sz="0" w:space="0" w:color="auto"/>
        <w:left w:val="none" w:sz="0" w:space="0" w:color="auto"/>
        <w:bottom w:val="none" w:sz="0" w:space="0" w:color="auto"/>
        <w:right w:val="none" w:sz="0" w:space="0" w:color="auto"/>
      </w:divBdr>
    </w:div>
    <w:div w:id="1019549576">
      <w:bodyDiv w:val="1"/>
      <w:marLeft w:val="0"/>
      <w:marRight w:val="0"/>
      <w:marTop w:val="0"/>
      <w:marBottom w:val="0"/>
      <w:divBdr>
        <w:top w:val="none" w:sz="0" w:space="0" w:color="auto"/>
        <w:left w:val="none" w:sz="0" w:space="0" w:color="auto"/>
        <w:bottom w:val="none" w:sz="0" w:space="0" w:color="auto"/>
        <w:right w:val="none" w:sz="0" w:space="0" w:color="auto"/>
      </w:divBdr>
    </w:div>
    <w:div w:id="1022972000">
      <w:bodyDiv w:val="1"/>
      <w:marLeft w:val="0"/>
      <w:marRight w:val="0"/>
      <w:marTop w:val="0"/>
      <w:marBottom w:val="0"/>
      <w:divBdr>
        <w:top w:val="none" w:sz="0" w:space="0" w:color="auto"/>
        <w:left w:val="none" w:sz="0" w:space="0" w:color="auto"/>
        <w:bottom w:val="none" w:sz="0" w:space="0" w:color="auto"/>
        <w:right w:val="none" w:sz="0" w:space="0" w:color="auto"/>
      </w:divBdr>
    </w:div>
    <w:div w:id="1023165200">
      <w:bodyDiv w:val="1"/>
      <w:marLeft w:val="0"/>
      <w:marRight w:val="0"/>
      <w:marTop w:val="0"/>
      <w:marBottom w:val="0"/>
      <w:divBdr>
        <w:top w:val="none" w:sz="0" w:space="0" w:color="auto"/>
        <w:left w:val="none" w:sz="0" w:space="0" w:color="auto"/>
        <w:bottom w:val="none" w:sz="0" w:space="0" w:color="auto"/>
        <w:right w:val="none" w:sz="0" w:space="0" w:color="auto"/>
      </w:divBdr>
    </w:div>
    <w:div w:id="1025058052">
      <w:bodyDiv w:val="1"/>
      <w:marLeft w:val="0"/>
      <w:marRight w:val="0"/>
      <w:marTop w:val="0"/>
      <w:marBottom w:val="0"/>
      <w:divBdr>
        <w:top w:val="none" w:sz="0" w:space="0" w:color="auto"/>
        <w:left w:val="none" w:sz="0" w:space="0" w:color="auto"/>
        <w:bottom w:val="none" w:sz="0" w:space="0" w:color="auto"/>
        <w:right w:val="none" w:sz="0" w:space="0" w:color="auto"/>
      </w:divBdr>
    </w:div>
    <w:div w:id="1027484321">
      <w:bodyDiv w:val="1"/>
      <w:marLeft w:val="0"/>
      <w:marRight w:val="0"/>
      <w:marTop w:val="0"/>
      <w:marBottom w:val="0"/>
      <w:divBdr>
        <w:top w:val="none" w:sz="0" w:space="0" w:color="auto"/>
        <w:left w:val="none" w:sz="0" w:space="0" w:color="auto"/>
        <w:bottom w:val="none" w:sz="0" w:space="0" w:color="auto"/>
        <w:right w:val="none" w:sz="0" w:space="0" w:color="auto"/>
      </w:divBdr>
    </w:div>
    <w:div w:id="1028946156">
      <w:bodyDiv w:val="1"/>
      <w:marLeft w:val="0"/>
      <w:marRight w:val="0"/>
      <w:marTop w:val="0"/>
      <w:marBottom w:val="0"/>
      <w:divBdr>
        <w:top w:val="none" w:sz="0" w:space="0" w:color="auto"/>
        <w:left w:val="none" w:sz="0" w:space="0" w:color="auto"/>
        <w:bottom w:val="none" w:sz="0" w:space="0" w:color="auto"/>
        <w:right w:val="none" w:sz="0" w:space="0" w:color="auto"/>
      </w:divBdr>
    </w:div>
    <w:div w:id="1030108367">
      <w:bodyDiv w:val="1"/>
      <w:marLeft w:val="0"/>
      <w:marRight w:val="0"/>
      <w:marTop w:val="0"/>
      <w:marBottom w:val="0"/>
      <w:divBdr>
        <w:top w:val="none" w:sz="0" w:space="0" w:color="auto"/>
        <w:left w:val="none" w:sz="0" w:space="0" w:color="auto"/>
        <w:bottom w:val="none" w:sz="0" w:space="0" w:color="auto"/>
        <w:right w:val="none" w:sz="0" w:space="0" w:color="auto"/>
      </w:divBdr>
    </w:div>
    <w:div w:id="1030376025">
      <w:bodyDiv w:val="1"/>
      <w:marLeft w:val="0"/>
      <w:marRight w:val="0"/>
      <w:marTop w:val="0"/>
      <w:marBottom w:val="0"/>
      <w:divBdr>
        <w:top w:val="none" w:sz="0" w:space="0" w:color="auto"/>
        <w:left w:val="none" w:sz="0" w:space="0" w:color="auto"/>
        <w:bottom w:val="none" w:sz="0" w:space="0" w:color="auto"/>
        <w:right w:val="none" w:sz="0" w:space="0" w:color="auto"/>
      </w:divBdr>
    </w:div>
    <w:div w:id="1039474115">
      <w:bodyDiv w:val="1"/>
      <w:marLeft w:val="0"/>
      <w:marRight w:val="0"/>
      <w:marTop w:val="0"/>
      <w:marBottom w:val="0"/>
      <w:divBdr>
        <w:top w:val="none" w:sz="0" w:space="0" w:color="auto"/>
        <w:left w:val="none" w:sz="0" w:space="0" w:color="auto"/>
        <w:bottom w:val="none" w:sz="0" w:space="0" w:color="auto"/>
        <w:right w:val="none" w:sz="0" w:space="0" w:color="auto"/>
      </w:divBdr>
    </w:div>
    <w:div w:id="1039624953">
      <w:bodyDiv w:val="1"/>
      <w:marLeft w:val="0"/>
      <w:marRight w:val="0"/>
      <w:marTop w:val="0"/>
      <w:marBottom w:val="0"/>
      <w:divBdr>
        <w:top w:val="none" w:sz="0" w:space="0" w:color="auto"/>
        <w:left w:val="none" w:sz="0" w:space="0" w:color="auto"/>
        <w:bottom w:val="none" w:sz="0" w:space="0" w:color="auto"/>
        <w:right w:val="none" w:sz="0" w:space="0" w:color="auto"/>
      </w:divBdr>
    </w:div>
    <w:div w:id="1041438514">
      <w:bodyDiv w:val="1"/>
      <w:marLeft w:val="0"/>
      <w:marRight w:val="0"/>
      <w:marTop w:val="0"/>
      <w:marBottom w:val="0"/>
      <w:divBdr>
        <w:top w:val="none" w:sz="0" w:space="0" w:color="auto"/>
        <w:left w:val="none" w:sz="0" w:space="0" w:color="auto"/>
        <w:bottom w:val="none" w:sz="0" w:space="0" w:color="auto"/>
        <w:right w:val="none" w:sz="0" w:space="0" w:color="auto"/>
      </w:divBdr>
    </w:div>
    <w:div w:id="1042754120">
      <w:bodyDiv w:val="1"/>
      <w:marLeft w:val="0"/>
      <w:marRight w:val="0"/>
      <w:marTop w:val="0"/>
      <w:marBottom w:val="0"/>
      <w:divBdr>
        <w:top w:val="none" w:sz="0" w:space="0" w:color="auto"/>
        <w:left w:val="none" w:sz="0" w:space="0" w:color="auto"/>
        <w:bottom w:val="none" w:sz="0" w:space="0" w:color="auto"/>
        <w:right w:val="none" w:sz="0" w:space="0" w:color="auto"/>
      </w:divBdr>
    </w:div>
    <w:div w:id="1045178810">
      <w:bodyDiv w:val="1"/>
      <w:marLeft w:val="0"/>
      <w:marRight w:val="0"/>
      <w:marTop w:val="0"/>
      <w:marBottom w:val="0"/>
      <w:divBdr>
        <w:top w:val="none" w:sz="0" w:space="0" w:color="auto"/>
        <w:left w:val="none" w:sz="0" w:space="0" w:color="auto"/>
        <w:bottom w:val="none" w:sz="0" w:space="0" w:color="auto"/>
        <w:right w:val="none" w:sz="0" w:space="0" w:color="auto"/>
      </w:divBdr>
    </w:div>
    <w:div w:id="1045327460">
      <w:bodyDiv w:val="1"/>
      <w:marLeft w:val="0"/>
      <w:marRight w:val="0"/>
      <w:marTop w:val="0"/>
      <w:marBottom w:val="0"/>
      <w:divBdr>
        <w:top w:val="none" w:sz="0" w:space="0" w:color="auto"/>
        <w:left w:val="none" w:sz="0" w:space="0" w:color="auto"/>
        <w:bottom w:val="none" w:sz="0" w:space="0" w:color="auto"/>
        <w:right w:val="none" w:sz="0" w:space="0" w:color="auto"/>
      </w:divBdr>
    </w:div>
    <w:div w:id="1045527931">
      <w:bodyDiv w:val="1"/>
      <w:marLeft w:val="0"/>
      <w:marRight w:val="0"/>
      <w:marTop w:val="0"/>
      <w:marBottom w:val="0"/>
      <w:divBdr>
        <w:top w:val="none" w:sz="0" w:space="0" w:color="auto"/>
        <w:left w:val="none" w:sz="0" w:space="0" w:color="auto"/>
        <w:bottom w:val="none" w:sz="0" w:space="0" w:color="auto"/>
        <w:right w:val="none" w:sz="0" w:space="0" w:color="auto"/>
      </w:divBdr>
    </w:div>
    <w:div w:id="1046178563">
      <w:bodyDiv w:val="1"/>
      <w:marLeft w:val="0"/>
      <w:marRight w:val="0"/>
      <w:marTop w:val="0"/>
      <w:marBottom w:val="0"/>
      <w:divBdr>
        <w:top w:val="none" w:sz="0" w:space="0" w:color="auto"/>
        <w:left w:val="none" w:sz="0" w:space="0" w:color="auto"/>
        <w:bottom w:val="none" w:sz="0" w:space="0" w:color="auto"/>
        <w:right w:val="none" w:sz="0" w:space="0" w:color="auto"/>
      </w:divBdr>
    </w:div>
    <w:div w:id="1049259686">
      <w:bodyDiv w:val="1"/>
      <w:marLeft w:val="0"/>
      <w:marRight w:val="0"/>
      <w:marTop w:val="0"/>
      <w:marBottom w:val="0"/>
      <w:divBdr>
        <w:top w:val="none" w:sz="0" w:space="0" w:color="auto"/>
        <w:left w:val="none" w:sz="0" w:space="0" w:color="auto"/>
        <w:bottom w:val="none" w:sz="0" w:space="0" w:color="auto"/>
        <w:right w:val="none" w:sz="0" w:space="0" w:color="auto"/>
      </w:divBdr>
    </w:div>
    <w:div w:id="1050304449">
      <w:bodyDiv w:val="1"/>
      <w:marLeft w:val="0"/>
      <w:marRight w:val="0"/>
      <w:marTop w:val="0"/>
      <w:marBottom w:val="0"/>
      <w:divBdr>
        <w:top w:val="none" w:sz="0" w:space="0" w:color="auto"/>
        <w:left w:val="none" w:sz="0" w:space="0" w:color="auto"/>
        <w:bottom w:val="none" w:sz="0" w:space="0" w:color="auto"/>
        <w:right w:val="none" w:sz="0" w:space="0" w:color="auto"/>
      </w:divBdr>
    </w:div>
    <w:div w:id="1050687178">
      <w:bodyDiv w:val="1"/>
      <w:marLeft w:val="0"/>
      <w:marRight w:val="0"/>
      <w:marTop w:val="0"/>
      <w:marBottom w:val="0"/>
      <w:divBdr>
        <w:top w:val="none" w:sz="0" w:space="0" w:color="auto"/>
        <w:left w:val="none" w:sz="0" w:space="0" w:color="auto"/>
        <w:bottom w:val="none" w:sz="0" w:space="0" w:color="auto"/>
        <w:right w:val="none" w:sz="0" w:space="0" w:color="auto"/>
      </w:divBdr>
    </w:div>
    <w:div w:id="1050768824">
      <w:bodyDiv w:val="1"/>
      <w:marLeft w:val="0"/>
      <w:marRight w:val="0"/>
      <w:marTop w:val="0"/>
      <w:marBottom w:val="0"/>
      <w:divBdr>
        <w:top w:val="none" w:sz="0" w:space="0" w:color="auto"/>
        <w:left w:val="none" w:sz="0" w:space="0" w:color="auto"/>
        <w:bottom w:val="none" w:sz="0" w:space="0" w:color="auto"/>
        <w:right w:val="none" w:sz="0" w:space="0" w:color="auto"/>
      </w:divBdr>
    </w:div>
    <w:div w:id="1051340368">
      <w:bodyDiv w:val="1"/>
      <w:marLeft w:val="0"/>
      <w:marRight w:val="0"/>
      <w:marTop w:val="0"/>
      <w:marBottom w:val="0"/>
      <w:divBdr>
        <w:top w:val="none" w:sz="0" w:space="0" w:color="auto"/>
        <w:left w:val="none" w:sz="0" w:space="0" w:color="auto"/>
        <w:bottom w:val="none" w:sz="0" w:space="0" w:color="auto"/>
        <w:right w:val="none" w:sz="0" w:space="0" w:color="auto"/>
      </w:divBdr>
    </w:div>
    <w:div w:id="1051464500">
      <w:bodyDiv w:val="1"/>
      <w:marLeft w:val="0"/>
      <w:marRight w:val="0"/>
      <w:marTop w:val="0"/>
      <w:marBottom w:val="0"/>
      <w:divBdr>
        <w:top w:val="none" w:sz="0" w:space="0" w:color="auto"/>
        <w:left w:val="none" w:sz="0" w:space="0" w:color="auto"/>
        <w:bottom w:val="none" w:sz="0" w:space="0" w:color="auto"/>
        <w:right w:val="none" w:sz="0" w:space="0" w:color="auto"/>
      </w:divBdr>
    </w:div>
    <w:div w:id="1053654909">
      <w:bodyDiv w:val="1"/>
      <w:marLeft w:val="0"/>
      <w:marRight w:val="0"/>
      <w:marTop w:val="0"/>
      <w:marBottom w:val="0"/>
      <w:divBdr>
        <w:top w:val="none" w:sz="0" w:space="0" w:color="auto"/>
        <w:left w:val="none" w:sz="0" w:space="0" w:color="auto"/>
        <w:bottom w:val="none" w:sz="0" w:space="0" w:color="auto"/>
        <w:right w:val="none" w:sz="0" w:space="0" w:color="auto"/>
      </w:divBdr>
    </w:div>
    <w:div w:id="1054699493">
      <w:bodyDiv w:val="1"/>
      <w:marLeft w:val="0"/>
      <w:marRight w:val="0"/>
      <w:marTop w:val="0"/>
      <w:marBottom w:val="0"/>
      <w:divBdr>
        <w:top w:val="none" w:sz="0" w:space="0" w:color="auto"/>
        <w:left w:val="none" w:sz="0" w:space="0" w:color="auto"/>
        <w:bottom w:val="none" w:sz="0" w:space="0" w:color="auto"/>
        <w:right w:val="none" w:sz="0" w:space="0" w:color="auto"/>
      </w:divBdr>
    </w:div>
    <w:div w:id="1056120523">
      <w:bodyDiv w:val="1"/>
      <w:marLeft w:val="0"/>
      <w:marRight w:val="0"/>
      <w:marTop w:val="0"/>
      <w:marBottom w:val="0"/>
      <w:divBdr>
        <w:top w:val="none" w:sz="0" w:space="0" w:color="auto"/>
        <w:left w:val="none" w:sz="0" w:space="0" w:color="auto"/>
        <w:bottom w:val="none" w:sz="0" w:space="0" w:color="auto"/>
        <w:right w:val="none" w:sz="0" w:space="0" w:color="auto"/>
      </w:divBdr>
    </w:div>
    <w:div w:id="1057170227">
      <w:bodyDiv w:val="1"/>
      <w:marLeft w:val="0"/>
      <w:marRight w:val="0"/>
      <w:marTop w:val="0"/>
      <w:marBottom w:val="0"/>
      <w:divBdr>
        <w:top w:val="none" w:sz="0" w:space="0" w:color="auto"/>
        <w:left w:val="none" w:sz="0" w:space="0" w:color="auto"/>
        <w:bottom w:val="none" w:sz="0" w:space="0" w:color="auto"/>
        <w:right w:val="none" w:sz="0" w:space="0" w:color="auto"/>
      </w:divBdr>
    </w:div>
    <w:div w:id="1058555907">
      <w:bodyDiv w:val="1"/>
      <w:marLeft w:val="0"/>
      <w:marRight w:val="0"/>
      <w:marTop w:val="0"/>
      <w:marBottom w:val="0"/>
      <w:divBdr>
        <w:top w:val="none" w:sz="0" w:space="0" w:color="auto"/>
        <w:left w:val="none" w:sz="0" w:space="0" w:color="auto"/>
        <w:bottom w:val="none" w:sz="0" w:space="0" w:color="auto"/>
        <w:right w:val="none" w:sz="0" w:space="0" w:color="auto"/>
      </w:divBdr>
    </w:div>
    <w:div w:id="1058943579">
      <w:bodyDiv w:val="1"/>
      <w:marLeft w:val="0"/>
      <w:marRight w:val="0"/>
      <w:marTop w:val="0"/>
      <w:marBottom w:val="0"/>
      <w:divBdr>
        <w:top w:val="none" w:sz="0" w:space="0" w:color="auto"/>
        <w:left w:val="none" w:sz="0" w:space="0" w:color="auto"/>
        <w:bottom w:val="none" w:sz="0" w:space="0" w:color="auto"/>
        <w:right w:val="none" w:sz="0" w:space="0" w:color="auto"/>
      </w:divBdr>
    </w:div>
    <w:div w:id="1059014051">
      <w:bodyDiv w:val="1"/>
      <w:marLeft w:val="0"/>
      <w:marRight w:val="0"/>
      <w:marTop w:val="0"/>
      <w:marBottom w:val="0"/>
      <w:divBdr>
        <w:top w:val="none" w:sz="0" w:space="0" w:color="auto"/>
        <w:left w:val="none" w:sz="0" w:space="0" w:color="auto"/>
        <w:bottom w:val="none" w:sz="0" w:space="0" w:color="auto"/>
        <w:right w:val="none" w:sz="0" w:space="0" w:color="auto"/>
      </w:divBdr>
    </w:div>
    <w:div w:id="1062366256">
      <w:bodyDiv w:val="1"/>
      <w:marLeft w:val="0"/>
      <w:marRight w:val="0"/>
      <w:marTop w:val="0"/>
      <w:marBottom w:val="0"/>
      <w:divBdr>
        <w:top w:val="none" w:sz="0" w:space="0" w:color="auto"/>
        <w:left w:val="none" w:sz="0" w:space="0" w:color="auto"/>
        <w:bottom w:val="none" w:sz="0" w:space="0" w:color="auto"/>
        <w:right w:val="none" w:sz="0" w:space="0" w:color="auto"/>
      </w:divBdr>
    </w:div>
    <w:div w:id="1063481066">
      <w:bodyDiv w:val="1"/>
      <w:marLeft w:val="0"/>
      <w:marRight w:val="0"/>
      <w:marTop w:val="0"/>
      <w:marBottom w:val="0"/>
      <w:divBdr>
        <w:top w:val="none" w:sz="0" w:space="0" w:color="auto"/>
        <w:left w:val="none" w:sz="0" w:space="0" w:color="auto"/>
        <w:bottom w:val="none" w:sz="0" w:space="0" w:color="auto"/>
        <w:right w:val="none" w:sz="0" w:space="0" w:color="auto"/>
      </w:divBdr>
    </w:div>
    <w:div w:id="1063988584">
      <w:bodyDiv w:val="1"/>
      <w:marLeft w:val="0"/>
      <w:marRight w:val="0"/>
      <w:marTop w:val="0"/>
      <w:marBottom w:val="0"/>
      <w:divBdr>
        <w:top w:val="none" w:sz="0" w:space="0" w:color="auto"/>
        <w:left w:val="none" w:sz="0" w:space="0" w:color="auto"/>
        <w:bottom w:val="none" w:sz="0" w:space="0" w:color="auto"/>
        <w:right w:val="none" w:sz="0" w:space="0" w:color="auto"/>
      </w:divBdr>
    </w:div>
    <w:div w:id="1068454215">
      <w:bodyDiv w:val="1"/>
      <w:marLeft w:val="0"/>
      <w:marRight w:val="0"/>
      <w:marTop w:val="0"/>
      <w:marBottom w:val="0"/>
      <w:divBdr>
        <w:top w:val="none" w:sz="0" w:space="0" w:color="auto"/>
        <w:left w:val="none" w:sz="0" w:space="0" w:color="auto"/>
        <w:bottom w:val="none" w:sz="0" w:space="0" w:color="auto"/>
        <w:right w:val="none" w:sz="0" w:space="0" w:color="auto"/>
      </w:divBdr>
    </w:div>
    <w:div w:id="1073048611">
      <w:bodyDiv w:val="1"/>
      <w:marLeft w:val="0"/>
      <w:marRight w:val="0"/>
      <w:marTop w:val="0"/>
      <w:marBottom w:val="0"/>
      <w:divBdr>
        <w:top w:val="none" w:sz="0" w:space="0" w:color="auto"/>
        <w:left w:val="none" w:sz="0" w:space="0" w:color="auto"/>
        <w:bottom w:val="none" w:sz="0" w:space="0" w:color="auto"/>
        <w:right w:val="none" w:sz="0" w:space="0" w:color="auto"/>
      </w:divBdr>
    </w:div>
    <w:div w:id="1073428473">
      <w:bodyDiv w:val="1"/>
      <w:marLeft w:val="0"/>
      <w:marRight w:val="0"/>
      <w:marTop w:val="0"/>
      <w:marBottom w:val="0"/>
      <w:divBdr>
        <w:top w:val="none" w:sz="0" w:space="0" w:color="auto"/>
        <w:left w:val="none" w:sz="0" w:space="0" w:color="auto"/>
        <w:bottom w:val="none" w:sz="0" w:space="0" w:color="auto"/>
        <w:right w:val="none" w:sz="0" w:space="0" w:color="auto"/>
      </w:divBdr>
    </w:div>
    <w:div w:id="1074207404">
      <w:bodyDiv w:val="1"/>
      <w:marLeft w:val="0"/>
      <w:marRight w:val="0"/>
      <w:marTop w:val="0"/>
      <w:marBottom w:val="0"/>
      <w:divBdr>
        <w:top w:val="none" w:sz="0" w:space="0" w:color="auto"/>
        <w:left w:val="none" w:sz="0" w:space="0" w:color="auto"/>
        <w:bottom w:val="none" w:sz="0" w:space="0" w:color="auto"/>
        <w:right w:val="none" w:sz="0" w:space="0" w:color="auto"/>
      </w:divBdr>
    </w:div>
    <w:div w:id="1075476686">
      <w:bodyDiv w:val="1"/>
      <w:marLeft w:val="0"/>
      <w:marRight w:val="0"/>
      <w:marTop w:val="0"/>
      <w:marBottom w:val="0"/>
      <w:divBdr>
        <w:top w:val="none" w:sz="0" w:space="0" w:color="auto"/>
        <w:left w:val="none" w:sz="0" w:space="0" w:color="auto"/>
        <w:bottom w:val="none" w:sz="0" w:space="0" w:color="auto"/>
        <w:right w:val="none" w:sz="0" w:space="0" w:color="auto"/>
      </w:divBdr>
    </w:div>
    <w:div w:id="1076052018">
      <w:bodyDiv w:val="1"/>
      <w:marLeft w:val="0"/>
      <w:marRight w:val="0"/>
      <w:marTop w:val="0"/>
      <w:marBottom w:val="0"/>
      <w:divBdr>
        <w:top w:val="none" w:sz="0" w:space="0" w:color="auto"/>
        <w:left w:val="none" w:sz="0" w:space="0" w:color="auto"/>
        <w:bottom w:val="none" w:sz="0" w:space="0" w:color="auto"/>
        <w:right w:val="none" w:sz="0" w:space="0" w:color="auto"/>
      </w:divBdr>
    </w:div>
    <w:div w:id="1078669234">
      <w:bodyDiv w:val="1"/>
      <w:marLeft w:val="0"/>
      <w:marRight w:val="0"/>
      <w:marTop w:val="0"/>
      <w:marBottom w:val="0"/>
      <w:divBdr>
        <w:top w:val="none" w:sz="0" w:space="0" w:color="auto"/>
        <w:left w:val="none" w:sz="0" w:space="0" w:color="auto"/>
        <w:bottom w:val="none" w:sz="0" w:space="0" w:color="auto"/>
        <w:right w:val="none" w:sz="0" w:space="0" w:color="auto"/>
      </w:divBdr>
    </w:div>
    <w:div w:id="1079592476">
      <w:bodyDiv w:val="1"/>
      <w:marLeft w:val="0"/>
      <w:marRight w:val="0"/>
      <w:marTop w:val="0"/>
      <w:marBottom w:val="0"/>
      <w:divBdr>
        <w:top w:val="none" w:sz="0" w:space="0" w:color="auto"/>
        <w:left w:val="none" w:sz="0" w:space="0" w:color="auto"/>
        <w:bottom w:val="none" w:sz="0" w:space="0" w:color="auto"/>
        <w:right w:val="none" w:sz="0" w:space="0" w:color="auto"/>
      </w:divBdr>
    </w:div>
    <w:div w:id="1083332837">
      <w:bodyDiv w:val="1"/>
      <w:marLeft w:val="0"/>
      <w:marRight w:val="0"/>
      <w:marTop w:val="0"/>
      <w:marBottom w:val="0"/>
      <w:divBdr>
        <w:top w:val="none" w:sz="0" w:space="0" w:color="auto"/>
        <w:left w:val="none" w:sz="0" w:space="0" w:color="auto"/>
        <w:bottom w:val="none" w:sz="0" w:space="0" w:color="auto"/>
        <w:right w:val="none" w:sz="0" w:space="0" w:color="auto"/>
      </w:divBdr>
    </w:div>
    <w:div w:id="1087771027">
      <w:bodyDiv w:val="1"/>
      <w:marLeft w:val="0"/>
      <w:marRight w:val="0"/>
      <w:marTop w:val="0"/>
      <w:marBottom w:val="0"/>
      <w:divBdr>
        <w:top w:val="none" w:sz="0" w:space="0" w:color="auto"/>
        <w:left w:val="none" w:sz="0" w:space="0" w:color="auto"/>
        <w:bottom w:val="none" w:sz="0" w:space="0" w:color="auto"/>
        <w:right w:val="none" w:sz="0" w:space="0" w:color="auto"/>
      </w:divBdr>
    </w:div>
    <w:div w:id="1089935005">
      <w:bodyDiv w:val="1"/>
      <w:marLeft w:val="0"/>
      <w:marRight w:val="0"/>
      <w:marTop w:val="0"/>
      <w:marBottom w:val="0"/>
      <w:divBdr>
        <w:top w:val="none" w:sz="0" w:space="0" w:color="auto"/>
        <w:left w:val="none" w:sz="0" w:space="0" w:color="auto"/>
        <w:bottom w:val="none" w:sz="0" w:space="0" w:color="auto"/>
        <w:right w:val="none" w:sz="0" w:space="0" w:color="auto"/>
      </w:divBdr>
    </w:div>
    <w:div w:id="1094979380">
      <w:bodyDiv w:val="1"/>
      <w:marLeft w:val="0"/>
      <w:marRight w:val="0"/>
      <w:marTop w:val="0"/>
      <w:marBottom w:val="0"/>
      <w:divBdr>
        <w:top w:val="none" w:sz="0" w:space="0" w:color="auto"/>
        <w:left w:val="none" w:sz="0" w:space="0" w:color="auto"/>
        <w:bottom w:val="none" w:sz="0" w:space="0" w:color="auto"/>
        <w:right w:val="none" w:sz="0" w:space="0" w:color="auto"/>
      </w:divBdr>
    </w:div>
    <w:div w:id="1097672820">
      <w:bodyDiv w:val="1"/>
      <w:marLeft w:val="0"/>
      <w:marRight w:val="0"/>
      <w:marTop w:val="0"/>
      <w:marBottom w:val="0"/>
      <w:divBdr>
        <w:top w:val="none" w:sz="0" w:space="0" w:color="auto"/>
        <w:left w:val="none" w:sz="0" w:space="0" w:color="auto"/>
        <w:bottom w:val="none" w:sz="0" w:space="0" w:color="auto"/>
        <w:right w:val="none" w:sz="0" w:space="0" w:color="auto"/>
      </w:divBdr>
    </w:div>
    <w:div w:id="1101297048">
      <w:bodyDiv w:val="1"/>
      <w:marLeft w:val="0"/>
      <w:marRight w:val="0"/>
      <w:marTop w:val="0"/>
      <w:marBottom w:val="0"/>
      <w:divBdr>
        <w:top w:val="none" w:sz="0" w:space="0" w:color="auto"/>
        <w:left w:val="none" w:sz="0" w:space="0" w:color="auto"/>
        <w:bottom w:val="none" w:sz="0" w:space="0" w:color="auto"/>
        <w:right w:val="none" w:sz="0" w:space="0" w:color="auto"/>
      </w:divBdr>
    </w:div>
    <w:div w:id="1102652365">
      <w:bodyDiv w:val="1"/>
      <w:marLeft w:val="0"/>
      <w:marRight w:val="0"/>
      <w:marTop w:val="0"/>
      <w:marBottom w:val="0"/>
      <w:divBdr>
        <w:top w:val="none" w:sz="0" w:space="0" w:color="auto"/>
        <w:left w:val="none" w:sz="0" w:space="0" w:color="auto"/>
        <w:bottom w:val="none" w:sz="0" w:space="0" w:color="auto"/>
        <w:right w:val="none" w:sz="0" w:space="0" w:color="auto"/>
      </w:divBdr>
    </w:div>
    <w:div w:id="1103767244">
      <w:bodyDiv w:val="1"/>
      <w:marLeft w:val="0"/>
      <w:marRight w:val="0"/>
      <w:marTop w:val="0"/>
      <w:marBottom w:val="0"/>
      <w:divBdr>
        <w:top w:val="none" w:sz="0" w:space="0" w:color="auto"/>
        <w:left w:val="none" w:sz="0" w:space="0" w:color="auto"/>
        <w:bottom w:val="none" w:sz="0" w:space="0" w:color="auto"/>
        <w:right w:val="none" w:sz="0" w:space="0" w:color="auto"/>
      </w:divBdr>
    </w:div>
    <w:div w:id="1104115126">
      <w:bodyDiv w:val="1"/>
      <w:marLeft w:val="0"/>
      <w:marRight w:val="0"/>
      <w:marTop w:val="0"/>
      <w:marBottom w:val="0"/>
      <w:divBdr>
        <w:top w:val="none" w:sz="0" w:space="0" w:color="auto"/>
        <w:left w:val="none" w:sz="0" w:space="0" w:color="auto"/>
        <w:bottom w:val="none" w:sz="0" w:space="0" w:color="auto"/>
        <w:right w:val="none" w:sz="0" w:space="0" w:color="auto"/>
      </w:divBdr>
    </w:div>
    <w:div w:id="1104881038">
      <w:bodyDiv w:val="1"/>
      <w:marLeft w:val="0"/>
      <w:marRight w:val="0"/>
      <w:marTop w:val="0"/>
      <w:marBottom w:val="0"/>
      <w:divBdr>
        <w:top w:val="none" w:sz="0" w:space="0" w:color="auto"/>
        <w:left w:val="none" w:sz="0" w:space="0" w:color="auto"/>
        <w:bottom w:val="none" w:sz="0" w:space="0" w:color="auto"/>
        <w:right w:val="none" w:sz="0" w:space="0" w:color="auto"/>
      </w:divBdr>
    </w:div>
    <w:div w:id="1105805472">
      <w:bodyDiv w:val="1"/>
      <w:marLeft w:val="0"/>
      <w:marRight w:val="0"/>
      <w:marTop w:val="0"/>
      <w:marBottom w:val="0"/>
      <w:divBdr>
        <w:top w:val="none" w:sz="0" w:space="0" w:color="auto"/>
        <w:left w:val="none" w:sz="0" w:space="0" w:color="auto"/>
        <w:bottom w:val="none" w:sz="0" w:space="0" w:color="auto"/>
        <w:right w:val="none" w:sz="0" w:space="0" w:color="auto"/>
      </w:divBdr>
    </w:div>
    <w:div w:id="1107042660">
      <w:bodyDiv w:val="1"/>
      <w:marLeft w:val="0"/>
      <w:marRight w:val="0"/>
      <w:marTop w:val="0"/>
      <w:marBottom w:val="0"/>
      <w:divBdr>
        <w:top w:val="none" w:sz="0" w:space="0" w:color="auto"/>
        <w:left w:val="none" w:sz="0" w:space="0" w:color="auto"/>
        <w:bottom w:val="none" w:sz="0" w:space="0" w:color="auto"/>
        <w:right w:val="none" w:sz="0" w:space="0" w:color="auto"/>
      </w:divBdr>
    </w:div>
    <w:div w:id="1107771243">
      <w:bodyDiv w:val="1"/>
      <w:marLeft w:val="0"/>
      <w:marRight w:val="0"/>
      <w:marTop w:val="0"/>
      <w:marBottom w:val="0"/>
      <w:divBdr>
        <w:top w:val="none" w:sz="0" w:space="0" w:color="auto"/>
        <w:left w:val="none" w:sz="0" w:space="0" w:color="auto"/>
        <w:bottom w:val="none" w:sz="0" w:space="0" w:color="auto"/>
        <w:right w:val="none" w:sz="0" w:space="0" w:color="auto"/>
      </w:divBdr>
    </w:div>
    <w:div w:id="1108352194">
      <w:bodyDiv w:val="1"/>
      <w:marLeft w:val="0"/>
      <w:marRight w:val="0"/>
      <w:marTop w:val="0"/>
      <w:marBottom w:val="0"/>
      <w:divBdr>
        <w:top w:val="none" w:sz="0" w:space="0" w:color="auto"/>
        <w:left w:val="none" w:sz="0" w:space="0" w:color="auto"/>
        <w:bottom w:val="none" w:sz="0" w:space="0" w:color="auto"/>
        <w:right w:val="none" w:sz="0" w:space="0" w:color="auto"/>
      </w:divBdr>
    </w:div>
    <w:div w:id="1111125493">
      <w:bodyDiv w:val="1"/>
      <w:marLeft w:val="0"/>
      <w:marRight w:val="0"/>
      <w:marTop w:val="0"/>
      <w:marBottom w:val="0"/>
      <w:divBdr>
        <w:top w:val="none" w:sz="0" w:space="0" w:color="auto"/>
        <w:left w:val="none" w:sz="0" w:space="0" w:color="auto"/>
        <w:bottom w:val="none" w:sz="0" w:space="0" w:color="auto"/>
        <w:right w:val="none" w:sz="0" w:space="0" w:color="auto"/>
      </w:divBdr>
    </w:div>
    <w:div w:id="1112675249">
      <w:bodyDiv w:val="1"/>
      <w:marLeft w:val="0"/>
      <w:marRight w:val="0"/>
      <w:marTop w:val="0"/>
      <w:marBottom w:val="0"/>
      <w:divBdr>
        <w:top w:val="none" w:sz="0" w:space="0" w:color="auto"/>
        <w:left w:val="none" w:sz="0" w:space="0" w:color="auto"/>
        <w:bottom w:val="none" w:sz="0" w:space="0" w:color="auto"/>
        <w:right w:val="none" w:sz="0" w:space="0" w:color="auto"/>
      </w:divBdr>
    </w:div>
    <w:div w:id="1113553112">
      <w:bodyDiv w:val="1"/>
      <w:marLeft w:val="0"/>
      <w:marRight w:val="0"/>
      <w:marTop w:val="0"/>
      <w:marBottom w:val="0"/>
      <w:divBdr>
        <w:top w:val="none" w:sz="0" w:space="0" w:color="auto"/>
        <w:left w:val="none" w:sz="0" w:space="0" w:color="auto"/>
        <w:bottom w:val="none" w:sz="0" w:space="0" w:color="auto"/>
        <w:right w:val="none" w:sz="0" w:space="0" w:color="auto"/>
      </w:divBdr>
    </w:div>
    <w:div w:id="1116099393">
      <w:bodyDiv w:val="1"/>
      <w:marLeft w:val="0"/>
      <w:marRight w:val="0"/>
      <w:marTop w:val="0"/>
      <w:marBottom w:val="0"/>
      <w:divBdr>
        <w:top w:val="none" w:sz="0" w:space="0" w:color="auto"/>
        <w:left w:val="none" w:sz="0" w:space="0" w:color="auto"/>
        <w:bottom w:val="none" w:sz="0" w:space="0" w:color="auto"/>
        <w:right w:val="none" w:sz="0" w:space="0" w:color="auto"/>
      </w:divBdr>
    </w:div>
    <w:div w:id="1119950386">
      <w:bodyDiv w:val="1"/>
      <w:marLeft w:val="0"/>
      <w:marRight w:val="0"/>
      <w:marTop w:val="0"/>
      <w:marBottom w:val="0"/>
      <w:divBdr>
        <w:top w:val="none" w:sz="0" w:space="0" w:color="auto"/>
        <w:left w:val="none" w:sz="0" w:space="0" w:color="auto"/>
        <w:bottom w:val="none" w:sz="0" w:space="0" w:color="auto"/>
        <w:right w:val="none" w:sz="0" w:space="0" w:color="auto"/>
      </w:divBdr>
    </w:div>
    <w:div w:id="1120606405">
      <w:bodyDiv w:val="1"/>
      <w:marLeft w:val="0"/>
      <w:marRight w:val="0"/>
      <w:marTop w:val="0"/>
      <w:marBottom w:val="0"/>
      <w:divBdr>
        <w:top w:val="none" w:sz="0" w:space="0" w:color="auto"/>
        <w:left w:val="none" w:sz="0" w:space="0" w:color="auto"/>
        <w:bottom w:val="none" w:sz="0" w:space="0" w:color="auto"/>
        <w:right w:val="none" w:sz="0" w:space="0" w:color="auto"/>
      </w:divBdr>
    </w:div>
    <w:div w:id="1126387169">
      <w:bodyDiv w:val="1"/>
      <w:marLeft w:val="0"/>
      <w:marRight w:val="0"/>
      <w:marTop w:val="0"/>
      <w:marBottom w:val="0"/>
      <w:divBdr>
        <w:top w:val="none" w:sz="0" w:space="0" w:color="auto"/>
        <w:left w:val="none" w:sz="0" w:space="0" w:color="auto"/>
        <w:bottom w:val="none" w:sz="0" w:space="0" w:color="auto"/>
        <w:right w:val="none" w:sz="0" w:space="0" w:color="auto"/>
      </w:divBdr>
    </w:div>
    <w:div w:id="1130174876">
      <w:bodyDiv w:val="1"/>
      <w:marLeft w:val="0"/>
      <w:marRight w:val="0"/>
      <w:marTop w:val="0"/>
      <w:marBottom w:val="0"/>
      <w:divBdr>
        <w:top w:val="none" w:sz="0" w:space="0" w:color="auto"/>
        <w:left w:val="none" w:sz="0" w:space="0" w:color="auto"/>
        <w:bottom w:val="none" w:sz="0" w:space="0" w:color="auto"/>
        <w:right w:val="none" w:sz="0" w:space="0" w:color="auto"/>
      </w:divBdr>
    </w:div>
    <w:div w:id="1130244643">
      <w:bodyDiv w:val="1"/>
      <w:marLeft w:val="0"/>
      <w:marRight w:val="0"/>
      <w:marTop w:val="0"/>
      <w:marBottom w:val="0"/>
      <w:divBdr>
        <w:top w:val="none" w:sz="0" w:space="0" w:color="auto"/>
        <w:left w:val="none" w:sz="0" w:space="0" w:color="auto"/>
        <w:bottom w:val="none" w:sz="0" w:space="0" w:color="auto"/>
        <w:right w:val="none" w:sz="0" w:space="0" w:color="auto"/>
      </w:divBdr>
    </w:div>
    <w:div w:id="1132287997">
      <w:bodyDiv w:val="1"/>
      <w:marLeft w:val="0"/>
      <w:marRight w:val="0"/>
      <w:marTop w:val="0"/>
      <w:marBottom w:val="0"/>
      <w:divBdr>
        <w:top w:val="none" w:sz="0" w:space="0" w:color="auto"/>
        <w:left w:val="none" w:sz="0" w:space="0" w:color="auto"/>
        <w:bottom w:val="none" w:sz="0" w:space="0" w:color="auto"/>
        <w:right w:val="none" w:sz="0" w:space="0" w:color="auto"/>
      </w:divBdr>
    </w:div>
    <w:div w:id="1133018685">
      <w:bodyDiv w:val="1"/>
      <w:marLeft w:val="0"/>
      <w:marRight w:val="0"/>
      <w:marTop w:val="0"/>
      <w:marBottom w:val="0"/>
      <w:divBdr>
        <w:top w:val="none" w:sz="0" w:space="0" w:color="auto"/>
        <w:left w:val="none" w:sz="0" w:space="0" w:color="auto"/>
        <w:bottom w:val="none" w:sz="0" w:space="0" w:color="auto"/>
        <w:right w:val="none" w:sz="0" w:space="0" w:color="auto"/>
      </w:divBdr>
      <w:divsChild>
        <w:div w:id="398140475">
          <w:marLeft w:val="0"/>
          <w:marRight w:val="0"/>
          <w:marTop w:val="0"/>
          <w:marBottom w:val="0"/>
          <w:divBdr>
            <w:top w:val="none" w:sz="0" w:space="0" w:color="auto"/>
            <w:left w:val="none" w:sz="0" w:space="0" w:color="auto"/>
            <w:bottom w:val="none" w:sz="0" w:space="0" w:color="auto"/>
            <w:right w:val="none" w:sz="0" w:space="0" w:color="auto"/>
          </w:divBdr>
        </w:div>
        <w:div w:id="442770179">
          <w:marLeft w:val="0"/>
          <w:marRight w:val="0"/>
          <w:marTop w:val="0"/>
          <w:marBottom w:val="0"/>
          <w:divBdr>
            <w:top w:val="none" w:sz="0" w:space="0" w:color="auto"/>
            <w:left w:val="none" w:sz="0" w:space="0" w:color="auto"/>
            <w:bottom w:val="none" w:sz="0" w:space="0" w:color="auto"/>
            <w:right w:val="none" w:sz="0" w:space="0" w:color="auto"/>
          </w:divBdr>
        </w:div>
        <w:div w:id="1234193918">
          <w:marLeft w:val="0"/>
          <w:marRight w:val="0"/>
          <w:marTop w:val="0"/>
          <w:marBottom w:val="0"/>
          <w:divBdr>
            <w:top w:val="none" w:sz="0" w:space="0" w:color="auto"/>
            <w:left w:val="none" w:sz="0" w:space="0" w:color="auto"/>
            <w:bottom w:val="none" w:sz="0" w:space="0" w:color="auto"/>
            <w:right w:val="none" w:sz="0" w:space="0" w:color="auto"/>
          </w:divBdr>
          <w:divsChild>
            <w:div w:id="292448264">
              <w:marLeft w:val="0"/>
              <w:marRight w:val="0"/>
              <w:marTop w:val="0"/>
              <w:marBottom w:val="0"/>
              <w:divBdr>
                <w:top w:val="none" w:sz="0" w:space="0" w:color="auto"/>
                <w:left w:val="none" w:sz="0" w:space="0" w:color="auto"/>
                <w:bottom w:val="none" w:sz="0" w:space="0" w:color="auto"/>
                <w:right w:val="none" w:sz="0" w:space="0" w:color="auto"/>
              </w:divBdr>
            </w:div>
            <w:div w:id="428698317">
              <w:marLeft w:val="0"/>
              <w:marRight w:val="0"/>
              <w:marTop w:val="0"/>
              <w:marBottom w:val="0"/>
              <w:divBdr>
                <w:top w:val="none" w:sz="0" w:space="0" w:color="auto"/>
                <w:left w:val="none" w:sz="0" w:space="0" w:color="auto"/>
                <w:bottom w:val="none" w:sz="0" w:space="0" w:color="auto"/>
                <w:right w:val="none" w:sz="0" w:space="0" w:color="auto"/>
              </w:divBdr>
            </w:div>
            <w:div w:id="672341188">
              <w:marLeft w:val="0"/>
              <w:marRight w:val="0"/>
              <w:marTop w:val="0"/>
              <w:marBottom w:val="0"/>
              <w:divBdr>
                <w:top w:val="none" w:sz="0" w:space="0" w:color="auto"/>
                <w:left w:val="none" w:sz="0" w:space="0" w:color="auto"/>
                <w:bottom w:val="none" w:sz="0" w:space="0" w:color="auto"/>
                <w:right w:val="none" w:sz="0" w:space="0" w:color="auto"/>
              </w:divBdr>
            </w:div>
            <w:div w:id="750658060">
              <w:marLeft w:val="0"/>
              <w:marRight w:val="0"/>
              <w:marTop w:val="0"/>
              <w:marBottom w:val="0"/>
              <w:divBdr>
                <w:top w:val="none" w:sz="0" w:space="0" w:color="auto"/>
                <w:left w:val="none" w:sz="0" w:space="0" w:color="auto"/>
                <w:bottom w:val="none" w:sz="0" w:space="0" w:color="auto"/>
                <w:right w:val="none" w:sz="0" w:space="0" w:color="auto"/>
              </w:divBdr>
            </w:div>
            <w:div w:id="785581666">
              <w:marLeft w:val="0"/>
              <w:marRight w:val="0"/>
              <w:marTop w:val="0"/>
              <w:marBottom w:val="0"/>
              <w:divBdr>
                <w:top w:val="none" w:sz="0" w:space="0" w:color="auto"/>
                <w:left w:val="none" w:sz="0" w:space="0" w:color="auto"/>
                <w:bottom w:val="none" w:sz="0" w:space="0" w:color="auto"/>
                <w:right w:val="none" w:sz="0" w:space="0" w:color="auto"/>
              </w:divBdr>
            </w:div>
            <w:div w:id="1103264709">
              <w:marLeft w:val="0"/>
              <w:marRight w:val="0"/>
              <w:marTop w:val="0"/>
              <w:marBottom w:val="0"/>
              <w:divBdr>
                <w:top w:val="none" w:sz="0" w:space="0" w:color="auto"/>
                <w:left w:val="none" w:sz="0" w:space="0" w:color="auto"/>
                <w:bottom w:val="none" w:sz="0" w:space="0" w:color="auto"/>
                <w:right w:val="none" w:sz="0" w:space="0" w:color="auto"/>
              </w:divBdr>
            </w:div>
            <w:div w:id="1109857418">
              <w:marLeft w:val="0"/>
              <w:marRight w:val="0"/>
              <w:marTop w:val="0"/>
              <w:marBottom w:val="0"/>
              <w:divBdr>
                <w:top w:val="none" w:sz="0" w:space="0" w:color="auto"/>
                <w:left w:val="none" w:sz="0" w:space="0" w:color="auto"/>
                <w:bottom w:val="none" w:sz="0" w:space="0" w:color="auto"/>
                <w:right w:val="none" w:sz="0" w:space="0" w:color="auto"/>
              </w:divBdr>
            </w:div>
            <w:div w:id="1486512870">
              <w:marLeft w:val="0"/>
              <w:marRight w:val="0"/>
              <w:marTop w:val="0"/>
              <w:marBottom w:val="0"/>
              <w:divBdr>
                <w:top w:val="none" w:sz="0" w:space="0" w:color="auto"/>
                <w:left w:val="none" w:sz="0" w:space="0" w:color="auto"/>
                <w:bottom w:val="none" w:sz="0" w:space="0" w:color="auto"/>
                <w:right w:val="none" w:sz="0" w:space="0" w:color="auto"/>
              </w:divBdr>
            </w:div>
            <w:div w:id="1571233238">
              <w:marLeft w:val="0"/>
              <w:marRight w:val="0"/>
              <w:marTop w:val="0"/>
              <w:marBottom w:val="0"/>
              <w:divBdr>
                <w:top w:val="none" w:sz="0" w:space="0" w:color="auto"/>
                <w:left w:val="none" w:sz="0" w:space="0" w:color="auto"/>
                <w:bottom w:val="none" w:sz="0" w:space="0" w:color="auto"/>
                <w:right w:val="none" w:sz="0" w:space="0" w:color="auto"/>
              </w:divBdr>
            </w:div>
            <w:div w:id="1905066578">
              <w:marLeft w:val="0"/>
              <w:marRight w:val="0"/>
              <w:marTop w:val="0"/>
              <w:marBottom w:val="0"/>
              <w:divBdr>
                <w:top w:val="none" w:sz="0" w:space="0" w:color="auto"/>
                <w:left w:val="none" w:sz="0" w:space="0" w:color="auto"/>
                <w:bottom w:val="none" w:sz="0" w:space="0" w:color="auto"/>
                <w:right w:val="none" w:sz="0" w:space="0" w:color="auto"/>
              </w:divBdr>
            </w:div>
            <w:div w:id="2044286293">
              <w:marLeft w:val="0"/>
              <w:marRight w:val="0"/>
              <w:marTop w:val="0"/>
              <w:marBottom w:val="0"/>
              <w:divBdr>
                <w:top w:val="none" w:sz="0" w:space="0" w:color="auto"/>
                <w:left w:val="none" w:sz="0" w:space="0" w:color="auto"/>
                <w:bottom w:val="none" w:sz="0" w:space="0" w:color="auto"/>
                <w:right w:val="none" w:sz="0" w:space="0" w:color="auto"/>
              </w:divBdr>
            </w:div>
          </w:divsChild>
        </w:div>
        <w:div w:id="2038114966">
          <w:marLeft w:val="0"/>
          <w:marRight w:val="0"/>
          <w:marTop w:val="0"/>
          <w:marBottom w:val="0"/>
          <w:divBdr>
            <w:top w:val="none" w:sz="0" w:space="0" w:color="auto"/>
            <w:left w:val="none" w:sz="0" w:space="0" w:color="auto"/>
            <w:bottom w:val="none" w:sz="0" w:space="0" w:color="auto"/>
            <w:right w:val="none" w:sz="0" w:space="0" w:color="auto"/>
          </w:divBdr>
        </w:div>
      </w:divsChild>
    </w:div>
    <w:div w:id="1135216747">
      <w:bodyDiv w:val="1"/>
      <w:marLeft w:val="0"/>
      <w:marRight w:val="0"/>
      <w:marTop w:val="0"/>
      <w:marBottom w:val="0"/>
      <w:divBdr>
        <w:top w:val="none" w:sz="0" w:space="0" w:color="auto"/>
        <w:left w:val="none" w:sz="0" w:space="0" w:color="auto"/>
        <w:bottom w:val="none" w:sz="0" w:space="0" w:color="auto"/>
        <w:right w:val="none" w:sz="0" w:space="0" w:color="auto"/>
      </w:divBdr>
    </w:div>
    <w:div w:id="1135563282">
      <w:bodyDiv w:val="1"/>
      <w:marLeft w:val="0"/>
      <w:marRight w:val="0"/>
      <w:marTop w:val="0"/>
      <w:marBottom w:val="0"/>
      <w:divBdr>
        <w:top w:val="none" w:sz="0" w:space="0" w:color="auto"/>
        <w:left w:val="none" w:sz="0" w:space="0" w:color="auto"/>
        <w:bottom w:val="none" w:sz="0" w:space="0" w:color="auto"/>
        <w:right w:val="none" w:sz="0" w:space="0" w:color="auto"/>
      </w:divBdr>
    </w:div>
    <w:div w:id="1135951848">
      <w:bodyDiv w:val="1"/>
      <w:marLeft w:val="0"/>
      <w:marRight w:val="0"/>
      <w:marTop w:val="0"/>
      <w:marBottom w:val="0"/>
      <w:divBdr>
        <w:top w:val="none" w:sz="0" w:space="0" w:color="auto"/>
        <w:left w:val="none" w:sz="0" w:space="0" w:color="auto"/>
        <w:bottom w:val="none" w:sz="0" w:space="0" w:color="auto"/>
        <w:right w:val="none" w:sz="0" w:space="0" w:color="auto"/>
      </w:divBdr>
    </w:div>
    <w:div w:id="1136067238">
      <w:bodyDiv w:val="1"/>
      <w:marLeft w:val="0"/>
      <w:marRight w:val="0"/>
      <w:marTop w:val="0"/>
      <w:marBottom w:val="0"/>
      <w:divBdr>
        <w:top w:val="none" w:sz="0" w:space="0" w:color="auto"/>
        <w:left w:val="none" w:sz="0" w:space="0" w:color="auto"/>
        <w:bottom w:val="none" w:sz="0" w:space="0" w:color="auto"/>
        <w:right w:val="none" w:sz="0" w:space="0" w:color="auto"/>
      </w:divBdr>
    </w:div>
    <w:div w:id="1139034347">
      <w:bodyDiv w:val="1"/>
      <w:marLeft w:val="0"/>
      <w:marRight w:val="0"/>
      <w:marTop w:val="0"/>
      <w:marBottom w:val="0"/>
      <w:divBdr>
        <w:top w:val="none" w:sz="0" w:space="0" w:color="auto"/>
        <w:left w:val="none" w:sz="0" w:space="0" w:color="auto"/>
        <w:bottom w:val="none" w:sz="0" w:space="0" w:color="auto"/>
        <w:right w:val="none" w:sz="0" w:space="0" w:color="auto"/>
      </w:divBdr>
    </w:div>
    <w:div w:id="1139956161">
      <w:bodyDiv w:val="1"/>
      <w:marLeft w:val="0"/>
      <w:marRight w:val="0"/>
      <w:marTop w:val="0"/>
      <w:marBottom w:val="0"/>
      <w:divBdr>
        <w:top w:val="none" w:sz="0" w:space="0" w:color="auto"/>
        <w:left w:val="none" w:sz="0" w:space="0" w:color="auto"/>
        <w:bottom w:val="none" w:sz="0" w:space="0" w:color="auto"/>
        <w:right w:val="none" w:sz="0" w:space="0" w:color="auto"/>
      </w:divBdr>
    </w:div>
    <w:div w:id="1141776546">
      <w:bodyDiv w:val="1"/>
      <w:marLeft w:val="0"/>
      <w:marRight w:val="0"/>
      <w:marTop w:val="0"/>
      <w:marBottom w:val="0"/>
      <w:divBdr>
        <w:top w:val="none" w:sz="0" w:space="0" w:color="auto"/>
        <w:left w:val="none" w:sz="0" w:space="0" w:color="auto"/>
        <w:bottom w:val="none" w:sz="0" w:space="0" w:color="auto"/>
        <w:right w:val="none" w:sz="0" w:space="0" w:color="auto"/>
      </w:divBdr>
    </w:div>
    <w:div w:id="1143887586">
      <w:bodyDiv w:val="1"/>
      <w:marLeft w:val="0"/>
      <w:marRight w:val="0"/>
      <w:marTop w:val="0"/>
      <w:marBottom w:val="0"/>
      <w:divBdr>
        <w:top w:val="none" w:sz="0" w:space="0" w:color="auto"/>
        <w:left w:val="none" w:sz="0" w:space="0" w:color="auto"/>
        <w:bottom w:val="none" w:sz="0" w:space="0" w:color="auto"/>
        <w:right w:val="none" w:sz="0" w:space="0" w:color="auto"/>
      </w:divBdr>
    </w:div>
    <w:div w:id="1144740153">
      <w:bodyDiv w:val="1"/>
      <w:marLeft w:val="0"/>
      <w:marRight w:val="0"/>
      <w:marTop w:val="0"/>
      <w:marBottom w:val="0"/>
      <w:divBdr>
        <w:top w:val="none" w:sz="0" w:space="0" w:color="auto"/>
        <w:left w:val="none" w:sz="0" w:space="0" w:color="auto"/>
        <w:bottom w:val="none" w:sz="0" w:space="0" w:color="auto"/>
        <w:right w:val="none" w:sz="0" w:space="0" w:color="auto"/>
      </w:divBdr>
    </w:div>
    <w:div w:id="1145464730">
      <w:bodyDiv w:val="1"/>
      <w:marLeft w:val="0"/>
      <w:marRight w:val="0"/>
      <w:marTop w:val="0"/>
      <w:marBottom w:val="0"/>
      <w:divBdr>
        <w:top w:val="none" w:sz="0" w:space="0" w:color="auto"/>
        <w:left w:val="none" w:sz="0" w:space="0" w:color="auto"/>
        <w:bottom w:val="none" w:sz="0" w:space="0" w:color="auto"/>
        <w:right w:val="none" w:sz="0" w:space="0" w:color="auto"/>
      </w:divBdr>
    </w:div>
    <w:div w:id="1148594440">
      <w:bodyDiv w:val="1"/>
      <w:marLeft w:val="0"/>
      <w:marRight w:val="0"/>
      <w:marTop w:val="0"/>
      <w:marBottom w:val="0"/>
      <w:divBdr>
        <w:top w:val="none" w:sz="0" w:space="0" w:color="auto"/>
        <w:left w:val="none" w:sz="0" w:space="0" w:color="auto"/>
        <w:bottom w:val="none" w:sz="0" w:space="0" w:color="auto"/>
        <w:right w:val="none" w:sz="0" w:space="0" w:color="auto"/>
      </w:divBdr>
    </w:div>
    <w:div w:id="1149858277">
      <w:bodyDiv w:val="1"/>
      <w:marLeft w:val="0"/>
      <w:marRight w:val="0"/>
      <w:marTop w:val="0"/>
      <w:marBottom w:val="0"/>
      <w:divBdr>
        <w:top w:val="none" w:sz="0" w:space="0" w:color="auto"/>
        <w:left w:val="none" w:sz="0" w:space="0" w:color="auto"/>
        <w:bottom w:val="none" w:sz="0" w:space="0" w:color="auto"/>
        <w:right w:val="none" w:sz="0" w:space="0" w:color="auto"/>
      </w:divBdr>
    </w:div>
    <w:div w:id="1150707134">
      <w:bodyDiv w:val="1"/>
      <w:marLeft w:val="0"/>
      <w:marRight w:val="0"/>
      <w:marTop w:val="0"/>
      <w:marBottom w:val="0"/>
      <w:divBdr>
        <w:top w:val="none" w:sz="0" w:space="0" w:color="auto"/>
        <w:left w:val="none" w:sz="0" w:space="0" w:color="auto"/>
        <w:bottom w:val="none" w:sz="0" w:space="0" w:color="auto"/>
        <w:right w:val="none" w:sz="0" w:space="0" w:color="auto"/>
      </w:divBdr>
    </w:div>
    <w:div w:id="1151170582">
      <w:bodyDiv w:val="1"/>
      <w:marLeft w:val="0"/>
      <w:marRight w:val="0"/>
      <w:marTop w:val="0"/>
      <w:marBottom w:val="0"/>
      <w:divBdr>
        <w:top w:val="none" w:sz="0" w:space="0" w:color="auto"/>
        <w:left w:val="none" w:sz="0" w:space="0" w:color="auto"/>
        <w:bottom w:val="none" w:sz="0" w:space="0" w:color="auto"/>
        <w:right w:val="none" w:sz="0" w:space="0" w:color="auto"/>
      </w:divBdr>
    </w:div>
    <w:div w:id="1153067128">
      <w:bodyDiv w:val="1"/>
      <w:marLeft w:val="0"/>
      <w:marRight w:val="0"/>
      <w:marTop w:val="0"/>
      <w:marBottom w:val="0"/>
      <w:divBdr>
        <w:top w:val="none" w:sz="0" w:space="0" w:color="auto"/>
        <w:left w:val="none" w:sz="0" w:space="0" w:color="auto"/>
        <w:bottom w:val="none" w:sz="0" w:space="0" w:color="auto"/>
        <w:right w:val="none" w:sz="0" w:space="0" w:color="auto"/>
      </w:divBdr>
    </w:div>
    <w:div w:id="1158956237">
      <w:bodyDiv w:val="1"/>
      <w:marLeft w:val="0"/>
      <w:marRight w:val="0"/>
      <w:marTop w:val="0"/>
      <w:marBottom w:val="0"/>
      <w:divBdr>
        <w:top w:val="none" w:sz="0" w:space="0" w:color="auto"/>
        <w:left w:val="none" w:sz="0" w:space="0" w:color="auto"/>
        <w:bottom w:val="none" w:sz="0" w:space="0" w:color="auto"/>
        <w:right w:val="none" w:sz="0" w:space="0" w:color="auto"/>
      </w:divBdr>
    </w:div>
    <w:div w:id="1161433197">
      <w:bodyDiv w:val="1"/>
      <w:marLeft w:val="0"/>
      <w:marRight w:val="0"/>
      <w:marTop w:val="0"/>
      <w:marBottom w:val="0"/>
      <w:divBdr>
        <w:top w:val="none" w:sz="0" w:space="0" w:color="auto"/>
        <w:left w:val="none" w:sz="0" w:space="0" w:color="auto"/>
        <w:bottom w:val="none" w:sz="0" w:space="0" w:color="auto"/>
        <w:right w:val="none" w:sz="0" w:space="0" w:color="auto"/>
      </w:divBdr>
    </w:div>
    <w:div w:id="1161695058">
      <w:bodyDiv w:val="1"/>
      <w:marLeft w:val="0"/>
      <w:marRight w:val="0"/>
      <w:marTop w:val="0"/>
      <w:marBottom w:val="0"/>
      <w:divBdr>
        <w:top w:val="none" w:sz="0" w:space="0" w:color="auto"/>
        <w:left w:val="none" w:sz="0" w:space="0" w:color="auto"/>
        <w:bottom w:val="none" w:sz="0" w:space="0" w:color="auto"/>
        <w:right w:val="none" w:sz="0" w:space="0" w:color="auto"/>
      </w:divBdr>
    </w:div>
    <w:div w:id="1161699163">
      <w:bodyDiv w:val="1"/>
      <w:marLeft w:val="0"/>
      <w:marRight w:val="0"/>
      <w:marTop w:val="0"/>
      <w:marBottom w:val="0"/>
      <w:divBdr>
        <w:top w:val="none" w:sz="0" w:space="0" w:color="auto"/>
        <w:left w:val="none" w:sz="0" w:space="0" w:color="auto"/>
        <w:bottom w:val="none" w:sz="0" w:space="0" w:color="auto"/>
        <w:right w:val="none" w:sz="0" w:space="0" w:color="auto"/>
      </w:divBdr>
    </w:div>
    <w:div w:id="1162550087">
      <w:bodyDiv w:val="1"/>
      <w:marLeft w:val="0"/>
      <w:marRight w:val="0"/>
      <w:marTop w:val="0"/>
      <w:marBottom w:val="0"/>
      <w:divBdr>
        <w:top w:val="none" w:sz="0" w:space="0" w:color="auto"/>
        <w:left w:val="none" w:sz="0" w:space="0" w:color="auto"/>
        <w:bottom w:val="none" w:sz="0" w:space="0" w:color="auto"/>
        <w:right w:val="none" w:sz="0" w:space="0" w:color="auto"/>
      </w:divBdr>
    </w:div>
    <w:div w:id="1167094215">
      <w:bodyDiv w:val="1"/>
      <w:marLeft w:val="0"/>
      <w:marRight w:val="0"/>
      <w:marTop w:val="0"/>
      <w:marBottom w:val="0"/>
      <w:divBdr>
        <w:top w:val="none" w:sz="0" w:space="0" w:color="auto"/>
        <w:left w:val="none" w:sz="0" w:space="0" w:color="auto"/>
        <w:bottom w:val="none" w:sz="0" w:space="0" w:color="auto"/>
        <w:right w:val="none" w:sz="0" w:space="0" w:color="auto"/>
      </w:divBdr>
    </w:div>
    <w:div w:id="1170679925">
      <w:bodyDiv w:val="1"/>
      <w:marLeft w:val="0"/>
      <w:marRight w:val="0"/>
      <w:marTop w:val="0"/>
      <w:marBottom w:val="0"/>
      <w:divBdr>
        <w:top w:val="none" w:sz="0" w:space="0" w:color="auto"/>
        <w:left w:val="none" w:sz="0" w:space="0" w:color="auto"/>
        <w:bottom w:val="none" w:sz="0" w:space="0" w:color="auto"/>
        <w:right w:val="none" w:sz="0" w:space="0" w:color="auto"/>
      </w:divBdr>
    </w:div>
    <w:div w:id="1174225917">
      <w:bodyDiv w:val="1"/>
      <w:marLeft w:val="0"/>
      <w:marRight w:val="0"/>
      <w:marTop w:val="0"/>
      <w:marBottom w:val="0"/>
      <w:divBdr>
        <w:top w:val="none" w:sz="0" w:space="0" w:color="auto"/>
        <w:left w:val="none" w:sz="0" w:space="0" w:color="auto"/>
        <w:bottom w:val="none" w:sz="0" w:space="0" w:color="auto"/>
        <w:right w:val="none" w:sz="0" w:space="0" w:color="auto"/>
      </w:divBdr>
    </w:div>
    <w:div w:id="1174950608">
      <w:bodyDiv w:val="1"/>
      <w:marLeft w:val="0"/>
      <w:marRight w:val="0"/>
      <w:marTop w:val="0"/>
      <w:marBottom w:val="0"/>
      <w:divBdr>
        <w:top w:val="none" w:sz="0" w:space="0" w:color="auto"/>
        <w:left w:val="none" w:sz="0" w:space="0" w:color="auto"/>
        <w:bottom w:val="none" w:sz="0" w:space="0" w:color="auto"/>
        <w:right w:val="none" w:sz="0" w:space="0" w:color="auto"/>
      </w:divBdr>
    </w:div>
    <w:div w:id="1177303215">
      <w:bodyDiv w:val="1"/>
      <w:marLeft w:val="0"/>
      <w:marRight w:val="0"/>
      <w:marTop w:val="0"/>
      <w:marBottom w:val="0"/>
      <w:divBdr>
        <w:top w:val="none" w:sz="0" w:space="0" w:color="auto"/>
        <w:left w:val="none" w:sz="0" w:space="0" w:color="auto"/>
        <w:bottom w:val="none" w:sz="0" w:space="0" w:color="auto"/>
        <w:right w:val="none" w:sz="0" w:space="0" w:color="auto"/>
      </w:divBdr>
    </w:div>
    <w:div w:id="1179198090">
      <w:bodyDiv w:val="1"/>
      <w:marLeft w:val="0"/>
      <w:marRight w:val="0"/>
      <w:marTop w:val="0"/>
      <w:marBottom w:val="0"/>
      <w:divBdr>
        <w:top w:val="none" w:sz="0" w:space="0" w:color="auto"/>
        <w:left w:val="none" w:sz="0" w:space="0" w:color="auto"/>
        <w:bottom w:val="none" w:sz="0" w:space="0" w:color="auto"/>
        <w:right w:val="none" w:sz="0" w:space="0" w:color="auto"/>
      </w:divBdr>
    </w:div>
    <w:div w:id="1182432083">
      <w:bodyDiv w:val="1"/>
      <w:marLeft w:val="0"/>
      <w:marRight w:val="0"/>
      <w:marTop w:val="0"/>
      <w:marBottom w:val="0"/>
      <w:divBdr>
        <w:top w:val="none" w:sz="0" w:space="0" w:color="auto"/>
        <w:left w:val="none" w:sz="0" w:space="0" w:color="auto"/>
        <w:bottom w:val="none" w:sz="0" w:space="0" w:color="auto"/>
        <w:right w:val="none" w:sz="0" w:space="0" w:color="auto"/>
      </w:divBdr>
    </w:div>
    <w:div w:id="1184784768">
      <w:bodyDiv w:val="1"/>
      <w:marLeft w:val="0"/>
      <w:marRight w:val="0"/>
      <w:marTop w:val="0"/>
      <w:marBottom w:val="0"/>
      <w:divBdr>
        <w:top w:val="none" w:sz="0" w:space="0" w:color="auto"/>
        <w:left w:val="none" w:sz="0" w:space="0" w:color="auto"/>
        <w:bottom w:val="none" w:sz="0" w:space="0" w:color="auto"/>
        <w:right w:val="none" w:sz="0" w:space="0" w:color="auto"/>
      </w:divBdr>
    </w:div>
    <w:div w:id="1187871832">
      <w:bodyDiv w:val="1"/>
      <w:marLeft w:val="0"/>
      <w:marRight w:val="0"/>
      <w:marTop w:val="0"/>
      <w:marBottom w:val="0"/>
      <w:divBdr>
        <w:top w:val="none" w:sz="0" w:space="0" w:color="auto"/>
        <w:left w:val="none" w:sz="0" w:space="0" w:color="auto"/>
        <w:bottom w:val="none" w:sz="0" w:space="0" w:color="auto"/>
        <w:right w:val="none" w:sz="0" w:space="0" w:color="auto"/>
      </w:divBdr>
    </w:div>
    <w:div w:id="1188642323">
      <w:bodyDiv w:val="1"/>
      <w:marLeft w:val="0"/>
      <w:marRight w:val="0"/>
      <w:marTop w:val="0"/>
      <w:marBottom w:val="0"/>
      <w:divBdr>
        <w:top w:val="none" w:sz="0" w:space="0" w:color="auto"/>
        <w:left w:val="none" w:sz="0" w:space="0" w:color="auto"/>
        <w:bottom w:val="none" w:sz="0" w:space="0" w:color="auto"/>
        <w:right w:val="none" w:sz="0" w:space="0" w:color="auto"/>
      </w:divBdr>
    </w:div>
    <w:div w:id="1190217882">
      <w:bodyDiv w:val="1"/>
      <w:marLeft w:val="0"/>
      <w:marRight w:val="0"/>
      <w:marTop w:val="0"/>
      <w:marBottom w:val="0"/>
      <w:divBdr>
        <w:top w:val="none" w:sz="0" w:space="0" w:color="auto"/>
        <w:left w:val="none" w:sz="0" w:space="0" w:color="auto"/>
        <w:bottom w:val="none" w:sz="0" w:space="0" w:color="auto"/>
        <w:right w:val="none" w:sz="0" w:space="0" w:color="auto"/>
      </w:divBdr>
    </w:div>
    <w:div w:id="1190534109">
      <w:bodyDiv w:val="1"/>
      <w:marLeft w:val="0"/>
      <w:marRight w:val="0"/>
      <w:marTop w:val="0"/>
      <w:marBottom w:val="0"/>
      <w:divBdr>
        <w:top w:val="none" w:sz="0" w:space="0" w:color="auto"/>
        <w:left w:val="none" w:sz="0" w:space="0" w:color="auto"/>
        <w:bottom w:val="none" w:sz="0" w:space="0" w:color="auto"/>
        <w:right w:val="none" w:sz="0" w:space="0" w:color="auto"/>
      </w:divBdr>
    </w:div>
    <w:div w:id="1190727932">
      <w:bodyDiv w:val="1"/>
      <w:marLeft w:val="0"/>
      <w:marRight w:val="0"/>
      <w:marTop w:val="0"/>
      <w:marBottom w:val="0"/>
      <w:divBdr>
        <w:top w:val="none" w:sz="0" w:space="0" w:color="auto"/>
        <w:left w:val="none" w:sz="0" w:space="0" w:color="auto"/>
        <w:bottom w:val="none" w:sz="0" w:space="0" w:color="auto"/>
        <w:right w:val="none" w:sz="0" w:space="0" w:color="auto"/>
      </w:divBdr>
    </w:div>
    <w:div w:id="1191912024">
      <w:bodyDiv w:val="1"/>
      <w:marLeft w:val="0"/>
      <w:marRight w:val="0"/>
      <w:marTop w:val="0"/>
      <w:marBottom w:val="0"/>
      <w:divBdr>
        <w:top w:val="none" w:sz="0" w:space="0" w:color="auto"/>
        <w:left w:val="none" w:sz="0" w:space="0" w:color="auto"/>
        <w:bottom w:val="none" w:sz="0" w:space="0" w:color="auto"/>
        <w:right w:val="none" w:sz="0" w:space="0" w:color="auto"/>
      </w:divBdr>
    </w:div>
    <w:div w:id="1193878822">
      <w:bodyDiv w:val="1"/>
      <w:marLeft w:val="0"/>
      <w:marRight w:val="0"/>
      <w:marTop w:val="0"/>
      <w:marBottom w:val="0"/>
      <w:divBdr>
        <w:top w:val="none" w:sz="0" w:space="0" w:color="auto"/>
        <w:left w:val="none" w:sz="0" w:space="0" w:color="auto"/>
        <w:bottom w:val="none" w:sz="0" w:space="0" w:color="auto"/>
        <w:right w:val="none" w:sz="0" w:space="0" w:color="auto"/>
      </w:divBdr>
    </w:div>
    <w:div w:id="1194726328">
      <w:bodyDiv w:val="1"/>
      <w:marLeft w:val="0"/>
      <w:marRight w:val="0"/>
      <w:marTop w:val="0"/>
      <w:marBottom w:val="0"/>
      <w:divBdr>
        <w:top w:val="none" w:sz="0" w:space="0" w:color="auto"/>
        <w:left w:val="none" w:sz="0" w:space="0" w:color="auto"/>
        <w:bottom w:val="none" w:sz="0" w:space="0" w:color="auto"/>
        <w:right w:val="none" w:sz="0" w:space="0" w:color="auto"/>
      </w:divBdr>
    </w:div>
    <w:div w:id="1194804289">
      <w:bodyDiv w:val="1"/>
      <w:marLeft w:val="0"/>
      <w:marRight w:val="0"/>
      <w:marTop w:val="0"/>
      <w:marBottom w:val="0"/>
      <w:divBdr>
        <w:top w:val="none" w:sz="0" w:space="0" w:color="auto"/>
        <w:left w:val="none" w:sz="0" w:space="0" w:color="auto"/>
        <w:bottom w:val="none" w:sz="0" w:space="0" w:color="auto"/>
        <w:right w:val="none" w:sz="0" w:space="0" w:color="auto"/>
      </w:divBdr>
    </w:div>
    <w:div w:id="1196120047">
      <w:bodyDiv w:val="1"/>
      <w:marLeft w:val="0"/>
      <w:marRight w:val="0"/>
      <w:marTop w:val="0"/>
      <w:marBottom w:val="0"/>
      <w:divBdr>
        <w:top w:val="none" w:sz="0" w:space="0" w:color="auto"/>
        <w:left w:val="none" w:sz="0" w:space="0" w:color="auto"/>
        <w:bottom w:val="none" w:sz="0" w:space="0" w:color="auto"/>
        <w:right w:val="none" w:sz="0" w:space="0" w:color="auto"/>
      </w:divBdr>
    </w:div>
    <w:div w:id="1196234167">
      <w:bodyDiv w:val="1"/>
      <w:marLeft w:val="0"/>
      <w:marRight w:val="0"/>
      <w:marTop w:val="0"/>
      <w:marBottom w:val="0"/>
      <w:divBdr>
        <w:top w:val="none" w:sz="0" w:space="0" w:color="auto"/>
        <w:left w:val="none" w:sz="0" w:space="0" w:color="auto"/>
        <w:bottom w:val="none" w:sz="0" w:space="0" w:color="auto"/>
        <w:right w:val="none" w:sz="0" w:space="0" w:color="auto"/>
      </w:divBdr>
    </w:div>
    <w:div w:id="1196384604">
      <w:bodyDiv w:val="1"/>
      <w:marLeft w:val="0"/>
      <w:marRight w:val="0"/>
      <w:marTop w:val="0"/>
      <w:marBottom w:val="0"/>
      <w:divBdr>
        <w:top w:val="none" w:sz="0" w:space="0" w:color="auto"/>
        <w:left w:val="none" w:sz="0" w:space="0" w:color="auto"/>
        <w:bottom w:val="none" w:sz="0" w:space="0" w:color="auto"/>
        <w:right w:val="none" w:sz="0" w:space="0" w:color="auto"/>
      </w:divBdr>
    </w:div>
    <w:div w:id="1199468485">
      <w:bodyDiv w:val="1"/>
      <w:marLeft w:val="0"/>
      <w:marRight w:val="0"/>
      <w:marTop w:val="0"/>
      <w:marBottom w:val="0"/>
      <w:divBdr>
        <w:top w:val="none" w:sz="0" w:space="0" w:color="auto"/>
        <w:left w:val="none" w:sz="0" w:space="0" w:color="auto"/>
        <w:bottom w:val="none" w:sz="0" w:space="0" w:color="auto"/>
        <w:right w:val="none" w:sz="0" w:space="0" w:color="auto"/>
      </w:divBdr>
    </w:div>
    <w:div w:id="1199928658">
      <w:bodyDiv w:val="1"/>
      <w:marLeft w:val="0"/>
      <w:marRight w:val="0"/>
      <w:marTop w:val="0"/>
      <w:marBottom w:val="0"/>
      <w:divBdr>
        <w:top w:val="none" w:sz="0" w:space="0" w:color="auto"/>
        <w:left w:val="none" w:sz="0" w:space="0" w:color="auto"/>
        <w:bottom w:val="none" w:sz="0" w:space="0" w:color="auto"/>
        <w:right w:val="none" w:sz="0" w:space="0" w:color="auto"/>
      </w:divBdr>
    </w:div>
    <w:div w:id="1201281475">
      <w:bodyDiv w:val="1"/>
      <w:marLeft w:val="0"/>
      <w:marRight w:val="0"/>
      <w:marTop w:val="0"/>
      <w:marBottom w:val="0"/>
      <w:divBdr>
        <w:top w:val="none" w:sz="0" w:space="0" w:color="auto"/>
        <w:left w:val="none" w:sz="0" w:space="0" w:color="auto"/>
        <w:bottom w:val="none" w:sz="0" w:space="0" w:color="auto"/>
        <w:right w:val="none" w:sz="0" w:space="0" w:color="auto"/>
      </w:divBdr>
    </w:div>
    <w:div w:id="1202861085">
      <w:bodyDiv w:val="1"/>
      <w:marLeft w:val="0"/>
      <w:marRight w:val="0"/>
      <w:marTop w:val="0"/>
      <w:marBottom w:val="0"/>
      <w:divBdr>
        <w:top w:val="none" w:sz="0" w:space="0" w:color="auto"/>
        <w:left w:val="none" w:sz="0" w:space="0" w:color="auto"/>
        <w:bottom w:val="none" w:sz="0" w:space="0" w:color="auto"/>
        <w:right w:val="none" w:sz="0" w:space="0" w:color="auto"/>
      </w:divBdr>
    </w:div>
    <w:div w:id="1204707690">
      <w:bodyDiv w:val="1"/>
      <w:marLeft w:val="0"/>
      <w:marRight w:val="0"/>
      <w:marTop w:val="0"/>
      <w:marBottom w:val="0"/>
      <w:divBdr>
        <w:top w:val="none" w:sz="0" w:space="0" w:color="auto"/>
        <w:left w:val="none" w:sz="0" w:space="0" w:color="auto"/>
        <w:bottom w:val="none" w:sz="0" w:space="0" w:color="auto"/>
        <w:right w:val="none" w:sz="0" w:space="0" w:color="auto"/>
      </w:divBdr>
    </w:div>
    <w:div w:id="1204709037">
      <w:bodyDiv w:val="1"/>
      <w:marLeft w:val="0"/>
      <w:marRight w:val="0"/>
      <w:marTop w:val="0"/>
      <w:marBottom w:val="0"/>
      <w:divBdr>
        <w:top w:val="none" w:sz="0" w:space="0" w:color="auto"/>
        <w:left w:val="none" w:sz="0" w:space="0" w:color="auto"/>
        <w:bottom w:val="none" w:sz="0" w:space="0" w:color="auto"/>
        <w:right w:val="none" w:sz="0" w:space="0" w:color="auto"/>
      </w:divBdr>
    </w:div>
    <w:div w:id="1205168136">
      <w:bodyDiv w:val="1"/>
      <w:marLeft w:val="0"/>
      <w:marRight w:val="0"/>
      <w:marTop w:val="0"/>
      <w:marBottom w:val="0"/>
      <w:divBdr>
        <w:top w:val="none" w:sz="0" w:space="0" w:color="auto"/>
        <w:left w:val="none" w:sz="0" w:space="0" w:color="auto"/>
        <w:bottom w:val="none" w:sz="0" w:space="0" w:color="auto"/>
        <w:right w:val="none" w:sz="0" w:space="0" w:color="auto"/>
      </w:divBdr>
    </w:div>
    <w:div w:id="1205749916">
      <w:bodyDiv w:val="1"/>
      <w:marLeft w:val="0"/>
      <w:marRight w:val="0"/>
      <w:marTop w:val="0"/>
      <w:marBottom w:val="0"/>
      <w:divBdr>
        <w:top w:val="none" w:sz="0" w:space="0" w:color="auto"/>
        <w:left w:val="none" w:sz="0" w:space="0" w:color="auto"/>
        <w:bottom w:val="none" w:sz="0" w:space="0" w:color="auto"/>
        <w:right w:val="none" w:sz="0" w:space="0" w:color="auto"/>
      </w:divBdr>
    </w:div>
    <w:div w:id="1207991582">
      <w:bodyDiv w:val="1"/>
      <w:marLeft w:val="0"/>
      <w:marRight w:val="0"/>
      <w:marTop w:val="0"/>
      <w:marBottom w:val="0"/>
      <w:divBdr>
        <w:top w:val="none" w:sz="0" w:space="0" w:color="auto"/>
        <w:left w:val="none" w:sz="0" w:space="0" w:color="auto"/>
        <w:bottom w:val="none" w:sz="0" w:space="0" w:color="auto"/>
        <w:right w:val="none" w:sz="0" w:space="0" w:color="auto"/>
      </w:divBdr>
    </w:div>
    <w:div w:id="1208301188">
      <w:bodyDiv w:val="1"/>
      <w:marLeft w:val="0"/>
      <w:marRight w:val="0"/>
      <w:marTop w:val="0"/>
      <w:marBottom w:val="0"/>
      <w:divBdr>
        <w:top w:val="none" w:sz="0" w:space="0" w:color="auto"/>
        <w:left w:val="none" w:sz="0" w:space="0" w:color="auto"/>
        <w:bottom w:val="none" w:sz="0" w:space="0" w:color="auto"/>
        <w:right w:val="none" w:sz="0" w:space="0" w:color="auto"/>
      </w:divBdr>
    </w:div>
    <w:div w:id="1210072806">
      <w:bodyDiv w:val="1"/>
      <w:marLeft w:val="0"/>
      <w:marRight w:val="0"/>
      <w:marTop w:val="0"/>
      <w:marBottom w:val="0"/>
      <w:divBdr>
        <w:top w:val="none" w:sz="0" w:space="0" w:color="auto"/>
        <w:left w:val="none" w:sz="0" w:space="0" w:color="auto"/>
        <w:bottom w:val="none" w:sz="0" w:space="0" w:color="auto"/>
        <w:right w:val="none" w:sz="0" w:space="0" w:color="auto"/>
      </w:divBdr>
    </w:div>
    <w:div w:id="1211188033">
      <w:bodyDiv w:val="1"/>
      <w:marLeft w:val="0"/>
      <w:marRight w:val="0"/>
      <w:marTop w:val="0"/>
      <w:marBottom w:val="0"/>
      <w:divBdr>
        <w:top w:val="none" w:sz="0" w:space="0" w:color="auto"/>
        <w:left w:val="none" w:sz="0" w:space="0" w:color="auto"/>
        <w:bottom w:val="none" w:sz="0" w:space="0" w:color="auto"/>
        <w:right w:val="none" w:sz="0" w:space="0" w:color="auto"/>
      </w:divBdr>
    </w:div>
    <w:div w:id="1213999493">
      <w:bodyDiv w:val="1"/>
      <w:marLeft w:val="0"/>
      <w:marRight w:val="0"/>
      <w:marTop w:val="0"/>
      <w:marBottom w:val="0"/>
      <w:divBdr>
        <w:top w:val="none" w:sz="0" w:space="0" w:color="auto"/>
        <w:left w:val="none" w:sz="0" w:space="0" w:color="auto"/>
        <w:bottom w:val="none" w:sz="0" w:space="0" w:color="auto"/>
        <w:right w:val="none" w:sz="0" w:space="0" w:color="auto"/>
      </w:divBdr>
    </w:div>
    <w:div w:id="1215656534">
      <w:bodyDiv w:val="1"/>
      <w:marLeft w:val="0"/>
      <w:marRight w:val="0"/>
      <w:marTop w:val="0"/>
      <w:marBottom w:val="0"/>
      <w:divBdr>
        <w:top w:val="none" w:sz="0" w:space="0" w:color="auto"/>
        <w:left w:val="none" w:sz="0" w:space="0" w:color="auto"/>
        <w:bottom w:val="none" w:sz="0" w:space="0" w:color="auto"/>
        <w:right w:val="none" w:sz="0" w:space="0" w:color="auto"/>
      </w:divBdr>
    </w:div>
    <w:div w:id="1215854962">
      <w:bodyDiv w:val="1"/>
      <w:marLeft w:val="0"/>
      <w:marRight w:val="0"/>
      <w:marTop w:val="0"/>
      <w:marBottom w:val="0"/>
      <w:divBdr>
        <w:top w:val="none" w:sz="0" w:space="0" w:color="auto"/>
        <w:left w:val="none" w:sz="0" w:space="0" w:color="auto"/>
        <w:bottom w:val="none" w:sz="0" w:space="0" w:color="auto"/>
        <w:right w:val="none" w:sz="0" w:space="0" w:color="auto"/>
      </w:divBdr>
    </w:div>
    <w:div w:id="1218778593">
      <w:bodyDiv w:val="1"/>
      <w:marLeft w:val="0"/>
      <w:marRight w:val="0"/>
      <w:marTop w:val="0"/>
      <w:marBottom w:val="0"/>
      <w:divBdr>
        <w:top w:val="none" w:sz="0" w:space="0" w:color="auto"/>
        <w:left w:val="none" w:sz="0" w:space="0" w:color="auto"/>
        <w:bottom w:val="none" w:sz="0" w:space="0" w:color="auto"/>
        <w:right w:val="none" w:sz="0" w:space="0" w:color="auto"/>
      </w:divBdr>
    </w:div>
    <w:div w:id="1221525742">
      <w:bodyDiv w:val="1"/>
      <w:marLeft w:val="0"/>
      <w:marRight w:val="0"/>
      <w:marTop w:val="0"/>
      <w:marBottom w:val="0"/>
      <w:divBdr>
        <w:top w:val="none" w:sz="0" w:space="0" w:color="auto"/>
        <w:left w:val="none" w:sz="0" w:space="0" w:color="auto"/>
        <w:bottom w:val="none" w:sz="0" w:space="0" w:color="auto"/>
        <w:right w:val="none" w:sz="0" w:space="0" w:color="auto"/>
      </w:divBdr>
    </w:div>
    <w:div w:id="1226144272">
      <w:bodyDiv w:val="1"/>
      <w:marLeft w:val="0"/>
      <w:marRight w:val="0"/>
      <w:marTop w:val="0"/>
      <w:marBottom w:val="0"/>
      <w:divBdr>
        <w:top w:val="none" w:sz="0" w:space="0" w:color="auto"/>
        <w:left w:val="none" w:sz="0" w:space="0" w:color="auto"/>
        <w:bottom w:val="none" w:sz="0" w:space="0" w:color="auto"/>
        <w:right w:val="none" w:sz="0" w:space="0" w:color="auto"/>
      </w:divBdr>
    </w:div>
    <w:div w:id="1226797361">
      <w:bodyDiv w:val="1"/>
      <w:marLeft w:val="0"/>
      <w:marRight w:val="0"/>
      <w:marTop w:val="0"/>
      <w:marBottom w:val="0"/>
      <w:divBdr>
        <w:top w:val="none" w:sz="0" w:space="0" w:color="auto"/>
        <w:left w:val="none" w:sz="0" w:space="0" w:color="auto"/>
        <w:bottom w:val="none" w:sz="0" w:space="0" w:color="auto"/>
        <w:right w:val="none" w:sz="0" w:space="0" w:color="auto"/>
      </w:divBdr>
    </w:div>
    <w:div w:id="1232077322">
      <w:bodyDiv w:val="1"/>
      <w:marLeft w:val="0"/>
      <w:marRight w:val="0"/>
      <w:marTop w:val="0"/>
      <w:marBottom w:val="0"/>
      <w:divBdr>
        <w:top w:val="none" w:sz="0" w:space="0" w:color="auto"/>
        <w:left w:val="none" w:sz="0" w:space="0" w:color="auto"/>
        <w:bottom w:val="none" w:sz="0" w:space="0" w:color="auto"/>
        <w:right w:val="none" w:sz="0" w:space="0" w:color="auto"/>
      </w:divBdr>
    </w:div>
    <w:div w:id="1235772896">
      <w:bodyDiv w:val="1"/>
      <w:marLeft w:val="0"/>
      <w:marRight w:val="0"/>
      <w:marTop w:val="0"/>
      <w:marBottom w:val="0"/>
      <w:divBdr>
        <w:top w:val="none" w:sz="0" w:space="0" w:color="auto"/>
        <w:left w:val="none" w:sz="0" w:space="0" w:color="auto"/>
        <w:bottom w:val="none" w:sz="0" w:space="0" w:color="auto"/>
        <w:right w:val="none" w:sz="0" w:space="0" w:color="auto"/>
      </w:divBdr>
    </w:div>
    <w:div w:id="1237475120">
      <w:bodyDiv w:val="1"/>
      <w:marLeft w:val="0"/>
      <w:marRight w:val="0"/>
      <w:marTop w:val="0"/>
      <w:marBottom w:val="0"/>
      <w:divBdr>
        <w:top w:val="none" w:sz="0" w:space="0" w:color="auto"/>
        <w:left w:val="none" w:sz="0" w:space="0" w:color="auto"/>
        <w:bottom w:val="none" w:sz="0" w:space="0" w:color="auto"/>
        <w:right w:val="none" w:sz="0" w:space="0" w:color="auto"/>
      </w:divBdr>
    </w:div>
    <w:div w:id="1242719904">
      <w:bodyDiv w:val="1"/>
      <w:marLeft w:val="0"/>
      <w:marRight w:val="0"/>
      <w:marTop w:val="0"/>
      <w:marBottom w:val="0"/>
      <w:divBdr>
        <w:top w:val="none" w:sz="0" w:space="0" w:color="auto"/>
        <w:left w:val="none" w:sz="0" w:space="0" w:color="auto"/>
        <w:bottom w:val="none" w:sz="0" w:space="0" w:color="auto"/>
        <w:right w:val="none" w:sz="0" w:space="0" w:color="auto"/>
      </w:divBdr>
    </w:div>
    <w:div w:id="1242908009">
      <w:bodyDiv w:val="1"/>
      <w:marLeft w:val="0"/>
      <w:marRight w:val="0"/>
      <w:marTop w:val="0"/>
      <w:marBottom w:val="0"/>
      <w:divBdr>
        <w:top w:val="none" w:sz="0" w:space="0" w:color="auto"/>
        <w:left w:val="none" w:sz="0" w:space="0" w:color="auto"/>
        <w:bottom w:val="none" w:sz="0" w:space="0" w:color="auto"/>
        <w:right w:val="none" w:sz="0" w:space="0" w:color="auto"/>
      </w:divBdr>
    </w:div>
    <w:div w:id="1242981271">
      <w:bodyDiv w:val="1"/>
      <w:marLeft w:val="0"/>
      <w:marRight w:val="0"/>
      <w:marTop w:val="0"/>
      <w:marBottom w:val="0"/>
      <w:divBdr>
        <w:top w:val="none" w:sz="0" w:space="0" w:color="auto"/>
        <w:left w:val="none" w:sz="0" w:space="0" w:color="auto"/>
        <w:bottom w:val="none" w:sz="0" w:space="0" w:color="auto"/>
        <w:right w:val="none" w:sz="0" w:space="0" w:color="auto"/>
      </w:divBdr>
    </w:div>
    <w:div w:id="1243491164">
      <w:bodyDiv w:val="1"/>
      <w:marLeft w:val="0"/>
      <w:marRight w:val="0"/>
      <w:marTop w:val="0"/>
      <w:marBottom w:val="0"/>
      <w:divBdr>
        <w:top w:val="none" w:sz="0" w:space="0" w:color="auto"/>
        <w:left w:val="none" w:sz="0" w:space="0" w:color="auto"/>
        <w:bottom w:val="none" w:sz="0" w:space="0" w:color="auto"/>
        <w:right w:val="none" w:sz="0" w:space="0" w:color="auto"/>
      </w:divBdr>
    </w:div>
    <w:div w:id="1244488932">
      <w:bodyDiv w:val="1"/>
      <w:marLeft w:val="0"/>
      <w:marRight w:val="0"/>
      <w:marTop w:val="0"/>
      <w:marBottom w:val="0"/>
      <w:divBdr>
        <w:top w:val="none" w:sz="0" w:space="0" w:color="auto"/>
        <w:left w:val="none" w:sz="0" w:space="0" w:color="auto"/>
        <w:bottom w:val="none" w:sz="0" w:space="0" w:color="auto"/>
        <w:right w:val="none" w:sz="0" w:space="0" w:color="auto"/>
      </w:divBdr>
    </w:div>
    <w:div w:id="1245918365">
      <w:bodyDiv w:val="1"/>
      <w:marLeft w:val="0"/>
      <w:marRight w:val="0"/>
      <w:marTop w:val="0"/>
      <w:marBottom w:val="0"/>
      <w:divBdr>
        <w:top w:val="none" w:sz="0" w:space="0" w:color="auto"/>
        <w:left w:val="none" w:sz="0" w:space="0" w:color="auto"/>
        <w:bottom w:val="none" w:sz="0" w:space="0" w:color="auto"/>
        <w:right w:val="none" w:sz="0" w:space="0" w:color="auto"/>
      </w:divBdr>
    </w:div>
    <w:div w:id="1246108849">
      <w:bodyDiv w:val="1"/>
      <w:marLeft w:val="0"/>
      <w:marRight w:val="0"/>
      <w:marTop w:val="0"/>
      <w:marBottom w:val="0"/>
      <w:divBdr>
        <w:top w:val="none" w:sz="0" w:space="0" w:color="auto"/>
        <w:left w:val="none" w:sz="0" w:space="0" w:color="auto"/>
        <w:bottom w:val="none" w:sz="0" w:space="0" w:color="auto"/>
        <w:right w:val="none" w:sz="0" w:space="0" w:color="auto"/>
      </w:divBdr>
    </w:div>
    <w:div w:id="1246502163">
      <w:bodyDiv w:val="1"/>
      <w:marLeft w:val="0"/>
      <w:marRight w:val="0"/>
      <w:marTop w:val="0"/>
      <w:marBottom w:val="0"/>
      <w:divBdr>
        <w:top w:val="none" w:sz="0" w:space="0" w:color="auto"/>
        <w:left w:val="none" w:sz="0" w:space="0" w:color="auto"/>
        <w:bottom w:val="none" w:sz="0" w:space="0" w:color="auto"/>
        <w:right w:val="none" w:sz="0" w:space="0" w:color="auto"/>
      </w:divBdr>
    </w:div>
    <w:div w:id="1248079760">
      <w:bodyDiv w:val="1"/>
      <w:marLeft w:val="0"/>
      <w:marRight w:val="0"/>
      <w:marTop w:val="0"/>
      <w:marBottom w:val="0"/>
      <w:divBdr>
        <w:top w:val="none" w:sz="0" w:space="0" w:color="auto"/>
        <w:left w:val="none" w:sz="0" w:space="0" w:color="auto"/>
        <w:bottom w:val="none" w:sz="0" w:space="0" w:color="auto"/>
        <w:right w:val="none" w:sz="0" w:space="0" w:color="auto"/>
      </w:divBdr>
    </w:div>
    <w:div w:id="1250700331">
      <w:bodyDiv w:val="1"/>
      <w:marLeft w:val="0"/>
      <w:marRight w:val="0"/>
      <w:marTop w:val="0"/>
      <w:marBottom w:val="0"/>
      <w:divBdr>
        <w:top w:val="none" w:sz="0" w:space="0" w:color="auto"/>
        <w:left w:val="none" w:sz="0" w:space="0" w:color="auto"/>
        <w:bottom w:val="none" w:sz="0" w:space="0" w:color="auto"/>
        <w:right w:val="none" w:sz="0" w:space="0" w:color="auto"/>
      </w:divBdr>
    </w:div>
    <w:div w:id="1252081954">
      <w:bodyDiv w:val="1"/>
      <w:marLeft w:val="0"/>
      <w:marRight w:val="0"/>
      <w:marTop w:val="0"/>
      <w:marBottom w:val="0"/>
      <w:divBdr>
        <w:top w:val="none" w:sz="0" w:space="0" w:color="auto"/>
        <w:left w:val="none" w:sz="0" w:space="0" w:color="auto"/>
        <w:bottom w:val="none" w:sz="0" w:space="0" w:color="auto"/>
        <w:right w:val="none" w:sz="0" w:space="0" w:color="auto"/>
      </w:divBdr>
    </w:div>
    <w:div w:id="1252853151">
      <w:bodyDiv w:val="1"/>
      <w:marLeft w:val="0"/>
      <w:marRight w:val="0"/>
      <w:marTop w:val="0"/>
      <w:marBottom w:val="0"/>
      <w:divBdr>
        <w:top w:val="none" w:sz="0" w:space="0" w:color="auto"/>
        <w:left w:val="none" w:sz="0" w:space="0" w:color="auto"/>
        <w:bottom w:val="none" w:sz="0" w:space="0" w:color="auto"/>
        <w:right w:val="none" w:sz="0" w:space="0" w:color="auto"/>
      </w:divBdr>
    </w:div>
    <w:div w:id="1253318115">
      <w:bodyDiv w:val="1"/>
      <w:marLeft w:val="0"/>
      <w:marRight w:val="0"/>
      <w:marTop w:val="0"/>
      <w:marBottom w:val="0"/>
      <w:divBdr>
        <w:top w:val="none" w:sz="0" w:space="0" w:color="auto"/>
        <w:left w:val="none" w:sz="0" w:space="0" w:color="auto"/>
        <w:bottom w:val="none" w:sz="0" w:space="0" w:color="auto"/>
        <w:right w:val="none" w:sz="0" w:space="0" w:color="auto"/>
      </w:divBdr>
    </w:div>
    <w:div w:id="1255092364">
      <w:bodyDiv w:val="1"/>
      <w:marLeft w:val="0"/>
      <w:marRight w:val="0"/>
      <w:marTop w:val="0"/>
      <w:marBottom w:val="0"/>
      <w:divBdr>
        <w:top w:val="none" w:sz="0" w:space="0" w:color="auto"/>
        <w:left w:val="none" w:sz="0" w:space="0" w:color="auto"/>
        <w:bottom w:val="none" w:sz="0" w:space="0" w:color="auto"/>
        <w:right w:val="none" w:sz="0" w:space="0" w:color="auto"/>
      </w:divBdr>
    </w:div>
    <w:div w:id="1256287384">
      <w:bodyDiv w:val="1"/>
      <w:marLeft w:val="0"/>
      <w:marRight w:val="0"/>
      <w:marTop w:val="0"/>
      <w:marBottom w:val="0"/>
      <w:divBdr>
        <w:top w:val="none" w:sz="0" w:space="0" w:color="auto"/>
        <w:left w:val="none" w:sz="0" w:space="0" w:color="auto"/>
        <w:bottom w:val="none" w:sz="0" w:space="0" w:color="auto"/>
        <w:right w:val="none" w:sz="0" w:space="0" w:color="auto"/>
      </w:divBdr>
    </w:div>
    <w:div w:id="1257055660">
      <w:bodyDiv w:val="1"/>
      <w:marLeft w:val="0"/>
      <w:marRight w:val="0"/>
      <w:marTop w:val="0"/>
      <w:marBottom w:val="0"/>
      <w:divBdr>
        <w:top w:val="none" w:sz="0" w:space="0" w:color="auto"/>
        <w:left w:val="none" w:sz="0" w:space="0" w:color="auto"/>
        <w:bottom w:val="none" w:sz="0" w:space="0" w:color="auto"/>
        <w:right w:val="none" w:sz="0" w:space="0" w:color="auto"/>
      </w:divBdr>
    </w:div>
    <w:div w:id="1257783034">
      <w:bodyDiv w:val="1"/>
      <w:marLeft w:val="0"/>
      <w:marRight w:val="0"/>
      <w:marTop w:val="0"/>
      <w:marBottom w:val="0"/>
      <w:divBdr>
        <w:top w:val="none" w:sz="0" w:space="0" w:color="auto"/>
        <w:left w:val="none" w:sz="0" w:space="0" w:color="auto"/>
        <w:bottom w:val="none" w:sz="0" w:space="0" w:color="auto"/>
        <w:right w:val="none" w:sz="0" w:space="0" w:color="auto"/>
      </w:divBdr>
    </w:div>
    <w:div w:id="1267034187">
      <w:bodyDiv w:val="1"/>
      <w:marLeft w:val="0"/>
      <w:marRight w:val="0"/>
      <w:marTop w:val="0"/>
      <w:marBottom w:val="0"/>
      <w:divBdr>
        <w:top w:val="none" w:sz="0" w:space="0" w:color="auto"/>
        <w:left w:val="none" w:sz="0" w:space="0" w:color="auto"/>
        <w:bottom w:val="none" w:sz="0" w:space="0" w:color="auto"/>
        <w:right w:val="none" w:sz="0" w:space="0" w:color="auto"/>
      </w:divBdr>
    </w:div>
    <w:div w:id="1267426401">
      <w:bodyDiv w:val="1"/>
      <w:marLeft w:val="0"/>
      <w:marRight w:val="0"/>
      <w:marTop w:val="0"/>
      <w:marBottom w:val="0"/>
      <w:divBdr>
        <w:top w:val="none" w:sz="0" w:space="0" w:color="auto"/>
        <w:left w:val="none" w:sz="0" w:space="0" w:color="auto"/>
        <w:bottom w:val="none" w:sz="0" w:space="0" w:color="auto"/>
        <w:right w:val="none" w:sz="0" w:space="0" w:color="auto"/>
      </w:divBdr>
    </w:div>
    <w:div w:id="1270163938">
      <w:bodyDiv w:val="1"/>
      <w:marLeft w:val="0"/>
      <w:marRight w:val="0"/>
      <w:marTop w:val="0"/>
      <w:marBottom w:val="0"/>
      <w:divBdr>
        <w:top w:val="none" w:sz="0" w:space="0" w:color="auto"/>
        <w:left w:val="none" w:sz="0" w:space="0" w:color="auto"/>
        <w:bottom w:val="none" w:sz="0" w:space="0" w:color="auto"/>
        <w:right w:val="none" w:sz="0" w:space="0" w:color="auto"/>
      </w:divBdr>
    </w:div>
    <w:div w:id="1280330782">
      <w:bodyDiv w:val="1"/>
      <w:marLeft w:val="0"/>
      <w:marRight w:val="0"/>
      <w:marTop w:val="0"/>
      <w:marBottom w:val="0"/>
      <w:divBdr>
        <w:top w:val="none" w:sz="0" w:space="0" w:color="auto"/>
        <w:left w:val="none" w:sz="0" w:space="0" w:color="auto"/>
        <w:bottom w:val="none" w:sz="0" w:space="0" w:color="auto"/>
        <w:right w:val="none" w:sz="0" w:space="0" w:color="auto"/>
      </w:divBdr>
    </w:div>
    <w:div w:id="1285112257">
      <w:bodyDiv w:val="1"/>
      <w:marLeft w:val="0"/>
      <w:marRight w:val="0"/>
      <w:marTop w:val="0"/>
      <w:marBottom w:val="0"/>
      <w:divBdr>
        <w:top w:val="none" w:sz="0" w:space="0" w:color="auto"/>
        <w:left w:val="none" w:sz="0" w:space="0" w:color="auto"/>
        <w:bottom w:val="none" w:sz="0" w:space="0" w:color="auto"/>
        <w:right w:val="none" w:sz="0" w:space="0" w:color="auto"/>
      </w:divBdr>
    </w:div>
    <w:div w:id="1285621136">
      <w:bodyDiv w:val="1"/>
      <w:marLeft w:val="0"/>
      <w:marRight w:val="0"/>
      <w:marTop w:val="0"/>
      <w:marBottom w:val="0"/>
      <w:divBdr>
        <w:top w:val="none" w:sz="0" w:space="0" w:color="auto"/>
        <w:left w:val="none" w:sz="0" w:space="0" w:color="auto"/>
        <w:bottom w:val="none" w:sz="0" w:space="0" w:color="auto"/>
        <w:right w:val="none" w:sz="0" w:space="0" w:color="auto"/>
      </w:divBdr>
    </w:div>
    <w:div w:id="1285885989">
      <w:bodyDiv w:val="1"/>
      <w:marLeft w:val="0"/>
      <w:marRight w:val="0"/>
      <w:marTop w:val="0"/>
      <w:marBottom w:val="0"/>
      <w:divBdr>
        <w:top w:val="none" w:sz="0" w:space="0" w:color="auto"/>
        <w:left w:val="none" w:sz="0" w:space="0" w:color="auto"/>
        <w:bottom w:val="none" w:sz="0" w:space="0" w:color="auto"/>
        <w:right w:val="none" w:sz="0" w:space="0" w:color="auto"/>
      </w:divBdr>
    </w:div>
    <w:div w:id="1286156714">
      <w:bodyDiv w:val="1"/>
      <w:marLeft w:val="0"/>
      <w:marRight w:val="0"/>
      <w:marTop w:val="0"/>
      <w:marBottom w:val="0"/>
      <w:divBdr>
        <w:top w:val="none" w:sz="0" w:space="0" w:color="auto"/>
        <w:left w:val="none" w:sz="0" w:space="0" w:color="auto"/>
        <w:bottom w:val="none" w:sz="0" w:space="0" w:color="auto"/>
        <w:right w:val="none" w:sz="0" w:space="0" w:color="auto"/>
      </w:divBdr>
    </w:div>
    <w:div w:id="1286695491">
      <w:bodyDiv w:val="1"/>
      <w:marLeft w:val="0"/>
      <w:marRight w:val="0"/>
      <w:marTop w:val="0"/>
      <w:marBottom w:val="0"/>
      <w:divBdr>
        <w:top w:val="none" w:sz="0" w:space="0" w:color="auto"/>
        <w:left w:val="none" w:sz="0" w:space="0" w:color="auto"/>
        <w:bottom w:val="none" w:sz="0" w:space="0" w:color="auto"/>
        <w:right w:val="none" w:sz="0" w:space="0" w:color="auto"/>
      </w:divBdr>
    </w:div>
    <w:div w:id="1287001290">
      <w:bodyDiv w:val="1"/>
      <w:marLeft w:val="0"/>
      <w:marRight w:val="0"/>
      <w:marTop w:val="0"/>
      <w:marBottom w:val="0"/>
      <w:divBdr>
        <w:top w:val="none" w:sz="0" w:space="0" w:color="auto"/>
        <w:left w:val="none" w:sz="0" w:space="0" w:color="auto"/>
        <w:bottom w:val="none" w:sz="0" w:space="0" w:color="auto"/>
        <w:right w:val="none" w:sz="0" w:space="0" w:color="auto"/>
      </w:divBdr>
    </w:div>
    <w:div w:id="1287349942">
      <w:bodyDiv w:val="1"/>
      <w:marLeft w:val="0"/>
      <w:marRight w:val="0"/>
      <w:marTop w:val="0"/>
      <w:marBottom w:val="0"/>
      <w:divBdr>
        <w:top w:val="none" w:sz="0" w:space="0" w:color="auto"/>
        <w:left w:val="none" w:sz="0" w:space="0" w:color="auto"/>
        <w:bottom w:val="none" w:sz="0" w:space="0" w:color="auto"/>
        <w:right w:val="none" w:sz="0" w:space="0" w:color="auto"/>
      </w:divBdr>
    </w:div>
    <w:div w:id="1288780021">
      <w:bodyDiv w:val="1"/>
      <w:marLeft w:val="0"/>
      <w:marRight w:val="0"/>
      <w:marTop w:val="0"/>
      <w:marBottom w:val="0"/>
      <w:divBdr>
        <w:top w:val="none" w:sz="0" w:space="0" w:color="auto"/>
        <w:left w:val="none" w:sz="0" w:space="0" w:color="auto"/>
        <w:bottom w:val="none" w:sz="0" w:space="0" w:color="auto"/>
        <w:right w:val="none" w:sz="0" w:space="0" w:color="auto"/>
      </w:divBdr>
    </w:div>
    <w:div w:id="1292134680">
      <w:bodyDiv w:val="1"/>
      <w:marLeft w:val="0"/>
      <w:marRight w:val="0"/>
      <w:marTop w:val="0"/>
      <w:marBottom w:val="0"/>
      <w:divBdr>
        <w:top w:val="none" w:sz="0" w:space="0" w:color="auto"/>
        <w:left w:val="none" w:sz="0" w:space="0" w:color="auto"/>
        <w:bottom w:val="none" w:sz="0" w:space="0" w:color="auto"/>
        <w:right w:val="none" w:sz="0" w:space="0" w:color="auto"/>
      </w:divBdr>
    </w:div>
    <w:div w:id="1292201535">
      <w:bodyDiv w:val="1"/>
      <w:marLeft w:val="0"/>
      <w:marRight w:val="0"/>
      <w:marTop w:val="0"/>
      <w:marBottom w:val="0"/>
      <w:divBdr>
        <w:top w:val="none" w:sz="0" w:space="0" w:color="auto"/>
        <w:left w:val="none" w:sz="0" w:space="0" w:color="auto"/>
        <w:bottom w:val="none" w:sz="0" w:space="0" w:color="auto"/>
        <w:right w:val="none" w:sz="0" w:space="0" w:color="auto"/>
      </w:divBdr>
    </w:div>
    <w:div w:id="1297102573">
      <w:bodyDiv w:val="1"/>
      <w:marLeft w:val="0"/>
      <w:marRight w:val="0"/>
      <w:marTop w:val="0"/>
      <w:marBottom w:val="0"/>
      <w:divBdr>
        <w:top w:val="none" w:sz="0" w:space="0" w:color="auto"/>
        <w:left w:val="none" w:sz="0" w:space="0" w:color="auto"/>
        <w:bottom w:val="none" w:sz="0" w:space="0" w:color="auto"/>
        <w:right w:val="none" w:sz="0" w:space="0" w:color="auto"/>
      </w:divBdr>
    </w:div>
    <w:div w:id="1298341784">
      <w:bodyDiv w:val="1"/>
      <w:marLeft w:val="0"/>
      <w:marRight w:val="0"/>
      <w:marTop w:val="0"/>
      <w:marBottom w:val="0"/>
      <w:divBdr>
        <w:top w:val="none" w:sz="0" w:space="0" w:color="auto"/>
        <w:left w:val="none" w:sz="0" w:space="0" w:color="auto"/>
        <w:bottom w:val="none" w:sz="0" w:space="0" w:color="auto"/>
        <w:right w:val="none" w:sz="0" w:space="0" w:color="auto"/>
      </w:divBdr>
    </w:div>
    <w:div w:id="1304584258">
      <w:bodyDiv w:val="1"/>
      <w:marLeft w:val="0"/>
      <w:marRight w:val="0"/>
      <w:marTop w:val="0"/>
      <w:marBottom w:val="0"/>
      <w:divBdr>
        <w:top w:val="none" w:sz="0" w:space="0" w:color="auto"/>
        <w:left w:val="none" w:sz="0" w:space="0" w:color="auto"/>
        <w:bottom w:val="none" w:sz="0" w:space="0" w:color="auto"/>
        <w:right w:val="none" w:sz="0" w:space="0" w:color="auto"/>
      </w:divBdr>
    </w:div>
    <w:div w:id="1305743663">
      <w:bodyDiv w:val="1"/>
      <w:marLeft w:val="0"/>
      <w:marRight w:val="0"/>
      <w:marTop w:val="0"/>
      <w:marBottom w:val="0"/>
      <w:divBdr>
        <w:top w:val="none" w:sz="0" w:space="0" w:color="auto"/>
        <w:left w:val="none" w:sz="0" w:space="0" w:color="auto"/>
        <w:bottom w:val="none" w:sz="0" w:space="0" w:color="auto"/>
        <w:right w:val="none" w:sz="0" w:space="0" w:color="auto"/>
      </w:divBdr>
    </w:div>
    <w:div w:id="1305936761">
      <w:bodyDiv w:val="1"/>
      <w:marLeft w:val="0"/>
      <w:marRight w:val="0"/>
      <w:marTop w:val="0"/>
      <w:marBottom w:val="0"/>
      <w:divBdr>
        <w:top w:val="none" w:sz="0" w:space="0" w:color="auto"/>
        <w:left w:val="none" w:sz="0" w:space="0" w:color="auto"/>
        <w:bottom w:val="none" w:sz="0" w:space="0" w:color="auto"/>
        <w:right w:val="none" w:sz="0" w:space="0" w:color="auto"/>
      </w:divBdr>
    </w:div>
    <w:div w:id="1306426824">
      <w:bodyDiv w:val="1"/>
      <w:marLeft w:val="0"/>
      <w:marRight w:val="0"/>
      <w:marTop w:val="0"/>
      <w:marBottom w:val="0"/>
      <w:divBdr>
        <w:top w:val="none" w:sz="0" w:space="0" w:color="auto"/>
        <w:left w:val="none" w:sz="0" w:space="0" w:color="auto"/>
        <w:bottom w:val="none" w:sz="0" w:space="0" w:color="auto"/>
        <w:right w:val="none" w:sz="0" w:space="0" w:color="auto"/>
      </w:divBdr>
    </w:div>
    <w:div w:id="1307078622">
      <w:bodyDiv w:val="1"/>
      <w:marLeft w:val="0"/>
      <w:marRight w:val="0"/>
      <w:marTop w:val="0"/>
      <w:marBottom w:val="0"/>
      <w:divBdr>
        <w:top w:val="none" w:sz="0" w:space="0" w:color="auto"/>
        <w:left w:val="none" w:sz="0" w:space="0" w:color="auto"/>
        <w:bottom w:val="none" w:sz="0" w:space="0" w:color="auto"/>
        <w:right w:val="none" w:sz="0" w:space="0" w:color="auto"/>
      </w:divBdr>
    </w:div>
    <w:div w:id="1308510200">
      <w:bodyDiv w:val="1"/>
      <w:marLeft w:val="0"/>
      <w:marRight w:val="0"/>
      <w:marTop w:val="0"/>
      <w:marBottom w:val="0"/>
      <w:divBdr>
        <w:top w:val="none" w:sz="0" w:space="0" w:color="auto"/>
        <w:left w:val="none" w:sz="0" w:space="0" w:color="auto"/>
        <w:bottom w:val="none" w:sz="0" w:space="0" w:color="auto"/>
        <w:right w:val="none" w:sz="0" w:space="0" w:color="auto"/>
      </w:divBdr>
    </w:div>
    <w:div w:id="1308780069">
      <w:bodyDiv w:val="1"/>
      <w:marLeft w:val="0"/>
      <w:marRight w:val="0"/>
      <w:marTop w:val="0"/>
      <w:marBottom w:val="0"/>
      <w:divBdr>
        <w:top w:val="none" w:sz="0" w:space="0" w:color="auto"/>
        <w:left w:val="none" w:sz="0" w:space="0" w:color="auto"/>
        <w:bottom w:val="none" w:sz="0" w:space="0" w:color="auto"/>
        <w:right w:val="none" w:sz="0" w:space="0" w:color="auto"/>
      </w:divBdr>
    </w:div>
    <w:div w:id="1310284109">
      <w:bodyDiv w:val="1"/>
      <w:marLeft w:val="0"/>
      <w:marRight w:val="0"/>
      <w:marTop w:val="0"/>
      <w:marBottom w:val="0"/>
      <w:divBdr>
        <w:top w:val="none" w:sz="0" w:space="0" w:color="auto"/>
        <w:left w:val="none" w:sz="0" w:space="0" w:color="auto"/>
        <w:bottom w:val="none" w:sz="0" w:space="0" w:color="auto"/>
        <w:right w:val="none" w:sz="0" w:space="0" w:color="auto"/>
      </w:divBdr>
    </w:div>
    <w:div w:id="1313215895">
      <w:bodyDiv w:val="1"/>
      <w:marLeft w:val="0"/>
      <w:marRight w:val="0"/>
      <w:marTop w:val="0"/>
      <w:marBottom w:val="0"/>
      <w:divBdr>
        <w:top w:val="none" w:sz="0" w:space="0" w:color="auto"/>
        <w:left w:val="none" w:sz="0" w:space="0" w:color="auto"/>
        <w:bottom w:val="none" w:sz="0" w:space="0" w:color="auto"/>
        <w:right w:val="none" w:sz="0" w:space="0" w:color="auto"/>
      </w:divBdr>
    </w:div>
    <w:div w:id="1317105116">
      <w:bodyDiv w:val="1"/>
      <w:marLeft w:val="0"/>
      <w:marRight w:val="0"/>
      <w:marTop w:val="0"/>
      <w:marBottom w:val="0"/>
      <w:divBdr>
        <w:top w:val="none" w:sz="0" w:space="0" w:color="auto"/>
        <w:left w:val="none" w:sz="0" w:space="0" w:color="auto"/>
        <w:bottom w:val="none" w:sz="0" w:space="0" w:color="auto"/>
        <w:right w:val="none" w:sz="0" w:space="0" w:color="auto"/>
      </w:divBdr>
    </w:div>
    <w:div w:id="1318682497">
      <w:bodyDiv w:val="1"/>
      <w:marLeft w:val="0"/>
      <w:marRight w:val="0"/>
      <w:marTop w:val="0"/>
      <w:marBottom w:val="0"/>
      <w:divBdr>
        <w:top w:val="none" w:sz="0" w:space="0" w:color="auto"/>
        <w:left w:val="none" w:sz="0" w:space="0" w:color="auto"/>
        <w:bottom w:val="none" w:sz="0" w:space="0" w:color="auto"/>
        <w:right w:val="none" w:sz="0" w:space="0" w:color="auto"/>
      </w:divBdr>
    </w:div>
    <w:div w:id="1320304221">
      <w:bodyDiv w:val="1"/>
      <w:marLeft w:val="0"/>
      <w:marRight w:val="0"/>
      <w:marTop w:val="0"/>
      <w:marBottom w:val="0"/>
      <w:divBdr>
        <w:top w:val="none" w:sz="0" w:space="0" w:color="auto"/>
        <w:left w:val="none" w:sz="0" w:space="0" w:color="auto"/>
        <w:bottom w:val="none" w:sz="0" w:space="0" w:color="auto"/>
        <w:right w:val="none" w:sz="0" w:space="0" w:color="auto"/>
      </w:divBdr>
    </w:div>
    <w:div w:id="1322003162">
      <w:bodyDiv w:val="1"/>
      <w:marLeft w:val="0"/>
      <w:marRight w:val="0"/>
      <w:marTop w:val="0"/>
      <w:marBottom w:val="0"/>
      <w:divBdr>
        <w:top w:val="none" w:sz="0" w:space="0" w:color="auto"/>
        <w:left w:val="none" w:sz="0" w:space="0" w:color="auto"/>
        <w:bottom w:val="none" w:sz="0" w:space="0" w:color="auto"/>
        <w:right w:val="none" w:sz="0" w:space="0" w:color="auto"/>
      </w:divBdr>
    </w:div>
    <w:div w:id="1322083409">
      <w:bodyDiv w:val="1"/>
      <w:marLeft w:val="0"/>
      <w:marRight w:val="0"/>
      <w:marTop w:val="0"/>
      <w:marBottom w:val="0"/>
      <w:divBdr>
        <w:top w:val="none" w:sz="0" w:space="0" w:color="auto"/>
        <w:left w:val="none" w:sz="0" w:space="0" w:color="auto"/>
        <w:bottom w:val="none" w:sz="0" w:space="0" w:color="auto"/>
        <w:right w:val="none" w:sz="0" w:space="0" w:color="auto"/>
      </w:divBdr>
    </w:div>
    <w:div w:id="1322463286">
      <w:bodyDiv w:val="1"/>
      <w:marLeft w:val="0"/>
      <w:marRight w:val="0"/>
      <w:marTop w:val="0"/>
      <w:marBottom w:val="0"/>
      <w:divBdr>
        <w:top w:val="none" w:sz="0" w:space="0" w:color="auto"/>
        <w:left w:val="none" w:sz="0" w:space="0" w:color="auto"/>
        <w:bottom w:val="none" w:sz="0" w:space="0" w:color="auto"/>
        <w:right w:val="none" w:sz="0" w:space="0" w:color="auto"/>
      </w:divBdr>
    </w:div>
    <w:div w:id="1325164267">
      <w:bodyDiv w:val="1"/>
      <w:marLeft w:val="0"/>
      <w:marRight w:val="0"/>
      <w:marTop w:val="0"/>
      <w:marBottom w:val="0"/>
      <w:divBdr>
        <w:top w:val="none" w:sz="0" w:space="0" w:color="auto"/>
        <w:left w:val="none" w:sz="0" w:space="0" w:color="auto"/>
        <w:bottom w:val="none" w:sz="0" w:space="0" w:color="auto"/>
        <w:right w:val="none" w:sz="0" w:space="0" w:color="auto"/>
      </w:divBdr>
    </w:div>
    <w:div w:id="1326592877">
      <w:bodyDiv w:val="1"/>
      <w:marLeft w:val="0"/>
      <w:marRight w:val="0"/>
      <w:marTop w:val="0"/>
      <w:marBottom w:val="0"/>
      <w:divBdr>
        <w:top w:val="none" w:sz="0" w:space="0" w:color="auto"/>
        <w:left w:val="none" w:sz="0" w:space="0" w:color="auto"/>
        <w:bottom w:val="none" w:sz="0" w:space="0" w:color="auto"/>
        <w:right w:val="none" w:sz="0" w:space="0" w:color="auto"/>
      </w:divBdr>
    </w:div>
    <w:div w:id="1332443796">
      <w:bodyDiv w:val="1"/>
      <w:marLeft w:val="0"/>
      <w:marRight w:val="0"/>
      <w:marTop w:val="0"/>
      <w:marBottom w:val="0"/>
      <w:divBdr>
        <w:top w:val="none" w:sz="0" w:space="0" w:color="auto"/>
        <w:left w:val="none" w:sz="0" w:space="0" w:color="auto"/>
        <w:bottom w:val="none" w:sz="0" w:space="0" w:color="auto"/>
        <w:right w:val="none" w:sz="0" w:space="0" w:color="auto"/>
      </w:divBdr>
    </w:div>
    <w:div w:id="1333290903">
      <w:bodyDiv w:val="1"/>
      <w:marLeft w:val="0"/>
      <w:marRight w:val="0"/>
      <w:marTop w:val="0"/>
      <w:marBottom w:val="0"/>
      <w:divBdr>
        <w:top w:val="none" w:sz="0" w:space="0" w:color="auto"/>
        <w:left w:val="none" w:sz="0" w:space="0" w:color="auto"/>
        <w:bottom w:val="none" w:sz="0" w:space="0" w:color="auto"/>
        <w:right w:val="none" w:sz="0" w:space="0" w:color="auto"/>
      </w:divBdr>
    </w:div>
    <w:div w:id="1334070570">
      <w:bodyDiv w:val="1"/>
      <w:marLeft w:val="0"/>
      <w:marRight w:val="0"/>
      <w:marTop w:val="0"/>
      <w:marBottom w:val="0"/>
      <w:divBdr>
        <w:top w:val="none" w:sz="0" w:space="0" w:color="auto"/>
        <w:left w:val="none" w:sz="0" w:space="0" w:color="auto"/>
        <w:bottom w:val="none" w:sz="0" w:space="0" w:color="auto"/>
        <w:right w:val="none" w:sz="0" w:space="0" w:color="auto"/>
      </w:divBdr>
    </w:div>
    <w:div w:id="1334146697">
      <w:bodyDiv w:val="1"/>
      <w:marLeft w:val="0"/>
      <w:marRight w:val="0"/>
      <w:marTop w:val="0"/>
      <w:marBottom w:val="0"/>
      <w:divBdr>
        <w:top w:val="none" w:sz="0" w:space="0" w:color="auto"/>
        <w:left w:val="none" w:sz="0" w:space="0" w:color="auto"/>
        <w:bottom w:val="none" w:sz="0" w:space="0" w:color="auto"/>
        <w:right w:val="none" w:sz="0" w:space="0" w:color="auto"/>
      </w:divBdr>
    </w:div>
    <w:div w:id="1334602494">
      <w:bodyDiv w:val="1"/>
      <w:marLeft w:val="0"/>
      <w:marRight w:val="0"/>
      <w:marTop w:val="0"/>
      <w:marBottom w:val="0"/>
      <w:divBdr>
        <w:top w:val="none" w:sz="0" w:space="0" w:color="auto"/>
        <w:left w:val="none" w:sz="0" w:space="0" w:color="auto"/>
        <w:bottom w:val="none" w:sz="0" w:space="0" w:color="auto"/>
        <w:right w:val="none" w:sz="0" w:space="0" w:color="auto"/>
      </w:divBdr>
    </w:div>
    <w:div w:id="1336153483">
      <w:bodyDiv w:val="1"/>
      <w:marLeft w:val="0"/>
      <w:marRight w:val="0"/>
      <w:marTop w:val="0"/>
      <w:marBottom w:val="0"/>
      <w:divBdr>
        <w:top w:val="none" w:sz="0" w:space="0" w:color="auto"/>
        <w:left w:val="none" w:sz="0" w:space="0" w:color="auto"/>
        <w:bottom w:val="none" w:sz="0" w:space="0" w:color="auto"/>
        <w:right w:val="none" w:sz="0" w:space="0" w:color="auto"/>
      </w:divBdr>
    </w:div>
    <w:div w:id="1337607957">
      <w:bodyDiv w:val="1"/>
      <w:marLeft w:val="0"/>
      <w:marRight w:val="0"/>
      <w:marTop w:val="0"/>
      <w:marBottom w:val="0"/>
      <w:divBdr>
        <w:top w:val="none" w:sz="0" w:space="0" w:color="auto"/>
        <w:left w:val="none" w:sz="0" w:space="0" w:color="auto"/>
        <w:bottom w:val="none" w:sz="0" w:space="0" w:color="auto"/>
        <w:right w:val="none" w:sz="0" w:space="0" w:color="auto"/>
      </w:divBdr>
    </w:div>
    <w:div w:id="1337685629">
      <w:bodyDiv w:val="1"/>
      <w:marLeft w:val="0"/>
      <w:marRight w:val="0"/>
      <w:marTop w:val="0"/>
      <w:marBottom w:val="0"/>
      <w:divBdr>
        <w:top w:val="none" w:sz="0" w:space="0" w:color="auto"/>
        <w:left w:val="none" w:sz="0" w:space="0" w:color="auto"/>
        <w:bottom w:val="none" w:sz="0" w:space="0" w:color="auto"/>
        <w:right w:val="none" w:sz="0" w:space="0" w:color="auto"/>
      </w:divBdr>
    </w:div>
    <w:div w:id="1338119076">
      <w:bodyDiv w:val="1"/>
      <w:marLeft w:val="0"/>
      <w:marRight w:val="0"/>
      <w:marTop w:val="0"/>
      <w:marBottom w:val="0"/>
      <w:divBdr>
        <w:top w:val="none" w:sz="0" w:space="0" w:color="auto"/>
        <w:left w:val="none" w:sz="0" w:space="0" w:color="auto"/>
        <w:bottom w:val="none" w:sz="0" w:space="0" w:color="auto"/>
        <w:right w:val="none" w:sz="0" w:space="0" w:color="auto"/>
      </w:divBdr>
    </w:div>
    <w:div w:id="1338384067">
      <w:bodyDiv w:val="1"/>
      <w:marLeft w:val="0"/>
      <w:marRight w:val="0"/>
      <w:marTop w:val="0"/>
      <w:marBottom w:val="0"/>
      <w:divBdr>
        <w:top w:val="none" w:sz="0" w:space="0" w:color="auto"/>
        <w:left w:val="none" w:sz="0" w:space="0" w:color="auto"/>
        <w:bottom w:val="none" w:sz="0" w:space="0" w:color="auto"/>
        <w:right w:val="none" w:sz="0" w:space="0" w:color="auto"/>
      </w:divBdr>
    </w:div>
    <w:div w:id="1340277993">
      <w:bodyDiv w:val="1"/>
      <w:marLeft w:val="0"/>
      <w:marRight w:val="0"/>
      <w:marTop w:val="0"/>
      <w:marBottom w:val="0"/>
      <w:divBdr>
        <w:top w:val="none" w:sz="0" w:space="0" w:color="auto"/>
        <w:left w:val="none" w:sz="0" w:space="0" w:color="auto"/>
        <w:bottom w:val="none" w:sz="0" w:space="0" w:color="auto"/>
        <w:right w:val="none" w:sz="0" w:space="0" w:color="auto"/>
      </w:divBdr>
    </w:div>
    <w:div w:id="1341273707">
      <w:bodyDiv w:val="1"/>
      <w:marLeft w:val="0"/>
      <w:marRight w:val="0"/>
      <w:marTop w:val="0"/>
      <w:marBottom w:val="0"/>
      <w:divBdr>
        <w:top w:val="none" w:sz="0" w:space="0" w:color="auto"/>
        <w:left w:val="none" w:sz="0" w:space="0" w:color="auto"/>
        <w:bottom w:val="none" w:sz="0" w:space="0" w:color="auto"/>
        <w:right w:val="none" w:sz="0" w:space="0" w:color="auto"/>
      </w:divBdr>
    </w:div>
    <w:div w:id="1343777696">
      <w:bodyDiv w:val="1"/>
      <w:marLeft w:val="0"/>
      <w:marRight w:val="0"/>
      <w:marTop w:val="0"/>
      <w:marBottom w:val="0"/>
      <w:divBdr>
        <w:top w:val="none" w:sz="0" w:space="0" w:color="auto"/>
        <w:left w:val="none" w:sz="0" w:space="0" w:color="auto"/>
        <w:bottom w:val="none" w:sz="0" w:space="0" w:color="auto"/>
        <w:right w:val="none" w:sz="0" w:space="0" w:color="auto"/>
      </w:divBdr>
    </w:div>
    <w:div w:id="1345935690">
      <w:bodyDiv w:val="1"/>
      <w:marLeft w:val="0"/>
      <w:marRight w:val="0"/>
      <w:marTop w:val="0"/>
      <w:marBottom w:val="0"/>
      <w:divBdr>
        <w:top w:val="none" w:sz="0" w:space="0" w:color="auto"/>
        <w:left w:val="none" w:sz="0" w:space="0" w:color="auto"/>
        <w:bottom w:val="none" w:sz="0" w:space="0" w:color="auto"/>
        <w:right w:val="none" w:sz="0" w:space="0" w:color="auto"/>
      </w:divBdr>
    </w:div>
    <w:div w:id="1346789996">
      <w:bodyDiv w:val="1"/>
      <w:marLeft w:val="0"/>
      <w:marRight w:val="0"/>
      <w:marTop w:val="0"/>
      <w:marBottom w:val="0"/>
      <w:divBdr>
        <w:top w:val="none" w:sz="0" w:space="0" w:color="auto"/>
        <w:left w:val="none" w:sz="0" w:space="0" w:color="auto"/>
        <w:bottom w:val="none" w:sz="0" w:space="0" w:color="auto"/>
        <w:right w:val="none" w:sz="0" w:space="0" w:color="auto"/>
      </w:divBdr>
    </w:div>
    <w:div w:id="1353610422">
      <w:bodyDiv w:val="1"/>
      <w:marLeft w:val="0"/>
      <w:marRight w:val="0"/>
      <w:marTop w:val="0"/>
      <w:marBottom w:val="0"/>
      <w:divBdr>
        <w:top w:val="none" w:sz="0" w:space="0" w:color="auto"/>
        <w:left w:val="none" w:sz="0" w:space="0" w:color="auto"/>
        <w:bottom w:val="none" w:sz="0" w:space="0" w:color="auto"/>
        <w:right w:val="none" w:sz="0" w:space="0" w:color="auto"/>
      </w:divBdr>
    </w:div>
    <w:div w:id="1354303683">
      <w:bodyDiv w:val="1"/>
      <w:marLeft w:val="0"/>
      <w:marRight w:val="0"/>
      <w:marTop w:val="0"/>
      <w:marBottom w:val="0"/>
      <w:divBdr>
        <w:top w:val="none" w:sz="0" w:space="0" w:color="auto"/>
        <w:left w:val="none" w:sz="0" w:space="0" w:color="auto"/>
        <w:bottom w:val="none" w:sz="0" w:space="0" w:color="auto"/>
        <w:right w:val="none" w:sz="0" w:space="0" w:color="auto"/>
      </w:divBdr>
    </w:div>
    <w:div w:id="1357854600">
      <w:bodyDiv w:val="1"/>
      <w:marLeft w:val="0"/>
      <w:marRight w:val="0"/>
      <w:marTop w:val="0"/>
      <w:marBottom w:val="0"/>
      <w:divBdr>
        <w:top w:val="none" w:sz="0" w:space="0" w:color="auto"/>
        <w:left w:val="none" w:sz="0" w:space="0" w:color="auto"/>
        <w:bottom w:val="none" w:sz="0" w:space="0" w:color="auto"/>
        <w:right w:val="none" w:sz="0" w:space="0" w:color="auto"/>
      </w:divBdr>
    </w:div>
    <w:div w:id="1358233912">
      <w:bodyDiv w:val="1"/>
      <w:marLeft w:val="0"/>
      <w:marRight w:val="0"/>
      <w:marTop w:val="0"/>
      <w:marBottom w:val="0"/>
      <w:divBdr>
        <w:top w:val="none" w:sz="0" w:space="0" w:color="auto"/>
        <w:left w:val="none" w:sz="0" w:space="0" w:color="auto"/>
        <w:bottom w:val="none" w:sz="0" w:space="0" w:color="auto"/>
        <w:right w:val="none" w:sz="0" w:space="0" w:color="auto"/>
      </w:divBdr>
    </w:div>
    <w:div w:id="1359089003">
      <w:bodyDiv w:val="1"/>
      <w:marLeft w:val="0"/>
      <w:marRight w:val="0"/>
      <w:marTop w:val="0"/>
      <w:marBottom w:val="0"/>
      <w:divBdr>
        <w:top w:val="none" w:sz="0" w:space="0" w:color="auto"/>
        <w:left w:val="none" w:sz="0" w:space="0" w:color="auto"/>
        <w:bottom w:val="none" w:sz="0" w:space="0" w:color="auto"/>
        <w:right w:val="none" w:sz="0" w:space="0" w:color="auto"/>
      </w:divBdr>
    </w:div>
    <w:div w:id="1363555149">
      <w:bodyDiv w:val="1"/>
      <w:marLeft w:val="0"/>
      <w:marRight w:val="0"/>
      <w:marTop w:val="0"/>
      <w:marBottom w:val="0"/>
      <w:divBdr>
        <w:top w:val="none" w:sz="0" w:space="0" w:color="auto"/>
        <w:left w:val="none" w:sz="0" w:space="0" w:color="auto"/>
        <w:bottom w:val="none" w:sz="0" w:space="0" w:color="auto"/>
        <w:right w:val="none" w:sz="0" w:space="0" w:color="auto"/>
      </w:divBdr>
    </w:div>
    <w:div w:id="1367220289">
      <w:bodyDiv w:val="1"/>
      <w:marLeft w:val="0"/>
      <w:marRight w:val="0"/>
      <w:marTop w:val="0"/>
      <w:marBottom w:val="0"/>
      <w:divBdr>
        <w:top w:val="none" w:sz="0" w:space="0" w:color="auto"/>
        <w:left w:val="none" w:sz="0" w:space="0" w:color="auto"/>
        <w:bottom w:val="none" w:sz="0" w:space="0" w:color="auto"/>
        <w:right w:val="none" w:sz="0" w:space="0" w:color="auto"/>
      </w:divBdr>
    </w:div>
    <w:div w:id="1367371596">
      <w:bodyDiv w:val="1"/>
      <w:marLeft w:val="0"/>
      <w:marRight w:val="0"/>
      <w:marTop w:val="0"/>
      <w:marBottom w:val="0"/>
      <w:divBdr>
        <w:top w:val="none" w:sz="0" w:space="0" w:color="auto"/>
        <w:left w:val="none" w:sz="0" w:space="0" w:color="auto"/>
        <w:bottom w:val="none" w:sz="0" w:space="0" w:color="auto"/>
        <w:right w:val="none" w:sz="0" w:space="0" w:color="auto"/>
      </w:divBdr>
    </w:div>
    <w:div w:id="1370565355">
      <w:bodyDiv w:val="1"/>
      <w:marLeft w:val="0"/>
      <w:marRight w:val="0"/>
      <w:marTop w:val="0"/>
      <w:marBottom w:val="0"/>
      <w:divBdr>
        <w:top w:val="none" w:sz="0" w:space="0" w:color="auto"/>
        <w:left w:val="none" w:sz="0" w:space="0" w:color="auto"/>
        <w:bottom w:val="none" w:sz="0" w:space="0" w:color="auto"/>
        <w:right w:val="none" w:sz="0" w:space="0" w:color="auto"/>
      </w:divBdr>
    </w:div>
    <w:div w:id="1373774916">
      <w:bodyDiv w:val="1"/>
      <w:marLeft w:val="0"/>
      <w:marRight w:val="0"/>
      <w:marTop w:val="0"/>
      <w:marBottom w:val="0"/>
      <w:divBdr>
        <w:top w:val="none" w:sz="0" w:space="0" w:color="auto"/>
        <w:left w:val="none" w:sz="0" w:space="0" w:color="auto"/>
        <w:bottom w:val="none" w:sz="0" w:space="0" w:color="auto"/>
        <w:right w:val="none" w:sz="0" w:space="0" w:color="auto"/>
      </w:divBdr>
    </w:div>
    <w:div w:id="1376201309">
      <w:bodyDiv w:val="1"/>
      <w:marLeft w:val="0"/>
      <w:marRight w:val="0"/>
      <w:marTop w:val="0"/>
      <w:marBottom w:val="0"/>
      <w:divBdr>
        <w:top w:val="none" w:sz="0" w:space="0" w:color="auto"/>
        <w:left w:val="none" w:sz="0" w:space="0" w:color="auto"/>
        <w:bottom w:val="none" w:sz="0" w:space="0" w:color="auto"/>
        <w:right w:val="none" w:sz="0" w:space="0" w:color="auto"/>
      </w:divBdr>
    </w:div>
    <w:div w:id="1379235665">
      <w:bodyDiv w:val="1"/>
      <w:marLeft w:val="0"/>
      <w:marRight w:val="0"/>
      <w:marTop w:val="0"/>
      <w:marBottom w:val="0"/>
      <w:divBdr>
        <w:top w:val="none" w:sz="0" w:space="0" w:color="auto"/>
        <w:left w:val="none" w:sz="0" w:space="0" w:color="auto"/>
        <w:bottom w:val="none" w:sz="0" w:space="0" w:color="auto"/>
        <w:right w:val="none" w:sz="0" w:space="0" w:color="auto"/>
      </w:divBdr>
    </w:div>
    <w:div w:id="1380014937">
      <w:bodyDiv w:val="1"/>
      <w:marLeft w:val="0"/>
      <w:marRight w:val="0"/>
      <w:marTop w:val="0"/>
      <w:marBottom w:val="0"/>
      <w:divBdr>
        <w:top w:val="none" w:sz="0" w:space="0" w:color="auto"/>
        <w:left w:val="none" w:sz="0" w:space="0" w:color="auto"/>
        <w:bottom w:val="none" w:sz="0" w:space="0" w:color="auto"/>
        <w:right w:val="none" w:sz="0" w:space="0" w:color="auto"/>
      </w:divBdr>
    </w:div>
    <w:div w:id="1381051560">
      <w:bodyDiv w:val="1"/>
      <w:marLeft w:val="0"/>
      <w:marRight w:val="0"/>
      <w:marTop w:val="0"/>
      <w:marBottom w:val="0"/>
      <w:divBdr>
        <w:top w:val="none" w:sz="0" w:space="0" w:color="auto"/>
        <w:left w:val="none" w:sz="0" w:space="0" w:color="auto"/>
        <w:bottom w:val="none" w:sz="0" w:space="0" w:color="auto"/>
        <w:right w:val="none" w:sz="0" w:space="0" w:color="auto"/>
      </w:divBdr>
    </w:div>
    <w:div w:id="1381855641">
      <w:bodyDiv w:val="1"/>
      <w:marLeft w:val="0"/>
      <w:marRight w:val="0"/>
      <w:marTop w:val="0"/>
      <w:marBottom w:val="0"/>
      <w:divBdr>
        <w:top w:val="none" w:sz="0" w:space="0" w:color="auto"/>
        <w:left w:val="none" w:sz="0" w:space="0" w:color="auto"/>
        <w:bottom w:val="none" w:sz="0" w:space="0" w:color="auto"/>
        <w:right w:val="none" w:sz="0" w:space="0" w:color="auto"/>
      </w:divBdr>
    </w:div>
    <w:div w:id="1382899684">
      <w:bodyDiv w:val="1"/>
      <w:marLeft w:val="0"/>
      <w:marRight w:val="0"/>
      <w:marTop w:val="0"/>
      <w:marBottom w:val="0"/>
      <w:divBdr>
        <w:top w:val="none" w:sz="0" w:space="0" w:color="auto"/>
        <w:left w:val="none" w:sz="0" w:space="0" w:color="auto"/>
        <w:bottom w:val="none" w:sz="0" w:space="0" w:color="auto"/>
        <w:right w:val="none" w:sz="0" w:space="0" w:color="auto"/>
      </w:divBdr>
    </w:div>
    <w:div w:id="1383020624">
      <w:bodyDiv w:val="1"/>
      <w:marLeft w:val="0"/>
      <w:marRight w:val="0"/>
      <w:marTop w:val="0"/>
      <w:marBottom w:val="0"/>
      <w:divBdr>
        <w:top w:val="none" w:sz="0" w:space="0" w:color="auto"/>
        <w:left w:val="none" w:sz="0" w:space="0" w:color="auto"/>
        <w:bottom w:val="none" w:sz="0" w:space="0" w:color="auto"/>
        <w:right w:val="none" w:sz="0" w:space="0" w:color="auto"/>
      </w:divBdr>
    </w:div>
    <w:div w:id="1383284218">
      <w:bodyDiv w:val="1"/>
      <w:marLeft w:val="0"/>
      <w:marRight w:val="0"/>
      <w:marTop w:val="0"/>
      <w:marBottom w:val="0"/>
      <w:divBdr>
        <w:top w:val="none" w:sz="0" w:space="0" w:color="auto"/>
        <w:left w:val="none" w:sz="0" w:space="0" w:color="auto"/>
        <w:bottom w:val="none" w:sz="0" w:space="0" w:color="auto"/>
        <w:right w:val="none" w:sz="0" w:space="0" w:color="auto"/>
      </w:divBdr>
    </w:div>
    <w:div w:id="1384216107">
      <w:bodyDiv w:val="1"/>
      <w:marLeft w:val="0"/>
      <w:marRight w:val="0"/>
      <w:marTop w:val="0"/>
      <w:marBottom w:val="0"/>
      <w:divBdr>
        <w:top w:val="none" w:sz="0" w:space="0" w:color="auto"/>
        <w:left w:val="none" w:sz="0" w:space="0" w:color="auto"/>
        <w:bottom w:val="none" w:sz="0" w:space="0" w:color="auto"/>
        <w:right w:val="none" w:sz="0" w:space="0" w:color="auto"/>
      </w:divBdr>
    </w:div>
    <w:div w:id="1385763100">
      <w:bodyDiv w:val="1"/>
      <w:marLeft w:val="0"/>
      <w:marRight w:val="0"/>
      <w:marTop w:val="0"/>
      <w:marBottom w:val="0"/>
      <w:divBdr>
        <w:top w:val="none" w:sz="0" w:space="0" w:color="auto"/>
        <w:left w:val="none" w:sz="0" w:space="0" w:color="auto"/>
        <w:bottom w:val="none" w:sz="0" w:space="0" w:color="auto"/>
        <w:right w:val="none" w:sz="0" w:space="0" w:color="auto"/>
      </w:divBdr>
    </w:div>
    <w:div w:id="1388412328">
      <w:bodyDiv w:val="1"/>
      <w:marLeft w:val="0"/>
      <w:marRight w:val="0"/>
      <w:marTop w:val="0"/>
      <w:marBottom w:val="0"/>
      <w:divBdr>
        <w:top w:val="none" w:sz="0" w:space="0" w:color="auto"/>
        <w:left w:val="none" w:sz="0" w:space="0" w:color="auto"/>
        <w:bottom w:val="none" w:sz="0" w:space="0" w:color="auto"/>
        <w:right w:val="none" w:sz="0" w:space="0" w:color="auto"/>
      </w:divBdr>
    </w:div>
    <w:div w:id="1391150432">
      <w:bodyDiv w:val="1"/>
      <w:marLeft w:val="0"/>
      <w:marRight w:val="0"/>
      <w:marTop w:val="0"/>
      <w:marBottom w:val="0"/>
      <w:divBdr>
        <w:top w:val="none" w:sz="0" w:space="0" w:color="auto"/>
        <w:left w:val="none" w:sz="0" w:space="0" w:color="auto"/>
        <w:bottom w:val="none" w:sz="0" w:space="0" w:color="auto"/>
        <w:right w:val="none" w:sz="0" w:space="0" w:color="auto"/>
      </w:divBdr>
    </w:div>
    <w:div w:id="1393458889">
      <w:bodyDiv w:val="1"/>
      <w:marLeft w:val="0"/>
      <w:marRight w:val="0"/>
      <w:marTop w:val="0"/>
      <w:marBottom w:val="0"/>
      <w:divBdr>
        <w:top w:val="none" w:sz="0" w:space="0" w:color="auto"/>
        <w:left w:val="none" w:sz="0" w:space="0" w:color="auto"/>
        <w:bottom w:val="none" w:sz="0" w:space="0" w:color="auto"/>
        <w:right w:val="none" w:sz="0" w:space="0" w:color="auto"/>
      </w:divBdr>
    </w:div>
    <w:div w:id="1395354031">
      <w:bodyDiv w:val="1"/>
      <w:marLeft w:val="0"/>
      <w:marRight w:val="0"/>
      <w:marTop w:val="0"/>
      <w:marBottom w:val="0"/>
      <w:divBdr>
        <w:top w:val="none" w:sz="0" w:space="0" w:color="auto"/>
        <w:left w:val="none" w:sz="0" w:space="0" w:color="auto"/>
        <w:bottom w:val="none" w:sz="0" w:space="0" w:color="auto"/>
        <w:right w:val="none" w:sz="0" w:space="0" w:color="auto"/>
      </w:divBdr>
    </w:div>
    <w:div w:id="1397774501">
      <w:bodyDiv w:val="1"/>
      <w:marLeft w:val="0"/>
      <w:marRight w:val="0"/>
      <w:marTop w:val="0"/>
      <w:marBottom w:val="0"/>
      <w:divBdr>
        <w:top w:val="none" w:sz="0" w:space="0" w:color="auto"/>
        <w:left w:val="none" w:sz="0" w:space="0" w:color="auto"/>
        <w:bottom w:val="none" w:sz="0" w:space="0" w:color="auto"/>
        <w:right w:val="none" w:sz="0" w:space="0" w:color="auto"/>
      </w:divBdr>
    </w:div>
    <w:div w:id="1401323104">
      <w:bodyDiv w:val="1"/>
      <w:marLeft w:val="0"/>
      <w:marRight w:val="0"/>
      <w:marTop w:val="0"/>
      <w:marBottom w:val="0"/>
      <w:divBdr>
        <w:top w:val="none" w:sz="0" w:space="0" w:color="auto"/>
        <w:left w:val="none" w:sz="0" w:space="0" w:color="auto"/>
        <w:bottom w:val="none" w:sz="0" w:space="0" w:color="auto"/>
        <w:right w:val="none" w:sz="0" w:space="0" w:color="auto"/>
      </w:divBdr>
    </w:div>
    <w:div w:id="1401714059">
      <w:bodyDiv w:val="1"/>
      <w:marLeft w:val="0"/>
      <w:marRight w:val="0"/>
      <w:marTop w:val="0"/>
      <w:marBottom w:val="0"/>
      <w:divBdr>
        <w:top w:val="none" w:sz="0" w:space="0" w:color="auto"/>
        <w:left w:val="none" w:sz="0" w:space="0" w:color="auto"/>
        <w:bottom w:val="none" w:sz="0" w:space="0" w:color="auto"/>
        <w:right w:val="none" w:sz="0" w:space="0" w:color="auto"/>
      </w:divBdr>
    </w:div>
    <w:div w:id="1401900658">
      <w:bodyDiv w:val="1"/>
      <w:marLeft w:val="0"/>
      <w:marRight w:val="0"/>
      <w:marTop w:val="0"/>
      <w:marBottom w:val="0"/>
      <w:divBdr>
        <w:top w:val="none" w:sz="0" w:space="0" w:color="auto"/>
        <w:left w:val="none" w:sz="0" w:space="0" w:color="auto"/>
        <w:bottom w:val="none" w:sz="0" w:space="0" w:color="auto"/>
        <w:right w:val="none" w:sz="0" w:space="0" w:color="auto"/>
      </w:divBdr>
    </w:div>
    <w:div w:id="1405180505">
      <w:bodyDiv w:val="1"/>
      <w:marLeft w:val="0"/>
      <w:marRight w:val="0"/>
      <w:marTop w:val="0"/>
      <w:marBottom w:val="0"/>
      <w:divBdr>
        <w:top w:val="none" w:sz="0" w:space="0" w:color="auto"/>
        <w:left w:val="none" w:sz="0" w:space="0" w:color="auto"/>
        <w:bottom w:val="none" w:sz="0" w:space="0" w:color="auto"/>
        <w:right w:val="none" w:sz="0" w:space="0" w:color="auto"/>
      </w:divBdr>
    </w:div>
    <w:div w:id="1405252450">
      <w:bodyDiv w:val="1"/>
      <w:marLeft w:val="0"/>
      <w:marRight w:val="0"/>
      <w:marTop w:val="0"/>
      <w:marBottom w:val="0"/>
      <w:divBdr>
        <w:top w:val="none" w:sz="0" w:space="0" w:color="auto"/>
        <w:left w:val="none" w:sz="0" w:space="0" w:color="auto"/>
        <w:bottom w:val="none" w:sz="0" w:space="0" w:color="auto"/>
        <w:right w:val="none" w:sz="0" w:space="0" w:color="auto"/>
      </w:divBdr>
    </w:div>
    <w:div w:id="1405910229">
      <w:bodyDiv w:val="1"/>
      <w:marLeft w:val="0"/>
      <w:marRight w:val="0"/>
      <w:marTop w:val="0"/>
      <w:marBottom w:val="0"/>
      <w:divBdr>
        <w:top w:val="none" w:sz="0" w:space="0" w:color="auto"/>
        <w:left w:val="none" w:sz="0" w:space="0" w:color="auto"/>
        <w:bottom w:val="none" w:sz="0" w:space="0" w:color="auto"/>
        <w:right w:val="none" w:sz="0" w:space="0" w:color="auto"/>
      </w:divBdr>
    </w:div>
    <w:div w:id="1406563540">
      <w:bodyDiv w:val="1"/>
      <w:marLeft w:val="0"/>
      <w:marRight w:val="0"/>
      <w:marTop w:val="0"/>
      <w:marBottom w:val="0"/>
      <w:divBdr>
        <w:top w:val="none" w:sz="0" w:space="0" w:color="auto"/>
        <w:left w:val="none" w:sz="0" w:space="0" w:color="auto"/>
        <w:bottom w:val="none" w:sz="0" w:space="0" w:color="auto"/>
        <w:right w:val="none" w:sz="0" w:space="0" w:color="auto"/>
      </w:divBdr>
    </w:div>
    <w:div w:id="1407143080">
      <w:bodyDiv w:val="1"/>
      <w:marLeft w:val="0"/>
      <w:marRight w:val="0"/>
      <w:marTop w:val="0"/>
      <w:marBottom w:val="0"/>
      <w:divBdr>
        <w:top w:val="none" w:sz="0" w:space="0" w:color="auto"/>
        <w:left w:val="none" w:sz="0" w:space="0" w:color="auto"/>
        <w:bottom w:val="none" w:sz="0" w:space="0" w:color="auto"/>
        <w:right w:val="none" w:sz="0" w:space="0" w:color="auto"/>
      </w:divBdr>
    </w:div>
    <w:div w:id="1413233627">
      <w:bodyDiv w:val="1"/>
      <w:marLeft w:val="0"/>
      <w:marRight w:val="0"/>
      <w:marTop w:val="0"/>
      <w:marBottom w:val="0"/>
      <w:divBdr>
        <w:top w:val="none" w:sz="0" w:space="0" w:color="auto"/>
        <w:left w:val="none" w:sz="0" w:space="0" w:color="auto"/>
        <w:bottom w:val="none" w:sz="0" w:space="0" w:color="auto"/>
        <w:right w:val="none" w:sz="0" w:space="0" w:color="auto"/>
      </w:divBdr>
    </w:div>
    <w:div w:id="1417435296">
      <w:bodyDiv w:val="1"/>
      <w:marLeft w:val="0"/>
      <w:marRight w:val="0"/>
      <w:marTop w:val="0"/>
      <w:marBottom w:val="0"/>
      <w:divBdr>
        <w:top w:val="none" w:sz="0" w:space="0" w:color="auto"/>
        <w:left w:val="none" w:sz="0" w:space="0" w:color="auto"/>
        <w:bottom w:val="none" w:sz="0" w:space="0" w:color="auto"/>
        <w:right w:val="none" w:sz="0" w:space="0" w:color="auto"/>
      </w:divBdr>
    </w:div>
    <w:div w:id="1421487429">
      <w:bodyDiv w:val="1"/>
      <w:marLeft w:val="0"/>
      <w:marRight w:val="0"/>
      <w:marTop w:val="0"/>
      <w:marBottom w:val="0"/>
      <w:divBdr>
        <w:top w:val="none" w:sz="0" w:space="0" w:color="auto"/>
        <w:left w:val="none" w:sz="0" w:space="0" w:color="auto"/>
        <w:bottom w:val="none" w:sz="0" w:space="0" w:color="auto"/>
        <w:right w:val="none" w:sz="0" w:space="0" w:color="auto"/>
      </w:divBdr>
    </w:div>
    <w:div w:id="1422987480">
      <w:bodyDiv w:val="1"/>
      <w:marLeft w:val="0"/>
      <w:marRight w:val="0"/>
      <w:marTop w:val="0"/>
      <w:marBottom w:val="0"/>
      <w:divBdr>
        <w:top w:val="none" w:sz="0" w:space="0" w:color="auto"/>
        <w:left w:val="none" w:sz="0" w:space="0" w:color="auto"/>
        <w:bottom w:val="none" w:sz="0" w:space="0" w:color="auto"/>
        <w:right w:val="none" w:sz="0" w:space="0" w:color="auto"/>
      </w:divBdr>
    </w:div>
    <w:div w:id="1425149286">
      <w:bodyDiv w:val="1"/>
      <w:marLeft w:val="0"/>
      <w:marRight w:val="0"/>
      <w:marTop w:val="0"/>
      <w:marBottom w:val="0"/>
      <w:divBdr>
        <w:top w:val="none" w:sz="0" w:space="0" w:color="auto"/>
        <w:left w:val="none" w:sz="0" w:space="0" w:color="auto"/>
        <w:bottom w:val="none" w:sz="0" w:space="0" w:color="auto"/>
        <w:right w:val="none" w:sz="0" w:space="0" w:color="auto"/>
      </w:divBdr>
    </w:div>
    <w:div w:id="1430002317">
      <w:bodyDiv w:val="1"/>
      <w:marLeft w:val="0"/>
      <w:marRight w:val="0"/>
      <w:marTop w:val="0"/>
      <w:marBottom w:val="0"/>
      <w:divBdr>
        <w:top w:val="none" w:sz="0" w:space="0" w:color="auto"/>
        <w:left w:val="none" w:sz="0" w:space="0" w:color="auto"/>
        <w:bottom w:val="none" w:sz="0" w:space="0" w:color="auto"/>
        <w:right w:val="none" w:sz="0" w:space="0" w:color="auto"/>
      </w:divBdr>
    </w:div>
    <w:div w:id="1430077760">
      <w:bodyDiv w:val="1"/>
      <w:marLeft w:val="0"/>
      <w:marRight w:val="0"/>
      <w:marTop w:val="0"/>
      <w:marBottom w:val="0"/>
      <w:divBdr>
        <w:top w:val="none" w:sz="0" w:space="0" w:color="auto"/>
        <w:left w:val="none" w:sz="0" w:space="0" w:color="auto"/>
        <w:bottom w:val="none" w:sz="0" w:space="0" w:color="auto"/>
        <w:right w:val="none" w:sz="0" w:space="0" w:color="auto"/>
      </w:divBdr>
    </w:div>
    <w:div w:id="1431506135">
      <w:bodyDiv w:val="1"/>
      <w:marLeft w:val="0"/>
      <w:marRight w:val="0"/>
      <w:marTop w:val="0"/>
      <w:marBottom w:val="0"/>
      <w:divBdr>
        <w:top w:val="none" w:sz="0" w:space="0" w:color="auto"/>
        <w:left w:val="none" w:sz="0" w:space="0" w:color="auto"/>
        <w:bottom w:val="none" w:sz="0" w:space="0" w:color="auto"/>
        <w:right w:val="none" w:sz="0" w:space="0" w:color="auto"/>
      </w:divBdr>
    </w:div>
    <w:div w:id="1432042365">
      <w:bodyDiv w:val="1"/>
      <w:marLeft w:val="0"/>
      <w:marRight w:val="0"/>
      <w:marTop w:val="0"/>
      <w:marBottom w:val="0"/>
      <w:divBdr>
        <w:top w:val="none" w:sz="0" w:space="0" w:color="auto"/>
        <w:left w:val="none" w:sz="0" w:space="0" w:color="auto"/>
        <w:bottom w:val="none" w:sz="0" w:space="0" w:color="auto"/>
        <w:right w:val="none" w:sz="0" w:space="0" w:color="auto"/>
      </w:divBdr>
    </w:div>
    <w:div w:id="1433626405">
      <w:bodyDiv w:val="1"/>
      <w:marLeft w:val="0"/>
      <w:marRight w:val="0"/>
      <w:marTop w:val="0"/>
      <w:marBottom w:val="0"/>
      <w:divBdr>
        <w:top w:val="none" w:sz="0" w:space="0" w:color="auto"/>
        <w:left w:val="none" w:sz="0" w:space="0" w:color="auto"/>
        <w:bottom w:val="none" w:sz="0" w:space="0" w:color="auto"/>
        <w:right w:val="none" w:sz="0" w:space="0" w:color="auto"/>
      </w:divBdr>
    </w:div>
    <w:div w:id="1434279218">
      <w:bodyDiv w:val="1"/>
      <w:marLeft w:val="0"/>
      <w:marRight w:val="0"/>
      <w:marTop w:val="0"/>
      <w:marBottom w:val="0"/>
      <w:divBdr>
        <w:top w:val="none" w:sz="0" w:space="0" w:color="auto"/>
        <w:left w:val="none" w:sz="0" w:space="0" w:color="auto"/>
        <w:bottom w:val="none" w:sz="0" w:space="0" w:color="auto"/>
        <w:right w:val="none" w:sz="0" w:space="0" w:color="auto"/>
      </w:divBdr>
    </w:div>
    <w:div w:id="1435325145">
      <w:bodyDiv w:val="1"/>
      <w:marLeft w:val="0"/>
      <w:marRight w:val="0"/>
      <w:marTop w:val="0"/>
      <w:marBottom w:val="0"/>
      <w:divBdr>
        <w:top w:val="none" w:sz="0" w:space="0" w:color="auto"/>
        <w:left w:val="none" w:sz="0" w:space="0" w:color="auto"/>
        <w:bottom w:val="none" w:sz="0" w:space="0" w:color="auto"/>
        <w:right w:val="none" w:sz="0" w:space="0" w:color="auto"/>
      </w:divBdr>
    </w:div>
    <w:div w:id="1435589367">
      <w:bodyDiv w:val="1"/>
      <w:marLeft w:val="0"/>
      <w:marRight w:val="0"/>
      <w:marTop w:val="0"/>
      <w:marBottom w:val="0"/>
      <w:divBdr>
        <w:top w:val="none" w:sz="0" w:space="0" w:color="auto"/>
        <w:left w:val="none" w:sz="0" w:space="0" w:color="auto"/>
        <w:bottom w:val="none" w:sz="0" w:space="0" w:color="auto"/>
        <w:right w:val="none" w:sz="0" w:space="0" w:color="auto"/>
      </w:divBdr>
    </w:div>
    <w:div w:id="1437093884">
      <w:bodyDiv w:val="1"/>
      <w:marLeft w:val="0"/>
      <w:marRight w:val="0"/>
      <w:marTop w:val="0"/>
      <w:marBottom w:val="0"/>
      <w:divBdr>
        <w:top w:val="none" w:sz="0" w:space="0" w:color="auto"/>
        <w:left w:val="none" w:sz="0" w:space="0" w:color="auto"/>
        <w:bottom w:val="none" w:sz="0" w:space="0" w:color="auto"/>
        <w:right w:val="none" w:sz="0" w:space="0" w:color="auto"/>
      </w:divBdr>
    </w:div>
    <w:div w:id="1441605295">
      <w:bodyDiv w:val="1"/>
      <w:marLeft w:val="0"/>
      <w:marRight w:val="0"/>
      <w:marTop w:val="0"/>
      <w:marBottom w:val="0"/>
      <w:divBdr>
        <w:top w:val="none" w:sz="0" w:space="0" w:color="auto"/>
        <w:left w:val="none" w:sz="0" w:space="0" w:color="auto"/>
        <w:bottom w:val="none" w:sz="0" w:space="0" w:color="auto"/>
        <w:right w:val="none" w:sz="0" w:space="0" w:color="auto"/>
      </w:divBdr>
    </w:div>
    <w:div w:id="1442652214">
      <w:bodyDiv w:val="1"/>
      <w:marLeft w:val="0"/>
      <w:marRight w:val="0"/>
      <w:marTop w:val="0"/>
      <w:marBottom w:val="0"/>
      <w:divBdr>
        <w:top w:val="none" w:sz="0" w:space="0" w:color="auto"/>
        <w:left w:val="none" w:sz="0" w:space="0" w:color="auto"/>
        <w:bottom w:val="none" w:sz="0" w:space="0" w:color="auto"/>
        <w:right w:val="none" w:sz="0" w:space="0" w:color="auto"/>
      </w:divBdr>
    </w:div>
    <w:div w:id="1443262521">
      <w:bodyDiv w:val="1"/>
      <w:marLeft w:val="0"/>
      <w:marRight w:val="0"/>
      <w:marTop w:val="0"/>
      <w:marBottom w:val="0"/>
      <w:divBdr>
        <w:top w:val="none" w:sz="0" w:space="0" w:color="auto"/>
        <w:left w:val="none" w:sz="0" w:space="0" w:color="auto"/>
        <w:bottom w:val="none" w:sz="0" w:space="0" w:color="auto"/>
        <w:right w:val="none" w:sz="0" w:space="0" w:color="auto"/>
      </w:divBdr>
    </w:div>
    <w:div w:id="1445151432">
      <w:bodyDiv w:val="1"/>
      <w:marLeft w:val="0"/>
      <w:marRight w:val="0"/>
      <w:marTop w:val="0"/>
      <w:marBottom w:val="0"/>
      <w:divBdr>
        <w:top w:val="none" w:sz="0" w:space="0" w:color="auto"/>
        <w:left w:val="none" w:sz="0" w:space="0" w:color="auto"/>
        <w:bottom w:val="none" w:sz="0" w:space="0" w:color="auto"/>
        <w:right w:val="none" w:sz="0" w:space="0" w:color="auto"/>
      </w:divBdr>
    </w:div>
    <w:div w:id="1447968485">
      <w:bodyDiv w:val="1"/>
      <w:marLeft w:val="0"/>
      <w:marRight w:val="0"/>
      <w:marTop w:val="0"/>
      <w:marBottom w:val="0"/>
      <w:divBdr>
        <w:top w:val="none" w:sz="0" w:space="0" w:color="auto"/>
        <w:left w:val="none" w:sz="0" w:space="0" w:color="auto"/>
        <w:bottom w:val="none" w:sz="0" w:space="0" w:color="auto"/>
        <w:right w:val="none" w:sz="0" w:space="0" w:color="auto"/>
      </w:divBdr>
    </w:div>
    <w:div w:id="1448769713">
      <w:bodyDiv w:val="1"/>
      <w:marLeft w:val="0"/>
      <w:marRight w:val="0"/>
      <w:marTop w:val="0"/>
      <w:marBottom w:val="0"/>
      <w:divBdr>
        <w:top w:val="none" w:sz="0" w:space="0" w:color="auto"/>
        <w:left w:val="none" w:sz="0" w:space="0" w:color="auto"/>
        <w:bottom w:val="none" w:sz="0" w:space="0" w:color="auto"/>
        <w:right w:val="none" w:sz="0" w:space="0" w:color="auto"/>
      </w:divBdr>
    </w:div>
    <w:div w:id="1449394833">
      <w:bodyDiv w:val="1"/>
      <w:marLeft w:val="0"/>
      <w:marRight w:val="0"/>
      <w:marTop w:val="0"/>
      <w:marBottom w:val="0"/>
      <w:divBdr>
        <w:top w:val="none" w:sz="0" w:space="0" w:color="auto"/>
        <w:left w:val="none" w:sz="0" w:space="0" w:color="auto"/>
        <w:bottom w:val="none" w:sz="0" w:space="0" w:color="auto"/>
        <w:right w:val="none" w:sz="0" w:space="0" w:color="auto"/>
      </w:divBdr>
    </w:div>
    <w:div w:id="1449735847">
      <w:bodyDiv w:val="1"/>
      <w:marLeft w:val="0"/>
      <w:marRight w:val="0"/>
      <w:marTop w:val="0"/>
      <w:marBottom w:val="0"/>
      <w:divBdr>
        <w:top w:val="none" w:sz="0" w:space="0" w:color="auto"/>
        <w:left w:val="none" w:sz="0" w:space="0" w:color="auto"/>
        <w:bottom w:val="none" w:sz="0" w:space="0" w:color="auto"/>
        <w:right w:val="none" w:sz="0" w:space="0" w:color="auto"/>
      </w:divBdr>
    </w:div>
    <w:div w:id="1449737139">
      <w:bodyDiv w:val="1"/>
      <w:marLeft w:val="0"/>
      <w:marRight w:val="0"/>
      <w:marTop w:val="0"/>
      <w:marBottom w:val="0"/>
      <w:divBdr>
        <w:top w:val="none" w:sz="0" w:space="0" w:color="auto"/>
        <w:left w:val="none" w:sz="0" w:space="0" w:color="auto"/>
        <w:bottom w:val="none" w:sz="0" w:space="0" w:color="auto"/>
        <w:right w:val="none" w:sz="0" w:space="0" w:color="auto"/>
      </w:divBdr>
    </w:div>
    <w:div w:id="1449816055">
      <w:bodyDiv w:val="1"/>
      <w:marLeft w:val="0"/>
      <w:marRight w:val="0"/>
      <w:marTop w:val="0"/>
      <w:marBottom w:val="0"/>
      <w:divBdr>
        <w:top w:val="none" w:sz="0" w:space="0" w:color="auto"/>
        <w:left w:val="none" w:sz="0" w:space="0" w:color="auto"/>
        <w:bottom w:val="none" w:sz="0" w:space="0" w:color="auto"/>
        <w:right w:val="none" w:sz="0" w:space="0" w:color="auto"/>
      </w:divBdr>
    </w:div>
    <w:div w:id="1453675082">
      <w:bodyDiv w:val="1"/>
      <w:marLeft w:val="0"/>
      <w:marRight w:val="0"/>
      <w:marTop w:val="0"/>
      <w:marBottom w:val="0"/>
      <w:divBdr>
        <w:top w:val="none" w:sz="0" w:space="0" w:color="auto"/>
        <w:left w:val="none" w:sz="0" w:space="0" w:color="auto"/>
        <w:bottom w:val="none" w:sz="0" w:space="0" w:color="auto"/>
        <w:right w:val="none" w:sz="0" w:space="0" w:color="auto"/>
      </w:divBdr>
    </w:div>
    <w:div w:id="1459373999">
      <w:bodyDiv w:val="1"/>
      <w:marLeft w:val="0"/>
      <w:marRight w:val="0"/>
      <w:marTop w:val="0"/>
      <w:marBottom w:val="0"/>
      <w:divBdr>
        <w:top w:val="none" w:sz="0" w:space="0" w:color="auto"/>
        <w:left w:val="none" w:sz="0" w:space="0" w:color="auto"/>
        <w:bottom w:val="none" w:sz="0" w:space="0" w:color="auto"/>
        <w:right w:val="none" w:sz="0" w:space="0" w:color="auto"/>
      </w:divBdr>
    </w:div>
    <w:div w:id="1459447683">
      <w:bodyDiv w:val="1"/>
      <w:marLeft w:val="0"/>
      <w:marRight w:val="0"/>
      <w:marTop w:val="0"/>
      <w:marBottom w:val="0"/>
      <w:divBdr>
        <w:top w:val="none" w:sz="0" w:space="0" w:color="auto"/>
        <w:left w:val="none" w:sz="0" w:space="0" w:color="auto"/>
        <w:bottom w:val="none" w:sz="0" w:space="0" w:color="auto"/>
        <w:right w:val="none" w:sz="0" w:space="0" w:color="auto"/>
      </w:divBdr>
    </w:div>
    <w:div w:id="1460955914">
      <w:bodyDiv w:val="1"/>
      <w:marLeft w:val="0"/>
      <w:marRight w:val="0"/>
      <w:marTop w:val="0"/>
      <w:marBottom w:val="0"/>
      <w:divBdr>
        <w:top w:val="none" w:sz="0" w:space="0" w:color="auto"/>
        <w:left w:val="none" w:sz="0" w:space="0" w:color="auto"/>
        <w:bottom w:val="none" w:sz="0" w:space="0" w:color="auto"/>
        <w:right w:val="none" w:sz="0" w:space="0" w:color="auto"/>
      </w:divBdr>
    </w:div>
    <w:div w:id="1461075109">
      <w:bodyDiv w:val="1"/>
      <w:marLeft w:val="0"/>
      <w:marRight w:val="0"/>
      <w:marTop w:val="0"/>
      <w:marBottom w:val="0"/>
      <w:divBdr>
        <w:top w:val="none" w:sz="0" w:space="0" w:color="auto"/>
        <w:left w:val="none" w:sz="0" w:space="0" w:color="auto"/>
        <w:bottom w:val="none" w:sz="0" w:space="0" w:color="auto"/>
        <w:right w:val="none" w:sz="0" w:space="0" w:color="auto"/>
      </w:divBdr>
    </w:div>
    <w:div w:id="1466046966">
      <w:bodyDiv w:val="1"/>
      <w:marLeft w:val="0"/>
      <w:marRight w:val="0"/>
      <w:marTop w:val="0"/>
      <w:marBottom w:val="0"/>
      <w:divBdr>
        <w:top w:val="none" w:sz="0" w:space="0" w:color="auto"/>
        <w:left w:val="none" w:sz="0" w:space="0" w:color="auto"/>
        <w:bottom w:val="none" w:sz="0" w:space="0" w:color="auto"/>
        <w:right w:val="none" w:sz="0" w:space="0" w:color="auto"/>
      </w:divBdr>
    </w:div>
    <w:div w:id="1466848513">
      <w:bodyDiv w:val="1"/>
      <w:marLeft w:val="0"/>
      <w:marRight w:val="0"/>
      <w:marTop w:val="0"/>
      <w:marBottom w:val="0"/>
      <w:divBdr>
        <w:top w:val="none" w:sz="0" w:space="0" w:color="auto"/>
        <w:left w:val="none" w:sz="0" w:space="0" w:color="auto"/>
        <w:bottom w:val="none" w:sz="0" w:space="0" w:color="auto"/>
        <w:right w:val="none" w:sz="0" w:space="0" w:color="auto"/>
      </w:divBdr>
    </w:div>
    <w:div w:id="1467894477">
      <w:bodyDiv w:val="1"/>
      <w:marLeft w:val="0"/>
      <w:marRight w:val="0"/>
      <w:marTop w:val="0"/>
      <w:marBottom w:val="0"/>
      <w:divBdr>
        <w:top w:val="none" w:sz="0" w:space="0" w:color="auto"/>
        <w:left w:val="none" w:sz="0" w:space="0" w:color="auto"/>
        <w:bottom w:val="none" w:sz="0" w:space="0" w:color="auto"/>
        <w:right w:val="none" w:sz="0" w:space="0" w:color="auto"/>
      </w:divBdr>
    </w:div>
    <w:div w:id="1469472331">
      <w:bodyDiv w:val="1"/>
      <w:marLeft w:val="0"/>
      <w:marRight w:val="0"/>
      <w:marTop w:val="0"/>
      <w:marBottom w:val="0"/>
      <w:divBdr>
        <w:top w:val="none" w:sz="0" w:space="0" w:color="auto"/>
        <w:left w:val="none" w:sz="0" w:space="0" w:color="auto"/>
        <w:bottom w:val="none" w:sz="0" w:space="0" w:color="auto"/>
        <w:right w:val="none" w:sz="0" w:space="0" w:color="auto"/>
      </w:divBdr>
    </w:div>
    <w:div w:id="1471247574">
      <w:bodyDiv w:val="1"/>
      <w:marLeft w:val="0"/>
      <w:marRight w:val="0"/>
      <w:marTop w:val="0"/>
      <w:marBottom w:val="0"/>
      <w:divBdr>
        <w:top w:val="none" w:sz="0" w:space="0" w:color="auto"/>
        <w:left w:val="none" w:sz="0" w:space="0" w:color="auto"/>
        <w:bottom w:val="none" w:sz="0" w:space="0" w:color="auto"/>
        <w:right w:val="none" w:sz="0" w:space="0" w:color="auto"/>
      </w:divBdr>
    </w:div>
    <w:div w:id="1471947034">
      <w:bodyDiv w:val="1"/>
      <w:marLeft w:val="0"/>
      <w:marRight w:val="0"/>
      <w:marTop w:val="0"/>
      <w:marBottom w:val="0"/>
      <w:divBdr>
        <w:top w:val="none" w:sz="0" w:space="0" w:color="auto"/>
        <w:left w:val="none" w:sz="0" w:space="0" w:color="auto"/>
        <w:bottom w:val="none" w:sz="0" w:space="0" w:color="auto"/>
        <w:right w:val="none" w:sz="0" w:space="0" w:color="auto"/>
      </w:divBdr>
    </w:div>
    <w:div w:id="1476406826">
      <w:bodyDiv w:val="1"/>
      <w:marLeft w:val="0"/>
      <w:marRight w:val="0"/>
      <w:marTop w:val="0"/>
      <w:marBottom w:val="0"/>
      <w:divBdr>
        <w:top w:val="none" w:sz="0" w:space="0" w:color="auto"/>
        <w:left w:val="none" w:sz="0" w:space="0" w:color="auto"/>
        <w:bottom w:val="none" w:sz="0" w:space="0" w:color="auto"/>
        <w:right w:val="none" w:sz="0" w:space="0" w:color="auto"/>
      </w:divBdr>
    </w:div>
    <w:div w:id="1478763475">
      <w:bodyDiv w:val="1"/>
      <w:marLeft w:val="0"/>
      <w:marRight w:val="0"/>
      <w:marTop w:val="0"/>
      <w:marBottom w:val="0"/>
      <w:divBdr>
        <w:top w:val="none" w:sz="0" w:space="0" w:color="auto"/>
        <w:left w:val="none" w:sz="0" w:space="0" w:color="auto"/>
        <w:bottom w:val="none" w:sz="0" w:space="0" w:color="auto"/>
        <w:right w:val="none" w:sz="0" w:space="0" w:color="auto"/>
      </w:divBdr>
    </w:div>
    <w:div w:id="1480417497">
      <w:bodyDiv w:val="1"/>
      <w:marLeft w:val="0"/>
      <w:marRight w:val="0"/>
      <w:marTop w:val="0"/>
      <w:marBottom w:val="0"/>
      <w:divBdr>
        <w:top w:val="none" w:sz="0" w:space="0" w:color="auto"/>
        <w:left w:val="none" w:sz="0" w:space="0" w:color="auto"/>
        <w:bottom w:val="none" w:sz="0" w:space="0" w:color="auto"/>
        <w:right w:val="none" w:sz="0" w:space="0" w:color="auto"/>
      </w:divBdr>
    </w:div>
    <w:div w:id="1480658723">
      <w:bodyDiv w:val="1"/>
      <w:marLeft w:val="0"/>
      <w:marRight w:val="0"/>
      <w:marTop w:val="0"/>
      <w:marBottom w:val="0"/>
      <w:divBdr>
        <w:top w:val="none" w:sz="0" w:space="0" w:color="auto"/>
        <w:left w:val="none" w:sz="0" w:space="0" w:color="auto"/>
        <w:bottom w:val="none" w:sz="0" w:space="0" w:color="auto"/>
        <w:right w:val="none" w:sz="0" w:space="0" w:color="auto"/>
      </w:divBdr>
    </w:div>
    <w:div w:id="1481269241">
      <w:bodyDiv w:val="1"/>
      <w:marLeft w:val="0"/>
      <w:marRight w:val="0"/>
      <w:marTop w:val="0"/>
      <w:marBottom w:val="0"/>
      <w:divBdr>
        <w:top w:val="none" w:sz="0" w:space="0" w:color="auto"/>
        <w:left w:val="none" w:sz="0" w:space="0" w:color="auto"/>
        <w:bottom w:val="none" w:sz="0" w:space="0" w:color="auto"/>
        <w:right w:val="none" w:sz="0" w:space="0" w:color="auto"/>
      </w:divBdr>
    </w:div>
    <w:div w:id="1481575557">
      <w:bodyDiv w:val="1"/>
      <w:marLeft w:val="0"/>
      <w:marRight w:val="0"/>
      <w:marTop w:val="0"/>
      <w:marBottom w:val="0"/>
      <w:divBdr>
        <w:top w:val="none" w:sz="0" w:space="0" w:color="auto"/>
        <w:left w:val="none" w:sz="0" w:space="0" w:color="auto"/>
        <w:bottom w:val="none" w:sz="0" w:space="0" w:color="auto"/>
        <w:right w:val="none" w:sz="0" w:space="0" w:color="auto"/>
      </w:divBdr>
    </w:div>
    <w:div w:id="1485972081">
      <w:bodyDiv w:val="1"/>
      <w:marLeft w:val="0"/>
      <w:marRight w:val="0"/>
      <w:marTop w:val="0"/>
      <w:marBottom w:val="0"/>
      <w:divBdr>
        <w:top w:val="none" w:sz="0" w:space="0" w:color="auto"/>
        <w:left w:val="none" w:sz="0" w:space="0" w:color="auto"/>
        <w:bottom w:val="none" w:sz="0" w:space="0" w:color="auto"/>
        <w:right w:val="none" w:sz="0" w:space="0" w:color="auto"/>
      </w:divBdr>
    </w:div>
    <w:div w:id="1486705049">
      <w:bodyDiv w:val="1"/>
      <w:marLeft w:val="0"/>
      <w:marRight w:val="0"/>
      <w:marTop w:val="0"/>
      <w:marBottom w:val="0"/>
      <w:divBdr>
        <w:top w:val="none" w:sz="0" w:space="0" w:color="auto"/>
        <w:left w:val="none" w:sz="0" w:space="0" w:color="auto"/>
        <w:bottom w:val="none" w:sz="0" w:space="0" w:color="auto"/>
        <w:right w:val="none" w:sz="0" w:space="0" w:color="auto"/>
      </w:divBdr>
    </w:div>
    <w:div w:id="1486971865">
      <w:bodyDiv w:val="1"/>
      <w:marLeft w:val="0"/>
      <w:marRight w:val="0"/>
      <w:marTop w:val="0"/>
      <w:marBottom w:val="0"/>
      <w:divBdr>
        <w:top w:val="none" w:sz="0" w:space="0" w:color="auto"/>
        <w:left w:val="none" w:sz="0" w:space="0" w:color="auto"/>
        <w:bottom w:val="none" w:sz="0" w:space="0" w:color="auto"/>
        <w:right w:val="none" w:sz="0" w:space="0" w:color="auto"/>
      </w:divBdr>
    </w:div>
    <w:div w:id="1489176789">
      <w:bodyDiv w:val="1"/>
      <w:marLeft w:val="0"/>
      <w:marRight w:val="0"/>
      <w:marTop w:val="0"/>
      <w:marBottom w:val="0"/>
      <w:divBdr>
        <w:top w:val="none" w:sz="0" w:space="0" w:color="auto"/>
        <w:left w:val="none" w:sz="0" w:space="0" w:color="auto"/>
        <w:bottom w:val="none" w:sz="0" w:space="0" w:color="auto"/>
        <w:right w:val="none" w:sz="0" w:space="0" w:color="auto"/>
      </w:divBdr>
    </w:div>
    <w:div w:id="1490949051">
      <w:bodyDiv w:val="1"/>
      <w:marLeft w:val="0"/>
      <w:marRight w:val="0"/>
      <w:marTop w:val="0"/>
      <w:marBottom w:val="0"/>
      <w:divBdr>
        <w:top w:val="none" w:sz="0" w:space="0" w:color="auto"/>
        <w:left w:val="none" w:sz="0" w:space="0" w:color="auto"/>
        <w:bottom w:val="none" w:sz="0" w:space="0" w:color="auto"/>
        <w:right w:val="none" w:sz="0" w:space="0" w:color="auto"/>
      </w:divBdr>
    </w:div>
    <w:div w:id="1492797195">
      <w:bodyDiv w:val="1"/>
      <w:marLeft w:val="0"/>
      <w:marRight w:val="0"/>
      <w:marTop w:val="0"/>
      <w:marBottom w:val="0"/>
      <w:divBdr>
        <w:top w:val="none" w:sz="0" w:space="0" w:color="auto"/>
        <w:left w:val="none" w:sz="0" w:space="0" w:color="auto"/>
        <w:bottom w:val="none" w:sz="0" w:space="0" w:color="auto"/>
        <w:right w:val="none" w:sz="0" w:space="0" w:color="auto"/>
      </w:divBdr>
    </w:div>
    <w:div w:id="1493645219">
      <w:bodyDiv w:val="1"/>
      <w:marLeft w:val="0"/>
      <w:marRight w:val="0"/>
      <w:marTop w:val="0"/>
      <w:marBottom w:val="0"/>
      <w:divBdr>
        <w:top w:val="none" w:sz="0" w:space="0" w:color="auto"/>
        <w:left w:val="none" w:sz="0" w:space="0" w:color="auto"/>
        <w:bottom w:val="none" w:sz="0" w:space="0" w:color="auto"/>
        <w:right w:val="none" w:sz="0" w:space="0" w:color="auto"/>
      </w:divBdr>
    </w:div>
    <w:div w:id="1498955157">
      <w:bodyDiv w:val="1"/>
      <w:marLeft w:val="0"/>
      <w:marRight w:val="0"/>
      <w:marTop w:val="0"/>
      <w:marBottom w:val="0"/>
      <w:divBdr>
        <w:top w:val="none" w:sz="0" w:space="0" w:color="auto"/>
        <w:left w:val="none" w:sz="0" w:space="0" w:color="auto"/>
        <w:bottom w:val="none" w:sz="0" w:space="0" w:color="auto"/>
        <w:right w:val="none" w:sz="0" w:space="0" w:color="auto"/>
      </w:divBdr>
    </w:div>
    <w:div w:id="1501116046">
      <w:bodyDiv w:val="1"/>
      <w:marLeft w:val="0"/>
      <w:marRight w:val="0"/>
      <w:marTop w:val="0"/>
      <w:marBottom w:val="0"/>
      <w:divBdr>
        <w:top w:val="none" w:sz="0" w:space="0" w:color="auto"/>
        <w:left w:val="none" w:sz="0" w:space="0" w:color="auto"/>
        <w:bottom w:val="none" w:sz="0" w:space="0" w:color="auto"/>
        <w:right w:val="none" w:sz="0" w:space="0" w:color="auto"/>
      </w:divBdr>
    </w:div>
    <w:div w:id="1502500600">
      <w:bodyDiv w:val="1"/>
      <w:marLeft w:val="0"/>
      <w:marRight w:val="0"/>
      <w:marTop w:val="0"/>
      <w:marBottom w:val="0"/>
      <w:divBdr>
        <w:top w:val="none" w:sz="0" w:space="0" w:color="auto"/>
        <w:left w:val="none" w:sz="0" w:space="0" w:color="auto"/>
        <w:bottom w:val="none" w:sz="0" w:space="0" w:color="auto"/>
        <w:right w:val="none" w:sz="0" w:space="0" w:color="auto"/>
      </w:divBdr>
    </w:div>
    <w:div w:id="1502506333">
      <w:bodyDiv w:val="1"/>
      <w:marLeft w:val="0"/>
      <w:marRight w:val="0"/>
      <w:marTop w:val="0"/>
      <w:marBottom w:val="0"/>
      <w:divBdr>
        <w:top w:val="none" w:sz="0" w:space="0" w:color="auto"/>
        <w:left w:val="none" w:sz="0" w:space="0" w:color="auto"/>
        <w:bottom w:val="none" w:sz="0" w:space="0" w:color="auto"/>
        <w:right w:val="none" w:sz="0" w:space="0" w:color="auto"/>
      </w:divBdr>
    </w:div>
    <w:div w:id="1502814939">
      <w:bodyDiv w:val="1"/>
      <w:marLeft w:val="0"/>
      <w:marRight w:val="0"/>
      <w:marTop w:val="0"/>
      <w:marBottom w:val="0"/>
      <w:divBdr>
        <w:top w:val="none" w:sz="0" w:space="0" w:color="auto"/>
        <w:left w:val="none" w:sz="0" w:space="0" w:color="auto"/>
        <w:bottom w:val="none" w:sz="0" w:space="0" w:color="auto"/>
        <w:right w:val="none" w:sz="0" w:space="0" w:color="auto"/>
      </w:divBdr>
    </w:div>
    <w:div w:id="1502966809">
      <w:bodyDiv w:val="1"/>
      <w:marLeft w:val="0"/>
      <w:marRight w:val="0"/>
      <w:marTop w:val="0"/>
      <w:marBottom w:val="0"/>
      <w:divBdr>
        <w:top w:val="none" w:sz="0" w:space="0" w:color="auto"/>
        <w:left w:val="none" w:sz="0" w:space="0" w:color="auto"/>
        <w:bottom w:val="none" w:sz="0" w:space="0" w:color="auto"/>
        <w:right w:val="none" w:sz="0" w:space="0" w:color="auto"/>
      </w:divBdr>
    </w:div>
    <w:div w:id="1503739683">
      <w:bodyDiv w:val="1"/>
      <w:marLeft w:val="0"/>
      <w:marRight w:val="0"/>
      <w:marTop w:val="0"/>
      <w:marBottom w:val="0"/>
      <w:divBdr>
        <w:top w:val="none" w:sz="0" w:space="0" w:color="auto"/>
        <w:left w:val="none" w:sz="0" w:space="0" w:color="auto"/>
        <w:bottom w:val="none" w:sz="0" w:space="0" w:color="auto"/>
        <w:right w:val="none" w:sz="0" w:space="0" w:color="auto"/>
      </w:divBdr>
    </w:div>
    <w:div w:id="1506942862">
      <w:bodyDiv w:val="1"/>
      <w:marLeft w:val="0"/>
      <w:marRight w:val="0"/>
      <w:marTop w:val="0"/>
      <w:marBottom w:val="0"/>
      <w:divBdr>
        <w:top w:val="none" w:sz="0" w:space="0" w:color="auto"/>
        <w:left w:val="none" w:sz="0" w:space="0" w:color="auto"/>
        <w:bottom w:val="none" w:sz="0" w:space="0" w:color="auto"/>
        <w:right w:val="none" w:sz="0" w:space="0" w:color="auto"/>
      </w:divBdr>
    </w:div>
    <w:div w:id="1513108932">
      <w:bodyDiv w:val="1"/>
      <w:marLeft w:val="0"/>
      <w:marRight w:val="0"/>
      <w:marTop w:val="0"/>
      <w:marBottom w:val="0"/>
      <w:divBdr>
        <w:top w:val="none" w:sz="0" w:space="0" w:color="auto"/>
        <w:left w:val="none" w:sz="0" w:space="0" w:color="auto"/>
        <w:bottom w:val="none" w:sz="0" w:space="0" w:color="auto"/>
        <w:right w:val="none" w:sz="0" w:space="0" w:color="auto"/>
      </w:divBdr>
    </w:div>
    <w:div w:id="1519077335">
      <w:bodyDiv w:val="1"/>
      <w:marLeft w:val="0"/>
      <w:marRight w:val="0"/>
      <w:marTop w:val="0"/>
      <w:marBottom w:val="0"/>
      <w:divBdr>
        <w:top w:val="none" w:sz="0" w:space="0" w:color="auto"/>
        <w:left w:val="none" w:sz="0" w:space="0" w:color="auto"/>
        <w:bottom w:val="none" w:sz="0" w:space="0" w:color="auto"/>
        <w:right w:val="none" w:sz="0" w:space="0" w:color="auto"/>
      </w:divBdr>
    </w:div>
    <w:div w:id="1520462291">
      <w:bodyDiv w:val="1"/>
      <w:marLeft w:val="0"/>
      <w:marRight w:val="0"/>
      <w:marTop w:val="0"/>
      <w:marBottom w:val="0"/>
      <w:divBdr>
        <w:top w:val="none" w:sz="0" w:space="0" w:color="auto"/>
        <w:left w:val="none" w:sz="0" w:space="0" w:color="auto"/>
        <w:bottom w:val="none" w:sz="0" w:space="0" w:color="auto"/>
        <w:right w:val="none" w:sz="0" w:space="0" w:color="auto"/>
      </w:divBdr>
    </w:div>
    <w:div w:id="1520661722">
      <w:bodyDiv w:val="1"/>
      <w:marLeft w:val="0"/>
      <w:marRight w:val="0"/>
      <w:marTop w:val="0"/>
      <w:marBottom w:val="0"/>
      <w:divBdr>
        <w:top w:val="none" w:sz="0" w:space="0" w:color="auto"/>
        <w:left w:val="none" w:sz="0" w:space="0" w:color="auto"/>
        <w:bottom w:val="none" w:sz="0" w:space="0" w:color="auto"/>
        <w:right w:val="none" w:sz="0" w:space="0" w:color="auto"/>
      </w:divBdr>
    </w:div>
    <w:div w:id="1521240508">
      <w:bodyDiv w:val="1"/>
      <w:marLeft w:val="0"/>
      <w:marRight w:val="0"/>
      <w:marTop w:val="0"/>
      <w:marBottom w:val="0"/>
      <w:divBdr>
        <w:top w:val="none" w:sz="0" w:space="0" w:color="auto"/>
        <w:left w:val="none" w:sz="0" w:space="0" w:color="auto"/>
        <w:bottom w:val="none" w:sz="0" w:space="0" w:color="auto"/>
        <w:right w:val="none" w:sz="0" w:space="0" w:color="auto"/>
      </w:divBdr>
    </w:div>
    <w:div w:id="1523979846">
      <w:bodyDiv w:val="1"/>
      <w:marLeft w:val="0"/>
      <w:marRight w:val="0"/>
      <w:marTop w:val="0"/>
      <w:marBottom w:val="0"/>
      <w:divBdr>
        <w:top w:val="none" w:sz="0" w:space="0" w:color="auto"/>
        <w:left w:val="none" w:sz="0" w:space="0" w:color="auto"/>
        <w:bottom w:val="none" w:sz="0" w:space="0" w:color="auto"/>
        <w:right w:val="none" w:sz="0" w:space="0" w:color="auto"/>
      </w:divBdr>
    </w:div>
    <w:div w:id="1525245257">
      <w:bodyDiv w:val="1"/>
      <w:marLeft w:val="0"/>
      <w:marRight w:val="0"/>
      <w:marTop w:val="0"/>
      <w:marBottom w:val="0"/>
      <w:divBdr>
        <w:top w:val="none" w:sz="0" w:space="0" w:color="auto"/>
        <w:left w:val="none" w:sz="0" w:space="0" w:color="auto"/>
        <w:bottom w:val="none" w:sz="0" w:space="0" w:color="auto"/>
        <w:right w:val="none" w:sz="0" w:space="0" w:color="auto"/>
      </w:divBdr>
    </w:div>
    <w:div w:id="1526476990">
      <w:bodyDiv w:val="1"/>
      <w:marLeft w:val="0"/>
      <w:marRight w:val="0"/>
      <w:marTop w:val="0"/>
      <w:marBottom w:val="0"/>
      <w:divBdr>
        <w:top w:val="none" w:sz="0" w:space="0" w:color="auto"/>
        <w:left w:val="none" w:sz="0" w:space="0" w:color="auto"/>
        <w:bottom w:val="none" w:sz="0" w:space="0" w:color="auto"/>
        <w:right w:val="none" w:sz="0" w:space="0" w:color="auto"/>
      </w:divBdr>
    </w:div>
    <w:div w:id="1529683261">
      <w:bodyDiv w:val="1"/>
      <w:marLeft w:val="0"/>
      <w:marRight w:val="0"/>
      <w:marTop w:val="0"/>
      <w:marBottom w:val="0"/>
      <w:divBdr>
        <w:top w:val="none" w:sz="0" w:space="0" w:color="auto"/>
        <w:left w:val="none" w:sz="0" w:space="0" w:color="auto"/>
        <w:bottom w:val="none" w:sz="0" w:space="0" w:color="auto"/>
        <w:right w:val="none" w:sz="0" w:space="0" w:color="auto"/>
      </w:divBdr>
    </w:div>
    <w:div w:id="1531065434">
      <w:bodyDiv w:val="1"/>
      <w:marLeft w:val="0"/>
      <w:marRight w:val="0"/>
      <w:marTop w:val="0"/>
      <w:marBottom w:val="0"/>
      <w:divBdr>
        <w:top w:val="none" w:sz="0" w:space="0" w:color="auto"/>
        <w:left w:val="none" w:sz="0" w:space="0" w:color="auto"/>
        <w:bottom w:val="none" w:sz="0" w:space="0" w:color="auto"/>
        <w:right w:val="none" w:sz="0" w:space="0" w:color="auto"/>
      </w:divBdr>
    </w:div>
    <w:div w:id="1532568260">
      <w:bodyDiv w:val="1"/>
      <w:marLeft w:val="0"/>
      <w:marRight w:val="0"/>
      <w:marTop w:val="0"/>
      <w:marBottom w:val="0"/>
      <w:divBdr>
        <w:top w:val="none" w:sz="0" w:space="0" w:color="auto"/>
        <w:left w:val="none" w:sz="0" w:space="0" w:color="auto"/>
        <w:bottom w:val="none" w:sz="0" w:space="0" w:color="auto"/>
        <w:right w:val="none" w:sz="0" w:space="0" w:color="auto"/>
      </w:divBdr>
    </w:div>
    <w:div w:id="1538010335">
      <w:bodyDiv w:val="1"/>
      <w:marLeft w:val="0"/>
      <w:marRight w:val="0"/>
      <w:marTop w:val="0"/>
      <w:marBottom w:val="0"/>
      <w:divBdr>
        <w:top w:val="none" w:sz="0" w:space="0" w:color="auto"/>
        <w:left w:val="none" w:sz="0" w:space="0" w:color="auto"/>
        <w:bottom w:val="none" w:sz="0" w:space="0" w:color="auto"/>
        <w:right w:val="none" w:sz="0" w:space="0" w:color="auto"/>
      </w:divBdr>
    </w:div>
    <w:div w:id="1538540641">
      <w:bodyDiv w:val="1"/>
      <w:marLeft w:val="0"/>
      <w:marRight w:val="0"/>
      <w:marTop w:val="0"/>
      <w:marBottom w:val="0"/>
      <w:divBdr>
        <w:top w:val="none" w:sz="0" w:space="0" w:color="auto"/>
        <w:left w:val="none" w:sz="0" w:space="0" w:color="auto"/>
        <w:bottom w:val="none" w:sz="0" w:space="0" w:color="auto"/>
        <w:right w:val="none" w:sz="0" w:space="0" w:color="auto"/>
      </w:divBdr>
    </w:div>
    <w:div w:id="1541669194">
      <w:bodyDiv w:val="1"/>
      <w:marLeft w:val="0"/>
      <w:marRight w:val="0"/>
      <w:marTop w:val="0"/>
      <w:marBottom w:val="0"/>
      <w:divBdr>
        <w:top w:val="none" w:sz="0" w:space="0" w:color="auto"/>
        <w:left w:val="none" w:sz="0" w:space="0" w:color="auto"/>
        <w:bottom w:val="none" w:sz="0" w:space="0" w:color="auto"/>
        <w:right w:val="none" w:sz="0" w:space="0" w:color="auto"/>
      </w:divBdr>
    </w:div>
    <w:div w:id="1543589155">
      <w:bodyDiv w:val="1"/>
      <w:marLeft w:val="0"/>
      <w:marRight w:val="0"/>
      <w:marTop w:val="0"/>
      <w:marBottom w:val="0"/>
      <w:divBdr>
        <w:top w:val="none" w:sz="0" w:space="0" w:color="auto"/>
        <w:left w:val="none" w:sz="0" w:space="0" w:color="auto"/>
        <w:bottom w:val="none" w:sz="0" w:space="0" w:color="auto"/>
        <w:right w:val="none" w:sz="0" w:space="0" w:color="auto"/>
      </w:divBdr>
    </w:div>
    <w:div w:id="1546484445">
      <w:bodyDiv w:val="1"/>
      <w:marLeft w:val="0"/>
      <w:marRight w:val="0"/>
      <w:marTop w:val="0"/>
      <w:marBottom w:val="0"/>
      <w:divBdr>
        <w:top w:val="none" w:sz="0" w:space="0" w:color="auto"/>
        <w:left w:val="none" w:sz="0" w:space="0" w:color="auto"/>
        <w:bottom w:val="none" w:sz="0" w:space="0" w:color="auto"/>
        <w:right w:val="none" w:sz="0" w:space="0" w:color="auto"/>
      </w:divBdr>
    </w:div>
    <w:div w:id="1546678632">
      <w:bodyDiv w:val="1"/>
      <w:marLeft w:val="0"/>
      <w:marRight w:val="0"/>
      <w:marTop w:val="0"/>
      <w:marBottom w:val="0"/>
      <w:divBdr>
        <w:top w:val="none" w:sz="0" w:space="0" w:color="auto"/>
        <w:left w:val="none" w:sz="0" w:space="0" w:color="auto"/>
        <w:bottom w:val="none" w:sz="0" w:space="0" w:color="auto"/>
        <w:right w:val="none" w:sz="0" w:space="0" w:color="auto"/>
      </w:divBdr>
    </w:div>
    <w:div w:id="1549949422">
      <w:bodyDiv w:val="1"/>
      <w:marLeft w:val="0"/>
      <w:marRight w:val="0"/>
      <w:marTop w:val="0"/>
      <w:marBottom w:val="0"/>
      <w:divBdr>
        <w:top w:val="none" w:sz="0" w:space="0" w:color="auto"/>
        <w:left w:val="none" w:sz="0" w:space="0" w:color="auto"/>
        <w:bottom w:val="none" w:sz="0" w:space="0" w:color="auto"/>
        <w:right w:val="none" w:sz="0" w:space="0" w:color="auto"/>
      </w:divBdr>
    </w:div>
    <w:div w:id="1550149869">
      <w:bodyDiv w:val="1"/>
      <w:marLeft w:val="0"/>
      <w:marRight w:val="0"/>
      <w:marTop w:val="0"/>
      <w:marBottom w:val="0"/>
      <w:divBdr>
        <w:top w:val="none" w:sz="0" w:space="0" w:color="auto"/>
        <w:left w:val="none" w:sz="0" w:space="0" w:color="auto"/>
        <w:bottom w:val="none" w:sz="0" w:space="0" w:color="auto"/>
        <w:right w:val="none" w:sz="0" w:space="0" w:color="auto"/>
      </w:divBdr>
    </w:div>
    <w:div w:id="1551383128">
      <w:bodyDiv w:val="1"/>
      <w:marLeft w:val="0"/>
      <w:marRight w:val="0"/>
      <w:marTop w:val="0"/>
      <w:marBottom w:val="0"/>
      <w:divBdr>
        <w:top w:val="none" w:sz="0" w:space="0" w:color="auto"/>
        <w:left w:val="none" w:sz="0" w:space="0" w:color="auto"/>
        <w:bottom w:val="none" w:sz="0" w:space="0" w:color="auto"/>
        <w:right w:val="none" w:sz="0" w:space="0" w:color="auto"/>
      </w:divBdr>
    </w:div>
    <w:div w:id="1553079405">
      <w:bodyDiv w:val="1"/>
      <w:marLeft w:val="0"/>
      <w:marRight w:val="0"/>
      <w:marTop w:val="0"/>
      <w:marBottom w:val="0"/>
      <w:divBdr>
        <w:top w:val="none" w:sz="0" w:space="0" w:color="auto"/>
        <w:left w:val="none" w:sz="0" w:space="0" w:color="auto"/>
        <w:bottom w:val="none" w:sz="0" w:space="0" w:color="auto"/>
        <w:right w:val="none" w:sz="0" w:space="0" w:color="auto"/>
      </w:divBdr>
    </w:div>
    <w:div w:id="1555122102">
      <w:bodyDiv w:val="1"/>
      <w:marLeft w:val="0"/>
      <w:marRight w:val="0"/>
      <w:marTop w:val="0"/>
      <w:marBottom w:val="0"/>
      <w:divBdr>
        <w:top w:val="none" w:sz="0" w:space="0" w:color="auto"/>
        <w:left w:val="none" w:sz="0" w:space="0" w:color="auto"/>
        <w:bottom w:val="none" w:sz="0" w:space="0" w:color="auto"/>
        <w:right w:val="none" w:sz="0" w:space="0" w:color="auto"/>
      </w:divBdr>
    </w:div>
    <w:div w:id="1555657778">
      <w:bodyDiv w:val="1"/>
      <w:marLeft w:val="0"/>
      <w:marRight w:val="0"/>
      <w:marTop w:val="0"/>
      <w:marBottom w:val="0"/>
      <w:divBdr>
        <w:top w:val="none" w:sz="0" w:space="0" w:color="auto"/>
        <w:left w:val="none" w:sz="0" w:space="0" w:color="auto"/>
        <w:bottom w:val="none" w:sz="0" w:space="0" w:color="auto"/>
        <w:right w:val="none" w:sz="0" w:space="0" w:color="auto"/>
      </w:divBdr>
    </w:div>
    <w:div w:id="1557161725">
      <w:bodyDiv w:val="1"/>
      <w:marLeft w:val="0"/>
      <w:marRight w:val="0"/>
      <w:marTop w:val="0"/>
      <w:marBottom w:val="0"/>
      <w:divBdr>
        <w:top w:val="none" w:sz="0" w:space="0" w:color="auto"/>
        <w:left w:val="none" w:sz="0" w:space="0" w:color="auto"/>
        <w:bottom w:val="none" w:sz="0" w:space="0" w:color="auto"/>
        <w:right w:val="none" w:sz="0" w:space="0" w:color="auto"/>
      </w:divBdr>
    </w:div>
    <w:div w:id="1559628200">
      <w:bodyDiv w:val="1"/>
      <w:marLeft w:val="0"/>
      <w:marRight w:val="0"/>
      <w:marTop w:val="0"/>
      <w:marBottom w:val="0"/>
      <w:divBdr>
        <w:top w:val="none" w:sz="0" w:space="0" w:color="auto"/>
        <w:left w:val="none" w:sz="0" w:space="0" w:color="auto"/>
        <w:bottom w:val="none" w:sz="0" w:space="0" w:color="auto"/>
        <w:right w:val="none" w:sz="0" w:space="0" w:color="auto"/>
      </w:divBdr>
    </w:div>
    <w:div w:id="1563632890">
      <w:bodyDiv w:val="1"/>
      <w:marLeft w:val="0"/>
      <w:marRight w:val="0"/>
      <w:marTop w:val="0"/>
      <w:marBottom w:val="0"/>
      <w:divBdr>
        <w:top w:val="none" w:sz="0" w:space="0" w:color="auto"/>
        <w:left w:val="none" w:sz="0" w:space="0" w:color="auto"/>
        <w:bottom w:val="none" w:sz="0" w:space="0" w:color="auto"/>
        <w:right w:val="none" w:sz="0" w:space="0" w:color="auto"/>
      </w:divBdr>
    </w:div>
    <w:div w:id="1565946813">
      <w:bodyDiv w:val="1"/>
      <w:marLeft w:val="0"/>
      <w:marRight w:val="0"/>
      <w:marTop w:val="0"/>
      <w:marBottom w:val="0"/>
      <w:divBdr>
        <w:top w:val="none" w:sz="0" w:space="0" w:color="auto"/>
        <w:left w:val="none" w:sz="0" w:space="0" w:color="auto"/>
        <w:bottom w:val="none" w:sz="0" w:space="0" w:color="auto"/>
        <w:right w:val="none" w:sz="0" w:space="0" w:color="auto"/>
      </w:divBdr>
    </w:div>
    <w:div w:id="1567302192">
      <w:bodyDiv w:val="1"/>
      <w:marLeft w:val="0"/>
      <w:marRight w:val="0"/>
      <w:marTop w:val="0"/>
      <w:marBottom w:val="0"/>
      <w:divBdr>
        <w:top w:val="none" w:sz="0" w:space="0" w:color="auto"/>
        <w:left w:val="none" w:sz="0" w:space="0" w:color="auto"/>
        <w:bottom w:val="none" w:sz="0" w:space="0" w:color="auto"/>
        <w:right w:val="none" w:sz="0" w:space="0" w:color="auto"/>
      </w:divBdr>
    </w:div>
    <w:div w:id="1569995814">
      <w:bodyDiv w:val="1"/>
      <w:marLeft w:val="0"/>
      <w:marRight w:val="0"/>
      <w:marTop w:val="0"/>
      <w:marBottom w:val="0"/>
      <w:divBdr>
        <w:top w:val="none" w:sz="0" w:space="0" w:color="auto"/>
        <w:left w:val="none" w:sz="0" w:space="0" w:color="auto"/>
        <w:bottom w:val="none" w:sz="0" w:space="0" w:color="auto"/>
        <w:right w:val="none" w:sz="0" w:space="0" w:color="auto"/>
      </w:divBdr>
    </w:div>
    <w:div w:id="1573003944">
      <w:bodyDiv w:val="1"/>
      <w:marLeft w:val="0"/>
      <w:marRight w:val="0"/>
      <w:marTop w:val="0"/>
      <w:marBottom w:val="0"/>
      <w:divBdr>
        <w:top w:val="none" w:sz="0" w:space="0" w:color="auto"/>
        <w:left w:val="none" w:sz="0" w:space="0" w:color="auto"/>
        <w:bottom w:val="none" w:sz="0" w:space="0" w:color="auto"/>
        <w:right w:val="none" w:sz="0" w:space="0" w:color="auto"/>
      </w:divBdr>
    </w:div>
    <w:div w:id="1574001210">
      <w:bodyDiv w:val="1"/>
      <w:marLeft w:val="0"/>
      <w:marRight w:val="0"/>
      <w:marTop w:val="0"/>
      <w:marBottom w:val="0"/>
      <w:divBdr>
        <w:top w:val="none" w:sz="0" w:space="0" w:color="auto"/>
        <w:left w:val="none" w:sz="0" w:space="0" w:color="auto"/>
        <w:bottom w:val="none" w:sz="0" w:space="0" w:color="auto"/>
        <w:right w:val="none" w:sz="0" w:space="0" w:color="auto"/>
      </w:divBdr>
    </w:div>
    <w:div w:id="1575894791">
      <w:bodyDiv w:val="1"/>
      <w:marLeft w:val="0"/>
      <w:marRight w:val="0"/>
      <w:marTop w:val="0"/>
      <w:marBottom w:val="0"/>
      <w:divBdr>
        <w:top w:val="none" w:sz="0" w:space="0" w:color="auto"/>
        <w:left w:val="none" w:sz="0" w:space="0" w:color="auto"/>
        <w:bottom w:val="none" w:sz="0" w:space="0" w:color="auto"/>
        <w:right w:val="none" w:sz="0" w:space="0" w:color="auto"/>
      </w:divBdr>
    </w:div>
    <w:div w:id="1579511047">
      <w:bodyDiv w:val="1"/>
      <w:marLeft w:val="0"/>
      <w:marRight w:val="0"/>
      <w:marTop w:val="0"/>
      <w:marBottom w:val="0"/>
      <w:divBdr>
        <w:top w:val="none" w:sz="0" w:space="0" w:color="auto"/>
        <w:left w:val="none" w:sz="0" w:space="0" w:color="auto"/>
        <w:bottom w:val="none" w:sz="0" w:space="0" w:color="auto"/>
        <w:right w:val="none" w:sz="0" w:space="0" w:color="auto"/>
      </w:divBdr>
    </w:div>
    <w:div w:id="1583642278">
      <w:bodyDiv w:val="1"/>
      <w:marLeft w:val="0"/>
      <w:marRight w:val="0"/>
      <w:marTop w:val="0"/>
      <w:marBottom w:val="0"/>
      <w:divBdr>
        <w:top w:val="none" w:sz="0" w:space="0" w:color="auto"/>
        <w:left w:val="none" w:sz="0" w:space="0" w:color="auto"/>
        <w:bottom w:val="none" w:sz="0" w:space="0" w:color="auto"/>
        <w:right w:val="none" w:sz="0" w:space="0" w:color="auto"/>
      </w:divBdr>
    </w:div>
    <w:div w:id="1585064063">
      <w:bodyDiv w:val="1"/>
      <w:marLeft w:val="0"/>
      <w:marRight w:val="0"/>
      <w:marTop w:val="0"/>
      <w:marBottom w:val="0"/>
      <w:divBdr>
        <w:top w:val="none" w:sz="0" w:space="0" w:color="auto"/>
        <w:left w:val="none" w:sz="0" w:space="0" w:color="auto"/>
        <w:bottom w:val="none" w:sz="0" w:space="0" w:color="auto"/>
        <w:right w:val="none" w:sz="0" w:space="0" w:color="auto"/>
      </w:divBdr>
    </w:div>
    <w:div w:id="1585069615">
      <w:bodyDiv w:val="1"/>
      <w:marLeft w:val="0"/>
      <w:marRight w:val="0"/>
      <w:marTop w:val="0"/>
      <w:marBottom w:val="0"/>
      <w:divBdr>
        <w:top w:val="none" w:sz="0" w:space="0" w:color="auto"/>
        <w:left w:val="none" w:sz="0" w:space="0" w:color="auto"/>
        <w:bottom w:val="none" w:sz="0" w:space="0" w:color="auto"/>
        <w:right w:val="none" w:sz="0" w:space="0" w:color="auto"/>
      </w:divBdr>
    </w:div>
    <w:div w:id="1585453092">
      <w:bodyDiv w:val="1"/>
      <w:marLeft w:val="0"/>
      <w:marRight w:val="0"/>
      <w:marTop w:val="0"/>
      <w:marBottom w:val="0"/>
      <w:divBdr>
        <w:top w:val="none" w:sz="0" w:space="0" w:color="auto"/>
        <w:left w:val="none" w:sz="0" w:space="0" w:color="auto"/>
        <w:bottom w:val="none" w:sz="0" w:space="0" w:color="auto"/>
        <w:right w:val="none" w:sz="0" w:space="0" w:color="auto"/>
      </w:divBdr>
    </w:div>
    <w:div w:id="1585601859">
      <w:bodyDiv w:val="1"/>
      <w:marLeft w:val="0"/>
      <w:marRight w:val="0"/>
      <w:marTop w:val="0"/>
      <w:marBottom w:val="0"/>
      <w:divBdr>
        <w:top w:val="none" w:sz="0" w:space="0" w:color="auto"/>
        <w:left w:val="none" w:sz="0" w:space="0" w:color="auto"/>
        <w:bottom w:val="none" w:sz="0" w:space="0" w:color="auto"/>
        <w:right w:val="none" w:sz="0" w:space="0" w:color="auto"/>
      </w:divBdr>
    </w:div>
    <w:div w:id="1587106359">
      <w:bodyDiv w:val="1"/>
      <w:marLeft w:val="0"/>
      <w:marRight w:val="0"/>
      <w:marTop w:val="0"/>
      <w:marBottom w:val="0"/>
      <w:divBdr>
        <w:top w:val="none" w:sz="0" w:space="0" w:color="auto"/>
        <w:left w:val="none" w:sz="0" w:space="0" w:color="auto"/>
        <w:bottom w:val="none" w:sz="0" w:space="0" w:color="auto"/>
        <w:right w:val="none" w:sz="0" w:space="0" w:color="auto"/>
      </w:divBdr>
    </w:div>
    <w:div w:id="1587809192">
      <w:bodyDiv w:val="1"/>
      <w:marLeft w:val="0"/>
      <w:marRight w:val="0"/>
      <w:marTop w:val="0"/>
      <w:marBottom w:val="0"/>
      <w:divBdr>
        <w:top w:val="none" w:sz="0" w:space="0" w:color="auto"/>
        <w:left w:val="none" w:sz="0" w:space="0" w:color="auto"/>
        <w:bottom w:val="none" w:sz="0" w:space="0" w:color="auto"/>
        <w:right w:val="none" w:sz="0" w:space="0" w:color="auto"/>
      </w:divBdr>
    </w:div>
    <w:div w:id="1588727123">
      <w:bodyDiv w:val="1"/>
      <w:marLeft w:val="0"/>
      <w:marRight w:val="0"/>
      <w:marTop w:val="0"/>
      <w:marBottom w:val="0"/>
      <w:divBdr>
        <w:top w:val="none" w:sz="0" w:space="0" w:color="auto"/>
        <w:left w:val="none" w:sz="0" w:space="0" w:color="auto"/>
        <w:bottom w:val="none" w:sz="0" w:space="0" w:color="auto"/>
        <w:right w:val="none" w:sz="0" w:space="0" w:color="auto"/>
      </w:divBdr>
    </w:div>
    <w:div w:id="1593512525">
      <w:bodyDiv w:val="1"/>
      <w:marLeft w:val="0"/>
      <w:marRight w:val="0"/>
      <w:marTop w:val="0"/>
      <w:marBottom w:val="0"/>
      <w:divBdr>
        <w:top w:val="none" w:sz="0" w:space="0" w:color="auto"/>
        <w:left w:val="none" w:sz="0" w:space="0" w:color="auto"/>
        <w:bottom w:val="none" w:sz="0" w:space="0" w:color="auto"/>
        <w:right w:val="none" w:sz="0" w:space="0" w:color="auto"/>
      </w:divBdr>
    </w:div>
    <w:div w:id="1593780544">
      <w:bodyDiv w:val="1"/>
      <w:marLeft w:val="0"/>
      <w:marRight w:val="0"/>
      <w:marTop w:val="0"/>
      <w:marBottom w:val="0"/>
      <w:divBdr>
        <w:top w:val="none" w:sz="0" w:space="0" w:color="auto"/>
        <w:left w:val="none" w:sz="0" w:space="0" w:color="auto"/>
        <w:bottom w:val="none" w:sz="0" w:space="0" w:color="auto"/>
        <w:right w:val="none" w:sz="0" w:space="0" w:color="auto"/>
      </w:divBdr>
    </w:div>
    <w:div w:id="1597130905">
      <w:bodyDiv w:val="1"/>
      <w:marLeft w:val="0"/>
      <w:marRight w:val="0"/>
      <w:marTop w:val="0"/>
      <w:marBottom w:val="0"/>
      <w:divBdr>
        <w:top w:val="none" w:sz="0" w:space="0" w:color="auto"/>
        <w:left w:val="none" w:sz="0" w:space="0" w:color="auto"/>
        <w:bottom w:val="none" w:sz="0" w:space="0" w:color="auto"/>
        <w:right w:val="none" w:sz="0" w:space="0" w:color="auto"/>
      </w:divBdr>
    </w:div>
    <w:div w:id="1598516969">
      <w:bodyDiv w:val="1"/>
      <w:marLeft w:val="0"/>
      <w:marRight w:val="0"/>
      <w:marTop w:val="0"/>
      <w:marBottom w:val="0"/>
      <w:divBdr>
        <w:top w:val="none" w:sz="0" w:space="0" w:color="auto"/>
        <w:left w:val="none" w:sz="0" w:space="0" w:color="auto"/>
        <w:bottom w:val="none" w:sz="0" w:space="0" w:color="auto"/>
        <w:right w:val="none" w:sz="0" w:space="0" w:color="auto"/>
      </w:divBdr>
    </w:div>
    <w:div w:id="1601523155">
      <w:bodyDiv w:val="1"/>
      <w:marLeft w:val="0"/>
      <w:marRight w:val="0"/>
      <w:marTop w:val="0"/>
      <w:marBottom w:val="0"/>
      <w:divBdr>
        <w:top w:val="none" w:sz="0" w:space="0" w:color="auto"/>
        <w:left w:val="none" w:sz="0" w:space="0" w:color="auto"/>
        <w:bottom w:val="none" w:sz="0" w:space="0" w:color="auto"/>
        <w:right w:val="none" w:sz="0" w:space="0" w:color="auto"/>
      </w:divBdr>
    </w:div>
    <w:div w:id="1602029129">
      <w:bodyDiv w:val="1"/>
      <w:marLeft w:val="0"/>
      <w:marRight w:val="0"/>
      <w:marTop w:val="0"/>
      <w:marBottom w:val="0"/>
      <w:divBdr>
        <w:top w:val="none" w:sz="0" w:space="0" w:color="auto"/>
        <w:left w:val="none" w:sz="0" w:space="0" w:color="auto"/>
        <w:bottom w:val="none" w:sz="0" w:space="0" w:color="auto"/>
        <w:right w:val="none" w:sz="0" w:space="0" w:color="auto"/>
      </w:divBdr>
    </w:div>
    <w:div w:id="1606184255">
      <w:bodyDiv w:val="1"/>
      <w:marLeft w:val="0"/>
      <w:marRight w:val="0"/>
      <w:marTop w:val="0"/>
      <w:marBottom w:val="0"/>
      <w:divBdr>
        <w:top w:val="none" w:sz="0" w:space="0" w:color="auto"/>
        <w:left w:val="none" w:sz="0" w:space="0" w:color="auto"/>
        <w:bottom w:val="none" w:sz="0" w:space="0" w:color="auto"/>
        <w:right w:val="none" w:sz="0" w:space="0" w:color="auto"/>
      </w:divBdr>
    </w:div>
    <w:div w:id="1606229558">
      <w:bodyDiv w:val="1"/>
      <w:marLeft w:val="0"/>
      <w:marRight w:val="0"/>
      <w:marTop w:val="0"/>
      <w:marBottom w:val="0"/>
      <w:divBdr>
        <w:top w:val="none" w:sz="0" w:space="0" w:color="auto"/>
        <w:left w:val="none" w:sz="0" w:space="0" w:color="auto"/>
        <w:bottom w:val="none" w:sz="0" w:space="0" w:color="auto"/>
        <w:right w:val="none" w:sz="0" w:space="0" w:color="auto"/>
      </w:divBdr>
    </w:div>
    <w:div w:id="1606694685">
      <w:bodyDiv w:val="1"/>
      <w:marLeft w:val="0"/>
      <w:marRight w:val="0"/>
      <w:marTop w:val="0"/>
      <w:marBottom w:val="0"/>
      <w:divBdr>
        <w:top w:val="none" w:sz="0" w:space="0" w:color="auto"/>
        <w:left w:val="none" w:sz="0" w:space="0" w:color="auto"/>
        <w:bottom w:val="none" w:sz="0" w:space="0" w:color="auto"/>
        <w:right w:val="none" w:sz="0" w:space="0" w:color="auto"/>
      </w:divBdr>
    </w:div>
    <w:div w:id="1610963668">
      <w:bodyDiv w:val="1"/>
      <w:marLeft w:val="0"/>
      <w:marRight w:val="0"/>
      <w:marTop w:val="0"/>
      <w:marBottom w:val="0"/>
      <w:divBdr>
        <w:top w:val="none" w:sz="0" w:space="0" w:color="auto"/>
        <w:left w:val="none" w:sz="0" w:space="0" w:color="auto"/>
        <w:bottom w:val="none" w:sz="0" w:space="0" w:color="auto"/>
        <w:right w:val="none" w:sz="0" w:space="0" w:color="auto"/>
      </w:divBdr>
    </w:div>
    <w:div w:id="1612012160">
      <w:bodyDiv w:val="1"/>
      <w:marLeft w:val="0"/>
      <w:marRight w:val="0"/>
      <w:marTop w:val="0"/>
      <w:marBottom w:val="0"/>
      <w:divBdr>
        <w:top w:val="none" w:sz="0" w:space="0" w:color="auto"/>
        <w:left w:val="none" w:sz="0" w:space="0" w:color="auto"/>
        <w:bottom w:val="none" w:sz="0" w:space="0" w:color="auto"/>
        <w:right w:val="none" w:sz="0" w:space="0" w:color="auto"/>
      </w:divBdr>
    </w:div>
    <w:div w:id="1613442631">
      <w:bodyDiv w:val="1"/>
      <w:marLeft w:val="0"/>
      <w:marRight w:val="0"/>
      <w:marTop w:val="0"/>
      <w:marBottom w:val="0"/>
      <w:divBdr>
        <w:top w:val="none" w:sz="0" w:space="0" w:color="auto"/>
        <w:left w:val="none" w:sz="0" w:space="0" w:color="auto"/>
        <w:bottom w:val="none" w:sz="0" w:space="0" w:color="auto"/>
        <w:right w:val="none" w:sz="0" w:space="0" w:color="auto"/>
      </w:divBdr>
    </w:div>
    <w:div w:id="1617373466">
      <w:bodyDiv w:val="1"/>
      <w:marLeft w:val="0"/>
      <w:marRight w:val="0"/>
      <w:marTop w:val="0"/>
      <w:marBottom w:val="0"/>
      <w:divBdr>
        <w:top w:val="none" w:sz="0" w:space="0" w:color="auto"/>
        <w:left w:val="none" w:sz="0" w:space="0" w:color="auto"/>
        <w:bottom w:val="none" w:sz="0" w:space="0" w:color="auto"/>
        <w:right w:val="none" w:sz="0" w:space="0" w:color="auto"/>
      </w:divBdr>
    </w:div>
    <w:div w:id="1620066476">
      <w:bodyDiv w:val="1"/>
      <w:marLeft w:val="0"/>
      <w:marRight w:val="0"/>
      <w:marTop w:val="0"/>
      <w:marBottom w:val="0"/>
      <w:divBdr>
        <w:top w:val="none" w:sz="0" w:space="0" w:color="auto"/>
        <w:left w:val="none" w:sz="0" w:space="0" w:color="auto"/>
        <w:bottom w:val="none" w:sz="0" w:space="0" w:color="auto"/>
        <w:right w:val="none" w:sz="0" w:space="0" w:color="auto"/>
      </w:divBdr>
    </w:div>
    <w:div w:id="1620527656">
      <w:bodyDiv w:val="1"/>
      <w:marLeft w:val="0"/>
      <w:marRight w:val="0"/>
      <w:marTop w:val="0"/>
      <w:marBottom w:val="0"/>
      <w:divBdr>
        <w:top w:val="none" w:sz="0" w:space="0" w:color="auto"/>
        <w:left w:val="none" w:sz="0" w:space="0" w:color="auto"/>
        <w:bottom w:val="none" w:sz="0" w:space="0" w:color="auto"/>
        <w:right w:val="none" w:sz="0" w:space="0" w:color="auto"/>
      </w:divBdr>
    </w:div>
    <w:div w:id="1622376397">
      <w:bodyDiv w:val="1"/>
      <w:marLeft w:val="0"/>
      <w:marRight w:val="0"/>
      <w:marTop w:val="0"/>
      <w:marBottom w:val="0"/>
      <w:divBdr>
        <w:top w:val="none" w:sz="0" w:space="0" w:color="auto"/>
        <w:left w:val="none" w:sz="0" w:space="0" w:color="auto"/>
        <w:bottom w:val="none" w:sz="0" w:space="0" w:color="auto"/>
        <w:right w:val="none" w:sz="0" w:space="0" w:color="auto"/>
      </w:divBdr>
    </w:div>
    <w:div w:id="1622758614">
      <w:bodyDiv w:val="1"/>
      <w:marLeft w:val="0"/>
      <w:marRight w:val="0"/>
      <w:marTop w:val="0"/>
      <w:marBottom w:val="0"/>
      <w:divBdr>
        <w:top w:val="none" w:sz="0" w:space="0" w:color="auto"/>
        <w:left w:val="none" w:sz="0" w:space="0" w:color="auto"/>
        <w:bottom w:val="none" w:sz="0" w:space="0" w:color="auto"/>
        <w:right w:val="none" w:sz="0" w:space="0" w:color="auto"/>
      </w:divBdr>
    </w:div>
    <w:div w:id="1623030594">
      <w:bodyDiv w:val="1"/>
      <w:marLeft w:val="0"/>
      <w:marRight w:val="0"/>
      <w:marTop w:val="0"/>
      <w:marBottom w:val="0"/>
      <w:divBdr>
        <w:top w:val="none" w:sz="0" w:space="0" w:color="auto"/>
        <w:left w:val="none" w:sz="0" w:space="0" w:color="auto"/>
        <w:bottom w:val="none" w:sz="0" w:space="0" w:color="auto"/>
        <w:right w:val="none" w:sz="0" w:space="0" w:color="auto"/>
      </w:divBdr>
    </w:div>
    <w:div w:id="1623271359">
      <w:bodyDiv w:val="1"/>
      <w:marLeft w:val="0"/>
      <w:marRight w:val="0"/>
      <w:marTop w:val="0"/>
      <w:marBottom w:val="0"/>
      <w:divBdr>
        <w:top w:val="none" w:sz="0" w:space="0" w:color="auto"/>
        <w:left w:val="none" w:sz="0" w:space="0" w:color="auto"/>
        <w:bottom w:val="none" w:sz="0" w:space="0" w:color="auto"/>
        <w:right w:val="none" w:sz="0" w:space="0" w:color="auto"/>
      </w:divBdr>
    </w:div>
    <w:div w:id="1623612313">
      <w:bodyDiv w:val="1"/>
      <w:marLeft w:val="0"/>
      <w:marRight w:val="0"/>
      <w:marTop w:val="0"/>
      <w:marBottom w:val="0"/>
      <w:divBdr>
        <w:top w:val="none" w:sz="0" w:space="0" w:color="auto"/>
        <w:left w:val="none" w:sz="0" w:space="0" w:color="auto"/>
        <w:bottom w:val="none" w:sz="0" w:space="0" w:color="auto"/>
        <w:right w:val="none" w:sz="0" w:space="0" w:color="auto"/>
      </w:divBdr>
    </w:div>
    <w:div w:id="1624380190">
      <w:bodyDiv w:val="1"/>
      <w:marLeft w:val="0"/>
      <w:marRight w:val="0"/>
      <w:marTop w:val="0"/>
      <w:marBottom w:val="0"/>
      <w:divBdr>
        <w:top w:val="none" w:sz="0" w:space="0" w:color="auto"/>
        <w:left w:val="none" w:sz="0" w:space="0" w:color="auto"/>
        <w:bottom w:val="none" w:sz="0" w:space="0" w:color="auto"/>
        <w:right w:val="none" w:sz="0" w:space="0" w:color="auto"/>
      </w:divBdr>
    </w:div>
    <w:div w:id="1626545651">
      <w:bodyDiv w:val="1"/>
      <w:marLeft w:val="0"/>
      <w:marRight w:val="0"/>
      <w:marTop w:val="0"/>
      <w:marBottom w:val="0"/>
      <w:divBdr>
        <w:top w:val="none" w:sz="0" w:space="0" w:color="auto"/>
        <w:left w:val="none" w:sz="0" w:space="0" w:color="auto"/>
        <w:bottom w:val="none" w:sz="0" w:space="0" w:color="auto"/>
        <w:right w:val="none" w:sz="0" w:space="0" w:color="auto"/>
      </w:divBdr>
    </w:div>
    <w:div w:id="1628970135">
      <w:bodyDiv w:val="1"/>
      <w:marLeft w:val="0"/>
      <w:marRight w:val="0"/>
      <w:marTop w:val="0"/>
      <w:marBottom w:val="0"/>
      <w:divBdr>
        <w:top w:val="none" w:sz="0" w:space="0" w:color="auto"/>
        <w:left w:val="none" w:sz="0" w:space="0" w:color="auto"/>
        <w:bottom w:val="none" w:sz="0" w:space="0" w:color="auto"/>
        <w:right w:val="none" w:sz="0" w:space="0" w:color="auto"/>
      </w:divBdr>
    </w:div>
    <w:div w:id="1629899451">
      <w:bodyDiv w:val="1"/>
      <w:marLeft w:val="0"/>
      <w:marRight w:val="0"/>
      <w:marTop w:val="0"/>
      <w:marBottom w:val="0"/>
      <w:divBdr>
        <w:top w:val="none" w:sz="0" w:space="0" w:color="auto"/>
        <w:left w:val="none" w:sz="0" w:space="0" w:color="auto"/>
        <w:bottom w:val="none" w:sz="0" w:space="0" w:color="auto"/>
        <w:right w:val="none" w:sz="0" w:space="0" w:color="auto"/>
      </w:divBdr>
    </w:div>
    <w:div w:id="1630668348">
      <w:bodyDiv w:val="1"/>
      <w:marLeft w:val="0"/>
      <w:marRight w:val="0"/>
      <w:marTop w:val="0"/>
      <w:marBottom w:val="0"/>
      <w:divBdr>
        <w:top w:val="none" w:sz="0" w:space="0" w:color="auto"/>
        <w:left w:val="none" w:sz="0" w:space="0" w:color="auto"/>
        <w:bottom w:val="none" w:sz="0" w:space="0" w:color="auto"/>
        <w:right w:val="none" w:sz="0" w:space="0" w:color="auto"/>
      </w:divBdr>
    </w:div>
    <w:div w:id="1636637278">
      <w:bodyDiv w:val="1"/>
      <w:marLeft w:val="0"/>
      <w:marRight w:val="0"/>
      <w:marTop w:val="0"/>
      <w:marBottom w:val="0"/>
      <w:divBdr>
        <w:top w:val="none" w:sz="0" w:space="0" w:color="auto"/>
        <w:left w:val="none" w:sz="0" w:space="0" w:color="auto"/>
        <w:bottom w:val="none" w:sz="0" w:space="0" w:color="auto"/>
        <w:right w:val="none" w:sz="0" w:space="0" w:color="auto"/>
      </w:divBdr>
    </w:div>
    <w:div w:id="1636790969">
      <w:bodyDiv w:val="1"/>
      <w:marLeft w:val="0"/>
      <w:marRight w:val="0"/>
      <w:marTop w:val="0"/>
      <w:marBottom w:val="0"/>
      <w:divBdr>
        <w:top w:val="none" w:sz="0" w:space="0" w:color="auto"/>
        <w:left w:val="none" w:sz="0" w:space="0" w:color="auto"/>
        <w:bottom w:val="none" w:sz="0" w:space="0" w:color="auto"/>
        <w:right w:val="none" w:sz="0" w:space="0" w:color="auto"/>
      </w:divBdr>
    </w:div>
    <w:div w:id="1639530561">
      <w:bodyDiv w:val="1"/>
      <w:marLeft w:val="0"/>
      <w:marRight w:val="0"/>
      <w:marTop w:val="0"/>
      <w:marBottom w:val="0"/>
      <w:divBdr>
        <w:top w:val="none" w:sz="0" w:space="0" w:color="auto"/>
        <w:left w:val="none" w:sz="0" w:space="0" w:color="auto"/>
        <w:bottom w:val="none" w:sz="0" w:space="0" w:color="auto"/>
        <w:right w:val="none" w:sz="0" w:space="0" w:color="auto"/>
      </w:divBdr>
    </w:div>
    <w:div w:id="1643997992">
      <w:bodyDiv w:val="1"/>
      <w:marLeft w:val="0"/>
      <w:marRight w:val="0"/>
      <w:marTop w:val="0"/>
      <w:marBottom w:val="0"/>
      <w:divBdr>
        <w:top w:val="none" w:sz="0" w:space="0" w:color="auto"/>
        <w:left w:val="none" w:sz="0" w:space="0" w:color="auto"/>
        <w:bottom w:val="none" w:sz="0" w:space="0" w:color="auto"/>
        <w:right w:val="none" w:sz="0" w:space="0" w:color="auto"/>
      </w:divBdr>
    </w:div>
    <w:div w:id="1645085529">
      <w:bodyDiv w:val="1"/>
      <w:marLeft w:val="0"/>
      <w:marRight w:val="0"/>
      <w:marTop w:val="0"/>
      <w:marBottom w:val="0"/>
      <w:divBdr>
        <w:top w:val="none" w:sz="0" w:space="0" w:color="auto"/>
        <w:left w:val="none" w:sz="0" w:space="0" w:color="auto"/>
        <w:bottom w:val="none" w:sz="0" w:space="0" w:color="auto"/>
        <w:right w:val="none" w:sz="0" w:space="0" w:color="auto"/>
      </w:divBdr>
    </w:div>
    <w:div w:id="1645430699">
      <w:bodyDiv w:val="1"/>
      <w:marLeft w:val="0"/>
      <w:marRight w:val="0"/>
      <w:marTop w:val="0"/>
      <w:marBottom w:val="0"/>
      <w:divBdr>
        <w:top w:val="none" w:sz="0" w:space="0" w:color="auto"/>
        <w:left w:val="none" w:sz="0" w:space="0" w:color="auto"/>
        <w:bottom w:val="none" w:sz="0" w:space="0" w:color="auto"/>
        <w:right w:val="none" w:sz="0" w:space="0" w:color="auto"/>
      </w:divBdr>
    </w:div>
    <w:div w:id="1648165496">
      <w:bodyDiv w:val="1"/>
      <w:marLeft w:val="0"/>
      <w:marRight w:val="0"/>
      <w:marTop w:val="0"/>
      <w:marBottom w:val="0"/>
      <w:divBdr>
        <w:top w:val="none" w:sz="0" w:space="0" w:color="auto"/>
        <w:left w:val="none" w:sz="0" w:space="0" w:color="auto"/>
        <w:bottom w:val="none" w:sz="0" w:space="0" w:color="auto"/>
        <w:right w:val="none" w:sz="0" w:space="0" w:color="auto"/>
      </w:divBdr>
    </w:div>
    <w:div w:id="1650673221">
      <w:bodyDiv w:val="1"/>
      <w:marLeft w:val="0"/>
      <w:marRight w:val="0"/>
      <w:marTop w:val="0"/>
      <w:marBottom w:val="0"/>
      <w:divBdr>
        <w:top w:val="none" w:sz="0" w:space="0" w:color="auto"/>
        <w:left w:val="none" w:sz="0" w:space="0" w:color="auto"/>
        <w:bottom w:val="none" w:sz="0" w:space="0" w:color="auto"/>
        <w:right w:val="none" w:sz="0" w:space="0" w:color="auto"/>
      </w:divBdr>
    </w:div>
    <w:div w:id="1650941139">
      <w:bodyDiv w:val="1"/>
      <w:marLeft w:val="0"/>
      <w:marRight w:val="0"/>
      <w:marTop w:val="0"/>
      <w:marBottom w:val="0"/>
      <w:divBdr>
        <w:top w:val="none" w:sz="0" w:space="0" w:color="auto"/>
        <w:left w:val="none" w:sz="0" w:space="0" w:color="auto"/>
        <w:bottom w:val="none" w:sz="0" w:space="0" w:color="auto"/>
        <w:right w:val="none" w:sz="0" w:space="0" w:color="auto"/>
      </w:divBdr>
    </w:div>
    <w:div w:id="1651402638">
      <w:bodyDiv w:val="1"/>
      <w:marLeft w:val="0"/>
      <w:marRight w:val="0"/>
      <w:marTop w:val="0"/>
      <w:marBottom w:val="0"/>
      <w:divBdr>
        <w:top w:val="none" w:sz="0" w:space="0" w:color="auto"/>
        <w:left w:val="none" w:sz="0" w:space="0" w:color="auto"/>
        <w:bottom w:val="none" w:sz="0" w:space="0" w:color="auto"/>
        <w:right w:val="none" w:sz="0" w:space="0" w:color="auto"/>
      </w:divBdr>
    </w:div>
    <w:div w:id="1651789353">
      <w:bodyDiv w:val="1"/>
      <w:marLeft w:val="0"/>
      <w:marRight w:val="0"/>
      <w:marTop w:val="0"/>
      <w:marBottom w:val="0"/>
      <w:divBdr>
        <w:top w:val="none" w:sz="0" w:space="0" w:color="auto"/>
        <w:left w:val="none" w:sz="0" w:space="0" w:color="auto"/>
        <w:bottom w:val="none" w:sz="0" w:space="0" w:color="auto"/>
        <w:right w:val="none" w:sz="0" w:space="0" w:color="auto"/>
      </w:divBdr>
    </w:div>
    <w:div w:id="1651979376">
      <w:bodyDiv w:val="1"/>
      <w:marLeft w:val="0"/>
      <w:marRight w:val="0"/>
      <w:marTop w:val="0"/>
      <w:marBottom w:val="0"/>
      <w:divBdr>
        <w:top w:val="none" w:sz="0" w:space="0" w:color="auto"/>
        <w:left w:val="none" w:sz="0" w:space="0" w:color="auto"/>
        <w:bottom w:val="none" w:sz="0" w:space="0" w:color="auto"/>
        <w:right w:val="none" w:sz="0" w:space="0" w:color="auto"/>
      </w:divBdr>
    </w:div>
    <w:div w:id="1651984442">
      <w:bodyDiv w:val="1"/>
      <w:marLeft w:val="0"/>
      <w:marRight w:val="0"/>
      <w:marTop w:val="0"/>
      <w:marBottom w:val="0"/>
      <w:divBdr>
        <w:top w:val="none" w:sz="0" w:space="0" w:color="auto"/>
        <w:left w:val="none" w:sz="0" w:space="0" w:color="auto"/>
        <w:bottom w:val="none" w:sz="0" w:space="0" w:color="auto"/>
        <w:right w:val="none" w:sz="0" w:space="0" w:color="auto"/>
      </w:divBdr>
    </w:div>
    <w:div w:id="1654210848">
      <w:bodyDiv w:val="1"/>
      <w:marLeft w:val="0"/>
      <w:marRight w:val="0"/>
      <w:marTop w:val="0"/>
      <w:marBottom w:val="0"/>
      <w:divBdr>
        <w:top w:val="none" w:sz="0" w:space="0" w:color="auto"/>
        <w:left w:val="none" w:sz="0" w:space="0" w:color="auto"/>
        <w:bottom w:val="none" w:sz="0" w:space="0" w:color="auto"/>
        <w:right w:val="none" w:sz="0" w:space="0" w:color="auto"/>
      </w:divBdr>
    </w:div>
    <w:div w:id="1657414846">
      <w:bodyDiv w:val="1"/>
      <w:marLeft w:val="0"/>
      <w:marRight w:val="0"/>
      <w:marTop w:val="0"/>
      <w:marBottom w:val="0"/>
      <w:divBdr>
        <w:top w:val="none" w:sz="0" w:space="0" w:color="auto"/>
        <w:left w:val="none" w:sz="0" w:space="0" w:color="auto"/>
        <w:bottom w:val="none" w:sz="0" w:space="0" w:color="auto"/>
        <w:right w:val="none" w:sz="0" w:space="0" w:color="auto"/>
      </w:divBdr>
    </w:div>
    <w:div w:id="1657537011">
      <w:bodyDiv w:val="1"/>
      <w:marLeft w:val="0"/>
      <w:marRight w:val="0"/>
      <w:marTop w:val="0"/>
      <w:marBottom w:val="0"/>
      <w:divBdr>
        <w:top w:val="none" w:sz="0" w:space="0" w:color="auto"/>
        <w:left w:val="none" w:sz="0" w:space="0" w:color="auto"/>
        <w:bottom w:val="none" w:sz="0" w:space="0" w:color="auto"/>
        <w:right w:val="none" w:sz="0" w:space="0" w:color="auto"/>
      </w:divBdr>
    </w:div>
    <w:div w:id="1657805998">
      <w:bodyDiv w:val="1"/>
      <w:marLeft w:val="0"/>
      <w:marRight w:val="0"/>
      <w:marTop w:val="0"/>
      <w:marBottom w:val="0"/>
      <w:divBdr>
        <w:top w:val="none" w:sz="0" w:space="0" w:color="auto"/>
        <w:left w:val="none" w:sz="0" w:space="0" w:color="auto"/>
        <w:bottom w:val="none" w:sz="0" w:space="0" w:color="auto"/>
        <w:right w:val="none" w:sz="0" w:space="0" w:color="auto"/>
      </w:divBdr>
    </w:div>
    <w:div w:id="1658805820">
      <w:bodyDiv w:val="1"/>
      <w:marLeft w:val="0"/>
      <w:marRight w:val="0"/>
      <w:marTop w:val="0"/>
      <w:marBottom w:val="0"/>
      <w:divBdr>
        <w:top w:val="none" w:sz="0" w:space="0" w:color="auto"/>
        <w:left w:val="none" w:sz="0" w:space="0" w:color="auto"/>
        <w:bottom w:val="none" w:sz="0" w:space="0" w:color="auto"/>
        <w:right w:val="none" w:sz="0" w:space="0" w:color="auto"/>
      </w:divBdr>
    </w:div>
    <w:div w:id="1659454371">
      <w:bodyDiv w:val="1"/>
      <w:marLeft w:val="0"/>
      <w:marRight w:val="0"/>
      <w:marTop w:val="0"/>
      <w:marBottom w:val="0"/>
      <w:divBdr>
        <w:top w:val="none" w:sz="0" w:space="0" w:color="auto"/>
        <w:left w:val="none" w:sz="0" w:space="0" w:color="auto"/>
        <w:bottom w:val="none" w:sz="0" w:space="0" w:color="auto"/>
        <w:right w:val="none" w:sz="0" w:space="0" w:color="auto"/>
      </w:divBdr>
    </w:div>
    <w:div w:id="1659772603">
      <w:bodyDiv w:val="1"/>
      <w:marLeft w:val="0"/>
      <w:marRight w:val="0"/>
      <w:marTop w:val="0"/>
      <w:marBottom w:val="0"/>
      <w:divBdr>
        <w:top w:val="none" w:sz="0" w:space="0" w:color="auto"/>
        <w:left w:val="none" w:sz="0" w:space="0" w:color="auto"/>
        <w:bottom w:val="none" w:sz="0" w:space="0" w:color="auto"/>
        <w:right w:val="none" w:sz="0" w:space="0" w:color="auto"/>
      </w:divBdr>
    </w:div>
    <w:div w:id="1661886359">
      <w:bodyDiv w:val="1"/>
      <w:marLeft w:val="0"/>
      <w:marRight w:val="0"/>
      <w:marTop w:val="0"/>
      <w:marBottom w:val="0"/>
      <w:divBdr>
        <w:top w:val="none" w:sz="0" w:space="0" w:color="auto"/>
        <w:left w:val="none" w:sz="0" w:space="0" w:color="auto"/>
        <w:bottom w:val="none" w:sz="0" w:space="0" w:color="auto"/>
        <w:right w:val="none" w:sz="0" w:space="0" w:color="auto"/>
      </w:divBdr>
    </w:div>
    <w:div w:id="1672755339">
      <w:bodyDiv w:val="1"/>
      <w:marLeft w:val="0"/>
      <w:marRight w:val="0"/>
      <w:marTop w:val="0"/>
      <w:marBottom w:val="0"/>
      <w:divBdr>
        <w:top w:val="none" w:sz="0" w:space="0" w:color="auto"/>
        <w:left w:val="none" w:sz="0" w:space="0" w:color="auto"/>
        <w:bottom w:val="none" w:sz="0" w:space="0" w:color="auto"/>
        <w:right w:val="none" w:sz="0" w:space="0" w:color="auto"/>
      </w:divBdr>
    </w:div>
    <w:div w:id="1677490832">
      <w:bodyDiv w:val="1"/>
      <w:marLeft w:val="0"/>
      <w:marRight w:val="0"/>
      <w:marTop w:val="0"/>
      <w:marBottom w:val="0"/>
      <w:divBdr>
        <w:top w:val="none" w:sz="0" w:space="0" w:color="auto"/>
        <w:left w:val="none" w:sz="0" w:space="0" w:color="auto"/>
        <w:bottom w:val="none" w:sz="0" w:space="0" w:color="auto"/>
        <w:right w:val="none" w:sz="0" w:space="0" w:color="auto"/>
      </w:divBdr>
    </w:div>
    <w:div w:id="1687101806">
      <w:bodyDiv w:val="1"/>
      <w:marLeft w:val="0"/>
      <w:marRight w:val="0"/>
      <w:marTop w:val="0"/>
      <w:marBottom w:val="0"/>
      <w:divBdr>
        <w:top w:val="none" w:sz="0" w:space="0" w:color="auto"/>
        <w:left w:val="none" w:sz="0" w:space="0" w:color="auto"/>
        <w:bottom w:val="none" w:sz="0" w:space="0" w:color="auto"/>
        <w:right w:val="none" w:sz="0" w:space="0" w:color="auto"/>
      </w:divBdr>
    </w:div>
    <w:div w:id="1691225227">
      <w:bodyDiv w:val="1"/>
      <w:marLeft w:val="0"/>
      <w:marRight w:val="0"/>
      <w:marTop w:val="0"/>
      <w:marBottom w:val="0"/>
      <w:divBdr>
        <w:top w:val="none" w:sz="0" w:space="0" w:color="auto"/>
        <w:left w:val="none" w:sz="0" w:space="0" w:color="auto"/>
        <w:bottom w:val="none" w:sz="0" w:space="0" w:color="auto"/>
        <w:right w:val="none" w:sz="0" w:space="0" w:color="auto"/>
      </w:divBdr>
    </w:div>
    <w:div w:id="1692099888">
      <w:bodyDiv w:val="1"/>
      <w:marLeft w:val="0"/>
      <w:marRight w:val="0"/>
      <w:marTop w:val="0"/>
      <w:marBottom w:val="0"/>
      <w:divBdr>
        <w:top w:val="none" w:sz="0" w:space="0" w:color="auto"/>
        <w:left w:val="none" w:sz="0" w:space="0" w:color="auto"/>
        <w:bottom w:val="none" w:sz="0" w:space="0" w:color="auto"/>
        <w:right w:val="none" w:sz="0" w:space="0" w:color="auto"/>
      </w:divBdr>
    </w:div>
    <w:div w:id="1692217327">
      <w:bodyDiv w:val="1"/>
      <w:marLeft w:val="0"/>
      <w:marRight w:val="0"/>
      <w:marTop w:val="0"/>
      <w:marBottom w:val="0"/>
      <w:divBdr>
        <w:top w:val="none" w:sz="0" w:space="0" w:color="auto"/>
        <w:left w:val="none" w:sz="0" w:space="0" w:color="auto"/>
        <w:bottom w:val="none" w:sz="0" w:space="0" w:color="auto"/>
        <w:right w:val="none" w:sz="0" w:space="0" w:color="auto"/>
      </w:divBdr>
    </w:div>
    <w:div w:id="1692998877">
      <w:bodyDiv w:val="1"/>
      <w:marLeft w:val="0"/>
      <w:marRight w:val="0"/>
      <w:marTop w:val="0"/>
      <w:marBottom w:val="0"/>
      <w:divBdr>
        <w:top w:val="none" w:sz="0" w:space="0" w:color="auto"/>
        <w:left w:val="none" w:sz="0" w:space="0" w:color="auto"/>
        <w:bottom w:val="none" w:sz="0" w:space="0" w:color="auto"/>
        <w:right w:val="none" w:sz="0" w:space="0" w:color="auto"/>
      </w:divBdr>
    </w:div>
    <w:div w:id="1693066890">
      <w:bodyDiv w:val="1"/>
      <w:marLeft w:val="0"/>
      <w:marRight w:val="0"/>
      <w:marTop w:val="0"/>
      <w:marBottom w:val="0"/>
      <w:divBdr>
        <w:top w:val="none" w:sz="0" w:space="0" w:color="auto"/>
        <w:left w:val="none" w:sz="0" w:space="0" w:color="auto"/>
        <w:bottom w:val="none" w:sz="0" w:space="0" w:color="auto"/>
        <w:right w:val="none" w:sz="0" w:space="0" w:color="auto"/>
      </w:divBdr>
    </w:div>
    <w:div w:id="1699427030">
      <w:bodyDiv w:val="1"/>
      <w:marLeft w:val="0"/>
      <w:marRight w:val="0"/>
      <w:marTop w:val="0"/>
      <w:marBottom w:val="0"/>
      <w:divBdr>
        <w:top w:val="none" w:sz="0" w:space="0" w:color="auto"/>
        <w:left w:val="none" w:sz="0" w:space="0" w:color="auto"/>
        <w:bottom w:val="none" w:sz="0" w:space="0" w:color="auto"/>
        <w:right w:val="none" w:sz="0" w:space="0" w:color="auto"/>
      </w:divBdr>
    </w:div>
    <w:div w:id="1700353673">
      <w:bodyDiv w:val="1"/>
      <w:marLeft w:val="0"/>
      <w:marRight w:val="0"/>
      <w:marTop w:val="0"/>
      <w:marBottom w:val="0"/>
      <w:divBdr>
        <w:top w:val="none" w:sz="0" w:space="0" w:color="auto"/>
        <w:left w:val="none" w:sz="0" w:space="0" w:color="auto"/>
        <w:bottom w:val="none" w:sz="0" w:space="0" w:color="auto"/>
        <w:right w:val="none" w:sz="0" w:space="0" w:color="auto"/>
      </w:divBdr>
    </w:div>
    <w:div w:id="1701121866">
      <w:bodyDiv w:val="1"/>
      <w:marLeft w:val="0"/>
      <w:marRight w:val="0"/>
      <w:marTop w:val="0"/>
      <w:marBottom w:val="0"/>
      <w:divBdr>
        <w:top w:val="none" w:sz="0" w:space="0" w:color="auto"/>
        <w:left w:val="none" w:sz="0" w:space="0" w:color="auto"/>
        <w:bottom w:val="none" w:sz="0" w:space="0" w:color="auto"/>
        <w:right w:val="none" w:sz="0" w:space="0" w:color="auto"/>
      </w:divBdr>
    </w:div>
    <w:div w:id="1701197550">
      <w:bodyDiv w:val="1"/>
      <w:marLeft w:val="0"/>
      <w:marRight w:val="0"/>
      <w:marTop w:val="0"/>
      <w:marBottom w:val="0"/>
      <w:divBdr>
        <w:top w:val="none" w:sz="0" w:space="0" w:color="auto"/>
        <w:left w:val="none" w:sz="0" w:space="0" w:color="auto"/>
        <w:bottom w:val="none" w:sz="0" w:space="0" w:color="auto"/>
        <w:right w:val="none" w:sz="0" w:space="0" w:color="auto"/>
      </w:divBdr>
    </w:div>
    <w:div w:id="1702123774">
      <w:bodyDiv w:val="1"/>
      <w:marLeft w:val="0"/>
      <w:marRight w:val="0"/>
      <w:marTop w:val="0"/>
      <w:marBottom w:val="0"/>
      <w:divBdr>
        <w:top w:val="none" w:sz="0" w:space="0" w:color="auto"/>
        <w:left w:val="none" w:sz="0" w:space="0" w:color="auto"/>
        <w:bottom w:val="none" w:sz="0" w:space="0" w:color="auto"/>
        <w:right w:val="none" w:sz="0" w:space="0" w:color="auto"/>
      </w:divBdr>
    </w:div>
    <w:div w:id="1703747657">
      <w:bodyDiv w:val="1"/>
      <w:marLeft w:val="0"/>
      <w:marRight w:val="0"/>
      <w:marTop w:val="0"/>
      <w:marBottom w:val="0"/>
      <w:divBdr>
        <w:top w:val="none" w:sz="0" w:space="0" w:color="auto"/>
        <w:left w:val="none" w:sz="0" w:space="0" w:color="auto"/>
        <w:bottom w:val="none" w:sz="0" w:space="0" w:color="auto"/>
        <w:right w:val="none" w:sz="0" w:space="0" w:color="auto"/>
      </w:divBdr>
    </w:div>
    <w:div w:id="1705905612">
      <w:bodyDiv w:val="1"/>
      <w:marLeft w:val="0"/>
      <w:marRight w:val="0"/>
      <w:marTop w:val="0"/>
      <w:marBottom w:val="0"/>
      <w:divBdr>
        <w:top w:val="none" w:sz="0" w:space="0" w:color="auto"/>
        <w:left w:val="none" w:sz="0" w:space="0" w:color="auto"/>
        <w:bottom w:val="none" w:sz="0" w:space="0" w:color="auto"/>
        <w:right w:val="none" w:sz="0" w:space="0" w:color="auto"/>
      </w:divBdr>
    </w:div>
    <w:div w:id="1708947410">
      <w:bodyDiv w:val="1"/>
      <w:marLeft w:val="0"/>
      <w:marRight w:val="0"/>
      <w:marTop w:val="0"/>
      <w:marBottom w:val="0"/>
      <w:divBdr>
        <w:top w:val="none" w:sz="0" w:space="0" w:color="auto"/>
        <w:left w:val="none" w:sz="0" w:space="0" w:color="auto"/>
        <w:bottom w:val="none" w:sz="0" w:space="0" w:color="auto"/>
        <w:right w:val="none" w:sz="0" w:space="0" w:color="auto"/>
      </w:divBdr>
    </w:div>
    <w:div w:id="1709601988">
      <w:bodyDiv w:val="1"/>
      <w:marLeft w:val="0"/>
      <w:marRight w:val="0"/>
      <w:marTop w:val="0"/>
      <w:marBottom w:val="0"/>
      <w:divBdr>
        <w:top w:val="none" w:sz="0" w:space="0" w:color="auto"/>
        <w:left w:val="none" w:sz="0" w:space="0" w:color="auto"/>
        <w:bottom w:val="none" w:sz="0" w:space="0" w:color="auto"/>
        <w:right w:val="none" w:sz="0" w:space="0" w:color="auto"/>
      </w:divBdr>
    </w:div>
    <w:div w:id="1709716166">
      <w:bodyDiv w:val="1"/>
      <w:marLeft w:val="0"/>
      <w:marRight w:val="0"/>
      <w:marTop w:val="0"/>
      <w:marBottom w:val="0"/>
      <w:divBdr>
        <w:top w:val="none" w:sz="0" w:space="0" w:color="auto"/>
        <w:left w:val="none" w:sz="0" w:space="0" w:color="auto"/>
        <w:bottom w:val="none" w:sz="0" w:space="0" w:color="auto"/>
        <w:right w:val="none" w:sz="0" w:space="0" w:color="auto"/>
      </w:divBdr>
    </w:div>
    <w:div w:id="1712538107">
      <w:bodyDiv w:val="1"/>
      <w:marLeft w:val="0"/>
      <w:marRight w:val="0"/>
      <w:marTop w:val="0"/>
      <w:marBottom w:val="0"/>
      <w:divBdr>
        <w:top w:val="none" w:sz="0" w:space="0" w:color="auto"/>
        <w:left w:val="none" w:sz="0" w:space="0" w:color="auto"/>
        <w:bottom w:val="none" w:sz="0" w:space="0" w:color="auto"/>
        <w:right w:val="none" w:sz="0" w:space="0" w:color="auto"/>
      </w:divBdr>
    </w:div>
    <w:div w:id="1713648675">
      <w:bodyDiv w:val="1"/>
      <w:marLeft w:val="0"/>
      <w:marRight w:val="0"/>
      <w:marTop w:val="0"/>
      <w:marBottom w:val="0"/>
      <w:divBdr>
        <w:top w:val="none" w:sz="0" w:space="0" w:color="auto"/>
        <w:left w:val="none" w:sz="0" w:space="0" w:color="auto"/>
        <w:bottom w:val="none" w:sz="0" w:space="0" w:color="auto"/>
        <w:right w:val="none" w:sz="0" w:space="0" w:color="auto"/>
      </w:divBdr>
    </w:div>
    <w:div w:id="1714890038">
      <w:bodyDiv w:val="1"/>
      <w:marLeft w:val="0"/>
      <w:marRight w:val="0"/>
      <w:marTop w:val="0"/>
      <w:marBottom w:val="0"/>
      <w:divBdr>
        <w:top w:val="none" w:sz="0" w:space="0" w:color="auto"/>
        <w:left w:val="none" w:sz="0" w:space="0" w:color="auto"/>
        <w:bottom w:val="none" w:sz="0" w:space="0" w:color="auto"/>
        <w:right w:val="none" w:sz="0" w:space="0" w:color="auto"/>
      </w:divBdr>
    </w:div>
    <w:div w:id="1715542173">
      <w:bodyDiv w:val="1"/>
      <w:marLeft w:val="0"/>
      <w:marRight w:val="0"/>
      <w:marTop w:val="0"/>
      <w:marBottom w:val="0"/>
      <w:divBdr>
        <w:top w:val="none" w:sz="0" w:space="0" w:color="auto"/>
        <w:left w:val="none" w:sz="0" w:space="0" w:color="auto"/>
        <w:bottom w:val="none" w:sz="0" w:space="0" w:color="auto"/>
        <w:right w:val="none" w:sz="0" w:space="0" w:color="auto"/>
      </w:divBdr>
    </w:div>
    <w:div w:id="1715806607">
      <w:bodyDiv w:val="1"/>
      <w:marLeft w:val="0"/>
      <w:marRight w:val="0"/>
      <w:marTop w:val="0"/>
      <w:marBottom w:val="0"/>
      <w:divBdr>
        <w:top w:val="none" w:sz="0" w:space="0" w:color="auto"/>
        <w:left w:val="none" w:sz="0" w:space="0" w:color="auto"/>
        <w:bottom w:val="none" w:sz="0" w:space="0" w:color="auto"/>
        <w:right w:val="none" w:sz="0" w:space="0" w:color="auto"/>
      </w:divBdr>
    </w:div>
    <w:div w:id="1717269749">
      <w:bodyDiv w:val="1"/>
      <w:marLeft w:val="0"/>
      <w:marRight w:val="0"/>
      <w:marTop w:val="0"/>
      <w:marBottom w:val="0"/>
      <w:divBdr>
        <w:top w:val="none" w:sz="0" w:space="0" w:color="auto"/>
        <w:left w:val="none" w:sz="0" w:space="0" w:color="auto"/>
        <w:bottom w:val="none" w:sz="0" w:space="0" w:color="auto"/>
        <w:right w:val="none" w:sz="0" w:space="0" w:color="auto"/>
      </w:divBdr>
    </w:div>
    <w:div w:id="1721785438">
      <w:bodyDiv w:val="1"/>
      <w:marLeft w:val="0"/>
      <w:marRight w:val="0"/>
      <w:marTop w:val="0"/>
      <w:marBottom w:val="0"/>
      <w:divBdr>
        <w:top w:val="none" w:sz="0" w:space="0" w:color="auto"/>
        <w:left w:val="none" w:sz="0" w:space="0" w:color="auto"/>
        <w:bottom w:val="none" w:sz="0" w:space="0" w:color="auto"/>
        <w:right w:val="none" w:sz="0" w:space="0" w:color="auto"/>
      </w:divBdr>
    </w:div>
    <w:div w:id="1723868467">
      <w:bodyDiv w:val="1"/>
      <w:marLeft w:val="0"/>
      <w:marRight w:val="0"/>
      <w:marTop w:val="0"/>
      <w:marBottom w:val="0"/>
      <w:divBdr>
        <w:top w:val="none" w:sz="0" w:space="0" w:color="auto"/>
        <w:left w:val="none" w:sz="0" w:space="0" w:color="auto"/>
        <w:bottom w:val="none" w:sz="0" w:space="0" w:color="auto"/>
        <w:right w:val="none" w:sz="0" w:space="0" w:color="auto"/>
      </w:divBdr>
    </w:div>
    <w:div w:id="1724597333">
      <w:bodyDiv w:val="1"/>
      <w:marLeft w:val="0"/>
      <w:marRight w:val="0"/>
      <w:marTop w:val="0"/>
      <w:marBottom w:val="0"/>
      <w:divBdr>
        <w:top w:val="none" w:sz="0" w:space="0" w:color="auto"/>
        <w:left w:val="none" w:sz="0" w:space="0" w:color="auto"/>
        <w:bottom w:val="none" w:sz="0" w:space="0" w:color="auto"/>
        <w:right w:val="none" w:sz="0" w:space="0" w:color="auto"/>
      </w:divBdr>
    </w:div>
    <w:div w:id="1725759609">
      <w:bodyDiv w:val="1"/>
      <w:marLeft w:val="0"/>
      <w:marRight w:val="0"/>
      <w:marTop w:val="0"/>
      <w:marBottom w:val="0"/>
      <w:divBdr>
        <w:top w:val="none" w:sz="0" w:space="0" w:color="auto"/>
        <w:left w:val="none" w:sz="0" w:space="0" w:color="auto"/>
        <w:bottom w:val="none" w:sz="0" w:space="0" w:color="auto"/>
        <w:right w:val="none" w:sz="0" w:space="0" w:color="auto"/>
      </w:divBdr>
    </w:div>
    <w:div w:id="1729305879">
      <w:bodyDiv w:val="1"/>
      <w:marLeft w:val="0"/>
      <w:marRight w:val="0"/>
      <w:marTop w:val="0"/>
      <w:marBottom w:val="0"/>
      <w:divBdr>
        <w:top w:val="none" w:sz="0" w:space="0" w:color="auto"/>
        <w:left w:val="none" w:sz="0" w:space="0" w:color="auto"/>
        <w:bottom w:val="none" w:sz="0" w:space="0" w:color="auto"/>
        <w:right w:val="none" w:sz="0" w:space="0" w:color="auto"/>
      </w:divBdr>
    </w:div>
    <w:div w:id="1731340644">
      <w:bodyDiv w:val="1"/>
      <w:marLeft w:val="0"/>
      <w:marRight w:val="0"/>
      <w:marTop w:val="0"/>
      <w:marBottom w:val="0"/>
      <w:divBdr>
        <w:top w:val="none" w:sz="0" w:space="0" w:color="auto"/>
        <w:left w:val="none" w:sz="0" w:space="0" w:color="auto"/>
        <w:bottom w:val="none" w:sz="0" w:space="0" w:color="auto"/>
        <w:right w:val="none" w:sz="0" w:space="0" w:color="auto"/>
      </w:divBdr>
    </w:div>
    <w:div w:id="1732923099">
      <w:bodyDiv w:val="1"/>
      <w:marLeft w:val="0"/>
      <w:marRight w:val="0"/>
      <w:marTop w:val="0"/>
      <w:marBottom w:val="0"/>
      <w:divBdr>
        <w:top w:val="none" w:sz="0" w:space="0" w:color="auto"/>
        <w:left w:val="none" w:sz="0" w:space="0" w:color="auto"/>
        <w:bottom w:val="none" w:sz="0" w:space="0" w:color="auto"/>
        <w:right w:val="none" w:sz="0" w:space="0" w:color="auto"/>
      </w:divBdr>
    </w:div>
    <w:div w:id="1733191676">
      <w:bodyDiv w:val="1"/>
      <w:marLeft w:val="0"/>
      <w:marRight w:val="0"/>
      <w:marTop w:val="0"/>
      <w:marBottom w:val="0"/>
      <w:divBdr>
        <w:top w:val="none" w:sz="0" w:space="0" w:color="auto"/>
        <w:left w:val="none" w:sz="0" w:space="0" w:color="auto"/>
        <w:bottom w:val="none" w:sz="0" w:space="0" w:color="auto"/>
        <w:right w:val="none" w:sz="0" w:space="0" w:color="auto"/>
      </w:divBdr>
    </w:div>
    <w:div w:id="1734310725">
      <w:bodyDiv w:val="1"/>
      <w:marLeft w:val="0"/>
      <w:marRight w:val="0"/>
      <w:marTop w:val="0"/>
      <w:marBottom w:val="0"/>
      <w:divBdr>
        <w:top w:val="none" w:sz="0" w:space="0" w:color="auto"/>
        <w:left w:val="none" w:sz="0" w:space="0" w:color="auto"/>
        <w:bottom w:val="none" w:sz="0" w:space="0" w:color="auto"/>
        <w:right w:val="none" w:sz="0" w:space="0" w:color="auto"/>
      </w:divBdr>
    </w:div>
    <w:div w:id="1737169629">
      <w:bodyDiv w:val="1"/>
      <w:marLeft w:val="0"/>
      <w:marRight w:val="0"/>
      <w:marTop w:val="0"/>
      <w:marBottom w:val="0"/>
      <w:divBdr>
        <w:top w:val="none" w:sz="0" w:space="0" w:color="auto"/>
        <w:left w:val="none" w:sz="0" w:space="0" w:color="auto"/>
        <w:bottom w:val="none" w:sz="0" w:space="0" w:color="auto"/>
        <w:right w:val="none" w:sz="0" w:space="0" w:color="auto"/>
      </w:divBdr>
    </w:div>
    <w:div w:id="1743410689">
      <w:bodyDiv w:val="1"/>
      <w:marLeft w:val="0"/>
      <w:marRight w:val="0"/>
      <w:marTop w:val="0"/>
      <w:marBottom w:val="0"/>
      <w:divBdr>
        <w:top w:val="none" w:sz="0" w:space="0" w:color="auto"/>
        <w:left w:val="none" w:sz="0" w:space="0" w:color="auto"/>
        <w:bottom w:val="none" w:sz="0" w:space="0" w:color="auto"/>
        <w:right w:val="none" w:sz="0" w:space="0" w:color="auto"/>
      </w:divBdr>
    </w:div>
    <w:div w:id="1746878221">
      <w:bodyDiv w:val="1"/>
      <w:marLeft w:val="0"/>
      <w:marRight w:val="0"/>
      <w:marTop w:val="0"/>
      <w:marBottom w:val="0"/>
      <w:divBdr>
        <w:top w:val="none" w:sz="0" w:space="0" w:color="auto"/>
        <w:left w:val="none" w:sz="0" w:space="0" w:color="auto"/>
        <w:bottom w:val="none" w:sz="0" w:space="0" w:color="auto"/>
        <w:right w:val="none" w:sz="0" w:space="0" w:color="auto"/>
      </w:divBdr>
    </w:div>
    <w:div w:id="1747068136">
      <w:bodyDiv w:val="1"/>
      <w:marLeft w:val="0"/>
      <w:marRight w:val="0"/>
      <w:marTop w:val="0"/>
      <w:marBottom w:val="0"/>
      <w:divBdr>
        <w:top w:val="none" w:sz="0" w:space="0" w:color="auto"/>
        <w:left w:val="none" w:sz="0" w:space="0" w:color="auto"/>
        <w:bottom w:val="none" w:sz="0" w:space="0" w:color="auto"/>
        <w:right w:val="none" w:sz="0" w:space="0" w:color="auto"/>
      </w:divBdr>
    </w:div>
    <w:div w:id="1748187036">
      <w:bodyDiv w:val="1"/>
      <w:marLeft w:val="0"/>
      <w:marRight w:val="0"/>
      <w:marTop w:val="0"/>
      <w:marBottom w:val="0"/>
      <w:divBdr>
        <w:top w:val="none" w:sz="0" w:space="0" w:color="auto"/>
        <w:left w:val="none" w:sz="0" w:space="0" w:color="auto"/>
        <w:bottom w:val="none" w:sz="0" w:space="0" w:color="auto"/>
        <w:right w:val="none" w:sz="0" w:space="0" w:color="auto"/>
      </w:divBdr>
    </w:div>
    <w:div w:id="1751153347">
      <w:bodyDiv w:val="1"/>
      <w:marLeft w:val="0"/>
      <w:marRight w:val="0"/>
      <w:marTop w:val="0"/>
      <w:marBottom w:val="0"/>
      <w:divBdr>
        <w:top w:val="none" w:sz="0" w:space="0" w:color="auto"/>
        <w:left w:val="none" w:sz="0" w:space="0" w:color="auto"/>
        <w:bottom w:val="none" w:sz="0" w:space="0" w:color="auto"/>
        <w:right w:val="none" w:sz="0" w:space="0" w:color="auto"/>
      </w:divBdr>
    </w:div>
    <w:div w:id="1753234445">
      <w:bodyDiv w:val="1"/>
      <w:marLeft w:val="0"/>
      <w:marRight w:val="0"/>
      <w:marTop w:val="0"/>
      <w:marBottom w:val="0"/>
      <w:divBdr>
        <w:top w:val="none" w:sz="0" w:space="0" w:color="auto"/>
        <w:left w:val="none" w:sz="0" w:space="0" w:color="auto"/>
        <w:bottom w:val="none" w:sz="0" w:space="0" w:color="auto"/>
        <w:right w:val="none" w:sz="0" w:space="0" w:color="auto"/>
      </w:divBdr>
    </w:div>
    <w:div w:id="1754348899">
      <w:bodyDiv w:val="1"/>
      <w:marLeft w:val="0"/>
      <w:marRight w:val="0"/>
      <w:marTop w:val="0"/>
      <w:marBottom w:val="0"/>
      <w:divBdr>
        <w:top w:val="none" w:sz="0" w:space="0" w:color="auto"/>
        <w:left w:val="none" w:sz="0" w:space="0" w:color="auto"/>
        <w:bottom w:val="none" w:sz="0" w:space="0" w:color="auto"/>
        <w:right w:val="none" w:sz="0" w:space="0" w:color="auto"/>
      </w:divBdr>
    </w:div>
    <w:div w:id="1756511881">
      <w:bodyDiv w:val="1"/>
      <w:marLeft w:val="0"/>
      <w:marRight w:val="0"/>
      <w:marTop w:val="0"/>
      <w:marBottom w:val="0"/>
      <w:divBdr>
        <w:top w:val="none" w:sz="0" w:space="0" w:color="auto"/>
        <w:left w:val="none" w:sz="0" w:space="0" w:color="auto"/>
        <w:bottom w:val="none" w:sz="0" w:space="0" w:color="auto"/>
        <w:right w:val="none" w:sz="0" w:space="0" w:color="auto"/>
      </w:divBdr>
    </w:div>
    <w:div w:id="1757090241">
      <w:bodyDiv w:val="1"/>
      <w:marLeft w:val="0"/>
      <w:marRight w:val="0"/>
      <w:marTop w:val="0"/>
      <w:marBottom w:val="0"/>
      <w:divBdr>
        <w:top w:val="none" w:sz="0" w:space="0" w:color="auto"/>
        <w:left w:val="none" w:sz="0" w:space="0" w:color="auto"/>
        <w:bottom w:val="none" w:sz="0" w:space="0" w:color="auto"/>
        <w:right w:val="none" w:sz="0" w:space="0" w:color="auto"/>
      </w:divBdr>
    </w:div>
    <w:div w:id="1759208966">
      <w:bodyDiv w:val="1"/>
      <w:marLeft w:val="0"/>
      <w:marRight w:val="0"/>
      <w:marTop w:val="0"/>
      <w:marBottom w:val="0"/>
      <w:divBdr>
        <w:top w:val="none" w:sz="0" w:space="0" w:color="auto"/>
        <w:left w:val="none" w:sz="0" w:space="0" w:color="auto"/>
        <w:bottom w:val="none" w:sz="0" w:space="0" w:color="auto"/>
        <w:right w:val="none" w:sz="0" w:space="0" w:color="auto"/>
      </w:divBdr>
    </w:div>
    <w:div w:id="1759250681">
      <w:bodyDiv w:val="1"/>
      <w:marLeft w:val="0"/>
      <w:marRight w:val="0"/>
      <w:marTop w:val="0"/>
      <w:marBottom w:val="0"/>
      <w:divBdr>
        <w:top w:val="none" w:sz="0" w:space="0" w:color="auto"/>
        <w:left w:val="none" w:sz="0" w:space="0" w:color="auto"/>
        <w:bottom w:val="none" w:sz="0" w:space="0" w:color="auto"/>
        <w:right w:val="none" w:sz="0" w:space="0" w:color="auto"/>
      </w:divBdr>
    </w:div>
    <w:div w:id="1762869599">
      <w:bodyDiv w:val="1"/>
      <w:marLeft w:val="0"/>
      <w:marRight w:val="0"/>
      <w:marTop w:val="0"/>
      <w:marBottom w:val="0"/>
      <w:divBdr>
        <w:top w:val="none" w:sz="0" w:space="0" w:color="auto"/>
        <w:left w:val="none" w:sz="0" w:space="0" w:color="auto"/>
        <w:bottom w:val="none" w:sz="0" w:space="0" w:color="auto"/>
        <w:right w:val="none" w:sz="0" w:space="0" w:color="auto"/>
      </w:divBdr>
    </w:div>
    <w:div w:id="1763331456">
      <w:bodyDiv w:val="1"/>
      <w:marLeft w:val="0"/>
      <w:marRight w:val="0"/>
      <w:marTop w:val="0"/>
      <w:marBottom w:val="0"/>
      <w:divBdr>
        <w:top w:val="none" w:sz="0" w:space="0" w:color="auto"/>
        <w:left w:val="none" w:sz="0" w:space="0" w:color="auto"/>
        <w:bottom w:val="none" w:sz="0" w:space="0" w:color="auto"/>
        <w:right w:val="none" w:sz="0" w:space="0" w:color="auto"/>
      </w:divBdr>
    </w:div>
    <w:div w:id="1773083738">
      <w:bodyDiv w:val="1"/>
      <w:marLeft w:val="0"/>
      <w:marRight w:val="0"/>
      <w:marTop w:val="0"/>
      <w:marBottom w:val="0"/>
      <w:divBdr>
        <w:top w:val="none" w:sz="0" w:space="0" w:color="auto"/>
        <w:left w:val="none" w:sz="0" w:space="0" w:color="auto"/>
        <w:bottom w:val="none" w:sz="0" w:space="0" w:color="auto"/>
        <w:right w:val="none" w:sz="0" w:space="0" w:color="auto"/>
      </w:divBdr>
    </w:div>
    <w:div w:id="1774738774">
      <w:bodyDiv w:val="1"/>
      <w:marLeft w:val="0"/>
      <w:marRight w:val="0"/>
      <w:marTop w:val="0"/>
      <w:marBottom w:val="0"/>
      <w:divBdr>
        <w:top w:val="none" w:sz="0" w:space="0" w:color="auto"/>
        <w:left w:val="none" w:sz="0" w:space="0" w:color="auto"/>
        <w:bottom w:val="none" w:sz="0" w:space="0" w:color="auto"/>
        <w:right w:val="none" w:sz="0" w:space="0" w:color="auto"/>
      </w:divBdr>
    </w:div>
    <w:div w:id="1775787971">
      <w:bodyDiv w:val="1"/>
      <w:marLeft w:val="0"/>
      <w:marRight w:val="0"/>
      <w:marTop w:val="0"/>
      <w:marBottom w:val="0"/>
      <w:divBdr>
        <w:top w:val="none" w:sz="0" w:space="0" w:color="auto"/>
        <w:left w:val="none" w:sz="0" w:space="0" w:color="auto"/>
        <w:bottom w:val="none" w:sz="0" w:space="0" w:color="auto"/>
        <w:right w:val="none" w:sz="0" w:space="0" w:color="auto"/>
      </w:divBdr>
    </w:div>
    <w:div w:id="1788768405">
      <w:bodyDiv w:val="1"/>
      <w:marLeft w:val="0"/>
      <w:marRight w:val="0"/>
      <w:marTop w:val="0"/>
      <w:marBottom w:val="0"/>
      <w:divBdr>
        <w:top w:val="none" w:sz="0" w:space="0" w:color="auto"/>
        <w:left w:val="none" w:sz="0" w:space="0" w:color="auto"/>
        <w:bottom w:val="none" w:sz="0" w:space="0" w:color="auto"/>
        <w:right w:val="none" w:sz="0" w:space="0" w:color="auto"/>
      </w:divBdr>
    </w:div>
    <w:div w:id="1792823163">
      <w:bodyDiv w:val="1"/>
      <w:marLeft w:val="0"/>
      <w:marRight w:val="0"/>
      <w:marTop w:val="0"/>
      <w:marBottom w:val="0"/>
      <w:divBdr>
        <w:top w:val="none" w:sz="0" w:space="0" w:color="auto"/>
        <w:left w:val="none" w:sz="0" w:space="0" w:color="auto"/>
        <w:bottom w:val="none" w:sz="0" w:space="0" w:color="auto"/>
        <w:right w:val="none" w:sz="0" w:space="0" w:color="auto"/>
      </w:divBdr>
    </w:div>
    <w:div w:id="1796868278">
      <w:bodyDiv w:val="1"/>
      <w:marLeft w:val="0"/>
      <w:marRight w:val="0"/>
      <w:marTop w:val="0"/>
      <w:marBottom w:val="0"/>
      <w:divBdr>
        <w:top w:val="none" w:sz="0" w:space="0" w:color="auto"/>
        <w:left w:val="none" w:sz="0" w:space="0" w:color="auto"/>
        <w:bottom w:val="none" w:sz="0" w:space="0" w:color="auto"/>
        <w:right w:val="none" w:sz="0" w:space="0" w:color="auto"/>
      </w:divBdr>
    </w:div>
    <w:div w:id="1800606967">
      <w:bodyDiv w:val="1"/>
      <w:marLeft w:val="0"/>
      <w:marRight w:val="0"/>
      <w:marTop w:val="0"/>
      <w:marBottom w:val="0"/>
      <w:divBdr>
        <w:top w:val="none" w:sz="0" w:space="0" w:color="auto"/>
        <w:left w:val="none" w:sz="0" w:space="0" w:color="auto"/>
        <w:bottom w:val="none" w:sz="0" w:space="0" w:color="auto"/>
        <w:right w:val="none" w:sz="0" w:space="0" w:color="auto"/>
      </w:divBdr>
    </w:div>
    <w:div w:id="1801607842">
      <w:bodyDiv w:val="1"/>
      <w:marLeft w:val="0"/>
      <w:marRight w:val="0"/>
      <w:marTop w:val="0"/>
      <w:marBottom w:val="0"/>
      <w:divBdr>
        <w:top w:val="none" w:sz="0" w:space="0" w:color="auto"/>
        <w:left w:val="none" w:sz="0" w:space="0" w:color="auto"/>
        <w:bottom w:val="none" w:sz="0" w:space="0" w:color="auto"/>
        <w:right w:val="none" w:sz="0" w:space="0" w:color="auto"/>
      </w:divBdr>
    </w:div>
    <w:div w:id="1801655062">
      <w:bodyDiv w:val="1"/>
      <w:marLeft w:val="0"/>
      <w:marRight w:val="0"/>
      <w:marTop w:val="0"/>
      <w:marBottom w:val="0"/>
      <w:divBdr>
        <w:top w:val="none" w:sz="0" w:space="0" w:color="auto"/>
        <w:left w:val="none" w:sz="0" w:space="0" w:color="auto"/>
        <w:bottom w:val="none" w:sz="0" w:space="0" w:color="auto"/>
        <w:right w:val="none" w:sz="0" w:space="0" w:color="auto"/>
      </w:divBdr>
    </w:div>
    <w:div w:id="1811167588">
      <w:bodyDiv w:val="1"/>
      <w:marLeft w:val="0"/>
      <w:marRight w:val="0"/>
      <w:marTop w:val="0"/>
      <w:marBottom w:val="0"/>
      <w:divBdr>
        <w:top w:val="none" w:sz="0" w:space="0" w:color="auto"/>
        <w:left w:val="none" w:sz="0" w:space="0" w:color="auto"/>
        <w:bottom w:val="none" w:sz="0" w:space="0" w:color="auto"/>
        <w:right w:val="none" w:sz="0" w:space="0" w:color="auto"/>
      </w:divBdr>
    </w:div>
    <w:div w:id="1813063202">
      <w:bodyDiv w:val="1"/>
      <w:marLeft w:val="0"/>
      <w:marRight w:val="0"/>
      <w:marTop w:val="0"/>
      <w:marBottom w:val="0"/>
      <w:divBdr>
        <w:top w:val="none" w:sz="0" w:space="0" w:color="auto"/>
        <w:left w:val="none" w:sz="0" w:space="0" w:color="auto"/>
        <w:bottom w:val="none" w:sz="0" w:space="0" w:color="auto"/>
        <w:right w:val="none" w:sz="0" w:space="0" w:color="auto"/>
      </w:divBdr>
    </w:div>
    <w:div w:id="1814566110">
      <w:bodyDiv w:val="1"/>
      <w:marLeft w:val="0"/>
      <w:marRight w:val="0"/>
      <w:marTop w:val="0"/>
      <w:marBottom w:val="0"/>
      <w:divBdr>
        <w:top w:val="none" w:sz="0" w:space="0" w:color="auto"/>
        <w:left w:val="none" w:sz="0" w:space="0" w:color="auto"/>
        <w:bottom w:val="none" w:sz="0" w:space="0" w:color="auto"/>
        <w:right w:val="none" w:sz="0" w:space="0" w:color="auto"/>
      </w:divBdr>
    </w:div>
    <w:div w:id="1817599873">
      <w:bodyDiv w:val="1"/>
      <w:marLeft w:val="0"/>
      <w:marRight w:val="0"/>
      <w:marTop w:val="0"/>
      <w:marBottom w:val="0"/>
      <w:divBdr>
        <w:top w:val="none" w:sz="0" w:space="0" w:color="auto"/>
        <w:left w:val="none" w:sz="0" w:space="0" w:color="auto"/>
        <w:bottom w:val="none" w:sz="0" w:space="0" w:color="auto"/>
        <w:right w:val="none" w:sz="0" w:space="0" w:color="auto"/>
      </w:divBdr>
    </w:div>
    <w:div w:id="1818255400">
      <w:bodyDiv w:val="1"/>
      <w:marLeft w:val="0"/>
      <w:marRight w:val="0"/>
      <w:marTop w:val="0"/>
      <w:marBottom w:val="0"/>
      <w:divBdr>
        <w:top w:val="none" w:sz="0" w:space="0" w:color="auto"/>
        <w:left w:val="none" w:sz="0" w:space="0" w:color="auto"/>
        <w:bottom w:val="none" w:sz="0" w:space="0" w:color="auto"/>
        <w:right w:val="none" w:sz="0" w:space="0" w:color="auto"/>
      </w:divBdr>
    </w:div>
    <w:div w:id="1819566558">
      <w:bodyDiv w:val="1"/>
      <w:marLeft w:val="0"/>
      <w:marRight w:val="0"/>
      <w:marTop w:val="0"/>
      <w:marBottom w:val="0"/>
      <w:divBdr>
        <w:top w:val="none" w:sz="0" w:space="0" w:color="auto"/>
        <w:left w:val="none" w:sz="0" w:space="0" w:color="auto"/>
        <w:bottom w:val="none" w:sz="0" w:space="0" w:color="auto"/>
        <w:right w:val="none" w:sz="0" w:space="0" w:color="auto"/>
      </w:divBdr>
    </w:div>
    <w:div w:id="1823963300">
      <w:bodyDiv w:val="1"/>
      <w:marLeft w:val="0"/>
      <w:marRight w:val="0"/>
      <w:marTop w:val="0"/>
      <w:marBottom w:val="0"/>
      <w:divBdr>
        <w:top w:val="none" w:sz="0" w:space="0" w:color="auto"/>
        <w:left w:val="none" w:sz="0" w:space="0" w:color="auto"/>
        <w:bottom w:val="none" w:sz="0" w:space="0" w:color="auto"/>
        <w:right w:val="none" w:sz="0" w:space="0" w:color="auto"/>
      </w:divBdr>
    </w:div>
    <w:div w:id="1825127377">
      <w:bodyDiv w:val="1"/>
      <w:marLeft w:val="0"/>
      <w:marRight w:val="0"/>
      <w:marTop w:val="0"/>
      <w:marBottom w:val="0"/>
      <w:divBdr>
        <w:top w:val="none" w:sz="0" w:space="0" w:color="auto"/>
        <w:left w:val="none" w:sz="0" w:space="0" w:color="auto"/>
        <w:bottom w:val="none" w:sz="0" w:space="0" w:color="auto"/>
        <w:right w:val="none" w:sz="0" w:space="0" w:color="auto"/>
      </w:divBdr>
    </w:div>
    <w:div w:id="1826193265">
      <w:bodyDiv w:val="1"/>
      <w:marLeft w:val="0"/>
      <w:marRight w:val="0"/>
      <w:marTop w:val="0"/>
      <w:marBottom w:val="0"/>
      <w:divBdr>
        <w:top w:val="none" w:sz="0" w:space="0" w:color="auto"/>
        <w:left w:val="none" w:sz="0" w:space="0" w:color="auto"/>
        <w:bottom w:val="none" w:sz="0" w:space="0" w:color="auto"/>
        <w:right w:val="none" w:sz="0" w:space="0" w:color="auto"/>
      </w:divBdr>
    </w:div>
    <w:div w:id="1829906122">
      <w:bodyDiv w:val="1"/>
      <w:marLeft w:val="0"/>
      <w:marRight w:val="0"/>
      <w:marTop w:val="0"/>
      <w:marBottom w:val="0"/>
      <w:divBdr>
        <w:top w:val="none" w:sz="0" w:space="0" w:color="auto"/>
        <w:left w:val="none" w:sz="0" w:space="0" w:color="auto"/>
        <w:bottom w:val="none" w:sz="0" w:space="0" w:color="auto"/>
        <w:right w:val="none" w:sz="0" w:space="0" w:color="auto"/>
      </w:divBdr>
    </w:div>
    <w:div w:id="1834177065">
      <w:bodyDiv w:val="1"/>
      <w:marLeft w:val="0"/>
      <w:marRight w:val="0"/>
      <w:marTop w:val="0"/>
      <w:marBottom w:val="0"/>
      <w:divBdr>
        <w:top w:val="none" w:sz="0" w:space="0" w:color="auto"/>
        <w:left w:val="none" w:sz="0" w:space="0" w:color="auto"/>
        <w:bottom w:val="none" w:sz="0" w:space="0" w:color="auto"/>
        <w:right w:val="none" w:sz="0" w:space="0" w:color="auto"/>
      </w:divBdr>
    </w:div>
    <w:div w:id="1834762361">
      <w:bodyDiv w:val="1"/>
      <w:marLeft w:val="0"/>
      <w:marRight w:val="0"/>
      <w:marTop w:val="0"/>
      <w:marBottom w:val="0"/>
      <w:divBdr>
        <w:top w:val="none" w:sz="0" w:space="0" w:color="auto"/>
        <w:left w:val="none" w:sz="0" w:space="0" w:color="auto"/>
        <w:bottom w:val="none" w:sz="0" w:space="0" w:color="auto"/>
        <w:right w:val="none" w:sz="0" w:space="0" w:color="auto"/>
      </w:divBdr>
    </w:div>
    <w:div w:id="1835954883">
      <w:bodyDiv w:val="1"/>
      <w:marLeft w:val="0"/>
      <w:marRight w:val="0"/>
      <w:marTop w:val="0"/>
      <w:marBottom w:val="0"/>
      <w:divBdr>
        <w:top w:val="none" w:sz="0" w:space="0" w:color="auto"/>
        <w:left w:val="none" w:sz="0" w:space="0" w:color="auto"/>
        <w:bottom w:val="none" w:sz="0" w:space="0" w:color="auto"/>
        <w:right w:val="none" w:sz="0" w:space="0" w:color="auto"/>
      </w:divBdr>
    </w:div>
    <w:div w:id="1840122181">
      <w:bodyDiv w:val="1"/>
      <w:marLeft w:val="0"/>
      <w:marRight w:val="0"/>
      <w:marTop w:val="0"/>
      <w:marBottom w:val="0"/>
      <w:divBdr>
        <w:top w:val="none" w:sz="0" w:space="0" w:color="auto"/>
        <w:left w:val="none" w:sz="0" w:space="0" w:color="auto"/>
        <w:bottom w:val="none" w:sz="0" w:space="0" w:color="auto"/>
        <w:right w:val="none" w:sz="0" w:space="0" w:color="auto"/>
      </w:divBdr>
    </w:div>
    <w:div w:id="1841700133">
      <w:bodyDiv w:val="1"/>
      <w:marLeft w:val="0"/>
      <w:marRight w:val="0"/>
      <w:marTop w:val="0"/>
      <w:marBottom w:val="0"/>
      <w:divBdr>
        <w:top w:val="none" w:sz="0" w:space="0" w:color="auto"/>
        <w:left w:val="none" w:sz="0" w:space="0" w:color="auto"/>
        <w:bottom w:val="none" w:sz="0" w:space="0" w:color="auto"/>
        <w:right w:val="none" w:sz="0" w:space="0" w:color="auto"/>
      </w:divBdr>
    </w:div>
    <w:div w:id="1842620010">
      <w:bodyDiv w:val="1"/>
      <w:marLeft w:val="0"/>
      <w:marRight w:val="0"/>
      <w:marTop w:val="0"/>
      <w:marBottom w:val="0"/>
      <w:divBdr>
        <w:top w:val="none" w:sz="0" w:space="0" w:color="auto"/>
        <w:left w:val="none" w:sz="0" w:space="0" w:color="auto"/>
        <w:bottom w:val="none" w:sz="0" w:space="0" w:color="auto"/>
        <w:right w:val="none" w:sz="0" w:space="0" w:color="auto"/>
      </w:divBdr>
    </w:div>
    <w:div w:id="1847286579">
      <w:bodyDiv w:val="1"/>
      <w:marLeft w:val="0"/>
      <w:marRight w:val="0"/>
      <w:marTop w:val="0"/>
      <w:marBottom w:val="0"/>
      <w:divBdr>
        <w:top w:val="none" w:sz="0" w:space="0" w:color="auto"/>
        <w:left w:val="none" w:sz="0" w:space="0" w:color="auto"/>
        <w:bottom w:val="none" w:sz="0" w:space="0" w:color="auto"/>
        <w:right w:val="none" w:sz="0" w:space="0" w:color="auto"/>
      </w:divBdr>
    </w:div>
    <w:div w:id="1847360070">
      <w:bodyDiv w:val="1"/>
      <w:marLeft w:val="0"/>
      <w:marRight w:val="0"/>
      <w:marTop w:val="0"/>
      <w:marBottom w:val="0"/>
      <w:divBdr>
        <w:top w:val="none" w:sz="0" w:space="0" w:color="auto"/>
        <w:left w:val="none" w:sz="0" w:space="0" w:color="auto"/>
        <w:bottom w:val="none" w:sz="0" w:space="0" w:color="auto"/>
        <w:right w:val="none" w:sz="0" w:space="0" w:color="auto"/>
      </w:divBdr>
    </w:div>
    <w:div w:id="1850412266">
      <w:bodyDiv w:val="1"/>
      <w:marLeft w:val="0"/>
      <w:marRight w:val="0"/>
      <w:marTop w:val="0"/>
      <w:marBottom w:val="0"/>
      <w:divBdr>
        <w:top w:val="none" w:sz="0" w:space="0" w:color="auto"/>
        <w:left w:val="none" w:sz="0" w:space="0" w:color="auto"/>
        <w:bottom w:val="none" w:sz="0" w:space="0" w:color="auto"/>
        <w:right w:val="none" w:sz="0" w:space="0" w:color="auto"/>
      </w:divBdr>
    </w:div>
    <w:div w:id="1850485733">
      <w:bodyDiv w:val="1"/>
      <w:marLeft w:val="0"/>
      <w:marRight w:val="0"/>
      <w:marTop w:val="0"/>
      <w:marBottom w:val="0"/>
      <w:divBdr>
        <w:top w:val="none" w:sz="0" w:space="0" w:color="auto"/>
        <w:left w:val="none" w:sz="0" w:space="0" w:color="auto"/>
        <w:bottom w:val="none" w:sz="0" w:space="0" w:color="auto"/>
        <w:right w:val="none" w:sz="0" w:space="0" w:color="auto"/>
      </w:divBdr>
    </w:div>
    <w:div w:id="1851985768">
      <w:bodyDiv w:val="1"/>
      <w:marLeft w:val="0"/>
      <w:marRight w:val="0"/>
      <w:marTop w:val="0"/>
      <w:marBottom w:val="0"/>
      <w:divBdr>
        <w:top w:val="none" w:sz="0" w:space="0" w:color="auto"/>
        <w:left w:val="none" w:sz="0" w:space="0" w:color="auto"/>
        <w:bottom w:val="none" w:sz="0" w:space="0" w:color="auto"/>
        <w:right w:val="none" w:sz="0" w:space="0" w:color="auto"/>
      </w:divBdr>
    </w:div>
    <w:div w:id="1852648321">
      <w:bodyDiv w:val="1"/>
      <w:marLeft w:val="0"/>
      <w:marRight w:val="0"/>
      <w:marTop w:val="0"/>
      <w:marBottom w:val="0"/>
      <w:divBdr>
        <w:top w:val="none" w:sz="0" w:space="0" w:color="auto"/>
        <w:left w:val="none" w:sz="0" w:space="0" w:color="auto"/>
        <w:bottom w:val="none" w:sz="0" w:space="0" w:color="auto"/>
        <w:right w:val="none" w:sz="0" w:space="0" w:color="auto"/>
      </w:divBdr>
    </w:div>
    <w:div w:id="1853060511">
      <w:bodyDiv w:val="1"/>
      <w:marLeft w:val="0"/>
      <w:marRight w:val="0"/>
      <w:marTop w:val="0"/>
      <w:marBottom w:val="0"/>
      <w:divBdr>
        <w:top w:val="none" w:sz="0" w:space="0" w:color="auto"/>
        <w:left w:val="none" w:sz="0" w:space="0" w:color="auto"/>
        <w:bottom w:val="none" w:sz="0" w:space="0" w:color="auto"/>
        <w:right w:val="none" w:sz="0" w:space="0" w:color="auto"/>
      </w:divBdr>
    </w:div>
    <w:div w:id="1853563893">
      <w:bodyDiv w:val="1"/>
      <w:marLeft w:val="0"/>
      <w:marRight w:val="0"/>
      <w:marTop w:val="0"/>
      <w:marBottom w:val="0"/>
      <w:divBdr>
        <w:top w:val="none" w:sz="0" w:space="0" w:color="auto"/>
        <w:left w:val="none" w:sz="0" w:space="0" w:color="auto"/>
        <w:bottom w:val="none" w:sz="0" w:space="0" w:color="auto"/>
        <w:right w:val="none" w:sz="0" w:space="0" w:color="auto"/>
      </w:divBdr>
    </w:div>
    <w:div w:id="1858079323">
      <w:bodyDiv w:val="1"/>
      <w:marLeft w:val="0"/>
      <w:marRight w:val="0"/>
      <w:marTop w:val="0"/>
      <w:marBottom w:val="0"/>
      <w:divBdr>
        <w:top w:val="none" w:sz="0" w:space="0" w:color="auto"/>
        <w:left w:val="none" w:sz="0" w:space="0" w:color="auto"/>
        <w:bottom w:val="none" w:sz="0" w:space="0" w:color="auto"/>
        <w:right w:val="none" w:sz="0" w:space="0" w:color="auto"/>
      </w:divBdr>
    </w:div>
    <w:div w:id="1859391177">
      <w:bodyDiv w:val="1"/>
      <w:marLeft w:val="0"/>
      <w:marRight w:val="0"/>
      <w:marTop w:val="0"/>
      <w:marBottom w:val="0"/>
      <w:divBdr>
        <w:top w:val="none" w:sz="0" w:space="0" w:color="auto"/>
        <w:left w:val="none" w:sz="0" w:space="0" w:color="auto"/>
        <w:bottom w:val="none" w:sz="0" w:space="0" w:color="auto"/>
        <w:right w:val="none" w:sz="0" w:space="0" w:color="auto"/>
      </w:divBdr>
    </w:div>
    <w:div w:id="1860507666">
      <w:bodyDiv w:val="1"/>
      <w:marLeft w:val="0"/>
      <w:marRight w:val="0"/>
      <w:marTop w:val="0"/>
      <w:marBottom w:val="0"/>
      <w:divBdr>
        <w:top w:val="none" w:sz="0" w:space="0" w:color="auto"/>
        <w:left w:val="none" w:sz="0" w:space="0" w:color="auto"/>
        <w:bottom w:val="none" w:sz="0" w:space="0" w:color="auto"/>
        <w:right w:val="none" w:sz="0" w:space="0" w:color="auto"/>
      </w:divBdr>
    </w:div>
    <w:div w:id="1861048589">
      <w:bodyDiv w:val="1"/>
      <w:marLeft w:val="0"/>
      <w:marRight w:val="0"/>
      <w:marTop w:val="0"/>
      <w:marBottom w:val="0"/>
      <w:divBdr>
        <w:top w:val="none" w:sz="0" w:space="0" w:color="auto"/>
        <w:left w:val="none" w:sz="0" w:space="0" w:color="auto"/>
        <w:bottom w:val="none" w:sz="0" w:space="0" w:color="auto"/>
        <w:right w:val="none" w:sz="0" w:space="0" w:color="auto"/>
      </w:divBdr>
    </w:div>
    <w:div w:id="1863593933">
      <w:bodyDiv w:val="1"/>
      <w:marLeft w:val="0"/>
      <w:marRight w:val="0"/>
      <w:marTop w:val="0"/>
      <w:marBottom w:val="0"/>
      <w:divBdr>
        <w:top w:val="none" w:sz="0" w:space="0" w:color="auto"/>
        <w:left w:val="none" w:sz="0" w:space="0" w:color="auto"/>
        <w:bottom w:val="none" w:sz="0" w:space="0" w:color="auto"/>
        <w:right w:val="none" w:sz="0" w:space="0" w:color="auto"/>
      </w:divBdr>
    </w:div>
    <w:div w:id="1864128876">
      <w:bodyDiv w:val="1"/>
      <w:marLeft w:val="0"/>
      <w:marRight w:val="0"/>
      <w:marTop w:val="0"/>
      <w:marBottom w:val="0"/>
      <w:divBdr>
        <w:top w:val="none" w:sz="0" w:space="0" w:color="auto"/>
        <w:left w:val="none" w:sz="0" w:space="0" w:color="auto"/>
        <w:bottom w:val="none" w:sz="0" w:space="0" w:color="auto"/>
        <w:right w:val="none" w:sz="0" w:space="0" w:color="auto"/>
      </w:divBdr>
    </w:div>
    <w:div w:id="1866484065">
      <w:bodyDiv w:val="1"/>
      <w:marLeft w:val="0"/>
      <w:marRight w:val="0"/>
      <w:marTop w:val="0"/>
      <w:marBottom w:val="0"/>
      <w:divBdr>
        <w:top w:val="none" w:sz="0" w:space="0" w:color="auto"/>
        <w:left w:val="none" w:sz="0" w:space="0" w:color="auto"/>
        <w:bottom w:val="none" w:sz="0" w:space="0" w:color="auto"/>
        <w:right w:val="none" w:sz="0" w:space="0" w:color="auto"/>
      </w:divBdr>
    </w:div>
    <w:div w:id="1867284093">
      <w:bodyDiv w:val="1"/>
      <w:marLeft w:val="0"/>
      <w:marRight w:val="0"/>
      <w:marTop w:val="0"/>
      <w:marBottom w:val="0"/>
      <w:divBdr>
        <w:top w:val="none" w:sz="0" w:space="0" w:color="auto"/>
        <w:left w:val="none" w:sz="0" w:space="0" w:color="auto"/>
        <w:bottom w:val="none" w:sz="0" w:space="0" w:color="auto"/>
        <w:right w:val="none" w:sz="0" w:space="0" w:color="auto"/>
      </w:divBdr>
    </w:div>
    <w:div w:id="1867526655">
      <w:bodyDiv w:val="1"/>
      <w:marLeft w:val="0"/>
      <w:marRight w:val="0"/>
      <w:marTop w:val="0"/>
      <w:marBottom w:val="0"/>
      <w:divBdr>
        <w:top w:val="none" w:sz="0" w:space="0" w:color="auto"/>
        <w:left w:val="none" w:sz="0" w:space="0" w:color="auto"/>
        <w:bottom w:val="none" w:sz="0" w:space="0" w:color="auto"/>
        <w:right w:val="none" w:sz="0" w:space="0" w:color="auto"/>
      </w:divBdr>
    </w:div>
    <w:div w:id="1869175540">
      <w:bodyDiv w:val="1"/>
      <w:marLeft w:val="0"/>
      <w:marRight w:val="0"/>
      <w:marTop w:val="0"/>
      <w:marBottom w:val="0"/>
      <w:divBdr>
        <w:top w:val="none" w:sz="0" w:space="0" w:color="auto"/>
        <w:left w:val="none" w:sz="0" w:space="0" w:color="auto"/>
        <w:bottom w:val="none" w:sz="0" w:space="0" w:color="auto"/>
        <w:right w:val="none" w:sz="0" w:space="0" w:color="auto"/>
      </w:divBdr>
    </w:div>
    <w:div w:id="1872457700">
      <w:bodyDiv w:val="1"/>
      <w:marLeft w:val="0"/>
      <w:marRight w:val="0"/>
      <w:marTop w:val="0"/>
      <w:marBottom w:val="0"/>
      <w:divBdr>
        <w:top w:val="none" w:sz="0" w:space="0" w:color="auto"/>
        <w:left w:val="none" w:sz="0" w:space="0" w:color="auto"/>
        <w:bottom w:val="none" w:sz="0" w:space="0" w:color="auto"/>
        <w:right w:val="none" w:sz="0" w:space="0" w:color="auto"/>
      </w:divBdr>
    </w:div>
    <w:div w:id="1872722252">
      <w:bodyDiv w:val="1"/>
      <w:marLeft w:val="0"/>
      <w:marRight w:val="0"/>
      <w:marTop w:val="0"/>
      <w:marBottom w:val="0"/>
      <w:divBdr>
        <w:top w:val="none" w:sz="0" w:space="0" w:color="auto"/>
        <w:left w:val="none" w:sz="0" w:space="0" w:color="auto"/>
        <w:bottom w:val="none" w:sz="0" w:space="0" w:color="auto"/>
        <w:right w:val="none" w:sz="0" w:space="0" w:color="auto"/>
      </w:divBdr>
    </w:div>
    <w:div w:id="1873415597">
      <w:bodyDiv w:val="1"/>
      <w:marLeft w:val="0"/>
      <w:marRight w:val="0"/>
      <w:marTop w:val="0"/>
      <w:marBottom w:val="0"/>
      <w:divBdr>
        <w:top w:val="none" w:sz="0" w:space="0" w:color="auto"/>
        <w:left w:val="none" w:sz="0" w:space="0" w:color="auto"/>
        <w:bottom w:val="none" w:sz="0" w:space="0" w:color="auto"/>
        <w:right w:val="none" w:sz="0" w:space="0" w:color="auto"/>
      </w:divBdr>
    </w:div>
    <w:div w:id="1874073496">
      <w:bodyDiv w:val="1"/>
      <w:marLeft w:val="0"/>
      <w:marRight w:val="0"/>
      <w:marTop w:val="0"/>
      <w:marBottom w:val="0"/>
      <w:divBdr>
        <w:top w:val="none" w:sz="0" w:space="0" w:color="auto"/>
        <w:left w:val="none" w:sz="0" w:space="0" w:color="auto"/>
        <w:bottom w:val="none" w:sz="0" w:space="0" w:color="auto"/>
        <w:right w:val="none" w:sz="0" w:space="0" w:color="auto"/>
      </w:divBdr>
    </w:div>
    <w:div w:id="1875120097">
      <w:bodyDiv w:val="1"/>
      <w:marLeft w:val="0"/>
      <w:marRight w:val="0"/>
      <w:marTop w:val="0"/>
      <w:marBottom w:val="0"/>
      <w:divBdr>
        <w:top w:val="none" w:sz="0" w:space="0" w:color="auto"/>
        <w:left w:val="none" w:sz="0" w:space="0" w:color="auto"/>
        <w:bottom w:val="none" w:sz="0" w:space="0" w:color="auto"/>
        <w:right w:val="none" w:sz="0" w:space="0" w:color="auto"/>
      </w:divBdr>
    </w:div>
    <w:div w:id="1876232483">
      <w:bodyDiv w:val="1"/>
      <w:marLeft w:val="0"/>
      <w:marRight w:val="0"/>
      <w:marTop w:val="0"/>
      <w:marBottom w:val="0"/>
      <w:divBdr>
        <w:top w:val="none" w:sz="0" w:space="0" w:color="auto"/>
        <w:left w:val="none" w:sz="0" w:space="0" w:color="auto"/>
        <w:bottom w:val="none" w:sz="0" w:space="0" w:color="auto"/>
        <w:right w:val="none" w:sz="0" w:space="0" w:color="auto"/>
      </w:divBdr>
    </w:div>
    <w:div w:id="1876385370">
      <w:bodyDiv w:val="1"/>
      <w:marLeft w:val="0"/>
      <w:marRight w:val="0"/>
      <w:marTop w:val="0"/>
      <w:marBottom w:val="0"/>
      <w:divBdr>
        <w:top w:val="none" w:sz="0" w:space="0" w:color="auto"/>
        <w:left w:val="none" w:sz="0" w:space="0" w:color="auto"/>
        <w:bottom w:val="none" w:sz="0" w:space="0" w:color="auto"/>
        <w:right w:val="none" w:sz="0" w:space="0" w:color="auto"/>
      </w:divBdr>
    </w:div>
    <w:div w:id="1876772957">
      <w:bodyDiv w:val="1"/>
      <w:marLeft w:val="0"/>
      <w:marRight w:val="0"/>
      <w:marTop w:val="0"/>
      <w:marBottom w:val="0"/>
      <w:divBdr>
        <w:top w:val="none" w:sz="0" w:space="0" w:color="auto"/>
        <w:left w:val="none" w:sz="0" w:space="0" w:color="auto"/>
        <w:bottom w:val="none" w:sz="0" w:space="0" w:color="auto"/>
        <w:right w:val="none" w:sz="0" w:space="0" w:color="auto"/>
      </w:divBdr>
    </w:div>
    <w:div w:id="1878274805">
      <w:bodyDiv w:val="1"/>
      <w:marLeft w:val="0"/>
      <w:marRight w:val="0"/>
      <w:marTop w:val="0"/>
      <w:marBottom w:val="0"/>
      <w:divBdr>
        <w:top w:val="none" w:sz="0" w:space="0" w:color="auto"/>
        <w:left w:val="none" w:sz="0" w:space="0" w:color="auto"/>
        <w:bottom w:val="none" w:sz="0" w:space="0" w:color="auto"/>
        <w:right w:val="none" w:sz="0" w:space="0" w:color="auto"/>
      </w:divBdr>
    </w:div>
    <w:div w:id="1878934754">
      <w:bodyDiv w:val="1"/>
      <w:marLeft w:val="0"/>
      <w:marRight w:val="0"/>
      <w:marTop w:val="0"/>
      <w:marBottom w:val="0"/>
      <w:divBdr>
        <w:top w:val="none" w:sz="0" w:space="0" w:color="auto"/>
        <w:left w:val="none" w:sz="0" w:space="0" w:color="auto"/>
        <w:bottom w:val="none" w:sz="0" w:space="0" w:color="auto"/>
        <w:right w:val="none" w:sz="0" w:space="0" w:color="auto"/>
      </w:divBdr>
    </w:div>
    <w:div w:id="1879051194">
      <w:bodyDiv w:val="1"/>
      <w:marLeft w:val="0"/>
      <w:marRight w:val="0"/>
      <w:marTop w:val="0"/>
      <w:marBottom w:val="0"/>
      <w:divBdr>
        <w:top w:val="none" w:sz="0" w:space="0" w:color="auto"/>
        <w:left w:val="none" w:sz="0" w:space="0" w:color="auto"/>
        <w:bottom w:val="none" w:sz="0" w:space="0" w:color="auto"/>
        <w:right w:val="none" w:sz="0" w:space="0" w:color="auto"/>
      </w:divBdr>
    </w:div>
    <w:div w:id="1880239567">
      <w:bodyDiv w:val="1"/>
      <w:marLeft w:val="0"/>
      <w:marRight w:val="0"/>
      <w:marTop w:val="0"/>
      <w:marBottom w:val="0"/>
      <w:divBdr>
        <w:top w:val="none" w:sz="0" w:space="0" w:color="auto"/>
        <w:left w:val="none" w:sz="0" w:space="0" w:color="auto"/>
        <w:bottom w:val="none" w:sz="0" w:space="0" w:color="auto"/>
        <w:right w:val="none" w:sz="0" w:space="0" w:color="auto"/>
      </w:divBdr>
    </w:div>
    <w:div w:id="1880622531">
      <w:bodyDiv w:val="1"/>
      <w:marLeft w:val="0"/>
      <w:marRight w:val="0"/>
      <w:marTop w:val="0"/>
      <w:marBottom w:val="0"/>
      <w:divBdr>
        <w:top w:val="none" w:sz="0" w:space="0" w:color="auto"/>
        <w:left w:val="none" w:sz="0" w:space="0" w:color="auto"/>
        <w:bottom w:val="none" w:sz="0" w:space="0" w:color="auto"/>
        <w:right w:val="none" w:sz="0" w:space="0" w:color="auto"/>
      </w:divBdr>
    </w:div>
    <w:div w:id="1881892615">
      <w:bodyDiv w:val="1"/>
      <w:marLeft w:val="0"/>
      <w:marRight w:val="0"/>
      <w:marTop w:val="0"/>
      <w:marBottom w:val="0"/>
      <w:divBdr>
        <w:top w:val="none" w:sz="0" w:space="0" w:color="auto"/>
        <w:left w:val="none" w:sz="0" w:space="0" w:color="auto"/>
        <w:bottom w:val="none" w:sz="0" w:space="0" w:color="auto"/>
        <w:right w:val="none" w:sz="0" w:space="0" w:color="auto"/>
      </w:divBdr>
    </w:div>
    <w:div w:id="1887135474">
      <w:bodyDiv w:val="1"/>
      <w:marLeft w:val="0"/>
      <w:marRight w:val="0"/>
      <w:marTop w:val="0"/>
      <w:marBottom w:val="0"/>
      <w:divBdr>
        <w:top w:val="none" w:sz="0" w:space="0" w:color="auto"/>
        <w:left w:val="none" w:sz="0" w:space="0" w:color="auto"/>
        <w:bottom w:val="none" w:sz="0" w:space="0" w:color="auto"/>
        <w:right w:val="none" w:sz="0" w:space="0" w:color="auto"/>
      </w:divBdr>
    </w:div>
    <w:div w:id="1887181960">
      <w:bodyDiv w:val="1"/>
      <w:marLeft w:val="0"/>
      <w:marRight w:val="0"/>
      <w:marTop w:val="0"/>
      <w:marBottom w:val="0"/>
      <w:divBdr>
        <w:top w:val="none" w:sz="0" w:space="0" w:color="auto"/>
        <w:left w:val="none" w:sz="0" w:space="0" w:color="auto"/>
        <w:bottom w:val="none" w:sz="0" w:space="0" w:color="auto"/>
        <w:right w:val="none" w:sz="0" w:space="0" w:color="auto"/>
      </w:divBdr>
    </w:div>
    <w:div w:id="1889489934">
      <w:bodyDiv w:val="1"/>
      <w:marLeft w:val="0"/>
      <w:marRight w:val="0"/>
      <w:marTop w:val="0"/>
      <w:marBottom w:val="0"/>
      <w:divBdr>
        <w:top w:val="none" w:sz="0" w:space="0" w:color="auto"/>
        <w:left w:val="none" w:sz="0" w:space="0" w:color="auto"/>
        <w:bottom w:val="none" w:sz="0" w:space="0" w:color="auto"/>
        <w:right w:val="none" w:sz="0" w:space="0" w:color="auto"/>
      </w:divBdr>
    </w:div>
    <w:div w:id="1894805882">
      <w:bodyDiv w:val="1"/>
      <w:marLeft w:val="0"/>
      <w:marRight w:val="0"/>
      <w:marTop w:val="0"/>
      <w:marBottom w:val="0"/>
      <w:divBdr>
        <w:top w:val="none" w:sz="0" w:space="0" w:color="auto"/>
        <w:left w:val="none" w:sz="0" w:space="0" w:color="auto"/>
        <w:bottom w:val="none" w:sz="0" w:space="0" w:color="auto"/>
        <w:right w:val="none" w:sz="0" w:space="0" w:color="auto"/>
      </w:divBdr>
    </w:div>
    <w:div w:id="1895000025">
      <w:bodyDiv w:val="1"/>
      <w:marLeft w:val="0"/>
      <w:marRight w:val="0"/>
      <w:marTop w:val="0"/>
      <w:marBottom w:val="0"/>
      <w:divBdr>
        <w:top w:val="none" w:sz="0" w:space="0" w:color="auto"/>
        <w:left w:val="none" w:sz="0" w:space="0" w:color="auto"/>
        <w:bottom w:val="none" w:sz="0" w:space="0" w:color="auto"/>
        <w:right w:val="none" w:sz="0" w:space="0" w:color="auto"/>
      </w:divBdr>
    </w:div>
    <w:div w:id="1896428081">
      <w:bodyDiv w:val="1"/>
      <w:marLeft w:val="0"/>
      <w:marRight w:val="0"/>
      <w:marTop w:val="0"/>
      <w:marBottom w:val="0"/>
      <w:divBdr>
        <w:top w:val="none" w:sz="0" w:space="0" w:color="auto"/>
        <w:left w:val="none" w:sz="0" w:space="0" w:color="auto"/>
        <w:bottom w:val="none" w:sz="0" w:space="0" w:color="auto"/>
        <w:right w:val="none" w:sz="0" w:space="0" w:color="auto"/>
      </w:divBdr>
    </w:div>
    <w:div w:id="1896774614">
      <w:bodyDiv w:val="1"/>
      <w:marLeft w:val="0"/>
      <w:marRight w:val="0"/>
      <w:marTop w:val="0"/>
      <w:marBottom w:val="0"/>
      <w:divBdr>
        <w:top w:val="none" w:sz="0" w:space="0" w:color="auto"/>
        <w:left w:val="none" w:sz="0" w:space="0" w:color="auto"/>
        <w:bottom w:val="none" w:sz="0" w:space="0" w:color="auto"/>
        <w:right w:val="none" w:sz="0" w:space="0" w:color="auto"/>
      </w:divBdr>
    </w:div>
    <w:div w:id="1897623431">
      <w:bodyDiv w:val="1"/>
      <w:marLeft w:val="0"/>
      <w:marRight w:val="0"/>
      <w:marTop w:val="0"/>
      <w:marBottom w:val="0"/>
      <w:divBdr>
        <w:top w:val="none" w:sz="0" w:space="0" w:color="auto"/>
        <w:left w:val="none" w:sz="0" w:space="0" w:color="auto"/>
        <w:bottom w:val="none" w:sz="0" w:space="0" w:color="auto"/>
        <w:right w:val="none" w:sz="0" w:space="0" w:color="auto"/>
      </w:divBdr>
    </w:div>
    <w:div w:id="1899393429">
      <w:bodyDiv w:val="1"/>
      <w:marLeft w:val="0"/>
      <w:marRight w:val="0"/>
      <w:marTop w:val="0"/>
      <w:marBottom w:val="0"/>
      <w:divBdr>
        <w:top w:val="none" w:sz="0" w:space="0" w:color="auto"/>
        <w:left w:val="none" w:sz="0" w:space="0" w:color="auto"/>
        <w:bottom w:val="none" w:sz="0" w:space="0" w:color="auto"/>
        <w:right w:val="none" w:sz="0" w:space="0" w:color="auto"/>
      </w:divBdr>
    </w:div>
    <w:div w:id="1899970964">
      <w:bodyDiv w:val="1"/>
      <w:marLeft w:val="0"/>
      <w:marRight w:val="0"/>
      <w:marTop w:val="0"/>
      <w:marBottom w:val="0"/>
      <w:divBdr>
        <w:top w:val="none" w:sz="0" w:space="0" w:color="auto"/>
        <w:left w:val="none" w:sz="0" w:space="0" w:color="auto"/>
        <w:bottom w:val="none" w:sz="0" w:space="0" w:color="auto"/>
        <w:right w:val="none" w:sz="0" w:space="0" w:color="auto"/>
      </w:divBdr>
    </w:div>
    <w:div w:id="1900898949">
      <w:bodyDiv w:val="1"/>
      <w:marLeft w:val="0"/>
      <w:marRight w:val="0"/>
      <w:marTop w:val="0"/>
      <w:marBottom w:val="0"/>
      <w:divBdr>
        <w:top w:val="none" w:sz="0" w:space="0" w:color="auto"/>
        <w:left w:val="none" w:sz="0" w:space="0" w:color="auto"/>
        <w:bottom w:val="none" w:sz="0" w:space="0" w:color="auto"/>
        <w:right w:val="none" w:sz="0" w:space="0" w:color="auto"/>
      </w:divBdr>
    </w:div>
    <w:div w:id="1901940802">
      <w:bodyDiv w:val="1"/>
      <w:marLeft w:val="0"/>
      <w:marRight w:val="0"/>
      <w:marTop w:val="0"/>
      <w:marBottom w:val="0"/>
      <w:divBdr>
        <w:top w:val="none" w:sz="0" w:space="0" w:color="auto"/>
        <w:left w:val="none" w:sz="0" w:space="0" w:color="auto"/>
        <w:bottom w:val="none" w:sz="0" w:space="0" w:color="auto"/>
        <w:right w:val="none" w:sz="0" w:space="0" w:color="auto"/>
      </w:divBdr>
    </w:div>
    <w:div w:id="1903173289">
      <w:bodyDiv w:val="1"/>
      <w:marLeft w:val="0"/>
      <w:marRight w:val="0"/>
      <w:marTop w:val="0"/>
      <w:marBottom w:val="0"/>
      <w:divBdr>
        <w:top w:val="none" w:sz="0" w:space="0" w:color="auto"/>
        <w:left w:val="none" w:sz="0" w:space="0" w:color="auto"/>
        <w:bottom w:val="none" w:sz="0" w:space="0" w:color="auto"/>
        <w:right w:val="none" w:sz="0" w:space="0" w:color="auto"/>
      </w:divBdr>
    </w:div>
    <w:div w:id="1906723800">
      <w:bodyDiv w:val="1"/>
      <w:marLeft w:val="0"/>
      <w:marRight w:val="0"/>
      <w:marTop w:val="0"/>
      <w:marBottom w:val="0"/>
      <w:divBdr>
        <w:top w:val="none" w:sz="0" w:space="0" w:color="auto"/>
        <w:left w:val="none" w:sz="0" w:space="0" w:color="auto"/>
        <w:bottom w:val="none" w:sz="0" w:space="0" w:color="auto"/>
        <w:right w:val="none" w:sz="0" w:space="0" w:color="auto"/>
      </w:divBdr>
    </w:div>
    <w:div w:id="1908685746">
      <w:bodyDiv w:val="1"/>
      <w:marLeft w:val="0"/>
      <w:marRight w:val="0"/>
      <w:marTop w:val="0"/>
      <w:marBottom w:val="0"/>
      <w:divBdr>
        <w:top w:val="none" w:sz="0" w:space="0" w:color="auto"/>
        <w:left w:val="none" w:sz="0" w:space="0" w:color="auto"/>
        <w:bottom w:val="none" w:sz="0" w:space="0" w:color="auto"/>
        <w:right w:val="none" w:sz="0" w:space="0" w:color="auto"/>
      </w:divBdr>
    </w:div>
    <w:div w:id="1909606572">
      <w:bodyDiv w:val="1"/>
      <w:marLeft w:val="0"/>
      <w:marRight w:val="0"/>
      <w:marTop w:val="0"/>
      <w:marBottom w:val="0"/>
      <w:divBdr>
        <w:top w:val="none" w:sz="0" w:space="0" w:color="auto"/>
        <w:left w:val="none" w:sz="0" w:space="0" w:color="auto"/>
        <w:bottom w:val="none" w:sz="0" w:space="0" w:color="auto"/>
        <w:right w:val="none" w:sz="0" w:space="0" w:color="auto"/>
      </w:divBdr>
    </w:div>
    <w:div w:id="1910194530">
      <w:bodyDiv w:val="1"/>
      <w:marLeft w:val="0"/>
      <w:marRight w:val="0"/>
      <w:marTop w:val="0"/>
      <w:marBottom w:val="0"/>
      <w:divBdr>
        <w:top w:val="none" w:sz="0" w:space="0" w:color="auto"/>
        <w:left w:val="none" w:sz="0" w:space="0" w:color="auto"/>
        <w:bottom w:val="none" w:sz="0" w:space="0" w:color="auto"/>
        <w:right w:val="none" w:sz="0" w:space="0" w:color="auto"/>
      </w:divBdr>
    </w:div>
    <w:div w:id="1913195978">
      <w:bodyDiv w:val="1"/>
      <w:marLeft w:val="0"/>
      <w:marRight w:val="0"/>
      <w:marTop w:val="0"/>
      <w:marBottom w:val="0"/>
      <w:divBdr>
        <w:top w:val="none" w:sz="0" w:space="0" w:color="auto"/>
        <w:left w:val="none" w:sz="0" w:space="0" w:color="auto"/>
        <w:bottom w:val="none" w:sz="0" w:space="0" w:color="auto"/>
        <w:right w:val="none" w:sz="0" w:space="0" w:color="auto"/>
      </w:divBdr>
    </w:div>
    <w:div w:id="1913654743">
      <w:bodyDiv w:val="1"/>
      <w:marLeft w:val="0"/>
      <w:marRight w:val="0"/>
      <w:marTop w:val="0"/>
      <w:marBottom w:val="0"/>
      <w:divBdr>
        <w:top w:val="none" w:sz="0" w:space="0" w:color="auto"/>
        <w:left w:val="none" w:sz="0" w:space="0" w:color="auto"/>
        <w:bottom w:val="none" w:sz="0" w:space="0" w:color="auto"/>
        <w:right w:val="none" w:sz="0" w:space="0" w:color="auto"/>
      </w:divBdr>
    </w:div>
    <w:div w:id="1913805447">
      <w:bodyDiv w:val="1"/>
      <w:marLeft w:val="0"/>
      <w:marRight w:val="0"/>
      <w:marTop w:val="0"/>
      <w:marBottom w:val="0"/>
      <w:divBdr>
        <w:top w:val="none" w:sz="0" w:space="0" w:color="auto"/>
        <w:left w:val="none" w:sz="0" w:space="0" w:color="auto"/>
        <w:bottom w:val="none" w:sz="0" w:space="0" w:color="auto"/>
        <w:right w:val="none" w:sz="0" w:space="0" w:color="auto"/>
      </w:divBdr>
    </w:div>
    <w:div w:id="1915701822">
      <w:bodyDiv w:val="1"/>
      <w:marLeft w:val="0"/>
      <w:marRight w:val="0"/>
      <w:marTop w:val="0"/>
      <w:marBottom w:val="0"/>
      <w:divBdr>
        <w:top w:val="none" w:sz="0" w:space="0" w:color="auto"/>
        <w:left w:val="none" w:sz="0" w:space="0" w:color="auto"/>
        <w:bottom w:val="none" w:sz="0" w:space="0" w:color="auto"/>
        <w:right w:val="none" w:sz="0" w:space="0" w:color="auto"/>
      </w:divBdr>
    </w:div>
    <w:div w:id="1917203516">
      <w:bodyDiv w:val="1"/>
      <w:marLeft w:val="0"/>
      <w:marRight w:val="0"/>
      <w:marTop w:val="0"/>
      <w:marBottom w:val="0"/>
      <w:divBdr>
        <w:top w:val="none" w:sz="0" w:space="0" w:color="auto"/>
        <w:left w:val="none" w:sz="0" w:space="0" w:color="auto"/>
        <w:bottom w:val="none" w:sz="0" w:space="0" w:color="auto"/>
        <w:right w:val="none" w:sz="0" w:space="0" w:color="auto"/>
      </w:divBdr>
    </w:div>
    <w:div w:id="1917664060">
      <w:bodyDiv w:val="1"/>
      <w:marLeft w:val="0"/>
      <w:marRight w:val="0"/>
      <w:marTop w:val="0"/>
      <w:marBottom w:val="0"/>
      <w:divBdr>
        <w:top w:val="none" w:sz="0" w:space="0" w:color="auto"/>
        <w:left w:val="none" w:sz="0" w:space="0" w:color="auto"/>
        <w:bottom w:val="none" w:sz="0" w:space="0" w:color="auto"/>
        <w:right w:val="none" w:sz="0" w:space="0" w:color="auto"/>
      </w:divBdr>
    </w:div>
    <w:div w:id="1917780046">
      <w:bodyDiv w:val="1"/>
      <w:marLeft w:val="0"/>
      <w:marRight w:val="0"/>
      <w:marTop w:val="0"/>
      <w:marBottom w:val="0"/>
      <w:divBdr>
        <w:top w:val="none" w:sz="0" w:space="0" w:color="auto"/>
        <w:left w:val="none" w:sz="0" w:space="0" w:color="auto"/>
        <w:bottom w:val="none" w:sz="0" w:space="0" w:color="auto"/>
        <w:right w:val="none" w:sz="0" w:space="0" w:color="auto"/>
      </w:divBdr>
    </w:div>
    <w:div w:id="1918518004">
      <w:bodyDiv w:val="1"/>
      <w:marLeft w:val="0"/>
      <w:marRight w:val="0"/>
      <w:marTop w:val="0"/>
      <w:marBottom w:val="0"/>
      <w:divBdr>
        <w:top w:val="none" w:sz="0" w:space="0" w:color="auto"/>
        <w:left w:val="none" w:sz="0" w:space="0" w:color="auto"/>
        <w:bottom w:val="none" w:sz="0" w:space="0" w:color="auto"/>
        <w:right w:val="none" w:sz="0" w:space="0" w:color="auto"/>
      </w:divBdr>
    </w:div>
    <w:div w:id="1918905533">
      <w:bodyDiv w:val="1"/>
      <w:marLeft w:val="0"/>
      <w:marRight w:val="0"/>
      <w:marTop w:val="0"/>
      <w:marBottom w:val="0"/>
      <w:divBdr>
        <w:top w:val="none" w:sz="0" w:space="0" w:color="auto"/>
        <w:left w:val="none" w:sz="0" w:space="0" w:color="auto"/>
        <w:bottom w:val="none" w:sz="0" w:space="0" w:color="auto"/>
        <w:right w:val="none" w:sz="0" w:space="0" w:color="auto"/>
      </w:divBdr>
    </w:div>
    <w:div w:id="1920095963">
      <w:bodyDiv w:val="1"/>
      <w:marLeft w:val="0"/>
      <w:marRight w:val="0"/>
      <w:marTop w:val="0"/>
      <w:marBottom w:val="0"/>
      <w:divBdr>
        <w:top w:val="none" w:sz="0" w:space="0" w:color="auto"/>
        <w:left w:val="none" w:sz="0" w:space="0" w:color="auto"/>
        <w:bottom w:val="none" w:sz="0" w:space="0" w:color="auto"/>
        <w:right w:val="none" w:sz="0" w:space="0" w:color="auto"/>
      </w:divBdr>
    </w:div>
    <w:div w:id="1921212297">
      <w:bodyDiv w:val="1"/>
      <w:marLeft w:val="0"/>
      <w:marRight w:val="0"/>
      <w:marTop w:val="0"/>
      <w:marBottom w:val="0"/>
      <w:divBdr>
        <w:top w:val="none" w:sz="0" w:space="0" w:color="auto"/>
        <w:left w:val="none" w:sz="0" w:space="0" w:color="auto"/>
        <w:bottom w:val="none" w:sz="0" w:space="0" w:color="auto"/>
        <w:right w:val="none" w:sz="0" w:space="0" w:color="auto"/>
      </w:divBdr>
    </w:div>
    <w:div w:id="1923753603">
      <w:bodyDiv w:val="1"/>
      <w:marLeft w:val="0"/>
      <w:marRight w:val="0"/>
      <w:marTop w:val="0"/>
      <w:marBottom w:val="0"/>
      <w:divBdr>
        <w:top w:val="none" w:sz="0" w:space="0" w:color="auto"/>
        <w:left w:val="none" w:sz="0" w:space="0" w:color="auto"/>
        <w:bottom w:val="none" w:sz="0" w:space="0" w:color="auto"/>
        <w:right w:val="none" w:sz="0" w:space="0" w:color="auto"/>
      </w:divBdr>
    </w:div>
    <w:div w:id="1927299465">
      <w:bodyDiv w:val="1"/>
      <w:marLeft w:val="0"/>
      <w:marRight w:val="0"/>
      <w:marTop w:val="0"/>
      <w:marBottom w:val="0"/>
      <w:divBdr>
        <w:top w:val="none" w:sz="0" w:space="0" w:color="auto"/>
        <w:left w:val="none" w:sz="0" w:space="0" w:color="auto"/>
        <w:bottom w:val="none" w:sz="0" w:space="0" w:color="auto"/>
        <w:right w:val="none" w:sz="0" w:space="0" w:color="auto"/>
      </w:divBdr>
    </w:div>
    <w:div w:id="1929729036">
      <w:bodyDiv w:val="1"/>
      <w:marLeft w:val="0"/>
      <w:marRight w:val="0"/>
      <w:marTop w:val="0"/>
      <w:marBottom w:val="0"/>
      <w:divBdr>
        <w:top w:val="none" w:sz="0" w:space="0" w:color="auto"/>
        <w:left w:val="none" w:sz="0" w:space="0" w:color="auto"/>
        <w:bottom w:val="none" w:sz="0" w:space="0" w:color="auto"/>
        <w:right w:val="none" w:sz="0" w:space="0" w:color="auto"/>
      </w:divBdr>
    </w:div>
    <w:div w:id="1932157231">
      <w:bodyDiv w:val="1"/>
      <w:marLeft w:val="0"/>
      <w:marRight w:val="0"/>
      <w:marTop w:val="0"/>
      <w:marBottom w:val="0"/>
      <w:divBdr>
        <w:top w:val="none" w:sz="0" w:space="0" w:color="auto"/>
        <w:left w:val="none" w:sz="0" w:space="0" w:color="auto"/>
        <w:bottom w:val="none" w:sz="0" w:space="0" w:color="auto"/>
        <w:right w:val="none" w:sz="0" w:space="0" w:color="auto"/>
      </w:divBdr>
    </w:div>
    <w:div w:id="1935820973">
      <w:bodyDiv w:val="1"/>
      <w:marLeft w:val="0"/>
      <w:marRight w:val="0"/>
      <w:marTop w:val="0"/>
      <w:marBottom w:val="0"/>
      <w:divBdr>
        <w:top w:val="none" w:sz="0" w:space="0" w:color="auto"/>
        <w:left w:val="none" w:sz="0" w:space="0" w:color="auto"/>
        <w:bottom w:val="none" w:sz="0" w:space="0" w:color="auto"/>
        <w:right w:val="none" w:sz="0" w:space="0" w:color="auto"/>
      </w:divBdr>
    </w:div>
    <w:div w:id="1937908004">
      <w:bodyDiv w:val="1"/>
      <w:marLeft w:val="0"/>
      <w:marRight w:val="0"/>
      <w:marTop w:val="0"/>
      <w:marBottom w:val="0"/>
      <w:divBdr>
        <w:top w:val="none" w:sz="0" w:space="0" w:color="auto"/>
        <w:left w:val="none" w:sz="0" w:space="0" w:color="auto"/>
        <w:bottom w:val="none" w:sz="0" w:space="0" w:color="auto"/>
        <w:right w:val="none" w:sz="0" w:space="0" w:color="auto"/>
      </w:divBdr>
    </w:div>
    <w:div w:id="1939176196">
      <w:bodyDiv w:val="1"/>
      <w:marLeft w:val="0"/>
      <w:marRight w:val="0"/>
      <w:marTop w:val="0"/>
      <w:marBottom w:val="0"/>
      <w:divBdr>
        <w:top w:val="none" w:sz="0" w:space="0" w:color="auto"/>
        <w:left w:val="none" w:sz="0" w:space="0" w:color="auto"/>
        <w:bottom w:val="none" w:sz="0" w:space="0" w:color="auto"/>
        <w:right w:val="none" w:sz="0" w:space="0" w:color="auto"/>
      </w:divBdr>
    </w:div>
    <w:div w:id="1941639737">
      <w:bodyDiv w:val="1"/>
      <w:marLeft w:val="0"/>
      <w:marRight w:val="0"/>
      <w:marTop w:val="0"/>
      <w:marBottom w:val="0"/>
      <w:divBdr>
        <w:top w:val="none" w:sz="0" w:space="0" w:color="auto"/>
        <w:left w:val="none" w:sz="0" w:space="0" w:color="auto"/>
        <w:bottom w:val="none" w:sz="0" w:space="0" w:color="auto"/>
        <w:right w:val="none" w:sz="0" w:space="0" w:color="auto"/>
      </w:divBdr>
    </w:div>
    <w:div w:id="1942108068">
      <w:bodyDiv w:val="1"/>
      <w:marLeft w:val="0"/>
      <w:marRight w:val="0"/>
      <w:marTop w:val="0"/>
      <w:marBottom w:val="0"/>
      <w:divBdr>
        <w:top w:val="none" w:sz="0" w:space="0" w:color="auto"/>
        <w:left w:val="none" w:sz="0" w:space="0" w:color="auto"/>
        <w:bottom w:val="none" w:sz="0" w:space="0" w:color="auto"/>
        <w:right w:val="none" w:sz="0" w:space="0" w:color="auto"/>
      </w:divBdr>
    </w:div>
    <w:div w:id="1950502630">
      <w:bodyDiv w:val="1"/>
      <w:marLeft w:val="0"/>
      <w:marRight w:val="0"/>
      <w:marTop w:val="0"/>
      <w:marBottom w:val="0"/>
      <w:divBdr>
        <w:top w:val="none" w:sz="0" w:space="0" w:color="auto"/>
        <w:left w:val="none" w:sz="0" w:space="0" w:color="auto"/>
        <w:bottom w:val="none" w:sz="0" w:space="0" w:color="auto"/>
        <w:right w:val="none" w:sz="0" w:space="0" w:color="auto"/>
      </w:divBdr>
    </w:div>
    <w:div w:id="1951349347">
      <w:bodyDiv w:val="1"/>
      <w:marLeft w:val="0"/>
      <w:marRight w:val="0"/>
      <w:marTop w:val="0"/>
      <w:marBottom w:val="0"/>
      <w:divBdr>
        <w:top w:val="none" w:sz="0" w:space="0" w:color="auto"/>
        <w:left w:val="none" w:sz="0" w:space="0" w:color="auto"/>
        <w:bottom w:val="none" w:sz="0" w:space="0" w:color="auto"/>
        <w:right w:val="none" w:sz="0" w:space="0" w:color="auto"/>
      </w:divBdr>
    </w:div>
    <w:div w:id="1951472446">
      <w:bodyDiv w:val="1"/>
      <w:marLeft w:val="0"/>
      <w:marRight w:val="0"/>
      <w:marTop w:val="0"/>
      <w:marBottom w:val="0"/>
      <w:divBdr>
        <w:top w:val="none" w:sz="0" w:space="0" w:color="auto"/>
        <w:left w:val="none" w:sz="0" w:space="0" w:color="auto"/>
        <w:bottom w:val="none" w:sz="0" w:space="0" w:color="auto"/>
        <w:right w:val="none" w:sz="0" w:space="0" w:color="auto"/>
      </w:divBdr>
    </w:div>
    <w:div w:id="1952079818">
      <w:bodyDiv w:val="1"/>
      <w:marLeft w:val="0"/>
      <w:marRight w:val="0"/>
      <w:marTop w:val="0"/>
      <w:marBottom w:val="0"/>
      <w:divBdr>
        <w:top w:val="none" w:sz="0" w:space="0" w:color="auto"/>
        <w:left w:val="none" w:sz="0" w:space="0" w:color="auto"/>
        <w:bottom w:val="none" w:sz="0" w:space="0" w:color="auto"/>
        <w:right w:val="none" w:sz="0" w:space="0" w:color="auto"/>
      </w:divBdr>
    </w:div>
    <w:div w:id="1952740302">
      <w:bodyDiv w:val="1"/>
      <w:marLeft w:val="0"/>
      <w:marRight w:val="0"/>
      <w:marTop w:val="0"/>
      <w:marBottom w:val="0"/>
      <w:divBdr>
        <w:top w:val="none" w:sz="0" w:space="0" w:color="auto"/>
        <w:left w:val="none" w:sz="0" w:space="0" w:color="auto"/>
        <w:bottom w:val="none" w:sz="0" w:space="0" w:color="auto"/>
        <w:right w:val="none" w:sz="0" w:space="0" w:color="auto"/>
      </w:divBdr>
    </w:div>
    <w:div w:id="1953005134">
      <w:bodyDiv w:val="1"/>
      <w:marLeft w:val="0"/>
      <w:marRight w:val="0"/>
      <w:marTop w:val="0"/>
      <w:marBottom w:val="0"/>
      <w:divBdr>
        <w:top w:val="none" w:sz="0" w:space="0" w:color="auto"/>
        <w:left w:val="none" w:sz="0" w:space="0" w:color="auto"/>
        <w:bottom w:val="none" w:sz="0" w:space="0" w:color="auto"/>
        <w:right w:val="none" w:sz="0" w:space="0" w:color="auto"/>
      </w:divBdr>
    </w:div>
    <w:div w:id="1953584120">
      <w:bodyDiv w:val="1"/>
      <w:marLeft w:val="0"/>
      <w:marRight w:val="0"/>
      <w:marTop w:val="0"/>
      <w:marBottom w:val="0"/>
      <w:divBdr>
        <w:top w:val="none" w:sz="0" w:space="0" w:color="auto"/>
        <w:left w:val="none" w:sz="0" w:space="0" w:color="auto"/>
        <w:bottom w:val="none" w:sz="0" w:space="0" w:color="auto"/>
        <w:right w:val="none" w:sz="0" w:space="0" w:color="auto"/>
      </w:divBdr>
    </w:div>
    <w:div w:id="1954897883">
      <w:bodyDiv w:val="1"/>
      <w:marLeft w:val="0"/>
      <w:marRight w:val="0"/>
      <w:marTop w:val="0"/>
      <w:marBottom w:val="0"/>
      <w:divBdr>
        <w:top w:val="none" w:sz="0" w:space="0" w:color="auto"/>
        <w:left w:val="none" w:sz="0" w:space="0" w:color="auto"/>
        <w:bottom w:val="none" w:sz="0" w:space="0" w:color="auto"/>
        <w:right w:val="none" w:sz="0" w:space="0" w:color="auto"/>
      </w:divBdr>
    </w:div>
    <w:div w:id="1957251037">
      <w:bodyDiv w:val="1"/>
      <w:marLeft w:val="0"/>
      <w:marRight w:val="0"/>
      <w:marTop w:val="0"/>
      <w:marBottom w:val="0"/>
      <w:divBdr>
        <w:top w:val="none" w:sz="0" w:space="0" w:color="auto"/>
        <w:left w:val="none" w:sz="0" w:space="0" w:color="auto"/>
        <w:bottom w:val="none" w:sz="0" w:space="0" w:color="auto"/>
        <w:right w:val="none" w:sz="0" w:space="0" w:color="auto"/>
      </w:divBdr>
    </w:div>
    <w:div w:id="1958364114">
      <w:bodyDiv w:val="1"/>
      <w:marLeft w:val="0"/>
      <w:marRight w:val="0"/>
      <w:marTop w:val="0"/>
      <w:marBottom w:val="0"/>
      <w:divBdr>
        <w:top w:val="none" w:sz="0" w:space="0" w:color="auto"/>
        <w:left w:val="none" w:sz="0" w:space="0" w:color="auto"/>
        <w:bottom w:val="none" w:sz="0" w:space="0" w:color="auto"/>
        <w:right w:val="none" w:sz="0" w:space="0" w:color="auto"/>
      </w:divBdr>
    </w:div>
    <w:div w:id="1959333633">
      <w:bodyDiv w:val="1"/>
      <w:marLeft w:val="0"/>
      <w:marRight w:val="0"/>
      <w:marTop w:val="0"/>
      <w:marBottom w:val="0"/>
      <w:divBdr>
        <w:top w:val="none" w:sz="0" w:space="0" w:color="auto"/>
        <w:left w:val="none" w:sz="0" w:space="0" w:color="auto"/>
        <w:bottom w:val="none" w:sz="0" w:space="0" w:color="auto"/>
        <w:right w:val="none" w:sz="0" w:space="0" w:color="auto"/>
      </w:divBdr>
    </w:div>
    <w:div w:id="1960257762">
      <w:bodyDiv w:val="1"/>
      <w:marLeft w:val="0"/>
      <w:marRight w:val="0"/>
      <w:marTop w:val="0"/>
      <w:marBottom w:val="0"/>
      <w:divBdr>
        <w:top w:val="none" w:sz="0" w:space="0" w:color="auto"/>
        <w:left w:val="none" w:sz="0" w:space="0" w:color="auto"/>
        <w:bottom w:val="none" w:sz="0" w:space="0" w:color="auto"/>
        <w:right w:val="none" w:sz="0" w:space="0" w:color="auto"/>
      </w:divBdr>
    </w:div>
    <w:div w:id="1961765721">
      <w:bodyDiv w:val="1"/>
      <w:marLeft w:val="0"/>
      <w:marRight w:val="0"/>
      <w:marTop w:val="0"/>
      <w:marBottom w:val="0"/>
      <w:divBdr>
        <w:top w:val="none" w:sz="0" w:space="0" w:color="auto"/>
        <w:left w:val="none" w:sz="0" w:space="0" w:color="auto"/>
        <w:bottom w:val="none" w:sz="0" w:space="0" w:color="auto"/>
        <w:right w:val="none" w:sz="0" w:space="0" w:color="auto"/>
      </w:divBdr>
      <w:divsChild>
        <w:div w:id="182548809">
          <w:marLeft w:val="0"/>
          <w:marRight w:val="0"/>
          <w:marTop w:val="0"/>
          <w:marBottom w:val="0"/>
          <w:divBdr>
            <w:top w:val="none" w:sz="0" w:space="0" w:color="auto"/>
            <w:left w:val="none" w:sz="0" w:space="0" w:color="auto"/>
            <w:bottom w:val="none" w:sz="0" w:space="0" w:color="auto"/>
            <w:right w:val="none" w:sz="0" w:space="0" w:color="auto"/>
          </w:divBdr>
        </w:div>
        <w:div w:id="238944372">
          <w:marLeft w:val="0"/>
          <w:marRight w:val="0"/>
          <w:marTop w:val="0"/>
          <w:marBottom w:val="0"/>
          <w:divBdr>
            <w:top w:val="none" w:sz="0" w:space="0" w:color="auto"/>
            <w:left w:val="none" w:sz="0" w:space="0" w:color="auto"/>
            <w:bottom w:val="none" w:sz="0" w:space="0" w:color="auto"/>
            <w:right w:val="none" w:sz="0" w:space="0" w:color="auto"/>
          </w:divBdr>
        </w:div>
        <w:div w:id="549999275">
          <w:marLeft w:val="0"/>
          <w:marRight w:val="0"/>
          <w:marTop w:val="0"/>
          <w:marBottom w:val="0"/>
          <w:divBdr>
            <w:top w:val="none" w:sz="0" w:space="0" w:color="auto"/>
            <w:left w:val="none" w:sz="0" w:space="0" w:color="auto"/>
            <w:bottom w:val="none" w:sz="0" w:space="0" w:color="auto"/>
            <w:right w:val="none" w:sz="0" w:space="0" w:color="auto"/>
          </w:divBdr>
        </w:div>
      </w:divsChild>
    </w:div>
    <w:div w:id="1963270295">
      <w:bodyDiv w:val="1"/>
      <w:marLeft w:val="0"/>
      <w:marRight w:val="0"/>
      <w:marTop w:val="0"/>
      <w:marBottom w:val="0"/>
      <w:divBdr>
        <w:top w:val="none" w:sz="0" w:space="0" w:color="auto"/>
        <w:left w:val="none" w:sz="0" w:space="0" w:color="auto"/>
        <w:bottom w:val="none" w:sz="0" w:space="0" w:color="auto"/>
        <w:right w:val="none" w:sz="0" w:space="0" w:color="auto"/>
      </w:divBdr>
    </w:div>
    <w:div w:id="1963683076">
      <w:bodyDiv w:val="1"/>
      <w:marLeft w:val="0"/>
      <w:marRight w:val="0"/>
      <w:marTop w:val="0"/>
      <w:marBottom w:val="0"/>
      <w:divBdr>
        <w:top w:val="none" w:sz="0" w:space="0" w:color="auto"/>
        <w:left w:val="none" w:sz="0" w:space="0" w:color="auto"/>
        <w:bottom w:val="none" w:sz="0" w:space="0" w:color="auto"/>
        <w:right w:val="none" w:sz="0" w:space="0" w:color="auto"/>
      </w:divBdr>
    </w:div>
    <w:div w:id="1964388035">
      <w:bodyDiv w:val="1"/>
      <w:marLeft w:val="0"/>
      <w:marRight w:val="0"/>
      <w:marTop w:val="0"/>
      <w:marBottom w:val="0"/>
      <w:divBdr>
        <w:top w:val="none" w:sz="0" w:space="0" w:color="auto"/>
        <w:left w:val="none" w:sz="0" w:space="0" w:color="auto"/>
        <w:bottom w:val="none" w:sz="0" w:space="0" w:color="auto"/>
        <w:right w:val="none" w:sz="0" w:space="0" w:color="auto"/>
      </w:divBdr>
    </w:div>
    <w:div w:id="1965117399">
      <w:bodyDiv w:val="1"/>
      <w:marLeft w:val="0"/>
      <w:marRight w:val="0"/>
      <w:marTop w:val="0"/>
      <w:marBottom w:val="0"/>
      <w:divBdr>
        <w:top w:val="none" w:sz="0" w:space="0" w:color="auto"/>
        <w:left w:val="none" w:sz="0" w:space="0" w:color="auto"/>
        <w:bottom w:val="none" w:sz="0" w:space="0" w:color="auto"/>
        <w:right w:val="none" w:sz="0" w:space="0" w:color="auto"/>
      </w:divBdr>
    </w:div>
    <w:div w:id="1965500764">
      <w:bodyDiv w:val="1"/>
      <w:marLeft w:val="0"/>
      <w:marRight w:val="0"/>
      <w:marTop w:val="0"/>
      <w:marBottom w:val="0"/>
      <w:divBdr>
        <w:top w:val="none" w:sz="0" w:space="0" w:color="auto"/>
        <w:left w:val="none" w:sz="0" w:space="0" w:color="auto"/>
        <w:bottom w:val="none" w:sz="0" w:space="0" w:color="auto"/>
        <w:right w:val="none" w:sz="0" w:space="0" w:color="auto"/>
      </w:divBdr>
    </w:div>
    <w:div w:id="1966495439">
      <w:bodyDiv w:val="1"/>
      <w:marLeft w:val="0"/>
      <w:marRight w:val="0"/>
      <w:marTop w:val="0"/>
      <w:marBottom w:val="0"/>
      <w:divBdr>
        <w:top w:val="none" w:sz="0" w:space="0" w:color="auto"/>
        <w:left w:val="none" w:sz="0" w:space="0" w:color="auto"/>
        <w:bottom w:val="none" w:sz="0" w:space="0" w:color="auto"/>
        <w:right w:val="none" w:sz="0" w:space="0" w:color="auto"/>
      </w:divBdr>
    </w:div>
    <w:div w:id="1969124507">
      <w:bodyDiv w:val="1"/>
      <w:marLeft w:val="0"/>
      <w:marRight w:val="0"/>
      <w:marTop w:val="0"/>
      <w:marBottom w:val="0"/>
      <w:divBdr>
        <w:top w:val="none" w:sz="0" w:space="0" w:color="auto"/>
        <w:left w:val="none" w:sz="0" w:space="0" w:color="auto"/>
        <w:bottom w:val="none" w:sz="0" w:space="0" w:color="auto"/>
        <w:right w:val="none" w:sz="0" w:space="0" w:color="auto"/>
      </w:divBdr>
    </w:div>
    <w:div w:id="1973827589">
      <w:bodyDiv w:val="1"/>
      <w:marLeft w:val="0"/>
      <w:marRight w:val="0"/>
      <w:marTop w:val="0"/>
      <w:marBottom w:val="0"/>
      <w:divBdr>
        <w:top w:val="none" w:sz="0" w:space="0" w:color="auto"/>
        <w:left w:val="none" w:sz="0" w:space="0" w:color="auto"/>
        <w:bottom w:val="none" w:sz="0" w:space="0" w:color="auto"/>
        <w:right w:val="none" w:sz="0" w:space="0" w:color="auto"/>
      </w:divBdr>
    </w:div>
    <w:div w:id="1974404372">
      <w:bodyDiv w:val="1"/>
      <w:marLeft w:val="0"/>
      <w:marRight w:val="0"/>
      <w:marTop w:val="0"/>
      <w:marBottom w:val="0"/>
      <w:divBdr>
        <w:top w:val="none" w:sz="0" w:space="0" w:color="auto"/>
        <w:left w:val="none" w:sz="0" w:space="0" w:color="auto"/>
        <w:bottom w:val="none" w:sz="0" w:space="0" w:color="auto"/>
        <w:right w:val="none" w:sz="0" w:space="0" w:color="auto"/>
      </w:divBdr>
    </w:div>
    <w:div w:id="1974552891">
      <w:bodyDiv w:val="1"/>
      <w:marLeft w:val="0"/>
      <w:marRight w:val="0"/>
      <w:marTop w:val="0"/>
      <w:marBottom w:val="0"/>
      <w:divBdr>
        <w:top w:val="none" w:sz="0" w:space="0" w:color="auto"/>
        <w:left w:val="none" w:sz="0" w:space="0" w:color="auto"/>
        <w:bottom w:val="none" w:sz="0" w:space="0" w:color="auto"/>
        <w:right w:val="none" w:sz="0" w:space="0" w:color="auto"/>
      </w:divBdr>
    </w:div>
    <w:div w:id="1977488123">
      <w:bodyDiv w:val="1"/>
      <w:marLeft w:val="0"/>
      <w:marRight w:val="0"/>
      <w:marTop w:val="0"/>
      <w:marBottom w:val="0"/>
      <w:divBdr>
        <w:top w:val="none" w:sz="0" w:space="0" w:color="auto"/>
        <w:left w:val="none" w:sz="0" w:space="0" w:color="auto"/>
        <w:bottom w:val="none" w:sz="0" w:space="0" w:color="auto"/>
        <w:right w:val="none" w:sz="0" w:space="0" w:color="auto"/>
      </w:divBdr>
    </w:div>
    <w:div w:id="1977834548">
      <w:bodyDiv w:val="1"/>
      <w:marLeft w:val="0"/>
      <w:marRight w:val="0"/>
      <w:marTop w:val="0"/>
      <w:marBottom w:val="0"/>
      <w:divBdr>
        <w:top w:val="none" w:sz="0" w:space="0" w:color="auto"/>
        <w:left w:val="none" w:sz="0" w:space="0" w:color="auto"/>
        <w:bottom w:val="none" w:sz="0" w:space="0" w:color="auto"/>
        <w:right w:val="none" w:sz="0" w:space="0" w:color="auto"/>
      </w:divBdr>
    </w:div>
    <w:div w:id="1979726222">
      <w:bodyDiv w:val="1"/>
      <w:marLeft w:val="0"/>
      <w:marRight w:val="0"/>
      <w:marTop w:val="0"/>
      <w:marBottom w:val="0"/>
      <w:divBdr>
        <w:top w:val="none" w:sz="0" w:space="0" w:color="auto"/>
        <w:left w:val="none" w:sz="0" w:space="0" w:color="auto"/>
        <w:bottom w:val="none" w:sz="0" w:space="0" w:color="auto"/>
        <w:right w:val="none" w:sz="0" w:space="0" w:color="auto"/>
      </w:divBdr>
    </w:div>
    <w:div w:id="1980188970">
      <w:bodyDiv w:val="1"/>
      <w:marLeft w:val="0"/>
      <w:marRight w:val="0"/>
      <w:marTop w:val="0"/>
      <w:marBottom w:val="0"/>
      <w:divBdr>
        <w:top w:val="none" w:sz="0" w:space="0" w:color="auto"/>
        <w:left w:val="none" w:sz="0" w:space="0" w:color="auto"/>
        <w:bottom w:val="none" w:sz="0" w:space="0" w:color="auto"/>
        <w:right w:val="none" w:sz="0" w:space="0" w:color="auto"/>
      </w:divBdr>
    </w:div>
    <w:div w:id="1982030585">
      <w:bodyDiv w:val="1"/>
      <w:marLeft w:val="0"/>
      <w:marRight w:val="0"/>
      <w:marTop w:val="0"/>
      <w:marBottom w:val="0"/>
      <w:divBdr>
        <w:top w:val="none" w:sz="0" w:space="0" w:color="auto"/>
        <w:left w:val="none" w:sz="0" w:space="0" w:color="auto"/>
        <w:bottom w:val="none" w:sz="0" w:space="0" w:color="auto"/>
        <w:right w:val="none" w:sz="0" w:space="0" w:color="auto"/>
      </w:divBdr>
    </w:div>
    <w:div w:id="1982147106">
      <w:bodyDiv w:val="1"/>
      <w:marLeft w:val="0"/>
      <w:marRight w:val="0"/>
      <w:marTop w:val="0"/>
      <w:marBottom w:val="0"/>
      <w:divBdr>
        <w:top w:val="none" w:sz="0" w:space="0" w:color="auto"/>
        <w:left w:val="none" w:sz="0" w:space="0" w:color="auto"/>
        <w:bottom w:val="none" w:sz="0" w:space="0" w:color="auto"/>
        <w:right w:val="none" w:sz="0" w:space="0" w:color="auto"/>
      </w:divBdr>
    </w:div>
    <w:div w:id="1986158645">
      <w:bodyDiv w:val="1"/>
      <w:marLeft w:val="0"/>
      <w:marRight w:val="0"/>
      <w:marTop w:val="0"/>
      <w:marBottom w:val="0"/>
      <w:divBdr>
        <w:top w:val="none" w:sz="0" w:space="0" w:color="auto"/>
        <w:left w:val="none" w:sz="0" w:space="0" w:color="auto"/>
        <w:bottom w:val="none" w:sz="0" w:space="0" w:color="auto"/>
        <w:right w:val="none" w:sz="0" w:space="0" w:color="auto"/>
      </w:divBdr>
    </w:div>
    <w:div w:id="1988631180">
      <w:bodyDiv w:val="1"/>
      <w:marLeft w:val="0"/>
      <w:marRight w:val="0"/>
      <w:marTop w:val="0"/>
      <w:marBottom w:val="0"/>
      <w:divBdr>
        <w:top w:val="none" w:sz="0" w:space="0" w:color="auto"/>
        <w:left w:val="none" w:sz="0" w:space="0" w:color="auto"/>
        <w:bottom w:val="none" w:sz="0" w:space="0" w:color="auto"/>
        <w:right w:val="none" w:sz="0" w:space="0" w:color="auto"/>
      </w:divBdr>
    </w:div>
    <w:div w:id="1989356590">
      <w:bodyDiv w:val="1"/>
      <w:marLeft w:val="0"/>
      <w:marRight w:val="0"/>
      <w:marTop w:val="0"/>
      <w:marBottom w:val="0"/>
      <w:divBdr>
        <w:top w:val="none" w:sz="0" w:space="0" w:color="auto"/>
        <w:left w:val="none" w:sz="0" w:space="0" w:color="auto"/>
        <w:bottom w:val="none" w:sz="0" w:space="0" w:color="auto"/>
        <w:right w:val="none" w:sz="0" w:space="0" w:color="auto"/>
      </w:divBdr>
    </w:div>
    <w:div w:id="1989552291">
      <w:bodyDiv w:val="1"/>
      <w:marLeft w:val="0"/>
      <w:marRight w:val="0"/>
      <w:marTop w:val="0"/>
      <w:marBottom w:val="0"/>
      <w:divBdr>
        <w:top w:val="none" w:sz="0" w:space="0" w:color="auto"/>
        <w:left w:val="none" w:sz="0" w:space="0" w:color="auto"/>
        <w:bottom w:val="none" w:sz="0" w:space="0" w:color="auto"/>
        <w:right w:val="none" w:sz="0" w:space="0" w:color="auto"/>
      </w:divBdr>
    </w:div>
    <w:div w:id="1989629821">
      <w:bodyDiv w:val="1"/>
      <w:marLeft w:val="0"/>
      <w:marRight w:val="0"/>
      <w:marTop w:val="0"/>
      <w:marBottom w:val="0"/>
      <w:divBdr>
        <w:top w:val="none" w:sz="0" w:space="0" w:color="auto"/>
        <w:left w:val="none" w:sz="0" w:space="0" w:color="auto"/>
        <w:bottom w:val="none" w:sz="0" w:space="0" w:color="auto"/>
        <w:right w:val="none" w:sz="0" w:space="0" w:color="auto"/>
      </w:divBdr>
    </w:div>
    <w:div w:id="1991206157">
      <w:bodyDiv w:val="1"/>
      <w:marLeft w:val="0"/>
      <w:marRight w:val="0"/>
      <w:marTop w:val="0"/>
      <w:marBottom w:val="0"/>
      <w:divBdr>
        <w:top w:val="none" w:sz="0" w:space="0" w:color="auto"/>
        <w:left w:val="none" w:sz="0" w:space="0" w:color="auto"/>
        <w:bottom w:val="none" w:sz="0" w:space="0" w:color="auto"/>
        <w:right w:val="none" w:sz="0" w:space="0" w:color="auto"/>
      </w:divBdr>
    </w:div>
    <w:div w:id="1993365601">
      <w:bodyDiv w:val="1"/>
      <w:marLeft w:val="0"/>
      <w:marRight w:val="0"/>
      <w:marTop w:val="0"/>
      <w:marBottom w:val="0"/>
      <w:divBdr>
        <w:top w:val="none" w:sz="0" w:space="0" w:color="auto"/>
        <w:left w:val="none" w:sz="0" w:space="0" w:color="auto"/>
        <w:bottom w:val="none" w:sz="0" w:space="0" w:color="auto"/>
        <w:right w:val="none" w:sz="0" w:space="0" w:color="auto"/>
      </w:divBdr>
    </w:div>
    <w:div w:id="1993828468">
      <w:bodyDiv w:val="1"/>
      <w:marLeft w:val="0"/>
      <w:marRight w:val="0"/>
      <w:marTop w:val="0"/>
      <w:marBottom w:val="0"/>
      <w:divBdr>
        <w:top w:val="none" w:sz="0" w:space="0" w:color="auto"/>
        <w:left w:val="none" w:sz="0" w:space="0" w:color="auto"/>
        <w:bottom w:val="none" w:sz="0" w:space="0" w:color="auto"/>
        <w:right w:val="none" w:sz="0" w:space="0" w:color="auto"/>
      </w:divBdr>
    </w:div>
    <w:div w:id="2001999749">
      <w:bodyDiv w:val="1"/>
      <w:marLeft w:val="0"/>
      <w:marRight w:val="0"/>
      <w:marTop w:val="0"/>
      <w:marBottom w:val="0"/>
      <w:divBdr>
        <w:top w:val="none" w:sz="0" w:space="0" w:color="auto"/>
        <w:left w:val="none" w:sz="0" w:space="0" w:color="auto"/>
        <w:bottom w:val="none" w:sz="0" w:space="0" w:color="auto"/>
        <w:right w:val="none" w:sz="0" w:space="0" w:color="auto"/>
      </w:divBdr>
    </w:div>
    <w:div w:id="2006322906">
      <w:bodyDiv w:val="1"/>
      <w:marLeft w:val="0"/>
      <w:marRight w:val="0"/>
      <w:marTop w:val="0"/>
      <w:marBottom w:val="0"/>
      <w:divBdr>
        <w:top w:val="none" w:sz="0" w:space="0" w:color="auto"/>
        <w:left w:val="none" w:sz="0" w:space="0" w:color="auto"/>
        <w:bottom w:val="none" w:sz="0" w:space="0" w:color="auto"/>
        <w:right w:val="none" w:sz="0" w:space="0" w:color="auto"/>
      </w:divBdr>
    </w:div>
    <w:div w:id="2008092514">
      <w:bodyDiv w:val="1"/>
      <w:marLeft w:val="0"/>
      <w:marRight w:val="0"/>
      <w:marTop w:val="0"/>
      <w:marBottom w:val="0"/>
      <w:divBdr>
        <w:top w:val="none" w:sz="0" w:space="0" w:color="auto"/>
        <w:left w:val="none" w:sz="0" w:space="0" w:color="auto"/>
        <w:bottom w:val="none" w:sz="0" w:space="0" w:color="auto"/>
        <w:right w:val="none" w:sz="0" w:space="0" w:color="auto"/>
      </w:divBdr>
    </w:div>
    <w:div w:id="2008362695">
      <w:bodyDiv w:val="1"/>
      <w:marLeft w:val="0"/>
      <w:marRight w:val="0"/>
      <w:marTop w:val="0"/>
      <w:marBottom w:val="0"/>
      <w:divBdr>
        <w:top w:val="none" w:sz="0" w:space="0" w:color="auto"/>
        <w:left w:val="none" w:sz="0" w:space="0" w:color="auto"/>
        <w:bottom w:val="none" w:sz="0" w:space="0" w:color="auto"/>
        <w:right w:val="none" w:sz="0" w:space="0" w:color="auto"/>
      </w:divBdr>
    </w:div>
    <w:div w:id="2008367043">
      <w:bodyDiv w:val="1"/>
      <w:marLeft w:val="0"/>
      <w:marRight w:val="0"/>
      <w:marTop w:val="0"/>
      <w:marBottom w:val="0"/>
      <w:divBdr>
        <w:top w:val="none" w:sz="0" w:space="0" w:color="auto"/>
        <w:left w:val="none" w:sz="0" w:space="0" w:color="auto"/>
        <w:bottom w:val="none" w:sz="0" w:space="0" w:color="auto"/>
        <w:right w:val="none" w:sz="0" w:space="0" w:color="auto"/>
      </w:divBdr>
    </w:div>
    <w:div w:id="2009166993">
      <w:bodyDiv w:val="1"/>
      <w:marLeft w:val="0"/>
      <w:marRight w:val="0"/>
      <w:marTop w:val="0"/>
      <w:marBottom w:val="0"/>
      <w:divBdr>
        <w:top w:val="none" w:sz="0" w:space="0" w:color="auto"/>
        <w:left w:val="none" w:sz="0" w:space="0" w:color="auto"/>
        <w:bottom w:val="none" w:sz="0" w:space="0" w:color="auto"/>
        <w:right w:val="none" w:sz="0" w:space="0" w:color="auto"/>
      </w:divBdr>
    </w:div>
    <w:div w:id="2010869945">
      <w:bodyDiv w:val="1"/>
      <w:marLeft w:val="0"/>
      <w:marRight w:val="0"/>
      <w:marTop w:val="0"/>
      <w:marBottom w:val="0"/>
      <w:divBdr>
        <w:top w:val="none" w:sz="0" w:space="0" w:color="auto"/>
        <w:left w:val="none" w:sz="0" w:space="0" w:color="auto"/>
        <w:bottom w:val="none" w:sz="0" w:space="0" w:color="auto"/>
        <w:right w:val="none" w:sz="0" w:space="0" w:color="auto"/>
      </w:divBdr>
    </w:div>
    <w:div w:id="2015103845">
      <w:bodyDiv w:val="1"/>
      <w:marLeft w:val="0"/>
      <w:marRight w:val="0"/>
      <w:marTop w:val="0"/>
      <w:marBottom w:val="0"/>
      <w:divBdr>
        <w:top w:val="none" w:sz="0" w:space="0" w:color="auto"/>
        <w:left w:val="none" w:sz="0" w:space="0" w:color="auto"/>
        <w:bottom w:val="none" w:sz="0" w:space="0" w:color="auto"/>
        <w:right w:val="none" w:sz="0" w:space="0" w:color="auto"/>
      </w:divBdr>
    </w:div>
    <w:div w:id="2015645097">
      <w:bodyDiv w:val="1"/>
      <w:marLeft w:val="0"/>
      <w:marRight w:val="0"/>
      <w:marTop w:val="0"/>
      <w:marBottom w:val="0"/>
      <w:divBdr>
        <w:top w:val="none" w:sz="0" w:space="0" w:color="auto"/>
        <w:left w:val="none" w:sz="0" w:space="0" w:color="auto"/>
        <w:bottom w:val="none" w:sz="0" w:space="0" w:color="auto"/>
        <w:right w:val="none" w:sz="0" w:space="0" w:color="auto"/>
      </w:divBdr>
    </w:div>
    <w:div w:id="2015645736">
      <w:bodyDiv w:val="1"/>
      <w:marLeft w:val="0"/>
      <w:marRight w:val="0"/>
      <w:marTop w:val="0"/>
      <w:marBottom w:val="0"/>
      <w:divBdr>
        <w:top w:val="none" w:sz="0" w:space="0" w:color="auto"/>
        <w:left w:val="none" w:sz="0" w:space="0" w:color="auto"/>
        <w:bottom w:val="none" w:sz="0" w:space="0" w:color="auto"/>
        <w:right w:val="none" w:sz="0" w:space="0" w:color="auto"/>
      </w:divBdr>
    </w:div>
    <w:div w:id="2015956431">
      <w:bodyDiv w:val="1"/>
      <w:marLeft w:val="0"/>
      <w:marRight w:val="0"/>
      <w:marTop w:val="0"/>
      <w:marBottom w:val="0"/>
      <w:divBdr>
        <w:top w:val="none" w:sz="0" w:space="0" w:color="auto"/>
        <w:left w:val="none" w:sz="0" w:space="0" w:color="auto"/>
        <w:bottom w:val="none" w:sz="0" w:space="0" w:color="auto"/>
        <w:right w:val="none" w:sz="0" w:space="0" w:color="auto"/>
      </w:divBdr>
    </w:div>
    <w:div w:id="2018075548">
      <w:bodyDiv w:val="1"/>
      <w:marLeft w:val="0"/>
      <w:marRight w:val="0"/>
      <w:marTop w:val="0"/>
      <w:marBottom w:val="0"/>
      <w:divBdr>
        <w:top w:val="none" w:sz="0" w:space="0" w:color="auto"/>
        <w:left w:val="none" w:sz="0" w:space="0" w:color="auto"/>
        <w:bottom w:val="none" w:sz="0" w:space="0" w:color="auto"/>
        <w:right w:val="none" w:sz="0" w:space="0" w:color="auto"/>
      </w:divBdr>
    </w:div>
    <w:div w:id="2020692298">
      <w:bodyDiv w:val="1"/>
      <w:marLeft w:val="0"/>
      <w:marRight w:val="0"/>
      <w:marTop w:val="0"/>
      <w:marBottom w:val="0"/>
      <w:divBdr>
        <w:top w:val="none" w:sz="0" w:space="0" w:color="auto"/>
        <w:left w:val="none" w:sz="0" w:space="0" w:color="auto"/>
        <w:bottom w:val="none" w:sz="0" w:space="0" w:color="auto"/>
        <w:right w:val="none" w:sz="0" w:space="0" w:color="auto"/>
      </w:divBdr>
    </w:div>
    <w:div w:id="2022313517">
      <w:bodyDiv w:val="1"/>
      <w:marLeft w:val="0"/>
      <w:marRight w:val="0"/>
      <w:marTop w:val="0"/>
      <w:marBottom w:val="0"/>
      <w:divBdr>
        <w:top w:val="none" w:sz="0" w:space="0" w:color="auto"/>
        <w:left w:val="none" w:sz="0" w:space="0" w:color="auto"/>
        <w:bottom w:val="none" w:sz="0" w:space="0" w:color="auto"/>
        <w:right w:val="none" w:sz="0" w:space="0" w:color="auto"/>
      </w:divBdr>
    </w:div>
    <w:div w:id="2024016823">
      <w:bodyDiv w:val="1"/>
      <w:marLeft w:val="0"/>
      <w:marRight w:val="0"/>
      <w:marTop w:val="0"/>
      <w:marBottom w:val="0"/>
      <w:divBdr>
        <w:top w:val="none" w:sz="0" w:space="0" w:color="auto"/>
        <w:left w:val="none" w:sz="0" w:space="0" w:color="auto"/>
        <w:bottom w:val="none" w:sz="0" w:space="0" w:color="auto"/>
        <w:right w:val="none" w:sz="0" w:space="0" w:color="auto"/>
      </w:divBdr>
    </w:div>
    <w:div w:id="2024933757">
      <w:bodyDiv w:val="1"/>
      <w:marLeft w:val="0"/>
      <w:marRight w:val="0"/>
      <w:marTop w:val="0"/>
      <w:marBottom w:val="0"/>
      <w:divBdr>
        <w:top w:val="none" w:sz="0" w:space="0" w:color="auto"/>
        <w:left w:val="none" w:sz="0" w:space="0" w:color="auto"/>
        <w:bottom w:val="none" w:sz="0" w:space="0" w:color="auto"/>
        <w:right w:val="none" w:sz="0" w:space="0" w:color="auto"/>
      </w:divBdr>
    </w:div>
    <w:div w:id="2026396831">
      <w:bodyDiv w:val="1"/>
      <w:marLeft w:val="0"/>
      <w:marRight w:val="0"/>
      <w:marTop w:val="0"/>
      <w:marBottom w:val="0"/>
      <w:divBdr>
        <w:top w:val="none" w:sz="0" w:space="0" w:color="auto"/>
        <w:left w:val="none" w:sz="0" w:space="0" w:color="auto"/>
        <w:bottom w:val="none" w:sz="0" w:space="0" w:color="auto"/>
        <w:right w:val="none" w:sz="0" w:space="0" w:color="auto"/>
      </w:divBdr>
    </w:div>
    <w:div w:id="2026783143">
      <w:bodyDiv w:val="1"/>
      <w:marLeft w:val="0"/>
      <w:marRight w:val="0"/>
      <w:marTop w:val="0"/>
      <w:marBottom w:val="0"/>
      <w:divBdr>
        <w:top w:val="none" w:sz="0" w:space="0" w:color="auto"/>
        <w:left w:val="none" w:sz="0" w:space="0" w:color="auto"/>
        <w:bottom w:val="none" w:sz="0" w:space="0" w:color="auto"/>
        <w:right w:val="none" w:sz="0" w:space="0" w:color="auto"/>
      </w:divBdr>
    </w:div>
    <w:div w:id="2027363966">
      <w:bodyDiv w:val="1"/>
      <w:marLeft w:val="0"/>
      <w:marRight w:val="0"/>
      <w:marTop w:val="0"/>
      <w:marBottom w:val="0"/>
      <w:divBdr>
        <w:top w:val="none" w:sz="0" w:space="0" w:color="auto"/>
        <w:left w:val="none" w:sz="0" w:space="0" w:color="auto"/>
        <w:bottom w:val="none" w:sz="0" w:space="0" w:color="auto"/>
        <w:right w:val="none" w:sz="0" w:space="0" w:color="auto"/>
      </w:divBdr>
    </w:div>
    <w:div w:id="2028288363">
      <w:bodyDiv w:val="1"/>
      <w:marLeft w:val="0"/>
      <w:marRight w:val="0"/>
      <w:marTop w:val="0"/>
      <w:marBottom w:val="0"/>
      <w:divBdr>
        <w:top w:val="none" w:sz="0" w:space="0" w:color="auto"/>
        <w:left w:val="none" w:sz="0" w:space="0" w:color="auto"/>
        <w:bottom w:val="none" w:sz="0" w:space="0" w:color="auto"/>
        <w:right w:val="none" w:sz="0" w:space="0" w:color="auto"/>
      </w:divBdr>
    </w:div>
    <w:div w:id="2029673692">
      <w:bodyDiv w:val="1"/>
      <w:marLeft w:val="0"/>
      <w:marRight w:val="0"/>
      <w:marTop w:val="0"/>
      <w:marBottom w:val="0"/>
      <w:divBdr>
        <w:top w:val="none" w:sz="0" w:space="0" w:color="auto"/>
        <w:left w:val="none" w:sz="0" w:space="0" w:color="auto"/>
        <w:bottom w:val="none" w:sz="0" w:space="0" w:color="auto"/>
        <w:right w:val="none" w:sz="0" w:space="0" w:color="auto"/>
      </w:divBdr>
    </w:div>
    <w:div w:id="2030452518">
      <w:bodyDiv w:val="1"/>
      <w:marLeft w:val="0"/>
      <w:marRight w:val="0"/>
      <w:marTop w:val="0"/>
      <w:marBottom w:val="0"/>
      <w:divBdr>
        <w:top w:val="none" w:sz="0" w:space="0" w:color="auto"/>
        <w:left w:val="none" w:sz="0" w:space="0" w:color="auto"/>
        <w:bottom w:val="none" w:sz="0" w:space="0" w:color="auto"/>
        <w:right w:val="none" w:sz="0" w:space="0" w:color="auto"/>
      </w:divBdr>
    </w:div>
    <w:div w:id="2034265160">
      <w:bodyDiv w:val="1"/>
      <w:marLeft w:val="0"/>
      <w:marRight w:val="0"/>
      <w:marTop w:val="0"/>
      <w:marBottom w:val="0"/>
      <w:divBdr>
        <w:top w:val="none" w:sz="0" w:space="0" w:color="auto"/>
        <w:left w:val="none" w:sz="0" w:space="0" w:color="auto"/>
        <w:bottom w:val="none" w:sz="0" w:space="0" w:color="auto"/>
        <w:right w:val="none" w:sz="0" w:space="0" w:color="auto"/>
      </w:divBdr>
    </w:div>
    <w:div w:id="2039154981">
      <w:bodyDiv w:val="1"/>
      <w:marLeft w:val="0"/>
      <w:marRight w:val="0"/>
      <w:marTop w:val="0"/>
      <w:marBottom w:val="0"/>
      <w:divBdr>
        <w:top w:val="none" w:sz="0" w:space="0" w:color="auto"/>
        <w:left w:val="none" w:sz="0" w:space="0" w:color="auto"/>
        <w:bottom w:val="none" w:sz="0" w:space="0" w:color="auto"/>
        <w:right w:val="none" w:sz="0" w:space="0" w:color="auto"/>
      </w:divBdr>
    </w:div>
    <w:div w:id="2039893525">
      <w:bodyDiv w:val="1"/>
      <w:marLeft w:val="0"/>
      <w:marRight w:val="0"/>
      <w:marTop w:val="0"/>
      <w:marBottom w:val="0"/>
      <w:divBdr>
        <w:top w:val="none" w:sz="0" w:space="0" w:color="auto"/>
        <w:left w:val="none" w:sz="0" w:space="0" w:color="auto"/>
        <w:bottom w:val="none" w:sz="0" w:space="0" w:color="auto"/>
        <w:right w:val="none" w:sz="0" w:space="0" w:color="auto"/>
      </w:divBdr>
    </w:div>
    <w:div w:id="2040162073">
      <w:bodyDiv w:val="1"/>
      <w:marLeft w:val="0"/>
      <w:marRight w:val="0"/>
      <w:marTop w:val="0"/>
      <w:marBottom w:val="0"/>
      <w:divBdr>
        <w:top w:val="none" w:sz="0" w:space="0" w:color="auto"/>
        <w:left w:val="none" w:sz="0" w:space="0" w:color="auto"/>
        <w:bottom w:val="none" w:sz="0" w:space="0" w:color="auto"/>
        <w:right w:val="none" w:sz="0" w:space="0" w:color="auto"/>
      </w:divBdr>
    </w:div>
    <w:div w:id="2040667383">
      <w:bodyDiv w:val="1"/>
      <w:marLeft w:val="0"/>
      <w:marRight w:val="0"/>
      <w:marTop w:val="0"/>
      <w:marBottom w:val="0"/>
      <w:divBdr>
        <w:top w:val="none" w:sz="0" w:space="0" w:color="auto"/>
        <w:left w:val="none" w:sz="0" w:space="0" w:color="auto"/>
        <w:bottom w:val="none" w:sz="0" w:space="0" w:color="auto"/>
        <w:right w:val="none" w:sz="0" w:space="0" w:color="auto"/>
      </w:divBdr>
    </w:div>
    <w:div w:id="2040737970">
      <w:bodyDiv w:val="1"/>
      <w:marLeft w:val="0"/>
      <w:marRight w:val="0"/>
      <w:marTop w:val="0"/>
      <w:marBottom w:val="0"/>
      <w:divBdr>
        <w:top w:val="none" w:sz="0" w:space="0" w:color="auto"/>
        <w:left w:val="none" w:sz="0" w:space="0" w:color="auto"/>
        <w:bottom w:val="none" w:sz="0" w:space="0" w:color="auto"/>
        <w:right w:val="none" w:sz="0" w:space="0" w:color="auto"/>
      </w:divBdr>
    </w:div>
    <w:div w:id="2043823321">
      <w:bodyDiv w:val="1"/>
      <w:marLeft w:val="0"/>
      <w:marRight w:val="0"/>
      <w:marTop w:val="0"/>
      <w:marBottom w:val="0"/>
      <w:divBdr>
        <w:top w:val="none" w:sz="0" w:space="0" w:color="auto"/>
        <w:left w:val="none" w:sz="0" w:space="0" w:color="auto"/>
        <w:bottom w:val="none" w:sz="0" w:space="0" w:color="auto"/>
        <w:right w:val="none" w:sz="0" w:space="0" w:color="auto"/>
      </w:divBdr>
    </w:div>
    <w:div w:id="2049792291">
      <w:bodyDiv w:val="1"/>
      <w:marLeft w:val="0"/>
      <w:marRight w:val="0"/>
      <w:marTop w:val="0"/>
      <w:marBottom w:val="0"/>
      <w:divBdr>
        <w:top w:val="none" w:sz="0" w:space="0" w:color="auto"/>
        <w:left w:val="none" w:sz="0" w:space="0" w:color="auto"/>
        <w:bottom w:val="none" w:sz="0" w:space="0" w:color="auto"/>
        <w:right w:val="none" w:sz="0" w:space="0" w:color="auto"/>
      </w:divBdr>
    </w:div>
    <w:div w:id="2054577374">
      <w:bodyDiv w:val="1"/>
      <w:marLeft w:val="0"/>
      <w:marRight w:val="0"/>
      <w:marTop w:val="0"/>
      <w:marBottom w:val="0"/>
      <w:divBdr>
        <w:top w:val="none" w:sz="0" w:space="0" w:color="auto"/>
        <w:left w:val="none" w:sz="0" w:space="0" w:color="auto"/>
        <w:bottom w:val="none" w:sz="0" w:space="0" w:color="auto"/>
        <w:right w:val="none" w:sz="0" w:space="0" w:color="auto"/>
      </w:divBdr>
    </w:div>
    <w:div w:id="2054882546">
      <w:bodyDiv w:val="1"/>
      <w:marLeft w:val="0"/>
      <w:marRight w:val="0"/>
      <w:marTop w:val="0"/>
      <w:marBottom w:val="0"/>
      <w:divBdr>
        <w:top w:val="none" w:sz="0" w:space="0" w:color="auto"/>
        <w:left w:val="none" w:sz="0" w:space="0" w:color="auto"/>
        <w:bottom w:val="none" w:sz="0" w:space="0" w:color="auto"/>
        <w:right w:val="none" w:sz="0" w:space="0" w:color="auto"/>
      </w:divBdr>
    </w:div>
    <w:div w:id="2055929938">
      <w:bodyDiv w:val="1"/>
      <w:marLeft w:val="0"/>
      <w:marRight w:val="0"/>
      <w:marTop w:val="0"/>
      <w:marBottom w:val="0"/>
      <w:divBdr>
        <w:top w:val="none" w:sz="0" w:space="0" w:color="auto"/>
        <w:left w:val="none" w:sz="0" w:space="0" w:color="auto"/>
        <w:bottom w:val="none" w:sz="0" w:space="0" w:color="auto"/>
        <w:right w:val="none" w:sz="0" w:space="0" w:color="auto"/>
      </w:divBdr>
    </w:div>
    <w:div w:id="2056924189">
      <w:bodyDiv w:val="1"/>
      <w:marLeft w:val="0"/>
      <w:marRight w:val="0"/>
      <w:marTop w:val="0"/>
      <w:marBottom w:val="0"/>
      <w:divBdr>
        <w:top w:val="none" w:sz="0" w:space="0" w:color="auto"/>
        <w:left w:val="none" w:sz="0" w:space="0" w:color="auto"/>
        <w:bottom w:val="none" w:sz="0" w:space="0" w:color="auto"/>
        <w:right w:val="none" w:sz="0" w:space="0" w:color="auto"/>
      </w:divBdr>
    </w:div>
    <w:div w:id="2057731986">
      <w:bodyDiv w:val="1"/>
      <w:marLeft w:val="0"/>
      <w:marRight w:val="0"/>
      <w:marTop w:val="0"/>
      <w:marBottom w:val="0"/>
      <w:divBdr>
        <w:top w:val="none" w:sz="0" w:space="0" w:color="auto"/>
        <w:left w:val="none" w:sz="0" w:space="0" w:color="auto"/>
        <w:bottom w:val="none" w:sz="0" w:space="0" w:color="auto"/>
        <w:right w:val="none" w:sz="0" w:space="0" w:color="auto"/>
      </w:divBdr>
    </w:div>
    <w:div w:id="2058621119">
      <w:bodyDiv w:val="1"/>
      <w:marLeft w:val="0"/>
      <w:marRight w:val="0"/>
      <w:marTop w:val="0"/>
      <w:marBottom w:val="0"/>
      <w:divBdr>
        <w:top w:val="none" w:sz="0" w:space="0" w:color="auto"/>
        <w:left w:val="none" w:sz="0" w:space="0" w:color="auto"/>
        <w:bottom w:val="none" w:sz="0" w:space="0" w:color="auto"/>
        <w:right w:val="none" w:sz="0" w:space="0" w:color="auto"/>
      </w:divBdr>
    </w:div>
    <w:div w:id="2059350509">
      <w:bodyDiv w:val="1"/>
      <w:marLeft w:val="0"/>
      <w:marRight w:val="0"/>
      <w:marTop w:val="0"/>
      <w:marBottom w:val="0"/>
      <w:divBdr>
        <w:top w:val="none" w:sz="0" w:space="0" w:color="auto"/>
        <w:left w:val="none" w:sz="0" w:space="0" w:color="auto"/>
        <w:bottom w:val="none" w:sz="0" w:space="0" w:color="auto"/>
        <w:right w:val="none" w:sz="0" w:space="0" w:color="auto"/>
      </w:divBdr>
    </w:div>
    <w:div w:id="2060741261">
      <w:bodyDiv w:val="1"/>
      <w:marLeft w:val="0"/>
      <w:marRight w:val="0"/>
      <w:marTop w:val="0"/>
      <w:marBottom w:val="0"/>
      <w:divBdr>
        <w:top w:val="none" w:sz="0" w:space="0" w:color="auto"/>
        <w:left w:val="none" w:sz="0" w:space="0" w:color="auto"/>
        <w:bottom w:val="none" w:sz="0" w:space="0" w:color="auto"/>
        <w:right w:val="none" w:sz="0" w:space="0" w:color="auto"/>
      </w:divBdr>
    </w:div>
    <w:div w:id="2064207825">
      <w:bodyDiv w:val="1"/>
      <w:marLeft w:val="0"/>
      <w:marRight w:val="0"/>
      <w:marTop w:val="0"/>
      <w:marBottom w:val="0"/>
      <w:divBdr>
        <w:top w:val="none" w:sz="0" w:space="0" w:color="auto"/>
        <w:left w:val="none" w:sz="0" w:space="0" w:color="auto"/>
        <w:bottom w:val="none" w:sz="0" w:space="0" w:color="auto"/>
        <w:right w:val="none" w:sz="0" w:space="0" w:color="auto"/>
      </w:divBdr>
    </w:div>
    <w:div w:id="2067411695">
      <w:bodyDiv w:val="1"/>
      <w:marLeft w:val="0"/>
      <w:marRight w:val="0"/>
      <w:marTop w:val="0"/>
      <w:marBottom w:val="0"/>
      <w:divBdr>
        <w:top w:val="none" w:sz="0" w:space="0" w:color="auto"/>
        <w:left w:val="none" w:sz="0" w:space="0" w:color="auto"/>
        <w:bottom w:val="none" w:sz="0" w:space="0" w:color="auto"/>
        <w:right w:val="none" w:sz="0" w:space="0" w:color="auto"/>
      </w:divBdr>
    </w:div>
    <w:div w:id="2069373240">
      <w:bodyDiv w:val="1"/>
      <w:marLeft w:val="0"/>
      <w:marRight w:val="0"/>
      <w:marTop w:val="0"/>
      <w:marBottom w:val="0"/>
      <w:divBdr>
        <w:top w:val="none" w:sz="0" w:space="0" w:color="auto"/>
        <w:left w:val="none" w:sz="0" w:space="0" w:color="auto"/>
        <w:bottom w:val="none" w:sz="0" w:space="0" w:color="auto"/>
        <w:right w:val="none" w:sz="0" w:space="0" w:color="auto"/>
      </w:divBdr>
    </w:div>
    <w:div w:id="2073263335">
      <w:bodyDiv w:val="1"/>
      <w:marLeft w:val="0"/>
      <w:marRight w:val="0"/>
      <w:marTop w:val="0"/>
      <w:marBottom w:val="0"/>
      <w:divBdr>
        <w:top w:val="none" w:sz="0" w:space="0" w:color="auto"/>
        <w:left w:val="none" w:sz="0" w:space="0" w:color="auto"/>
        <w:bottom w:val="none" w:sz="0" w:space="0" w:color="auto"/>
        <w:right w:val="none" w:sz="0" w:space="0" w:color="auto"/>
      </w:divBdr>
    </w:div>
    <w:div w:id="2073775415">
      <w:bodyDiv w:val="1"/>
      <w:marLeft w:val="0"/>
      <w:marRight w:val="0"/>
      <w:marTop w:val="0"/>
      <w:marBottom w:val="0"/>
      <w:divBdr>
        <w:top w:val="none" w:sz="0" w:space="0" w:color="auto"/>
        <w:left w:val="none" w:sz="0" w:space="0" w:color="auto"/>
        <w:bottom w:val="none" w:sz="0" w:space="0" w:color="auto"/>
        <w:right w:val="none" w:sz="0" w:space="0" w:color="auto"/>
      </w:divBdr>
    </w:div>
    <w:div w:id="2074887045">
      <w:bodyDiv w:val="1"/>
      <w:marLeft w:val="0"/>
      <w:marRight w:val="0"/>
      <w:marTop w:val="0"/>
      <w:marBottom w:val="0"/>
      <w:divBdr>
        <w:top w:val="none" w:sz="0" w:space="0" w:color="auto"/>
        <w:left w:val="none" w:sz="0" w:space="0" w:color="auto"/>
        <w:bottom w:val="none" w:sz="0" w:space="0" w:color="auto"/>
        <w:right w:val="none" w:sz="0" w:space="0" w:color="auto"/>
      </w:divBdr>
    </w:div>
    <w:div w:id="2077778684">
      <w:bodyDiv w:val="1"/>
      <w:marLeft w:val="0"/>
      <w:marRight w:val="0"/>
      <w:marTop w:val="0"/>
      <w:marBottom w:val="0"/>
      <w:divBdr>
        <w:top w:val="none" w:sz="0" w:space="0" w:color="auto"/>
        <w:left w:val="none" w:sz="0" w:space="0" w:color="auto"/>
        <w:bottom w:val="none" w:sz="0" w:space="0" w:color="auto"/>
        <w:right w:val="none" w:sz="0" w:space="0" w:color="auto"/>
      </w:divBdr>
    </w:div>
    <w:div w:id="2078285776">
      <w:bodyDiv w:val="1"/>
      <w:marLeft w:val="0"/>
      <w:marRight w:val="0"/>
      <w:marTop w:val="0"/>
      <w:marBottom w:val="0"/>
      <w:divBdr>
        <w:top w:val="none" w:sz="0" w:space="0" w:color="auto"/>
        <w:left w:val="none" w:sz="0" w:space="0" w:color="auto"/>
        <w:bottom w:val="none" w:sz="0" w:space="0" w:color="auto"/>
        <w:right w:val="none" w:sz="0" w:space="0" w:color="auto"/>
      </w:divBdr>
    </w:div>
    <w:div w:id="2078435492">
      <w:bodyDiv w:val="1"/>
      <w:marLeft w:val="0"/>
      <w:marRight w:val="0"/>
      <w:marTop w:val="0"/>
      <w:marBottom w:val="0"/>
      <w:divBdr>
        <w:top w:val="none" w:sz="0" w:space="0" w:color="auto"/>
        <w:left w:val="none" w:sz="0" w:space="0" w:color="auto"/>
        <w:bottom w:val="none" w:sz="0" w:space="0" w:color="auto"/>
        <w:right w:val="none" w:sz="0" w:space="0" w:color="auto"/>
      </w:divBdr>
    </w:div>
    <w:div w:id="2082438494">
      <w:bodyDiv w:val="1"/>
      <w:marLeft w:val="0"/>
      <w:marRight w:val="0"/>
      <w:marTop w:val="0"/>
      <w:marBottom w:val="0"/>
      <w:divBdr>
        <w:top w:val="none" w:sz="0" w:space="0" w:color="auto"/>
        <w:left w:val="none" w:sz="0" w:space="0" w:color="auto"/>
        <w:bottom w:val="none" w:sz="0" w:space="0" w:color="auto"/>
        <w:right w:val="none" w:sz="0" w:space="0" w:color="auto"/>
      </w:divBdr>
    </w:div>
    <w:div w:id="2087725583">
      <w:bodyDiv w:val="1"/>
      <w:marLeft w:val="0"/>
      <w:marRight w:val="0"/>
      <w:marTop w:val="0"/>
      <w:marBottom w:val="0"/>
      <w:divBdr>
        <w:top w:val="none" w:sz="0" w:space="0" w:color="auto"/>
        <w:left w:val="none" w:sz="0" w:space="0" w:color="auto"/>
        <w:bottom w:val="none" w:sz="0" w:space="0" w:color="auto"/>
        <w:right w:val="none" w:sz="0" w:space="0" w:color="auto"/>
      </w:divBdr>
    </w:div>
    <w:div w:id="2089228522">
      <w:bodyDiv w:val="1"/>
      <w:marLeft w:val="0"/>
      <w:marRight w:val="0"/>
      <w:marTop w:val="0"/>
      <w:marBottom w:val="0"/>
      <w:divBdr>
        <w:top w:val="none" w:sz="0" w:space="0" w:color="auto"/>
        <w:left w:val="none" w:sz="0" w:space="0" w:color="auto"/>
        <w:bottom w:val="none" w:sz="0" w:space="0" w:color="auto"/>
        <w:right w:val="none" w:sz="0" w:space="0" w:color="auto"/>
      </w:divBdr>
    </w:div>
    <w:div w:id="2091150121">
      <w:bodyDiv w:val="1"/>
      <w:marLeft w:val="0"/>
      <w:marRight w:val="0"/>
      <w:marTop w:val="0"/>
      <w:marBottom w:val="0"/>
      <w:divBdr>
        <w:top w:val="none" w:sz="0" w:space="0" w:color="auto"/>
        <w:left w:val="none" w:sz="0" w:space="0" w:color="auto"/>
        <w:bottom w:val="none" w:sz="0" w:space="0" w:color="auto"/>
        <w:right w:val="none" w:sz="0" w:space="0" w:color="auto"/>
      </w:divBdr>
    </w:div>
    <w:div w:id="2092115270">
      <w:bodyDiv w:val="1"/>
      <w:marLeft w:val="0"/>
      <w:marRight w:val="0"/>
      <w:marTop w:val="0"/>
      <w:marBottom w:val="0"/>
      <w:divBdr>
        <w:top w:val="none" w:sz="0" w:space="0" w:color="auto"/>
        <w:left w:val="none" w:sz="0" w:space="0" w:color="auto"/>
        <w:bottom w:val="none" w:sz="0" w:space="0" w:color="auto"/>
        <w:right w:val="none" w:sz="0" w:space="0" w:color="auto"/>
      </w:divBdr>
    </w:div>
    <w:div w:id="2093308344">
      <w:bodyDiv w:val="1"/>
      <w:marLeft w:val="0"/>
      <w:marRight w:val="0"/>
      <w:marTop w:val="0"/>
      <w:marBottom w:val="0"/>
      <w:divBdr>
        <w:top w:val="none" w:sz="0" w:space="0" w:color="auto"/>
        <w:left w:val="none" w:sz="0" w:space="0" w:color="auto"/>
        <w:bottom w:val="none" w:sz="0" w:space="0" w:color="auto"/>
        <w:right w:val="none" w:sz="0" w:space="0" w:color="auto"/>
      </w:divBdr>
    </w:div>
    <w:div w:id="2095466186">
      <w:bodyDiv w:val="1"/>
      <w:marLeft w:val="0"/>
      <w:marRight w:val="0"/>
      <w:marTop w:val="0"/>
      <w:marBottom w:val="0"/>
      <w:divBdr>
        <w:top w:val="none" w:sz="0" w:space="0" w:color="auto"/>
        <w:left w:val="none" w:sz="0" w:space="0" w:color="auto"/>
        <w:bottom w:val="none" w:sz="0" w:space="0" w:color="auto"/>
        <w:right w:val="none" w:sz="0" w:space="0" w:color="auto"/>
      </w:divBdr>
    </w:div>
    <w:div w:id="2096049331">
      <w:bodyDiv w:val="1"/>
      <w:marLeft w:val="0"/>
      <w:marRight w:val="0"/>
      <w:marTop w:val="0"/>
      <w:marBottom w:val="0"/>
      <w:divBdr>
        <w:top w:val="none" w:sz="0" w:space="0" w:color="auto"/>
        <w:left w:val="none" w:sz="0" w:space="0" w:color="auto"/>
        <w:bottom w:val="none" w:sz="0" w:space="0" w:color="auto"/>
        <w:right w:val="none" w:sz="0" w:space="0" w:color="auto"/>
      </w:divBdr>
    </w:div>
    <w:div w:id="2097052220">
      <w:bodyDiv w:val="1"/>
      <w:marLeft w:val="0"/>
      <w:marRight w:val="0"/>
      <w:marTop w:val="0"/>
      <w:marBottom w:val="0"/>
      <w:divBdr>
        <w:top w:val="none" w:sz="0" w:space="0" w:color="auto"/>
        <w:left w:val="none" w:sz="0" w:space="0" w:color="auto"/>
        <w:bottom w:val="none" w:sz="0" w:space="0" w:color="auto"/>
        <w:right w:val="none" w:sz="0" w:space="0" w:color="auto"/>
      </w:divBdr>
    </w:div>
    <w:div w:id="2097087653">
      <w:bodyDiv w:val="1"/>
      <w:marLeft w:val="0"/>
      <w:marRight w:val="0"/>
      <w:marTop w:val="0"/>
      <w:marBottom w:val="0"/>
      <w:divBdr>
        <w:top w:val="none" w:sz="0" w:space="0" w:color="auto"/>
        <w:left w:val="none" w:sz="0" w:space="0" w:color="auto"/>
        <w:bottom w:val="none" w:sz="0" w:space="0" w:color="auto"/>
        <w:right w:val="none" w:sz="0" w:space="0" w:color="auto"/>
      </w:divBdr>
    </w:div>
    <w:div w:id="2097162657">
      <w:bodyDiv w:val="1"/>
      <w:marLeft w:val="0"/>
      <w:marRight w:val="0"/>
      <w:marTop w:val="0"/>
      <w:marBottom w:val="0"/>
      <w:divBdr>
        <w:top w:val="none" w:sz="0" w:space="0" w:color="auto"/>
        <w:left w:val="none" w:sz="0" w:space="0" w:color="auto"/>
        <w:bottom w:val="none" w:sz="0" w:space="0" w:color="auto"/>
        <w:right w:val="none" w:sz="0" w:space="0" w:color="auto"/>
      </w:divBdr>
    </w:div>
    <w:div w:id="2097818261">
      <w:bodyDiv w:val="1"/>
      <w:marLeft w:val="0"/>
      <w:marRight w:val="0"/>
      <w:marTop w:val="0"/>
      <w:marBottom w:val="0"/>
      <w:divBdr>
        <w:top w:val="none" w:sz="0" w:space="0" w:color="auto"/>
        <w:left w:val="none" w:sz="0" w:space="0" w:color="auto"/>
        <w:bottom w:val="none" w:sz="0" w:space="0" w:color="auto"/>
        <w:right w:val="none" w:sz="0" w:space="0" w:color="auto"/>
      </w:divBdr>
    </w:div>
    <w:div w:id="2098207322">
      <w:bodyDiv w:val="1"/>
      <w:marLeft w:val="0"/>
      <w:marRight w:val="0"/>
      <w:marTop w:val="0"/>
      <w:marBottom w:val="0"/>
      <w:divBdr>
        <w:top w:val="none" w:sz="0" w:space="0" w:color="auto"/>
        <w:left w:val="none" w:sz="0" w:space="0" w:color="auto"/>
        <w:bottom w:val="none" w:sz="0" w:space="0" w:color="auto"/>
        <w:right w:val="none" w:sz="0" w:space="0" w:color="auto"/>
      </w:divBdr>
    </w:div>
    <w:div w:id="2099134324">
      <w:bodyDiv w:val="1"/>
      <w:marLeft w:val="0"/>
      <w:marRight w:val="0"/>
      <w:marTop w:val="0"/>
      <w:marBottom w:val="0"/>
      <w:divBdr>
        <w:top w:val="none" w:sz="0" w:space="0" w:color="auto"/>
        <w:left w:val="none" w:sz="0" w:space="0" w:color="auto"/>
        <w:bottom w:val="none" w:sz="0" w:space="0" w:color="auto"/>
        <w:right w:val="none" w:sz="0" w:space="0" w:color="auto"/>
      </w:divBdr>
    </w:div>
    <w:div w:id="2100835219">
      <w:bodyDiv w:val="1"/>
      <w:marLeft w:val="0"/>
      <w:marRight w:val="0"/>
      <w:marTop w:val="0"/>
      <w:marBottom w:val="0"/>
      <w:divBdr>
        <w:top w:val="none" w:sz="0" w:space="0" w:color="auto"/>
        <w:left w:val="none" w:sz="0" w:space="0" w:color="auto"/>
        <w:bottom w:val="none" w:sz="0" w:space="0" w:color="auto"/>
        <w:right w:val="none" w:sz="0" w:space="0" w:color="auto"/>
      </w:divBdr>
    </w:div>
    <w:div w:id="2106727453">
      <w:bodyDiv w:val="1"/>
      <w:marLeft w:val="0"/>
      <w:marRight w:val="0"/>
      <w:marTop w:val="0"/>
      <w:marBottom w:val="0"/>
      <w:divBdr>
        <w:top w:val="none" w:sz="0" w:space="0" w:color="auto"/>
        <w:left w:val="none" w:sz="0" w:space="0" w:color="auto"/>
        <w:bottom w:val="none" w:sz="0" w:space="0" w:color="auto"/>
        <w:right w:val="none" w:sz="0" w:space="0" w:color="auto"/>
      </w:divBdr>
    </w:div>
    <w:div w:id="2109352024">
      <w:bodyDiv w:val="1"/>
      <w:marLeft w:val="0"/>
      <w:marRight w:val="0"/>
      <w:marTop w:val="0"/>
      <w:marBottom w:val="0"/>
      <w:divBdr>
        <w:top w:val="none" w:sz="0" w:space="0" w:color="auto"/>
        <w:left w:val="none" w:sz="0" w:space="0" w:color="auto"/>
        <w:bottom w:val="none" w:sz="0" w:space="0" w:color="auto"/>
        <w:right w:val="none" w:sz="0" w:space="0" w:color="auto"/>
      </w:divBdr>
    </w:div>
    <w:div w:id="2110151336">
      <w:bodyDiv w:val="1"/>
      <w:marLeft w:val="0"/>
      <w:marRight w:val="0"/>
      <w:marTop w:val="0"/>
      <w:marBottom w:val="0"/>
      <w:divBdr>
        <w:top w:val="none" w:sz="0" w:space="0" w:color="auto"/>
        <w:left w:val="none" w:sz="0" w:space="0" w:color="auto"/>
        <w:bottom w:val="none" w:sz="0" w:space="0" w:color="auto"/>
        <w:right w:val="none" w:sz="0" w:space="0" w:color="auto"/>
      </w:divBdr>
    </w:div>
    <w:div w:id="2112235165">
      <w:bodyDiv w:val="1"/>
      <w:marLeft w:val="0"/>
      <w:marRight w:val="0"/>
      <w:marTop w:val="0"/>
      <w:marBottom w:val="0"/>
      <w:divBdr>
        <w:top w:val="none" w:sz="0" w:space="0" w:color="auto"/>
        <w:left w:val="none" w:sz="0" w:space="0" w:color="auto"/>
        <w:bottom w:val="none" w:sz="0" w:space="0" w:color="auto"/>
        <w:right w:val="none" w:sz="0" w:space="0" w:color="auto"/>
      </w:divBdr>
    </w:div>
    <w:div w:id="2113084482">
      <w:bodyDiv w:val="1"/>
      <w:marLeft w:val="0"/>
      <w:marRight w:val="0"/>
      <w:marTop w:val="0"/>
      <w:marBottom w:val="0"/>
      <w:divBdr>
        <w:top w:val="none" w:sz="0" w:space="0" w:color="auto"/>
        <w:left w:val="none" w:sz="0" w:space="0" w:color="auto"/>
        <w:bottom w:val="none" w:sz="0" w:space="0" w:color="auto"/>
        <w:right w:val="none" w:sz="0" w:space="0" w:color="auto"/>
      </w:divBdr>
    </w:div>
    <w:div w:id="2113478770">
      <w:bodyDiv w:val="1"/>
      <w:marLeft w:val="0"/>
      <w:marRight w:val="0"/>
      <w:marTop w:val="0"/>
      <w:marBottom w:val="0"/>
      <w:divBdr>
        <w:top w:val="none" w:sz="0" w:space="0" w:color="auto"/>
        <w:left w:val="none" w:sz="0" w:space="0" w:color="auto"/>
        <w:bottom w:val="none" w:sz="0" w:space="0" w:color="auto"/>
        <w:right w:val="none" w:sz="0" w:space="0" w:color="auto"/>
      </w:divBdr>
    </w:div>
    <w:div w:id="2116165627">
      <w:bodyDiv w:val="1"/>
      <w:marLeft w:val="0"/>
      <w:marRight w:val="0"/>
      <w:marTop w:val="0"/>
      <w:marBottom w:val="0"/>
      <w:divBdr>
        <w:top w:val="none" w:sz="0" w:space="0" w:color="auto"/>
        <w:left w:val="none" w:sz="0" w:space="0" w:color="auto"/>
        <w:bottom w:val="none" w:sz="0" w:space="0" w:color="auto"/>
        <w:right w:val="none" w:sz="0" w:space="0" w:color="auto"/>
      </w:divBdr>
    </w:div>
    <w:div w:id="2118745801">
      <w:bodyDiv w:val="1"/>
      <w:marLeft w:val="0"/>
      <w:marRight w:val="0"/>
      <w:marTop w:val="0"/>
      <w:marBottom w:val="0"/>
      <w:divBdr>
        <w:top w:val="none" w:sz="0" w:space="0" w:color="auto"/>
        <w:left w:val="none" w:sz="0" w:space="0" w:color="auto"/>
        <w:bottom w:val="none" w:sz="0" w:space="0" w:color="auto"/>
        <w:right w:val="none" w:sz="0" w:space="0" w:color="auto"/>
      </w:divBdr>
    </w:div>
    <w:div w:id="2119330559">
      <w:bodyDiv w:val="1"/>
      <w:marLeft w:val="0"/>
      <w:marRight w:val="0"/>
      <w:marTop w:val="0"/>
      <w:marBottom w:val="0"/>
      <w:divBdr>
        <w:top w:val="none" w:sz="0" w:space="0" w:color="auto"/>
        <w:left w:val="none" w:sz="0" w:space="0" w:color="auto"/>
        <w:bottom w:val="none" w:sz="0" w:space="0" w:color="auto"/>
        <w:right w:val="none" w:sz="0" w:space="0" w:color="auto"/>
      </w:divBdr>
    </w:div>
    <w:div w:id="2119713803">
      <w:bodyDiv w:val="1"/>
      <w:marLeft w:val="0"/>
      <w:marRight w:val="0"/>
      <w:marTop w:val="0"/>
      <w:marBottom w:val="0"/>
      <w:divBdr>
        <w:top w:val="none" w:sz="0" w:space="0" w:color="auto"/>
        <w:left w:val="none" w:sz="0" w:space="0" w:color="auto"/>
        <w:bottom w:val="none" w:sz="0" w:space="0" w:color="auto"/>
        <w:right w:val="none" w:sz="0" w:space="0" w:color="auto"/>
      </w:divBdr>
    </w:div>
    <w:div w:id="2121601133">
      <w:bodyDiv w:val="1"/>
      <w:marLeft w:val="0"/>
      <w:marRight w:val="0"/>
      <w:marTop w:val="0"/>
      <w:marBottom w:val="0"/>
      <w:divBdr>
        <w:top w:val="none" w:sz="0" w:space="0" w:color="auto"/>
        <w:left w:val="none" w:sz="0" w:space="0" w:color="auto"/>
        <w:bottom w:val="none" w:sz="0" w:space="0" w:color="auto"/>
        <w:right w:val="none" w:sz="0" w:space="0" w:color="auto"/>
      </w:divBdr>
    </w:div>
    <w:div w:id="2122800468">
      <w:bodyDiv w:val="1"/>
      <w:marLeft w:val="0"/>
      <w:marRight w:val="0"/>
      <w:marTop w:val="0"/>
      <w:marBottom w:val="0"/>
      <w:divBdr>
        <w:top w:val="none" w:sz="0" w:space="0" w:color="auto"/>
        <w:left w:val="none" w:sz="0" w:space="0" w:color="auto"/>
        <w:bottom w:val="none" w:sz="0" w:space="0" w:color="auto"/>
        <w:right w:val="none" w:sz="0" w:space="0" w:color="auto"/>
      </w:divBdr>
    </w:div>
    <w:div w:id="2125726974">
      <w:bodyDiv w:val="1"/>
      <w:marLeft w:val="0"/>
      <w:marRight w:val="0"/>
      <w:marTop w:val="0"/>
      <w:marBottom w:val="0"/>
      <w:divBdr>
        <w:top w:val="none" w:sz="0" w:space="0" w:color="auto"/>
        <w:left w:val="none" w:sz="0" w:space="0" w:color="auto"/>
        <w:bottom w:val="none" w:sz="0" w:space="0" w:color="auto"/>
        <w:right w:val="none" w:sz="0" w:space="0" w:color="auto"/>
      </w:divBdr>
    </w:div>
    <w:div w:id="2126071218">
      <w:bodyDiv w:val="1"/>
      <w:marLeft w:val="0"/>
      <w:marRight w:val="0"/>
      <w:marTop w:val="0"/>
      <w:marBottom w:val="0"/>
      <w:divBdr>
        <w:top w:val="none" w:sz="0" w:space="0" w:color="auto"/>
        <w:left w:val="none" w:sz="0" w:space="0" w:color="auto"/>
        <w:bottom w:val="none" w:sz="0" w:space="0" w:color="auto"/>
        <w:right w:val="none" w:sz="0" w:space="0" w:color="auto"/>
      </w:divBdr>
    </w:div>
    <w:div w:id="2126725263">
      <w:bodyDiv w:val="1"/>
      <w:marLeft w:val="0"/>
      <w:marRight w:val="0"/>
      <w:marTop w:val="0"/>
      <w:marBottom w:val="0"/>
      <w:divBdr>
        <w:top w:val="none" w:sz="0" w:space="0" w:color="auto"/>
        <w:left w:val="none" w:sz="0" w:space="0" w:color="auto"/>
        <w:bottom w:val="none" w:sz="0" w:space="0" w:color="auto"/>
        <w:right w:val="none" w:sz="0" w:space="0" w:color="auto"/>
      </w:divBdr>
    </w:div>
    <w:div w:id="2127504373">
      <w:bodyDiv w:val="1"/>
      <w:marLeft w:val="0"/>
      <w:marRight w:val="0"/>
      <w:marTop w:val="0"/>
      <w:marBottom w:val="0"/>
      <w:divBdr>
        <w:top w:val="none" w:sz="0" w:space="0" w:color="auto"/>
        <w:left w:val="none" w:sz="0" w:space="0" w:color="auto"/>
        <w:bottom w:val="none" w:sz="0" w:space="0" w:color="auto"/>
        <w:right w:val="none" w:sz="0" w:space="0" w:color="auto"/>
      </w:divBdr>
    </w:div>
    <w:div w:id="2128893498">
      <w:bodyDiv w:val="1"/>
      <w:marLeft w:val="0"/>
      <w:marRight w:val="0"/>
      <w:marTop w:val="0"/>
      <w:marBottom w:val="0"/>
      <w:divBdr>
        <w:top w:val="none" w:sz="0" w:space="0" w:color="auto"/>
        <w:left w:val="none" w:sz="0" w:space="0" w:color="auto"/>
        <w:bottom w:val="none" w:sz="0" w:space="0" w:color="auto"/>
        <w:right w:val="none" w:sz="0" w:space="0" w:color="auto"/>
      </w:divBdr>
    </w:div>
    <w:div w:id="2129081424">
      <w:bodyDiv w:val="1"/>
      <w:marLeft w:val="0"/>
      <w:marRight w:val="0"/>
      <w:marTop w:val="0"/>
      <w:marBottom w:val="0"/>
      <w:divBdr>
        <w:top w:val="none" w:sz="0" w:space="0" w:color="auto"/>
        <w:left w:val="none" w:sz="0" w:space="0" w:color="auto"/>
        <w:bottom w:val="none" w:sz="0" w:space="0" w:color="auto"/>
        <w:right w:val="none" w:sz="0" w:space="0" w:color="auto"/>
      </w:divBdr>
    </w:div>
    <w:div w:id="2131047882">
      <w:bodyDiv w:val="1"/>
      <w:marLeft w:val="0"/>
      <w:marRight w:val="0"/>
      <w:marTop w:val="0"/>
      <w:marBottom w:val="0"/>
      <w:divBdr>
        <w:top w:val="none" w:sz="0" w:space="0" w:color="auto"/>
        <w:left w:val="none" w:sz="0" w:space="0" w:color="auto"/>
        <w:bottom w:val="none" w:sz="0" w:space="0" w:color="auto"/>
        <w:right w:val="none" w:sz="0" w:space="0" w:color="auto"/>
      </w:divBdr>
    </w:div>
    <w:div w:id="2131243239">
      <w:bodyDiv w:val="1"/>
      <w:marLeft w:val="0"/>
      <w:marRight w:val="0"/>
      <w:marTop w:val="0"/>
      <w:marBottom w:val="0"/>
      <w:divBdr>
        <w:top w:val="none" w:sz="0" w:space="0" w:color="auto"/>
        <w:left w:val="none" w:sz="0" w:space="0" w:color="auto"/>
        <w:bottom w:val="none" w:sz="0" w:space="0" w:color="auto"/>
        <w:right w:val="none" w:sz="0" w:space="0" w:color="auto"/>
      </w:divBdr>
    </w:div>
    <w:div w:id="2134640016">
      <w:bodyDiv w:val="1"/>
      <w:marLeft w:val="0"/>
      <w:marRight w:val="0"/>
      <w:marTop w:val="0"/>
      <w:marBottom w:val="0"/>
      <w:divBdr>
        <w:top w:val="none" w:sz="0" w:space="0" w:color="auto"/>
        <w:left w:val="none" w:sz="0" w:space="0" w:color="auto"/>
        <w:bottom w:val="none" w:sz="0" w:space="0" w:color="auto"/>
        <w:right w:val="none" w:sz="0" w:space="0" w:color="auto"/>
      </w:divBdr>
    </w:div>
    <w:div w:id="2136362029">
      <w:bodyDiv w:val="1"/>
      <w:marLeft w:val="0"/>
      <w:marRight w:val="0"/>
      <w:marTop w:val="0"/>
      <w:marBottom w:val="0"/>
      <w:divBdr>
        <w:top w:val="none" w:sz="0" w:space="0" w:color="auto"/>
        <w:left w:val="none" w:sz="0" w:space="0" w:color="auto"/>
        <w:bottom w:val="none" w:sz="0" w:space="0" w:color="auto"/>
        <w:right w:val="none" w:sz="0" w:space="0" w:color="auto"/>
      </w:divBdr>
    </w:div>
    <w:div w:id="2136943299">
      <w:bodyDiv w:val="1"/>
      <w:marLeft w:val="0"/>
      <w:marRight w:val="0"/>
      <w:marTop w:val="0"/>
      <w:marBottom w:val="0"/>
      <w:divBdr>
        <w:top w:val="none" w:sz="0" w:space="0" w:color="auto"/>
        <w:left w:val="none" w:sz="0" w:space="0" w:color="auto"/>
        <w:bottom w:val="none" w:sz="0" w:space="0" w:color="auto"/>
        <w:right w:val="none" w:sz="0" w:space="0" w:color="auto"/>
      </w:divBdr>
    </w:div>
    <w:div w:id="2137483205">
      <w:bodyDiv w:val="1"/>
      <w:marLeft w:val="0"/>
      <w:marRight w:val="0"/>
      <w:marTop w:val="0"/>
      <w:marBottom w:val="0"/>
      <w:divBdr>
        <w:top w:val="none" w:sz="0" w:space="0" w:color="auto"/>
        <w:left w:val="none" w:sz="0" w:space="0" w:color="auto"/>
        <w:bottom w:val="none" w:sz="0" w:space="0" w:color="auto"/>
        <w:right w:val="none" w:sz="0" w:space="0" w:color="auto"/>
      </w:divBdr>
    </w:div>
    <w:div w:id="2137866523">
      <w:bodyDiv w:val="1"/>
      <w:marLeft w:val="0"/>
      <w:marRight w:val="0"/>
      <w:marTop w:val="0"/>
      <w:marBottom w:val="0"/>
      <w:divBdr>
        <w:top w:val="none" w:sz="0" w:space="0" w:color="auto"/>
        <w:left w:val="none" w:sz="0" w:space="0" w:color="auto"/>
        <w:bottom w:val="none" w:sz="0" w:space="0" w:color="auto"/>
        <w:right w:val="none" w:sz="0" w:space="0" w:color="auto"/>
      </w:divBdr>
    </w:div>
    <w:div w:id="2138911386">
      <w:bodyDiv w:val="1"/>
      <w:marLeft w:val="0"/>
      <w:marRight w:val="0"/>
      <w:marTop w:val="0"/>
      <w:marBottom w:val="0"/>
      <w:divBdr>
        <w:top w:val="none" w:sz="0" w:space="0" w:color="auto"/>
        <w:left w:val="none" w:sz="0" w:space="0" w:color="auto"/>
        <w:bottom w:val="none" w:sz="0" w:space="0" w:color="auto"/>
        <w:right w:val="none" w:sz="0" w:space="0" w:color="auto"/>
      </w:divBdr>
    </w:div>
    <w:div w:id="2139713738">
      <w:bodyDiv w:val="1"/>
      <w:marLeft w:val="0"/>
      <w:marRight w:val="0"/>
      <w:marTop w:val="0"/>
      <w:marBottom w:val="0"/>
      <w:divBdr>
        <w:top w:val="none" w:sz="0" w:space="0" w:color="auto"/>
        <w:left w:val="none" w:sz="0" w:space="0" w:color="auto"/>
        <w:bottom w:val="none" w:sz="0" w:space="0" w:color="auto"/>
        <w:right w:val="none" w:sz="0" w:space="0" w:color="auto"/>
      </w:divBdr>
    </w:div>
    <w:div w:id="2140099142">
      <w:bodyDiv w:val="1"/>
      <w:marLeft w:val="0"/>
      <w:marRight w:val="0"/>
      <w:marTop w:val="0"/>
      <w:marBottom w:val="0"/>
      <w:divBdr>
        <w:top w:val="none" w:sz="0" w:space="0" w:color="auto"/>
        <w:left w:val="none" w:sz="0" w:space="0" w:color="auto"/>
        <w:bottom w:val="none" w:sz="0" w:space="0" w:color="auto"/>
        <w:right w:val="none" w:sz="0" w:space="0" w:color="auto"/>
      </w:divBdr>
    </w:div>
    <w:div w:id="2141610830">
      <w:bodyDiv w:val="1"/>
      <w:marLeft w:val="0"/>
      <w:marRight w:val="0"/>
      <w:marTop w:val="0"/>
      <w:marBottom w:val="0"/>
      <w:divBdr>
        <w:top w:val="none" w:sz="0" w:space="0" w:color="auto"/>
        <w:left w:val="none" w:sz="0" w:space="0" w:color="auto"/>
        <w:bottom w:val="none" w:sz="0" w:space="0" w:color="auto"/>
        <w:right w:val="none" w:sz="0" w:space="0" w:color="auto"/>
      </w:divBdr>
    </w:div>
    <w:div w:id="2144226669">
      <w:bodyDiv w:val="1"/>
      <w:marLeft w:val="0"/>
      <w:marRight w:val="0"/>
      <w:marTop w:val="0"/>
      <w:marBottom w:val="0"/>
      <w:divBdr>
        <w:top w:val="none" w:sz="0" w:space="0" w:color="auto"/>
        <w:left w:val="none" w:sz="0" w:space="0" w:color="auto"/>
        <w:bottom w:val="none" w:sz="0" w:space="0" w:color="auto"/>
        <w:right w:val="none" w:sz="0" w:space="0" w:color="auto"/>
      </w:divBdr>
    </w:div>
    <w:div w:id="2144423758">
      <w:bodyDiv w:val="1"/>
      <w:marLeft w:val="0"/>
      <w:marRight w:val="0"/>
      <w:marTop w:val="0"/>
      <w:marBottom w:val="0"/>
      <w:divBdr>
        <w:top w:val="none" w:sz="0" w:space="0" w:color="auto"/>
        <w:left w:val="none" w:sz="0" w:space="0" w:color="auto"/>
        <w:bottom w:val="none" w:sz="0" w:space="0" w:color="auto"/>
        <w:right w:val="none" w:sz="0" w:space="0" w:color="auto"/>
      </w:divBdr>
    </w:div>
    <w:div w:id="2144812644">
      <w:bodyDiv w:val="1"/>
      <w:marLeft w:val="0"/>
      <w:marRight w:val="0"/>
      <w:marTop w:val="0"/>
      <w:marBottom w:val="0"/>
      <w:divBdr>
        <w:top w:val="none" w:sz="0" w:space="0" w:color="auto"/>
        <w:left w:val="none" w:sz="0" w:space="0" w:color="auto"/>
        <w:bottom w:val="none" w:sz="0" w:space="0" w:color="auto"/>
        <w:right w:val="none" w:sz="0" w:space="0" w:color="auto"/>
      </w:divBdr>
    </w:div>
    <w:div w:id="2145418827">
      <w:bodyDiv w:val="1"/>
      <w:marLeft w:val="0"/>
      <w:marRight w:val="0"/>
      <w:marTop w:val="0"/>
      <w:marBottom w:val="0"/>
      <w:divBdr>
        <w:top w:val="none" w:sz="0" w:space="0" w:color="auto"/>
        <w:left w:val="none" w:sz="0" w:space="0" w:color="auto"/>
        <w:bottom w:val="none" w:sz="0" w:space="0" w:color="auto"/>
        <w:right w:val="none" w:sz="0" w:space="0" w:color="auto"/>
      </w:divBdr>
    </w:div>
    <w:div w:id="21462660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consultantplus://offline/ref=BDB61A667A0DA38EEEAFA0D36A24D8A19C22734D319444EA492FF5EBFDC8A8667DA0505B981ED3gBIBN" TargetMode="External"/><Relationship Id="rId18" Type="http://schemas.openxmlformats.org/officeDocument/2006/relationships/hyperlink" Target="https://diasel.ru/shop/osmos/" TargetMode="External"/><Relationship Id="rId26" Type="http://schemas.openxmlformats.org/officeDocument/2006/relationships/hyperlink" Target="https://base.garant.ru/72609692/df8ac3d0d89f08d447d5d1736dbc26a6/" TargetMode="External"/><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hyperlink" Target="https://diasel.ru/shop/filters/softening/" TargetMode="External"/><Relationship Id="rId25" Type="http://schemas.openxmlformats.org/officeDocument/2006/relationships/hyperlink" Target="https://base.garant.ru/72609692/df8ac3d0d89f08d447d5d1736dbc26a6/" TargetMode="External"/><Relationship Id="rId2" Type="http://schemas.openxmlformats.org/officeDocument/2006/relationships/customXml" Target="../customXml/item2.xml"/><Relationship Id="rId16" Type="http://schemas.openxmlformats.org/officeDocument/2006/relationships/hyperlink" Target="https://diasel.ru/shop/filters/aeration_equipment/" TargetMode="External"/><Relationship Id="rId20" Type="http://schemas.openxmlformats.org/officeDocument/2006/relationships/hyperlink" Target="https://www.sokolinfo.ru/proekt-planirovki-territorii-casti-novogo-v-planirovocnogo-raiona-uznoe-pole-v-gsokole-vologodskoi"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image" Target="media/image4.emf"/><Relationship Id="rId5" Type="http://schemas.openxmlformats.org/officeDocument/2006/relationships/settings" Target="settings.xml"/><Relationship Id="rId15" Type="http://schemas.openxmlformats.org/officeDocument/2006/relationships/hyperlink" Target="https://diasel.ru/shop/filters/iron_removal/" TargetMode="External"/><Relationship Id="rId23" Type="http://schemas.openxmlformats.org/officeDocument/2006/relationships/hyperlink" Target="http://thermalinfo.ru/svojstva-gazov/neorganicheskie-gazy/teplofizicheskie-svojstva-teploprovodnost-vodyanogo-para-na-linii-nasyshheniya" TargetMode="External"/><Relationship Id="rId28" Type="http://schemas.openxmlformats.org/officeDocument/2006/relationships/footer" Target="footer2.xml"/><Relationship Id="rId10" Type="http://schemas.openxmlformats.org/officeDocument/2006/relationships/footer" Target="footer1.xml"/><Relationship Id="rId19" Type="http://schemas.openxmlformats.org/officeDocument/2006/relationships/hyperlink" Target="https://diasel.ru/shop/dose/"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hyperlink" Target="http://thermalinfo.ru/svojstva-zhidkostej/toplivo-i-masla/svojstva-topliva-i-masel" TargetMode="External"/><Relationship Id="rId27" Type="http://schemas.openxmlformats.org/officeDocument/2006/relationships/header" Target="header3.xm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2014-04-25T00:00:00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B880C2C-5158-472F-9657-25B91D37AD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615</TotalTime>
  <Pages>1</Pages>
  <Words>59021</Words>
  <Characters>336426</Characters>
  <Application>Microsoft Office Word</Application>
  <DocSecurity>0</DocSecurity>
  <Lines>2803</Lines>
  <Paragraphs>789</Paragraphs>
  <ScaleCrop>false</ScaleCrop>
  <HeadingPairs>
    <vt:vector size="2" baseType="variant">
      <vt:variant>
        <vt:lpstr>Название</vt:lpstr>
      </vt:variant>
      <vt:variant>
        <vt:i4>1</vt:i4>
      </vt:variant>
    </vt:vector>
  </HeadingPairs>
  <TitlesOfParts>
    <vt:vector size="1" baseType="lpstr">
      <vt:lpstr>Актуализация схемы теплоснабжения Дзержинского сельского поселения на период с 2021 по 2036 годы</vt:lpstr>
    </vt:vector>
  </TitlesOfParts>
  <Company>Общество с ограниченной ответственностью             «Русконсалтинггрупп»</Company>
  <LinksUpToDate>false</LinksUpToDate>
  <CharactersWithSpaces>394658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Актуализация схемы теплоснабжения Дзержинского сельского поселения на период с 2021 по 2036 годы</dc:title>
  <dc:subject>Пояснительная записка</dc:subject>
  <dc:creator>*</dc:creator>
  <cp:lastModifiedBy>Admin</cp:lastModifiedBy>
  <cp:revision>46</cp:revision>
  <cp:lastPrinted>2025-05-28T13:42:00Z</cp:lastPrinted>
  <dcterms:created xsi:type="dcterms:W3CDTF">2025-05-21T07:01:00Z</dcterms:created>
  <dcterms:modified xsi:type="dcterms:W3CDTF">2025-05-28T14:11:00Z</dcterms:modified>
</cp:coreProperties>
</file>