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F25" w:rsidRDefault="00471F25" w:rsidP="00471F25">
      <w:pPr>
        <w:spacing w:after="0" w:line="240" w:lineRule="auto"/>
        <w:jc w:val="right"/>
        <w:rPr>
          <w:rFonts w:ascii="Times New Roman" w:hAnsi="Times New Roman"/>
          <w:sz w:val="28"/>
          <w:szCs w:val="28"/>
        </w:rPr>
      </w:pPr>
      <w:r>
        <w:rPr>
          <w:rFonts w:ascii="Times New Roman" w:hAnsi="Times New Roman"/>
          <w:sz w:val="28"/>
          <w:szCs w:val="28"/>
        </w:rPr>
        <w:t>Приложение</w:t>
      </w:r>
    </w:p>
    <w:p w:rsidR="00471F25" w:rsidRDefault="00471F25" w:rsidP="00471F25">
      <w:pPr>
        <w:spacing w:after="0" w:line="240" w:lineRule="auto"/>
        <w:jc w:val="right"/>
        <w:rPr>
          <w:rFonts w:ascii="Times New Roman" w:hAnsi="Times New Roman"/>
          <w:sz w:val="28"/>
          <w:szCs w:val="28"/>
        </w:rPr>
      </w:pPr>
      <w:r>
        <w:rPr>
          <w:rFonts w:ascii="Times New Roman" w:hAnsi="Times New Roman"/>
          <w:sz w:val="28"/>
          <w:szCs w:val="28"/>
        </w:rPr>
        <w:t xml:space="preserve"> к постановлению </w:t>
      </w:r>
    </w:p>
    <w:p w:rsidR="00471F25" w:rsidRDefault="00471F25" w:rsidP="00471F25">
      <w:pPr>
        <w:spacing w:after="0" w:line="240" w:lineRule="auto"/>
        <w:jc w:val="right"/>
        <w:rPr>
          <w:rFonts w:ascii="Times New Roman" w:hAnsi="Times New Roman"/>
          <w:sz w:val="28"/>
          <w:szCs w:val="28"/>
        </w:rPr>
      </w:pPr>
      <w:r>
        <w:rPr>
          <w:rFonts w:ascii="Times New Roman" w:hAnsi="Times New Roman"/>
          <w:sz w:val="28"/>
          <w:szCs w:val="28"/>
        </w:rPr>
        <w:t xml:space="preserve">Администрации округа </w:t>
      </w:r>
    </w:p>
    <w:p w:rsidR="00471F25" w:rsidRDefault="00471F25" w:rsidP="00471F25">
      <w:pPr>
        <w:spacing w:after="0" w:line="240" w:lineRule="auto"/>
        <w:jc w:val="right"/>
        <w:rPr>
          <w:rFonts w:ascii="Times New Roman" w:hAnsi="Times New Roman"/>
          <w:sz w:val="28"/>
          <w:szCs w:val="28"/>
        </w:rPr>
      </w:pPr>
      <w:r>
        <w:rPr>
          <w:rFonts w:ascii="Times New Roman" w:hAnsi="Times New Roman"/>
          <w:sz w:val="28"/>
          <w:szCs w:val="28"/>
        </w:rPr>
        <w:t>от 11.03.2024 № 285</w:t>
      </w:r>
    </w:p>
    <w:p w:rsidR="00471F25" w:rsidRDefault="00471F25" w:rsidP="00471F25">
      <w:pPr>
        <w:spacing w:after="0" w:line="240" w:lineRule="auto"/>
        <w:jc w:val="right"/>
        <w:rPr>
          <w:rFonts w:ascii="Times New Roman" w:hAnsi="Times New Roman"/>
          <w:sz w:val="28"/>
          <w:szCs w:val="28"/>
        </w:rPr>
      </w:pPr>
    </w:p>
    <w:p w:rsidR="00471F25" w:rsidRDefault="00471F25" w:rsidP="00471F25">
      <w:pPr>
        <w:spacing w:after="0" w:line="240" w:lineRule="auto"/>
        <w:jc w:val="right"/>
        <w:rPr>
          <w:rFonts w:ascii="Times New Roman" w:hAnsi="Times New Roman"/>
          <w:sz w:val="28"/>
          <w:szCs w:val="28"/>
        </w:rPr>
      </w:pPr>
      <w:r>
        <w:rPr>
          <w:rFonts w:ascii="Times New Roman" w:hAnsi="Times New Roman"/>
          <w:sz w:val="28"/>
          <w:szCs w:val="28"/>
        </w:rPr>
        <w:t>«</w:t>
      </w:r>
      <w:r w:rsidRPr="00C6339B">
        <w:rPr>
          <w:rFonts w:ascii="Times New Roman" w:hAnsi="Times New Roman"/>
          <w:sz w:val="28"/>
          <w:szCs w:val="28"/>
        </w:rPr>
        <w:t xml:space="preserve">УТВЕРЖДЕНА </w:t>
      </w:r>
    </w:p>
    <w:p w:rsidR="00471F25" w:rsidRDefault="00471F25" w:rsidP="00471F25">
      <w:pPr>
        <w:spacing w:after="0" w:line="240" w:lineRule="auto"/>
        <w:jc w:val="right"/>
        <w:rPr>
          <w:rFonts w:ascii="Times New Roman" w:hAnsi="Times New Roman"/>
          <w:sz w:val="28"/>
          <w:szCs w:val="28"/>
        </w:rPr>
      </w:pPr>
      <w:r>
        <w:rPr>
          <w:rFonts w:ascii="Times New Roman" w:hAnsi="Times New Roman"/>
          <w:sz w:val="28"/>
          <w:szCs w:val="28"/>
        </w:rPr>
        <w:t>п</w:t>
      </w:r>
      <w:r w:rsidRPr="00C6339B">
        <w:rPr>
          <w:rFonts w:ascii="Times New Roman" w:hAnsi="Times New Roman"/>
          <w:sz w:val="28"/>
          <w:szCs w:val="28"/>
        </w:rPr>
        <w:t>остановлением</w:t>
      </w:r>
      <w:r>
        <w:rPr>
          <w:rFonts w:ascii="Times New Roman" w:hAnsi="Times New Roman"/>
          <w:sz w:val="28"/>
          <w:szCs w:val="28"/>
        </w:rPr>
        <w:t xml:space="preserve"> </w:t>
      </w:r>
    </w:p>
    <w:p w:rsidR="00471F25" w:rsidRPr="00C6339B" w:rsidRDefault="00471F25" w:rsidP="00471F25">
      <w:pPr>
        <w:spacing w:after="0" w:line="240" w:lineRule="auto"/>
        <w:jc w:val="right"/>
        <w:rPr>
          <w:rFonts w:ascii="Times New Roman" w:hAnsi="Times New Roman"/>
          <w:sz w:val="28"/>
          <w:szCs w:val="28"/>
        </w:rPr>
      </w:pPr>
      <w:r w:rsidRPr="00C6339B">
        <w:rPr>
          <w:rFonts w:ascii="Times New Roman" w:hAnsi="Times New Roman"/>
          <w:sz w:val="28"/>
          <w:szCs w:val="28"/>
        </w:rPr>
        <w:t xml:space="preserve">Администрации </w:t>
      </w:r>
      <w:r>
        <w:rPr>
          <w:rFonts w:ascii="Times New Roman" w:hAnsi="Times New Roman"/>
          <w:sz w:val="28"/>
          <w:szCs w:val="28"/>
        </w:rPr>
        <w:t>района</w:t>
      </w:r>
    </w:p>
    <w:p w:rsidR="00471F25" w:rsidRPr="00C6339B" w:rsidRDefault="00471F25" w:rsidP="00471F25">
      <w:pPr>
        <w:spacing w:after="0" w:line="240" w:lineRule="auto"/>
        <w:jc w:val="right"/>
        <w:rPr>
          <w:rFonts w:ascii="Times New Roman" w:hAnsi="Times New Roman"/>
          <w:sz w:val="28"/>
          <w:szCs w:val="28"/>
        </w:rPr>
      </w:pPr>
      <w:r>
        <w:rPr>
          <w:rFonts w:ascii="Times New Roman" w:hAnsi="Times New Roman"/>
          <w:sz w:val="28"/>
          <w:szCs w:val="28"/>
        </w:rPr>
        <w:t xml:space="preserve">от 30.11.2022 № 1253  </w:t>
      </w:r>
    </w:p>
    <w:p w:rsidR="00247A42" w:rsidRDefault="00247A42"/>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rsidP="00471F25">
      <w:pPr>
        <w:widowControl w:val="0"/>
        <w:autoSpaceDE w:val="0"/>
        <w:autoSpaceDN w:val="0"/>
        <w:adjustRightInd w:val="0"/>
        <w:spacing w:after="0" w:line="240" w:lineRule="auto"/>
        <w:jc w:val="center"/>
        <w:rPr>
          <w:rFonts w:ascii="Times New Roman" w:hAnsi="Times New Roman"/>
          <w:sz w:val="28"/>
          <w:szCs w:val="28"/>
        </w:rPr>
      </w:pPr>
    </w:p>
    <w:p w:rsidR="00471F25" w:rsidRDefault="00471F25" w:rsidP="00471F25">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Муниципальная программа</w:t>
      </w:r>
    </w:p>
    <w:p w:rsidR="00471F25" w:rsidRDefault="00471F25" w:rsidP="00471F25">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Pr="00C5062A">
        <w:rPr>
          <w:rFonts w:ascii="Times New Roman" w:hAnsi="Times New Roman"/>
          <w:sz w:val="28"/>
          <w:szCs w:val="28"/>
        </w:rPr>
        <w:t xml:space="preserve">«Формирование современной городской среды на </w:t>
      </w:r>
    </w:p>
    <w:p w:rsidR="00471F25" w:rsidRDefault="00471F25" w:rsidP="00471F25">
      <w:pPr>
        <w:widowControl w:val="0"/>
        <w:autoSpaceDE w:val="0"/>
        <w:autoSpaceDN w:val="0"/>
        <w:adjustRightInd w:val="0"/>
        <w:spacing w:after="0" w:line="240" w:lineRule="auto"/>
        <w:jc w:val="center"/>
        <w:rPr>
          <w:rFonts w:ascii="Times New Roman" w:hAnsi="Times New Roman"/>
          <w:sz w:val="28"/>
          <w:szCs w:val="28"/>
        </w:rPr>
      </w:pPr>
      <w:r w:rsidRPr="00C5062A">
        <w:rPr>
          <w:rFonts w:ascii="Times New Roman" w:hAnsi="Times New Roman"/>
          <w:sz w:val="28"/>
          <w:szCs w:val="28"/>
        </w:rPr>
        <w:t xml:space="preserve">территории Сокольского муниципального </w:t>
      </w:r>
      <w:r>
        <w:rPr>
          <w:rFonts w:ascii="Times New Roman" w:hAnsi="Times New Roman"/>
          <w:sz w:val="28"/>
          <w:szCs w:val="28"/>
        </w:rPr>
        <w:t>округа</w:t>
      </w:r>
      <w:r w:rsidRPr="00C5062A">
        <w:rPr>
          <w:rFonts w:ascii="Times New Roman" w:hAnsi="Times New Roman"/>
          <w:sz w:val="28"/>
          <w:szCs w:val="28"/>
        </w:rPr>
        <w:t xml:space="preserve"> на</w:t>
      </w:r>
      <w:r>
        <w:rPr>
          <w:rFonts w:ascii="Times New Roman" w:hAnsi="Times New Roman"/>
          <w:sz w:val="28"/>
          <w:szCs w:val="28"/>
        </w:rPr>
        <w:t xml:space="preserve"> 2023-2027</w:t>
      </w:r>
      <w:r w:rsidRPr="00C5062A">
        <w:rPr>
          <w:rFonts w:ascii="Times New Roman" w:hAnsi="Times New Roman"/>
          <w:sz w:val="28"/>
          <w:szCs w:val="28"/>
        </w:rPr>
        <w:t xml:space="preserve"> годы» </w:t>
      </w:r>
    </w:p>
    <w:p w:rsidR="00471F25" w:rsidRPr="00C5062A" w:rsidRDefault="00471F25" w:rsidP="00471F25">
      <w:pPr>
        <w:widowControl w:val="0"/>
        <w:autoSpaceDE w:val="0"/>
        <w:autoSpaceDN w:val="0"/>
        <w:adjustRightInd w:val="0"/>
        <w:spacing w:after="0" w:line="240" w:lineRule="auto"/>
        <w:jc w:val="center"/>
        <w:rPr>
          <w:rFonts w:ascii="Times New Roman" w:hAnsi="Times New Roman"/>
          <w:sz w:val="28"/>
          <w:szCs w:val="28"/>
        </w:rPr>
      </w:pPr>
      <w:r w:rsidRPr="00C5062A">
        <w:rPr>
          <w:rFonts w:ascii="Times New Roman" w:hAnsi="Times New Roman"/>
          <w:sz w:val="28"/>
          <w:szCs w:val="28"/>
        </w:rPr>
        <w:t>(далее – Программа)</w:t>
      </w:r>
    </w:p>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rsidP="00471F25">
      <w:pPr>
        <w:shd w:val="clear" w:color="auto" w:fill="FFFFFF"/>
        <w:spacing w:after="0" w:line="240" w:lineRule="auto"/>
        <w:jc w:val="center"/>
        <w:rPr>
          <w:rFonts w:ascii="Times New Roman" w:hAnsi="Times New Roman"/>
          <w:spacing w:val="-2"/>
          <w:sz w:val="28"/>
          <w:szCs w:val="28"/>
        </w:rPr>
      </w:pPr>
      <w:r w:rsidRPr="00C5062A">
        <w:rPr>
          <w:rFonts w:ascii="Times New Roman" w:hAnsi="Times New Roman"/>
          <w:spacing w:val="-2"/>
          <w:sz w:val="28"/>
          <w:szCs w:val="28"/>
        </w:rPr>
        <w:lastRenderedPageBreak/>
        <w:t>Паспорт Программы</w:t>
      </w:r>
    </w:p>
    <w:p w:rsidR="00471F25" w:rsidRPr="00C5062A" w:rsidRDefault="00471F25" w:rsidP="00471F25">
      <w:pPr>
        <w:shd w:val="clear" w:color="auto" w:fill="FFFFFF"/>
        <w:spacing w:after="0" w:line="240" w:lineRule="auto"/>
        <w:jc w:val="center"/>
        <w:rPr>
          <w:rFonts w:ascii="Times New Roman" w:hAnsi="Times New Roman"/>
          <w:spacing w:val="-2"/>
          <w:sz w:val="28"/>
          <w:szCs w:val="28"/>
        </w:rPr>
      </w:pPr>
    </w:p>
    <w:tbl>
      <w:tblPr>
        <w:tblW w:w="0" w:type="auto"/>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583"/>
        <w:gridCol w:w="6489"/>
      </w:tblGrid>
      <w:tr w:rsidR="00471F25" w:rsidRPr="00C5062A" w:rsidTr="004C2164">
        <w:trPr>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sidRPr="00C5062A">
              <w:rPr>
                <w:rFonts w:ascii="Times New Roman" w:hAnsi="Times New Roman"/>
                <w:sz w:val="28"/>
                <w:szCs w:val="28"/>
              </w:rPr>
              <w:t xml:space="preserve">Наименование программы </w:t>
            </w:r>
          </w:p>
        </w:tc>
        <w:tc>
          <w:tcPr>
            <w:tcW w:w="6489" w:type="dxa"/>
          </w:tcPr>
          <w:p w:rsidR="00471F25" w:rsidRPr="00C5062A" w:rsidRDefault="00471F25" w:rsidP="004C2164">
            <w:pPr>
              <w:spacing w:after="0" w:line="240" w:lineRule="auto"/>
              <w:jc w:val="both"/>
              <w:rPr>
                <w:rFonts w:ascii="Times New Roman" w:hAnsi="Times New Roman"/>
                <w:sz w:val="28"/>
                <w:szCs w:val="28"/>
              </w:rPr>
            </w:pPr>
            <w:r w:rsidRPr="00C5062A">
              <w:rPr>
                <w:rFonts w:ascii="Times New Roman" w:hAnsi="Times New Roman"/>
                <w:sz w:val="28"/>
                <w:szCs w:val="28"/>
              </w:rPr>
              <w:t>«Формирование современной городской среды на территории Сокольского му</w:t>
            </w:r>
            <w:r>
              <w:rPr>
                <w:rFonts w:ascii="Times New Roman" w:hAnsi="Times New Roman"/>
                <w:sz w:val="28"/>
                <w:szCs w:val="28"/>
              </w:rPr>
              <w:t>ниципального округа на 2023-2027</w:t>
            </w:r>
            <w:r w:rsidRPr="00C5062A">
              <w:rPr>
                <w:rFonts w:ascii="Times New Roman" w:hAnsi="Times New Roman"/>
                <w:sz w:val="28"/>
                <w:szCs w:val="28"/>
              </w:rPr>
              <w:t xml:space="preserve"> годы»</w:t>
            </w:r>
          </w:p>
        </w:tc>
      </w:tr>
      <w:tr w:rsidR="00471F25" w:rsidRPr="00C5062A" w:rsidTr="004C2164">
        <w:trPr>
          <w:tblCellSpacing w:w="5" w:type="nil"/>
        </w:trPr>
        <w:tc>
          <w:tcPr>
            <w:tcW w:w="2583" w:type="dxa"/>
          </w:tcPr>
          <w:p w:rsidR="00471F25" w:rsidRPr="00C5062A" w:rsidRDefault="00471F25" w:rsidP="004C2164">
            <w:pPr>
              <w:spacing w:after="0" w:line="240" w:lineRule="auto"/>
              <w:ind w:right="10"/>
              <w:rPr>
                <w:rFonts w:ascii="Times New Roman" w:hAnsi="Times New Roman"/>
                <w:sz w:val="28"/>
                <w:szCs w:val="28"/>
              </w:rPr>
            </w:pPr>
            <w:r w:rsidRPr="00C5062A">
              <w:rPr>
                <w:rFonts w:ascii="Times New Roman" w:hAnsi="Times New Roman"/>
                <w:sz w:val="28"/>
                <w:szCs w:val="28"/>
              </w:rPr>
              <w:t xml:space="preserve">Ответственный исполнитель программы  </w:t>
            </w:r>
          </w:p>
        </w:tc>
        <w:tc>
          <w:tcPr>
            <w:tcW w:w="6489" w:type="dxa"/>
          </w:tcPr>
          <w:p w:rsidR="00471F25" w:rsidRPr="00C5062A" w:rsidRDefault="00471F25" w:rsidP="004C2164">
            <w:pPr>
              <w:spacing w:after="0" w:line="240" w:lineRule="auto"/>
              <w:jc w:val="both"/>
              <w:rPr>
                <w:rFonts w:ascii="Times New Roman" w:hAnsi="Times New Roman"/>
                <w:sz w:val="28"/>
                <w:szCs w:val="28"/>
              </w:rPr>
            </w:pPr>
            <w:r w:rsidRPr="00C5062A">
              <w:rPr>
                <w:rFonts w:ascii="Times New Roman" w:hAnsi="Times New Roman"/>
                <w:sz w:val="28"/>
                <w:szCs w:val="28"/>
              </w:rPr>
              <w:t xml:space="preserve">Администрация Сокольского муниципального </w:t>
            </w:r>
            <w:r>
              <w:rPr>
                <w:rFonts w:ascii="Times New Roman" w:hAnsi="Times New Roman"/>
                <w:sz w:val="28"/>
                <w:szCs w:val="28"/>
              </w:rPr>
              <w:t>округа в лице МКУ СМО «Управление строительства и ЖКХ»;</w:t>
            </w:r>
          </w:p>
        </w:tc>
      </w:tr>
      <w:tr w:rsidR="00471F25" w:rsidRPr="00C5062A" w:rsidTr="004C2164">
        <w:trPr>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sidRPr="00C5062A">
              <w:rPr>
                <w:rFonts w:ascii="Times New Roman" w:hAnsi="Times New Roman"/>
                <w:sz w:val="28"/>
                <w:szCs w:val="28"/>
              </w:rPr>
              <w:t xml:space="preserve">Соисполнители программы  </w:t>
            </w:r>
          </w:p>
        </w:tc>
        <w:tc>
          <w:tcPr>
            <w:tcW w:w="6489" w:type="dxa"/>
          </w:tcPr>
          <w:p w:rsidR="00471F25" w:rsidRPr="007A7A4D" w:rsidRDefault="00471F25" w:rsidP="004C2164">
            <w:pPr>
              <w:pStyle w:val="2"/>
              <w:spacing w:before="0" w:after="0"/>
              <w:jc w:val="both"/>
              <w:rPr>
                <w:rFonts w:ascii="Times New Roman" w:hAnsi="Times New Roman" w:cs="Times New Roman"/>
                <w:b w:val="0"/>
                <w:i w:val="0"/>
              </w:rPr>
            </w:pPr>
            <w:r w:rsidRPr="007A7A4D">
              <w:rPr>
                <w:rFonts w:ascii="Times New Roman" w:hAnsi="Times New Roman" w:cs="Times New Roman"/>
                <w:b w:val="0"/>
                <w:i w:val="0"/>
              </w:rPr>
              <w:t>-</w:t>
            </w:r>
            <w:r>
              <w:rPr>
                <w:rFonts w:ascii="Times New Roman" w:hAnsi="Times New Roman" w:cs="Times New Roman"/>
                <w:b w:val="0"/>
                <w:i w:val="0"/>
              </w:rPr>
              <w:t> т</w:t>
            </w:r>
            <w:r w:rsidRPr="007A7A4D">
              <w:rPr>
                <w:rFonts w:ascii="Times New Roman" w:hAnsi="Times New Roman" w:cs="Times New Roman"/>
                <w:b w:val="0"/>
                <w:i w:val="0"/>
              </w:rPr>
              <w:t>ерриториальный орган Администрации Сокольского муниципального округа – «Город Сокол»;</w:t>
            </w:r>
          </w:p>
          <w:p w:rsidR="00471F25" w:rsidRPr="00C5062A" w:rsidRDefault="00471F25" w:rsidP="004C2164">
            <w:pPr>
              <w:widowControl w:val="0"/>
              <w:shd w:val="clear" w:color="auto" w:fill="FFFFFF"/>
              <w:tabs>
                <w:tab w:val="left" w:pos="725"/>
              </w:tabs>
              <w:autoSpaceDE w:val="0"/>
              <w:autoSpaceDN w:val="0"/>
              <w:adjustRightInd w:val="0"/>
              <w:spacing w:after="0" w:line="240" w:lineRule="auto"/>
              <w:jc w:val="both"/>
              <w:rPr>
                <w:rFonts w:ascii="Times New Roman" w:hAnsi="Times New Roman"/>
                <w:sz w:val="28"/>
                <w:szCs w:val="28"/>
              </w:rPr>
            </w:pPr>
            <w:r w:rsidRPr="00AC0F21">
              <w:rPr>
                <w:rFonts w:ascii="Times New Roman" w:hAnsi="Times New Roman"/>
                <w:sz w:val="28"/>
                <w:szCs w:val="28"/>
              </w:rPr>
              <w:t>-</w:t>
            </w:r>
            <w:r>
              <w:rPr>
                <w:rFonts w:ascii="Times New Roman" w:hAnsi="Times New Roman"/>
                <w:sz w:val="28"/>
                <w:szCs w:val="28"/>
              </w:rPr>
              <w:t> т</w:t>
            </w:r>
            <w:r w:rsidRPr="007A7A4D">
              <w:rPr>
                <w:rFonts w:ascii="Times New Roman" w:hAnsi="Times New Roman"/>
                <w:sz w:val="28"/>
                <w:szCs w:val="28"/>
              </w:rPr>
              <w:t xml:space="preserve">ерриториальный орган Администрации Сокольского муниципального округа </w:t>
            </w:r>
            <w:r w:rsidRPr="00AC0F21">
              <w:rPr>
                <w:rFonts w:ascii="Times New Roman" w:hAnsi="Times New Roman"/>
                <w:sz w:val="28"/>
                <w:szCs w:val="28"/>
              </w:rPr>
              <w:t xml:space="preserve">«Город </w:t>
            </w:r>
            <w:proofErr w:type="spellStart"/>
            <w:r w:rsidRPr="00AC0F21">
              <w:rPr>
                <w:rFonts w:ascii="Times New Roman" w:hAnsi="Times New Roman"/>
                <w:sz w:val="28"/>
                <w:szCs w:val="28"/>
              </w:rPr>
              <w:t>Кадников</w:t>
            </w:r>
            <w:proofErr w:type="spellEnd"/>
            <w:r w:rsidRPr="00AC0F21">
              <w:rPr>
                <w:rFonts w:ascii="Times New Roman" w:hAnsi="Times New Roman"/>
                <w:sz w:val="28"/>
                <w:szCs w:val="28"/>
              </w:rPr>
              <w:t>»</w:t>
            </w:r>
          </w:p>
        </w:tc>
      </w:tr>
      <w:tr w:rsidR="00471F25" w:rsidRPr="00C5062A" w:rsidTr="004C2164">
        <w:trPr>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Pr>
                <w:rFonts w:ascii="Times New Roman" w:hAnsi="Times New Roman"/>
                <w:sz w:val="28"/>
                <w:szCs w:val="28"/>
              </w:rPr>
              <w:t>Подпрограммы программы</w:t>
            </w:r>
          </w:p>
        </w:tc>
        <w:tc>
          <w:tcPr>
            <w:tcW w:w="6489" w:type="dxa"/>
          </w:tcPr>
          <w:p w:rsidR="00471F25" w:rsidRPr="00AC0F21" w:rsidRDefault="00471F25" w:rsidP="004C2164">
            <w:pPr>
              <w:spacing w:after="0" w:line="240" w:lineRule="auto"/>
              <w:rPr>
                <w:rFonts w:ascii="Times New Roman" w:hAnsi="Times New Roman"/>
                <w:sz w:val="28"/>
                <w:szCs w:val="28"/>
              </w:rPr>
            </w:pPr>
            <w:r>
              <w:rPr>
                <w:rFonts w:ascii="Times New Roman" w:hAnsi="Times New Roman"/>
                <w:sz w:val="28"/>
                <w:szCs w:val="28"/>
              </w:rPr>
              <w:t>-</w:t>
            </w:r>
          </w:p>
        </w:tc>
      </w:tr>
      <w:tr w:rsidR="00471F25" w:rsidRPr="00C5062A" w:rsidTr="004C2164">
        <w:trPr>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sidRPr="00C5062A">
              <w:rPr>
                <w:rFonts w:ascii="Times New Roman" w:hAnsi="Times New Roman"/>
                <w:sz w:val="28"/>
                <w:szCs w:val="28"/>
              </w:rPr>
              <w:t>Цели программы</w:t>
            </w:r>
          </w:p>
        </w:tc>
        <w:tc>
          <w:tcPr>
            <w:tcW w:w="6489" w:type="dxa"/>
          </w:tcPr>
          <w:p w:rsidR="00471F25" w:rsidRPr="00C5062A" w:rsidRDefault="00471F25" w:rsidP="004C2164">
            <w:pPr>
              <w:spacing w:after="0" w:line="240" w:lineRule="auto"/>
              <w:jc w:val="both"/>
              <w:rPr>
                <w:rFonts w:ascii="Times New Roman" w:hAnsi="Times New Roman"/>
                <w:sz w:val="28"/>
                <w:szCs w:val="28"/>
              </w:rPr>
            </w:pPr>
            <w:r w:rsidRPr="00C5062A">
              <w:rPr>
                <w:rFonts w:ascii="Times New Roman" w:hAnsi="Times New Roman"/>
                <w:sz w:val="28"/>
                <w:szCs w:val="28"/>
              </w:rPr>
              <w:t xml:space="preserve">- создание современной, комфортной городской среды на территории </w:t>
            </w:r>
            <w:r>
              <w:rPr>
                <w:rFonts w:ascii="Times New Roman" w:hAnsi="Times New Roman"/>
                <w:sz w:val="28"/>
                <w:szCs w:val="28"/>
              </w:rPr>
              <w:t xml:space="preserve">города Сокола, </w:t>
            </w:r>
            <w:r w:rsidRPr="00C5062A">
              <w:rPr>
                <w:rFonts w:ascii="Times New Roman" w:hAnsi="Times New Roman"/>
                <w:sz w:val="28"/>
                <w:szCs w:val="28"/>
              </w:rPr>
              <w:t xml:space="preserve">города Кадникова </w:t>
            </w:r>
            <w:r w:rsidRPr="00417565">
              <w:rPr>
                <w:rFonts w:ascii="Times New Roman" w:hAnsi="Times New Roman"/>
                <w:sz w:val="28"/>
                <w:szCs w:val="28"/>
              </w:rPr>
              <w:t xml:space="preserve">(далее </w:t>
            </w:r>
            <w:r>
              <w:rPr>
                <w:rFonts w:ascii="Times New Roman" w:hAnsi="Times New Roman"/>
                <w:sz w:val="28"/>
                <w:szCs w:val="28"/>
              </w:rPr>
              <w:t>-</w:t>
            </w:r>
            <w:r w:rsidRPr="00417565">
              <w:rPr>
                <w:rFonts w:ascii="Times New Roman" w:hAnsi="Times New Roman"/>
                <w:sz w:val="28"/>
                <w:szCs w:val="28"/>
              </w:rPr>
              <w:t xml:space="preserve"> </w:t>
            </w:r>
            <w:r>
              <w:rPr>
                <w:rFonts w:ascii="Times New Roman" w:hAnsi="Times New Roman"/>
                <w:sz w:val="28"/>
                <w:szCs w:val="28"/>
              </w:rPr>
              <w:t>г. Сокол,</w:t>
            </w:r>
            <w:r w:rsidRPr="00417565">
              <w:rPr>
                <w:rFonts w:ascii="Times New Roman" w:hAnsi="Times New Roman"/>
                <w:sz w:val="28"/>
                <w:szCs w:val="28"/>
              </w:rPr>
              <w:t xml:space="preserve"> г</w:t>
            </w:r>
            <w:r>
              <w:rPr>
                <w:rFonts w:ascii="Times New Roman" w:hAnsi="Times New Roman"/>
                <w:sz w:val="28"/>
                <w:szCs w:val="28"/>
              </w:rPr>
              <w:t>.</w:t>
            </w:r>
            <w:r w:rsidRPr="00417565">
              <w:rPr>
                <w:rFonts w:ascii="Times New Roman" w:hAnsi="Times New Roman"/>
                <w:sz w:val="28"/>
                <w:szCs w:val="28"/>
              </w:rPr>
              <w:t xml:space="preserve"> </w:t>
            </w:r>
            <w:proofErr w:type="spellStart"/>
            <w:r w:rsidRPr="00417565">
              <w:rPr>
                <w:rFonts w:ascii="Times New Roman" w:hAnsi="Times New Roman"/>
                <w:sz w:val="28"/>
                <w:szCs w:val="28"/>
              </w:rPr>
              <w:t>Кадников</w:t>
            </w:r>
            <w:proofErr w:type="spellEnd"/>
            <w:r w:rsidRPr="00417565">
              <w:rPr>
                <w:rFonts w:ascii="Times New Roman" w:hAnsi="Times New Roman"/>
                <w:sz w:val="28"/>
                <w:szCs w:val="28"/>
              </w:rPr>
              <w:t>);</w:t>
            </w:r>
          </w:p>
          <w:p w:rsidR="00471F25" w:rsidRPr="00C5062A" w:rsidRDefault="00471F25" w:rsidP="004C2164">
            <w:pPr>
              <w:spacing w:after="0" w:line="240" w:lineRule="auto"/>
              <w:jc w:val="both"/>
              <w:rPr>
                <w:rFonts w:ascii="Times New Roman" w:hAnsi="Times New Roman"/>
                <w:sz w:val="28"/>
                <w:szCs w:val="28"/>
              </w:rPr>
            </w:pPr>
            <w:r w:rsidRPr="00C5062A">
              <w:rPr>
                <w:rFonts w:ascii="Times New Roman" w:hAnsi="Times New Roman"/>
                <w:sz w:val="28"/>
                <w:szCs w:val="28"/>
              </w:rPr>
              <w:t>- повышение уровня благоустройства территорий</w:t>
            </w:r>
            <w:r>
              <w:rPr>
                <w:rFonts w:ascii="Times New Roman" w:hAnsi="Times New Roman"/>
                <w:sz w:val="28"/>
                <w:szCs w:val="28"/>
              </w:rPr>
              <w:t xml:space="preserve"> г. Сокола,</w:t>
            </w:r>
            <w:r w:rsidRPr="00C5062A">
              <w:rPr>
                <w:rFonts w:ascii="Times New Roman" w:hAnsi="Times New Roman"/>
                <w:sz w:val="28"/>
                <w:szCs w:val="28"/>
              </w:rPr>
              <w:t xml:space="preserve"> г</w:t>
            </w:r>
            <w:r>
              <w:rPr>
                <w:rFonts w:ascii="Times New Roman" w:hAnsi="Times New Roman"/>
                <w:sz w:val="28"/>
                <w:szCs w:val="28"/>
              </w:rPr>
              <w:t>.</w:t>
            </w:r>
            <w:r w:rsidRPr="00C5062A">
              <w:rPr>
                <w:rFonts w:ascii="Times New Roman" w:hAnsi="Times New Roman"/>
                <w:sz w:val="28"/>
                <w:szCs w:val="28"/>
              </w:rPr>
              <w:t xml:space="preserve"> Кадникова</w:t>
            </w:r>
          </w:p>
        </w:tc>
      </w:tr>
      <w:tr w:rsidR="00471F25" w:rsidRPr="00C5062A" w:rsidTr="004C2164">
        <w:trPr>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sidRPr="00C5062A">
              <w:rPr>
                <w:rFonts w:ascii="Times New Roman" w:hAnsi="Times New Roman"/>
                <w:sz w:val="28"/>
                <w:szCs w:val="28"/>
              </w:rPr>
              <w:t xml:space="preserve">Задачи программы           </w:t>
            </w:r>
          </w:p>
        </w:tc>
        <w:tc>
          <w:tcPr>
            <w:tcW w:w="6489" w:type="dxa"/>
          </w:tcPr>
          <w:p w:rsidR="00471F25" w:rsidRPr="00C40E9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п</w:t>
            </w:r>
            <w:r w:rsidRPr="00C40E94">
              <w:rPr>
                <w:rFonts w:ascii="Times New Roman" w:hAnsi="Times New Roman"/>
                <w:sz w:val="28"/>
                <w:szCs w:val="28"/>
              </w:rPr>
              <w:t>овысить уровень благоустройства дворовых территорий г. Сокола, г. Кадникова</w:t>
            </w:r>
            <w:r>
              <w:rPr>
                <w:rFonts w:ascii="Times New Roman" w:hAnsi="Times New Roman"/>
                <w:sz w:val="28"/>
                <w:szCs w:val="28"/>
              </w:rPr>
              <w:t>;</w:t>
            </w:r>
          </w:p>
          <w:p w:rsidR="00471F25" w:rsidRPr="00C40E9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п</w:t>
            </w:r>
            <w:r w:rsidRPr="00C40E94">
              <w:rPr>
                <w:rFonts w:ascii="Times New Roman" w:hAnsi="Times New Roman"/>
                <w:sz w:val="28"/>
                <w:szCs w:val="28"/>
              </w:rPr>
              <w:t xml:space="preserve">овысить уровень вовлеченности </w:t>
            </w:r>
            <w:proofErr w:type="spellStart"/>
            <w:proofErr w:type="gramStart"/>
            <w:r w:rsidRPr="00C40E94">
              <w:rPr>
                <w:rFonts w:ascii="Times New Roman" w:hAnsi="Times New Roman"/>
                <w:sz w:val="28"/>
                <w:szCs w:val="28"/>
              </w:rPr>
              <w:t>заинтере</w:t>
            </w:r>
            <w:proofErr w:type="spellEnd"/>
            <w:r>
              <w:rPr>
                <w:rFonts w:ascii="Times New Roman" w:hAnsi="Times New Roman"/>
                <w:sz w:val="28"/>
                <w:szCs w:val="28"/>
              </w:rPr>
              <w:t>-</w:t>
            </w:r>
            <w:r w:rsidRPr="00C40E94">
              <w:rPr>
                <w:rFonts w:ascii="Times New Roman" w:hAnsi="Times New Roman"/>
                <w:sz w:val="28"/>
                <w:szCs w:val="28"/>
              </w:rPr>
              <w:t>сованных</w:t>
            </w:r>
            <w:proofErr w:type="gramEnd"/>
            <w:r w:rsidRPr="00C40E94">
              <w:rPr>
                <w:rFonts w:ascii="Times New Roman" w:hAnsi="Times New Roman"/>
                <w:sz w:val="28"/>
                <w:szCs w:val="28"/>
              </w:rPr>
              <w:t xml:space="preserve"> граждан, организаций в реализацию мероприятий по благоустройству</w:t>
            </w:r>
            <w:r>
              <w:rPr>
                <w:rFonts w:ascii="Times New Roman" w:hAnsi="Times New Roman"/>
                <w:sz w:val="28"/>
                <w:szCs w:val="28"/>
              </w:rPr>
              <w:t xml:space="preserve"> дворовых</w:t>
            </w:r>
            <w:r w:rsidRPr="00C40E94">
              <w:rPr>
                <w:rFonts w:ascii="Times New Roman" w:hAnsi="Times New Roman"/>
                <w:sz w:val="28"/>
                <w:szCs w:val="28"/>
              </w:rPr>
              <w:t xml:space="preserve"> территори</w:t>
            </w:r>
            <w:r>
              <w:rPr>
                <w:rFonts w:ascii="Times New Roman" w:hAnsi="Times New Roman"/>
                <w:sz w:val="28"/>
                <w:szCs w:val="28"/>
              </w:rPr>
              <w:t>й</w:t>
            </w:r>
            <w:r w:rsidRPr="00C40E94">
              <w:rPr>
                <w:rFonts w:ascii="Times New Roman" w:hAnsi="Times New Roman"/>
                <w:sz w:val="28"/>
                <w:szCs w:val="28"/>
              </w:rPr>
              <w:t xml:space="preserve"> г. Сокола, г. Кадникова</w:t>
            </w:r>
            <w:r>
              <w:rPr>
                <w:rFonts w:ascii="Times New Roman" w:hAnsi="Times New Roman"/>
                <w:sz w:val="28"/>
                <w:szCs w:val="28"/>
              </w:rPr>
              <w:t>;</w:t>
            </w:r>
          </w:p>
          <w:p w:rsidR="00471F25" w:rsidRPr="00C40E9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п</w:t>
            </w:r>
            <w:r w:rsidRPr="00C40E94">
              <w:rPr>
                <w:rFonts w:ascii="Times New Roman" w:hAnsi="Times New Roman"/>
                <w:sz w:val="28"/>
                <w:szCs w:val="28"/>
              </w:rPr>
              <w:t>овысить</w:t>
            </w:r>
            <w:r w:rsidRPr="00C40E94">
              <w:rPr>
                <w:rFonts w:ascii="Times New Roman" w:hAnsi="Times New Roman"/>
                <w:b/>
                <w:sz w:val="28"/>
                <w:szCs w:val="28"/>
              </w:rPr>
              <w:t xml:space="preserve"> </w:t>
            </w:r>
            <w:r w:rsidRPr="00C40E94">
              <w:rPr>
                <w:rFonts w:ascii="Times New Roman" w:hAnsi="Times New Roman"/>
                <w:sz w:val="28"/>
                <w:szCs w:val="28"/>
              </w:rPr>
              <w:t>уровень благоустройства общественных территорий г. Сокола, г. Кадникова</w:t>
            </w:r>
            <w:r>
              <w:rPr>
                <w:rFonts w:ascii="Times New Roman" w:hAnsi="Times New Roman"/>
                <w:sz w:val="28"/>
                <w:szCs w:val="28"/>
              </w:rPr>
              <w:t>;</w:t>
            </w:r>
          </w:p>
          <w:p w:rsidR="00471F25" w:rsidRPr="00993CE6" w:rsidRDefault="00471F25" w:rsidP="004C2164">
            <w:pPr>
              <w:spacing w:after="0" w:line="240" w:lineRule="auto"/>
              <w:jc w:val="both"/>
              <w:rPr>
                <w:sz w:val="28"/>
                <w:szCs w:val="28"/>
              </w:rPr>
            </w:pPr>
            <w:r>
              <w:rPr>
                <w:rFonts w:ascii="Times New Roman" w:hAnsi="Times New Roman"/>
                <w:sz w:val="28"/>
                <w:szCs w:val="28"/>
              </w:rPr>
              <w:t>- п</w:t>
            </w:r>
            <w:r w:rsidRPr="00C40E94">
              <w:rPr>
                <w:rFonts w:ascii="Times New Roman" w:hAnsi="Times New Roman"/>
                <w:sz w:val="28"/>
                <w:szCs w:val="28"/>
              </w:rPr>
              <w:t xml:space="preserve">овысить уровень вовлеченности </w:t>
            </w:r>
            <w:proofErr w:type="spellStart"/>
            <w:r w:rsidRPr="00C40E94">
              <w:rPr>
                <w:rFonts w:ascii="Times New Roman" w:hAnsi="Times New Roman"/>
                <w:sz w:val="28"/>
                <w:szCs w:val="28"/>
              </w:rPr>
              <w:t>заинтере</w:t>
            </w:r>
            <w:proofErr w:type="spellEnd"/>
            <w:r>
              <w:rPr>
                <w:rFonts w:ascii="Times New Roman" w:hAnsi="Times New Roman"/>
                <w:sz w:val="28"/>
                <w:szCs w:val="28"/>
              </w:rPr>
              <w:t>-</w:t>
            </w:r>
            <w:r w:rsidRPr="00C40E94">
              <w:rPr>
                <w:rFonts w:ascii="Times New Roman" w:hAnsi="Times New Roman"/>
                <w:sz w:val="28"/>
                <w:szCs w:val="28"/>
              </w:rPr>
              <w:t>сованных граждан, организаций в реализацию мероприятий по благоустройству общественных территории, г. Сокола</w:t>
            </w:r>
            <w:r>
              <w:rPr>
                <w:rFonts w:ascii="Times New Roman" w:hAnsi="Times New Roman"/>
                <w:sz w:val="28"/>
                <w:szCs w:val="28"/>
              </w:rPr>
              <w:t>,</w:t>
            </w:r>
            <w:r w:rsidRPr="00C40E94">
              <w:rPr>
                <w:rFonts w:ascii="Times New Roman" w:hAnsi="Times New Roman"/>
                <w:sz w:val="28"/>
                <w:szCs w:val="28"/>
              </w:rPr>
              <w:t xml:space="preserve"> г. Кадникова</w:t>
            </w:r>
            <w:r>
              <w:rPr>
                <w:rFonts w:ascii="Times New Roman" w:hAnsi="Times New Roman"/>
                <w:sz w:val="28"/>
                <w:szCs w:val="28"/>
              </w:rPr>
              <w:t>;</w:t>
            </w:r>
          </w:p>
        </w:tc>
      </w:tr>
      <w:tr w:rsidR="00471F25" w:rsidRPr="00C5062A" w:rsidTr="004C2164">
        <w:trPr>
          <w:tblCellSpacing w:w="5" w:type="nil"/>
        </w:trPr>
        <w:tc>
          <w:tcPr>
            <w:tcW w:w="2583" w:type="dxa"/>
          </w:tcPr>
          <w:p w:rsidR="00471F25" w:rsidRPr="00C5062A" w:rsidRDefault="00471F25" w:rsidP="004C2164">
            <w:pPr>
              <w:spacing w:after="0" w:line="240" w:lineRule="auto"/>
              <w:jc w:val="both"/>
              <w:rPr>
                <w:rFonts w:ascii="Times New Roman" w:hAnsi="Times New Roman"/>
                <w:sz w:val="28"/>
                <w:szCs w:val="28"/>
              </w:rPr>
            </w:pPr>
            <w:r w:rsidRPr="00C5062A">
              <w:rPr>
                <w:rFonts w:ascii="Times New Roman" w:hAnsi="Times New Roman"/>
                <w:sz w:val="28"/>
                <w:szCs w:val="28"/>
              </w:rPr>
              <w:t>Целевые индикаторы и показатели программы</w:t>
            </w:r>
          </w:p>
        </w:tc>
        <w:tc>
          <w:tcPr>
            <w:tcW w:w="6489" w:type="dxa"/>
          </w:tcPr>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к</w:t>
            </w:r>
            <w:r w:rsidRPr="001439B4">
              <w:rPr>
                <w:rFonts w:ascii="Times New Roman" w:hAnsi="Times New Roman"/>
                <w:sz w:val="28"/>
                <w:szCs w:val="28"/>
              </w:rPr>
              <w:t>оличество благоустроенных дворовых территорий г. Сокола, г. Кадникова</w:t>
            </w:r>
            <w:r>
              <w:rPr>
                <w:rFonts w:ascii="Times New Roman" w:hAnsi="Times New Roman"/>
                <w:sz w:val="28"/>
                <w:szCs w:val="28"/>
              </w:rPr>
              <w:t>;</w:t>
            </w:r>
          </w:p>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д</w:t>
            </w:r>
            <w:r w:rsidRPr="001439B4">
              <w:rPr>
                <w:rFonts w:ascii="Times New Roman" w:hAnsi="Times New Roman"/>
                <w:sz w:val="28"/>
                <w:szCs w:val="28"/>
              </w:rPr>
              <w:t>оля благоустроенных дворовых территорий от общего количества дворовых территорий г. Сокола, г. Кадникова</w:t>
            </w:r>
            <w:r>
              <w:rPr>
                <w:rFonts w:ascii="Times New Roman" w:hAnsi="Times New Roman"/>
                <w:sz w:val="28"/>
                <w:szCs w:val="28"/>
              </w:rPr>
              <w:t>;</w:t>
            </w:r>
          </w:p>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о</w:t>
            </w:r>
            <w:r w:rsidRPr="001439B4">
              <w:rPr>
                <w:rFonts w:ascii="Times New Roman" w:hAnsi="Times New Roman"/>
                <w:sz w:val="28"/>
                <w:szCs w:val="28"/>
              </w:rPr>
              <w:t>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 Сокола, г. Кадникова)</w:t>
            </w:r>
            <w:r>
              <w:rPr>
                <w:rFonts w:ascii="Times New Roman" w:hAnsi="Times New Roman"/>
                <w:sz w:val="28"/>
                <w:szCs w:val="28"/>
              </w:rPr>
              <w:t>;</w:t>
            </w:r>
          </w:p>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lastRenderedPageBreak/>
              <w:t>- д</w:t>
            </w:r>
            <w:r w:rsidRPr="001439B4">
              <w:rPr>
                <w:rFonts w:ascii="Times New Roman" w:hAnsi="Times New Roman"/>
                <w:sz w:val="28"/>
                <w:szCs w:val="28"/>
              </w:rPr>
              <w:t>оля трудового участия заинтересованных лиц в выполнении работ по благоустройству дворовых территорий г. Сокола, г. Кадникова</w:t>
            </w:r>
            <w:r>
              <w:rPr>
                <w:rFonts w:ascii="Times New Roman" w:hAnsi="Times New Roman"/>
                <w:sz w:val="28"/>
                <w:szCs w:val="28"/>
              </w:rPr>
              <w:t>;</w:t>
            </w:r>
          </w:p>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к</w:t>
            </w:r>
            <w:r w:rsidRPr="001439B4">
              <w:rPr>
                <w:rFonts w:ascii="Times New Roman" w:hAnsi="Times New Roman"/>
                <w:sz w:val="28"/>
                <w:szCs w:val="28"/>
              </w:rPr>
              <w:t>оличество благоустроенных общественных территорий г. Сокола, г. Кадникова</w:t>
            </w:r>
            <w:r>
              <w:rPr>
                <w:rFonts w:ascii="Times New Roman" w:hAnsi="Times New Roman"/>
                <w:sz w:val="28"/>
                <w:szCs w:val="28"/>
              </w:rPr>
              <w:t>;</w:t>
            </w:r>
          </w:p>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д</w:t>
            </w:r>
            <w:r w:rsidRPr="001439B4">
              <w:rPr>
                <w:rFonts w:ascii="Times New Roman" w:hAnsi="Times New Roman"/>
                <w:sz w:val="28"/>
                <w:szCs w:val="28"/>
              </w:rPr>
              <w:t>оля благоустроенных общественных территорий от общего количества общественных территорий г. Сокола, г. Кадникова</w:t>
            </w:r>
            <w:r>
              <w:rPr>
                <w:rFonts w:ascii="Times New Roman" w:hAnsi="Times New Roman"/>
                <w:sz w:val="28"/>
                <w:szCs w:val="28"/>
              </w:rPr>
              <w:t>;</w:t>
            </w:r>
          </w:p>
          <w:p w:rsidR="00471F25"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к</w:t>
            </w:r>
            <w:r w:rsidRPr="001439B4">
              <w:rPr>
                <w:rFonts w:ascii="Times New Roman" w:hAnsi="Times New Roman"/>
                <w:sz w:val="28"/>
                <w:szCs w:val="28"/>
              </w:rPr>
              <w:t>оличество объектов</w:t>
            </w:r>
            <w:r>
              <w:rPr>
                <w:rFonts w:ascii="Times New Roman" w:hAnsi="Times New Roman"/>
                <w:sz w:val="28"/>
                <w:szCs w:val="28"/>
              </w:rPr>
              <w:t>,</w:t>
            </w:r>
            <w:r w:rsidRPr="001439B4">
              <w:rPr>
                <w:rFonts w:ascii="Times New Roman" w:hAnsi="Times New Roman"/>
                <w:sz w:val="28"/>
                <w:szCs w:val="28"/>
              </w:rPr>
              <w:t xml:space="preserve"> реализованных в рамках проекта «Народный бюджет»</w:t>
            </w:r>
            <w:r>
              <w:rPr>
                <w:rFonts w:ascii="Times New Roman" w:hAnsi="Times New Roman"/>
                <w:sz w:val="28"/>
                <w:szCs w:val="28"/>
              </w:rPr>
              <w:t>;</w:t>
            </w:r>
          </w:p>
          <w:p w:rsidR="00471F25" w:rsidRPr="001439B4" w:rsidRDefault="00471F25" w:rsidP="004C2164">
            <w:pPr>
              <w:spacing w:after="0" w:line="240" w:lineRule="auto"/>
              <w:jc w:val="both"/>
              <w:rPr>
                <w:rFonts w:ascii="Times New Roman" w:hAnsi="Times New Roman"/>
                <w:sz w:val="28"/>
                <w:szCs w:val="28"/>
              </w:rPr>
            </w:pPr>
            <w:r>
              <w:rPr>
                <w:rFonts w:ascii="Times New Roman" w:hAnsi="Times New Roman"/>
                <w:sz w:val="28"/>
                <w:szCs w:val="28"/>
              </w:rPr>
              <w:t>- количество обустроенных детских и спортивных площадок города Сокола и города Кадникова;</w:t>
            </w:r>
          </w:p>
          <w:p w:rsidR="00471F25" w:rsidRDefault="00471F25" w:rsidP="004C2164">
            <w:pPr>
              <w:spacing w:after="0" w:line="240" w:lineRule="auto"/>
              <w:jc w:val="both"/>
              <w:rPr>
                <w:rFonts w:ascii="Times New Roman" w:hAnsi="Times New Roman"/>
                <w:sz w:val="28"/>
                <w:szCs w:val="28"/>
              </w:rPr>
            </w:pPr>
            <w:r>
              <w:rPr>
                <w:rStyle w:val="fontstyle01"/>
                <w:rFonts w:ascii="Times New Roman" w:hAnsi="Times New Roman"/>
                <w:sz w:val="28"/>
                <w:szCs w:val="28"/>
              </w:rPr>
              <w:t>- д</w:t>
            </w:r>
            <w:r w:rsidRPr="001439B4">
              <w:rPr>
                <w:rStyle w:val="fontstyle01"/>
                <w:rFonts w:ascii="Times New Roman" w:hAnsi="Times New Roman"/>
                <w:sz w:val="28"/>
                <w:szCs w:val="28"/>
              </w:rPr>
              <w:t xml:space="preserve">оля граждан, принявших участие в решении вопросов развития городской среды, от общего количества граждан в возрасте от 14 лет, проживающих г. Соколе, г. </w:t>
            </w:r>
            <w:proofErr w:type="spellStart"/>
            <w:r w:rsidRPr="001439B4">
              <w:rPr>
                <w:rStyle w:val="fontstyle01"/>
                <w:rFonts w:ascii="Times New Roman" w:hAnsi="Times New Roman"/>
                <w:sz w:val="28"/>
                <w:szCs w:val="28"/>
              </w:rPr>
              <w:t>Кадникове</w:t>
            </w:r>
            <w:proofErr w:type="spellEnd"/>
            <w:r w:rsidRPr="001439B4">
              <w:rPr>
                <w:rFonts w:ascii="Times New Roman" w:hAnsi="Times New Roman"/>
                <w:sz w:val="28"/>
                <w:szCs w:val="28"/>
              </w:rPr>
              <w:t xml:space="preserve"> </w:t>
            </w:r>
          </w:p>
          <w:p w:rsidR="00471F25" w:rsidRPr="00342830" w:rsidRDefault="00471F25" w:rsidP="004C2164">
            <w:pPr>
              <w:spacing w:after="0" w:line="240" w:lineRule="auto"/>
              <w:jc w:val="both"/>
              <w:rPr>
                <w:rFonts w:ascii="Times New Roman" w:hAnsi="Times New Roman"/>
                <w:sz w:val="28"/>
                <w:szCs w:val="28"/>
              </w:rPr>
            </w:pPr>
          </w:p>
        </w:tc>
      </w:tr>
      <w:tr w:rsidR="00471F25" w:rsidRPr="00C5062A" w:rsidTr="004C2164">
        <w:trPr>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sidRPr="00C5062A">
              <w:rPr>
                <w:rFonts w:ascii="Times New Roman" w:hAnsi="Times New Roman"/>
                <w:sz w:val="28"/>
                <w:szCs w:val="28"/>
              </w:rPr>
              <w:lastRenderedPageBreak/>
              <w:t xml:space="preserve">Сроки реализации программы  </w:t>
            </w:r>
          </w:p>
        </w:tc>
        <w:tc>
          <w:tcPr>
            <w:tcW w:w="6489" w:type="dxa"/>
          </w:tcPr>
          <w:p w:rsidR="00471F25" w:rsidRPr="00342830" w:rsidRDefault="00471F25" w:rsidP="004C2164">
            <w:pPr>
              <w:spacing w:after="0" w:line="240" w:lineRule="auto"/>
              <w:rPr>
                <w:rFonts w:ascii="Times New Roman" w:hAnsi="Times New Roman"/>
                <w:sz w:val="28"/>
                <w:szCs w:val="28"/>
              </w:rPr>
            </w:pPr>
            <w:r>
              <w:rPr>
                <w:rFonts w:ascii="Times New Roman" w:hAnsi="Times New Roman"/>
                <w:spacing w:val="3"/>
                <w:sz w:val="28"/>
                <w:szCs w:val="28"/>
              </w:rPr>
              <w:t>2023</w:t>
            </w:r>
            <w:r w:rsidRPr="00342830">
              <w:rPr>
                <w:rFonts w:ascii="Times New Roman" w:hAnsi="Times New Roman"/>
                <w:spacing w:val="3"/>
                <w:sz w:val="28"/>
                <w:szCs w:val="28"/>
              </w:rPr>
              <w:t xml:space="preserve"> – 202</w:t>
            </w:r>
            <w:r>
              <w:rPr>
                <w:rFonts w:ascii="Times New Roman" w:hAnsi="Times New Roman"/>
                <w:spacing w:val="3"/>
                <w:sz w:val="28"/>
                <w:szCs w:val="28"/>
              </w:rPr>
              <w:t>7</w:t>
            </w:r>
            <w:r w:rsidRPr="00342830">
              <w:rPr>
                <w:rFonts w:ascii="Times New Roman" w:hAnsi="Times New Roman"/>
                <w:spacing w:val="3"/>
                <w:sz w:val="28"/>
                <w:szCs w:val="28"/>
              </w:rPr>
              <w:t xml:space="preserve"> годы</w:t>
            </w:r>
          </w:p>
        </w:tc>
      </w:tr>
      <w:tr w:rsidR="00471F25" w:rsidRPr="00C5062A" w:rsidTr="004C2164">
        <w:trPr>
          <w:tblCellSpacing w:w="5" w:type="nil"/>
        </w:trPr>
        <w:tc>
          <w:tcPr>
            <w:tcW w:w="2583" w:type="dxa"/>
          </w:tcPr>
          <w:p w:rsidR="00471F25" w:rsidRPr="00C5062A" w:rsidRDefault="00471F25" w:rsidP="004C2164">
            <w:pPr>
              <w:spacing w:after="0" w:line="240" w:lineRule="auto"/>
              <w:jc w:val="both"/>
              <w:rPr>
                <w:rFonts w:ascii="Times New Roman" w:hAnsi="Times New Roman"/>
                <w:sz w:val="28"/>
                <w:szCs w:val="28"/>
              </w:rPr>
            </w:pPr>
            <w:r w:rsidRPr="00C5062A">
              <w:rPr>
                <w:rFonts w:ascii="Times New Roman" w:hAnsi="Times New Roman"/>
                <w:sz w:val="28"/>
                <w:szCs w:val="28"/>
              </w:rPr>
              <w:t>Объем бюджетных ассигнований программы, в том числе по годам</w:t>
            </w:r>
          </w:p>
        </w:tc>
        <w:tc>
          <w:tcPr>
            <w:tcW w:w="6489" w:type="dxa"/>
          </w:tcPr>
          <w:p w:rsidR="00471F25" w:rsidRPr="00F77B6C" w:rsidRDefault="00471F25" w:rsidP="004C2164">
            <w:pPr>
              <w:pStyle w:val="ConsPlusCell"/>
              <w:ind w:firstLine="35"/>
              <w:jc w:val="both"/>
              <w:rPr>
                <w:sz w:val="28"/>
                <w:szCs w:val="28"/>
              </w:rPr>
            </w:pPr>
            <w:r w:rsidRPr="00891F8D">
              <w:rPr>
                <w:sz w:val="28"/>
                <w:szCs w:val="28"/>
              </w:rPr>
              <w:t xml:space="preserve">Всего, составляет </w:t>
            </w:r>
            <w:r w:rsidRPr="00F77B6C">
              <w:rPr>
                <w:sz w:val="28"/>
                <w:szCs w:val="28"/>
              </w:rPr>
              <w:t>133408,5 тыс. рублей*, в том числе по годам:</w:t>
            </w:r>
          </w:p>
          <w:p w:rsidR="00471F25" w:rsidRPr="00F77B6C" w:rsidRDefault="00471F25" w:rsidP="004C2164">
            <w:pPr>
              <w:pStyle w:val="ConsPlusCell"/>
              <w:ind w:firstLine="35"/>
              <w:jc w:val="both"/>
              <w:rPr>
                <w:sz w:val="28"/>
                <w:szCs w:val="28"/>
              </w:rPr>
            </w:pPr>
            <w:r w:rsidRPr="00F77B6C">
              <w:rPr>
                <w:sz w:val="28"/>
                <w:szCs w:val="28"/>
              </w:rPr>
              <w:t>в 2023 году – 53982,7 тыс. руб.;</w:t>
            </w:r>
          </w:p>
          <w:p w:rsidR="00471F25" w:rsidRPr="00F77B6C" w:rsidRDefault="00471F25" w:rsidP="004C2164">
            <w:pPr>
              <w:pStyle w:val="ConsPlusCell"/>
              <w:ind w:firstLine="35"/>
              <w:jc w:val="both"/>
              <w:rPr>
                <w:sz w:val="28"/>
                <w:szCs w:val="28"/>
              </w:rPr>
            </w:pPr>
            <w:r w:rsidRPr="00F77B6C">
              <w:rPr>
                <w:sz w:val="28"/>
                <w:szCs w:val="28"/>
              </w:rPr>
              <w:t>в 2024 году – 64425,8 тыс. руб.;</w:t>
            </w:r>
          </w:p>
          <w:p w:rsidR="00471F25" w:rsidRPr="00F77B6C" w:rsidRDefault="00471F25" w:rsidP="004C2164">
            <w:pPr>
              <w:pStyle w:val="ConsPlusCell"/>
              <w:ind w:firstLine="35"/>
              <w:jc w:val="both"/>
              <w:rPr>
                <w:sz w:val="28"/>
                <w:szCs w:val="28"/>
              </w:rPr>
            </w:pPr>
            <w:r w:rsidRPr="00F77B6C">
              <w:rPr>
                <w:sz w:val="28"/>
                <w:szCs w:val="28"/>
              </w:rPr>
              <w:t xml:space="preserve">в 2025 году </w:t>
            </w:r>
            <w:r>
              <w:rPr>
                <w:sz w:val="28"/>
                <w:szCs w:val="28"/>
              </w:rPr>
              <w:t>–</w:t>
            </w:r>
            <w:r w:rsidRPr="00F77B6C">
              <w:rPr>
                <w:sz w:val="28"/>
                <w:szCs w:val="28"/>
              </w:rPr>
              <w:t xml:space="preserve"> </w:t>
            </w:r>
            <w:r>
              <w:rPr>
                <w:sz w:val="28"/>
                <w:szCs w:val="28"/>
              </w:rPr>
              <w:t>7500,0</w:t>
            </w:r>
            <w:r w:rsidRPr="00F77B6C">
              <w:rPr>
                <w:sz w:val="28"/>
                <w:szCs w:val="28"/>
              </w:rPr>
              <w:t xml:space="preserve"> тыс. руб.;</w:t>
            </w:r>
          </w:p>
          <w:p w:rsidR="00471F25" w:rsidRPr="00F77B6C" w:rsidRDefault="00471F25" w:rsidP="004C2164">
            <w:pPr>
              <w:pStyle w:val="ConsPlusCell"/>
              <w:ind w:firstLine="35"/>
              <w:jc w:val="both"/>
              <w:rPr>
                <w:sz w:val="28"/>
                <w:szCs w:val="28"/>
              </w:rPr>
            </w:pPr>
            <w:r w:rsidRPr="00F77B6C">
              <w:rPr>
                <w:sz w:val="28"/>
                <w:szCs w:val="28"/>
              </w:rPr>
              <w:t>в 2026 году – 7500,0 тыс. руб.;</w:t>
            </w:r>
          </w:p>
          <w:p w:rsidR="00471F25" w:rsidRPr="00F77B6C" w:rsidRDefault="00471F25" w:rsidP="004C2164">
            <w:pPr>
              <w:pStyle w:val="ConsPlusCell"/>
              <w:ind w:firstLine="35"/>
              <w:jc w:val="both"/>
              <w:rPr>
                <w:sz w:val="28"/>
                <w:szCs w:val="28"/>
              </w:rPr>
            </w:pPr>
            <w:r w:rsidRPr="00F77B6C">
              <w:rPr>
                <w:sz w:val="28"/>
                <w:szCs w:val="28"/>
              </w:rPr>
              <w:t>в 2027 году – 0,0 тыс. руб.;</w:t>
            </w:r>
          </w:p>
          <w:p w:rsidR="00471F25" w:rsidRPr="00F77B6C" w:rsidRDefault="00471F25" w:rsidP="004C2164">
            <w:pPr>
              <w:pStyle w:val="ConsPlusCell"/>
              <w:ind w:firstLine="35"/>
              <w:jc w:val="both"/>
              <w:rPr>
                <w:sz w:val="28"/>
                <w:szCs w:val="28"/>
              </w:rPr>
            </w:pPr>
            <w:r w:rsidRPr="00F77B6C">
              <w:rPr>
                <w:sz w:val="28"/>
                <w:szCs w:val="28"/>
              </w:rPr>
              <w:t xml:space="preserve">Из них: </w:t>
            </w:r>
          </w:p>
          <w:p w:rsidR="00471F25" w:rsidRPr="00F77B6C" w:rsidRDefault="00471F25" w:rsidP="004C2164">
            <w:pPr>
              <w:pStyle w:val="ConsPlusCell"/>
              <w:ind w:firstLine="35"/>
              <w:jc w:val="both"/>
              <w:rPr>
                <w:sz w:val="28"/>
                <w:szCs w:val="28"/>
              </w:rPr>
            </w:pPr>
            <w:r w:rsidRPr="00F77B6C">
              <w:rPr>
                <w:sz w:val="28"/>
                <w:szCs w:val="28"/>
              </w:rPr>
              <w:t xml:space="preserve">1) за счет средств бюджета Сокольского муниципального округа – </w:t>
            </w:r>
            <w:r>
              <w:rPr>
                <w:sz w:val="28"/>
                <w:szCs w:val="28"/>
              </w:rPr>
              <w:t>47297,6</w:t>
            </w:r>
            <w:r w:rsidR="00685BBD">
              <w:rPr>
                <w:sz w:val="28"/>
                <w:szCs w:val="28"/>
              </w:rPr>
              <w:t xml:space="preserve"> </w:t>
            </w:r>
            <w:bookmarkStart w:id="0" w:name="_GoBack"/>
            <w:bookmarkEnd w:id="0"/>
            <w:r w:rsidRPr="00F77B6C">
              <w:rPr>
                <w:sz w:val="28"/>
                <w:szCs w:val="28"/>
              </w:rPr>
              <w:t>руб., том числе по годам:</w:t>
            </w:r>
          </w:p>
          <w:p w:rsidR="00471F25" w:rsidRPr="00F77B6C" w:rsidRDefault="00471F25" w:rsidP="004C2164">
            <w:pPr>
              <w:pStyle w:val="ConsPlusCell"/>
              <w:jc w:val="both"/>
              <w:rPr>
                <w:sz w:val="28"/>
                <w:szCs w:val="28"/>
              </w:rPr>
            </w:pPr>
            <w:r w:rsidRPr="00F77B6C">
              <w:rPr>
                <w:sz w:val="28"/>
                <w:szCs w:val="28"/>
              </w:rPr>
              <w:t xml:space="preserve">в 2023 году – </w:t>
            </w:r>
            <w:r>
              <w:rPr>
                <w:sz w:val="28"/>
                <w:szCs w:val="28"/>
              </w:rPr>
              <w:t>17235,5</w:t>
            </w:r>
            <w:r w:rsidRPr="00F77B6C">
              <w:rPr>
                <w:sz w:val="28"/>
                <w:szCs w:val="28"/>
              </w:rPr>
              <w:t xml:space="preserve"> тыс. рублей;</w:t>
            </w:r>
          </w:p>
          <w:p w:rsidR="00471F25" w:rsidRPr="00F77B6C" w:rsidRDefault="00471F25" w:rsidP="004C2164">
            <w:pPr>
              <w:pStyle w:val="ConsPlusCell"/>
            </w:pPr>
            <w:r w:rsidRPr="00F77B6C">
              <w:rPr>
                <w:sz w:val="28"/>
                <w:szCs w:val="28"/>
              </w:rPr>
              <w:t xml:space="preserve">в 2024 году – </w:t>
            </w:r>
            <w:r>
              <w:rPr>
                <w:sz w:val="28"/>
                <w:szCs w:val="28"/>
              </w:rPr>
              <w:t>15062,1</w:t>
            </w:r>
            <w:r w:rsidRPr="00F77B6C">
              <w:rPr>
                <w:sz w:val="28"/>
                <w:szCs w:val="28"/>
              </w:rPr>
              <w:t xml:space="preserve"> тыс. рублей</w:t>
            </w:r>
          </w:p>
          <w:p w:rsidR="00471F25" w:rsidRPr="00F77B6C" w:rsidRDefault="00471F25" w:rsidP="004C2164">
            <w:pPr>
              <w:pStyle w:val="ConsPlusCell"/>
              <w:ind w:firstLine="35"/>
              <w:jc w:val="both"/>
              <w:rPr>
                <w:sz w:val="28"/>
                <w:szCs w:val="28"/>
              </w:rPr>
            </w:pPr>
            <w:r w:rsidRPr="00F77B6C">
              <w:rPr>
                <w:sz w:val="28"/>
                <w:szCs w:val="28"/>
              </w:rPr>
              <w:t>в 2025 году – 7500,0 тыс. руб.;</w:t>
            </w:r>
          </w:p>
          <w:p w:rsidR="00471F25" w:rsidRPr="00F77B6C" w:rsidRDefault="00471F25" w:rsidP="004C2164">
            <w:pPr>
              <w:pStyle w:val="ConsPlusCell"/>
              <w:ind w:firstLine="35"/>
              <w:jc w:val="both"/>
              <w:rPr>
                <w:sz w:val="28"/>
                <w:szCs w:val="28"/>
              </w:rPr>
            </w:pPr>
            <w:r w:rsidRPr="00F77B6C">
              <w:rPr>
                <w:sz w:val="28"/>
                <w:szCs w:val="28"/>
              </w:rPr>
              <w:t>в 2026 году – 7500,</w:t>
            </w:r>
            <w:proofErr w:type="gramStart"/>
            <w:r w:rsidRPr="00F77B6C">
              <w:rPr>
                <w:sz w:val="28"/>
                <w:szCs w:val="28"/>
              </w:rPr>
              <w:t>0  тыс.</w:t>
            </w:r>
            <w:proofErr w:type="gramEnd"/>
            <w:r w:rsidRPr="00F77B6C">
              <w:rPr>
                <w:sz w:val="28"/>
                <w:szCs w:val="28"/>
              </w:rPr>
              <w:t xml:space="preserve"> руб.</w:t>
            </w:r>
          </w:p>
          <w:p w:rsidR="00471F25" w:rsidRPr="00F77B6C" w:rsidRDefault="00471F25" w:rsidP="004C2164">
            <w:pPr>
              <w:pStyle w:val="ConsPlusCell"/>
              <w:ind w:firstLine="35"/>
              <w:jc w:val="both"/>
              <w:rPr>
                <w:sz w:val="28"/>
                <w:szCs w:val="28"/>
              </w:rPr>
            </w:pPr>
            <w:r w:rsidRPr="00F77B6C">
              <w:rPr>
                <w:sz w:val="28"/>
                <w:szCs w:val="28"/>
              </w:rPr>
              <w:t>в 2027 году – 0,0 тыс. руб.</w:t>
            </w:r>
          </w:p>
          <w:p w:rsidR="00471F25" w:rsidRPr="00F77B6C" w:rsidRDefault="00471F25" w:rsidP="004C2164">
            <w:pPr>
              <w:pStyle w:val="ConsPlusCell"/>
              <w:ind w:firstLine="35"/>
              <w:jc w:val="both"/>
              <w:rPr>
                <w:sz w:val="28"/>
                <w:szCs w:val="28"/>
              </w:rPr>
            </w:pPr>
            <w:r w:rsidRPr="00F77B6C">
              <w:rPr>
                <w:sz w:val="28"/>
                <w:szCs w:val="28"/>
              </w:rPr>
              <w:t xml:space="preserve">2) за счет средств федерального бюджета в виде субсидий – </w:t>
            </w:r>
            <w:r>
              <w:rPr>
                <w:sz w:val="28"/>
                <w:szCs w:val="28"/>
              </w:rPr>
              <w:t>27101,5</w:t>
            </w:r>
            <w:r w:rsidRPr="00F77B6C">
              <w:rPr>
                <w:sz w:val="28"/>
                <w:szCs w:val="28"/>
              </w:rPr>
              <w:t xml:space="preserve"> тыс. рублей, в том числе по годам:</w:t>
            </w:r>
          </w:p>
          <w:p w:rsidR="00471F25" w:rsidRPr="00F77B6C" w:rsidRDefault="00471F25" w:rsidP="004C2164">
            <w:pPr>
              <w:pStyle w:val="ConsPlusCell"/>
              <w:ind w:firstLine="35"/>
              <w:jc w:val="both"/>
              <w:rPr>
                <w:sz w:val="28"/>
                <w:szCs w:val="28"/>
              </w:rPr>
            </w:pPr>
            <w:r w:rsidRPr="00F77B6C">
              <w:rPr>
                <w:sz w:val="28"/>
                <w:szCs w:val="28"/>
              </w:rPr>
              <w:t>в 2023 году – 13823,2 тыс. руб.;</w:t>
            </w:r>
          </w:p>
          <w:p w:rsidR="00471F25" w:rsidRPr="00F77B6C" w:rsidRDefault="00471F25" w:rsidP="004C2164">
            <w:pPr>
              <w:pStyle w:val="ConsPlusCell"/>
              <w:ind w:firstLine="35"/>
              <w:jc w:val="both"/>
              <w:rPr>
                <w:sz w:val="28"/>
                <w:szCs w:val="28"/>
              </w:rPr>
            </w:pPr>
            <w:r w:rsidRPr="00F77B6C">
              <w:rPr>
                <w:sz w:val="28"/>
                <w:szCs w:val="28"/>
              </w:rPr>
              <w:t xml:space="preserve">в 2024 году –  </w:t>
            </w:r>
            <w:r>
              <w:rPr>
                <w:sz w:val="28"/>
                <w:szCs w:val="28"/>
              </w:rPr>
              <w:t>13278,4</w:t>
            </w:r>
            <w:r w:rsidRPr="00F77B6C">
              <w:rPr>
                <w:sz w:val="28"/>
                <w:szCs w:val="28"/>
              </w:rPr>
              <w:t xml:space="preserve"> тыс. руб.;</w:t>
            </w:r>
          </w:p>
          <w:p w:rsidR="00471F25" w:rsidRPr="00F77B6C" w:rsidRDefault="00471F25" w:rsidP="004C2164">
            <w:pPr>
              <w:pStyle w:val="ConsPlusCell"/>
              <w:ind w:firstLine="35"/>
              <w:jc w:val="both"/>
              <w:rPr>
                <w:sz w:val="28"/>
                <w:szCs w:val="28"/>
              </w:rPr>
            </w:pPr>
            <w:r w:rsidRPr="00F77B6C">
              <w:rPr>
                <w:sz w:val="28"/>
                <w:szCs w:val="28"/>
              </w:rPr>
              <w:t>в 2025 году –  0,0 тыс. руб.</w:t>
            </w:r>
          </w:p>
          <w:p w:rsidR="00471F25" w:rsidRPr="00F77B6C" w:rsidRDefault="00471F25" w:rsidP="004C2164">
            <w:pPr>
              <w:pStyle w:val="ConsPlusCell"/>
              <w:ind w:firstLine="35"/>
              <w:jc w:val="both"/>
              <w:rPr>
                <w:sz w:val="28"/>
                <w:szCs w:val="28"/>
              </w:rPr>
            </w:pPr>
            <w:r w:rsidRPr="00F77B6C">
              <w:rPr>
                <w:sz w:val="28"/>
                <w:szCs w:val="28"/>
              </w:rPr>
              <w:t xml:space="preserve">в 2026 </w:t>
            </w:r>
            <w:proofErr w:type="gramStart"/>
            <w:r w:rsidRPr="00F77B6C">
              <w:rPr>
                <w:sz w:val="28"/>
                <w:szCs w:val="28"/>
              </w:rPr>
              <w:t>году  –</w:t>
            </w:r>
            <w:proofErr w:type="gramEnd"/>
            <w:r w:rsidRPr="00F77B6C">
              <w:rPr>
                <w:sz w:val="28"/>
                <w:szCs w:val="28"/>
              </w:rPr>
              <w:t xml:space="preserve"> 0,0 тыс. руб.</w:t>
            </w:r>
          </w:p>
          <w:p w:rsidR="00471F25" w:rsidRPr="00F77B6C" w:rsidRDefault="00471F25" w:rsidP="004C2164">
            <w:pPr>
              <w:pStyle w:val="ConsPlusCell"/>
              <w:ind w:firstLine="35"/>
              <w:jc w:val="both"/>
              <w:rPr>
                <w:sz w:val="28"/>
                <w:szCs w:val="28"/>
              </w:rPr>
            </w:pPr>
            <w:r w:rsidRPr="00F77B6C">
              <w:rPr>
                <w:sz w:val="28"/>
                <w:szCs w:val="28"/>
              </w:rPr>
              <w:t xml:space="preserve">в 2027 </w:t>
            </w:r>
            <w:proofErr w:type="gramStart"/>
            <w:r w:rsidRPr="00F77B6C">
              <w:rPr>
                <w:sz w:val="28"/>
                <w:szCs w:val="28"/>
              </w:rPr>
              <w:t>году  –</w:t>
            </w:r>
            <w:proofErr w:type="gramEnd"/>
            <w:r w:rsidRPr="00F77B6C">
              <w:rPr>
                <w:sz w:val="28"/>
                <w:szCs w:val="28"/>
              </w:rPr>
              <w:t xml:space="preserve"> 0,0 тыс. руб.</w:t>
            </w:r>
          </w:p>
          <w:p w:rsidR="00471F25" w:rsidRPr="00F77B6C" w:rsidRDefault="00471F25" w:rsidP="004C2164">
            <w:pPr>
              <w:pStyle w:val="ConsPlusCell"/>
              <w:ind w:firstLine="35"/>
              <w:jc w:val="both"/>
              <w:rPr>
                <w:sz w:val="28"/>
                <w:szCs w:val="28"/>
              </w:rPr>
            </w:pPr>
            <w:r w:rsidRPr="00F77B6C">
              <w:rPr>
                <w:sz w:val="28"/>
                <w:szCs w:val="28"/>
              </w:rPr>
              <w:lastRenderedPageBreak/>
              <w:t xml:space="preserve">3) за счет средств областного бюджета в виде субсидий – </w:t>
            </w:r>
            <w:r>
              <w:rPr>
                <w:sz w:val="28"/>
                <w:szCs w:val="28"/>
              </w:rPr>
              <w:t>59009,4</w:t>
            </w:r>
            <w:r w:rsidRPr="00F77B6C">
              <w:rPr>
                <w:sz w:val="28"/>
                <w:szCs w:val="28"/>
              </w:rPr>
              <w:t xml:space="preserve"> тыс. рублей, в том числе по годам:</w:t>
            </w:r>
          </w:p>
          <w:p w:rsidR="00471F25" w:rsidRPr="00F77B6C" w:rsidRDefault="00471F25" w:rsidP="004C2164">
            <w:pPr>
              <w:pStyle w:val="ConsPlusCell"/>
              <w:ind w:firstLine="35"/>
              <w:jc w:val="both"/>
              <w:rPr>
                <w:sz w:val="28"/>
                <w:szCs w:val="28"/>
              </w:rPr>
            </w:pPr>
            <w:r w:rsidRPr="00F77B6C">
              <w:rPr>
                <w:sz w:val="28"/>
                <w:szCs w:val="28"/>
              </w:rPr>
              <w:t>в 2023 году –  22924,1 тыс. руб.;</w:t>
            </w:r>
          </w:p>
          <w:p w:rsidR="00471F25" w:rsidRPr="00F77B6C" w:rsidRDefault="00471F25" w:rsidP="004C2164">
            <w:pPr>
              <w:pStyle w:val="ConsPlusCell"/>
              <w:ind w:firstLine="35"/>
              <w:jc w:val="both"/>
              <w:rPr>
                <w:sz w:val="28"/>
                <w:szCs w:val="28"/>
              </w:rPr>
            </w:pPr>
            <w:r w:rsidRPr="00F77B6C">
              <w:rPr>
                <w:sz w:val="28"/>
                <w:szCs w:val="28"/>
              </w:rPr>
              <w:t xml:space="preserve">в 2024 году –  </w:t>
            </w:r>
            <w:r>
              <w:rPr>
                <w:sz w:val="28"/>
                <w:szCs w:val="28"/>
              </w:rPr>
              <w:t>36085,3</w:t>
            </w:r>
            <w:r w:rsidRPr="00F77B6C">
              <w:rPr>
                <w:sz w:val="28"/>
                <w:szCs w:val="28"/>
              </w:rPr>
              <w:t xml:space="preserve"> тыс. руб.;</w:t>
            </w:r>
          </w:p>
          <w:p w:rsidR="00471F25" w:rsidRPr="00F77B6C" w:rsidRDefault="00471F25" w:rsidP="004C2164">
            <w:pPr>
              <w:pStyle w:val="ConsPlusCell"/>
              <w:ind w:firstLine="35"/>
              <w:jc w:val="both"/>
              <w:rPr>
                <w:sz w:val="28"/>
                <w:szCs w:val="28"/>
              </w:rPr>
            </w:pPr>
            <w:r w:rsidRPr="00F77B6C">
              <w:rPr>
                <w:sz w:val="28"/>
                <w:szCs w:val="28"/>
              </w:rPr>
              <w:t>в 2025 году – 0,0 тыс. руб.</w:t>
            </w:r>
          </w:p>
          <w:p w:rsidR="00471F25" w:rsidRPr="00F77B6C" w:rsidRDefault="00471F25" w:rsidP="004C2164">
            <w:pPr>
              <w:pStyle w:val="ConsPlusCell"/>
              <w:ind w:firstLine="35"/>
              <w:jc w:val="both"/>
              <w:rPr>
                <w:sz w:val="28"/>
                <w:szCs w:val="28"/>
              </w:rPr>
            </w:pPr>
            <w:r w:rsidRPr="00F77B6C">
              <w:rPr>
                <w:sz w:val="28"/>
                <w:szCs w:val="28"/>
              </w:rPr>
              <w:t xml:space="preserve">в 2026 </w:t>
            </w:r>
            <w:proofErr w:type="gramStart"/>
            <w:r w:rsidRPr="00F77B6C">
              <w:rPr>
                <w:sz w:val="28"/>
                <w:szCs w:val="28"/>
              </w:rPr>
              <w:t>году  –</w:t>
            </w:r>
            <w:proofErr w:type="gramEnd"/>
            <w:r w:rsidRPr="00F77B6C">
              <w:rPr>
                <w:sz w:val="28"/>
                <w:szCs w:val="28"/>
              </w:rPr>
              <w:t xml:space="preserve"> 0,0 тыс. руб.</w:t>
            </w:r>
          </w:p>
          <w:p w:rsidR="00471F25" w:rsidRPr="00F77B6C" w:rsidRDefault="00471F25" w:rsidP="004C2164">
            <w:pPr>
              <w:pStyle w:val="ConsPlusCell"/>
              <w:ind w:firstLine="35"/>
              <w:jc w:val="both"/>
              <w:rPr>
                <w:sz w:val="28"/>
                <w:szCs w:val="28"/>
              </w:rPr>
            </w:pPr>
            <w:r w:rsidRPr="00F77B6C">
              <w:rPr>
                <w:sz w:val="28"/>
                <w:szCs w:val="28"/>
              </w:rPr>
              <w:t xml:space="preserve">в 2027 </w:t>
            </w:r>
            <w:proofErr w:type="gramStart"/>
            <w:r w:rsidRPr="00F77B6C">
              <w:rPr>
                <w:sz w:val="28"/>
                <w:szCs w:val="28"/>
              </w:rPr>
              <w:t>году  –</w:t>
            </w:r>
            <w:proofErr w:type="gramEnd"/>
            <w:r w:rsidRPr="00F77B6C">
              <w:rPr>
                <w:sz w:val="28"/>
                <w:szCs w:val="28"/>
              </w:rPr>
              <w:t xml:space="preserve">  0,0 тыс. руб.</w:t>
            </w:r>
          </w:p>
          <w:p w:rsidR="00471F25" w:rsidRPr="00F77B6C" w:rsidRDefault="00471F25" w:rsidP="004C2164">
            <w:pPr>
              <w:pStyle w:val="ConsPlusCell"/>
              <w:ind w:firstLine="35"/>
              <w:jc w:val="both"/>
              <w:rPr>
                <w:sz w:val="28"/>
                <w:szCs w:val="28"/>
              </w:rPr>
            </w:pPr>
            <w:r w:rsidRPr="00F77B6C">
              <w:rPr>
                <w:sz w:val="28"/>
                <w:szCs w:val="28"/>
              </w:rPr>
              <w:t>4) за счет средств внебюджетных источников 0,0 тыс. рублей, в том числе по годам:</w:t>
            </w:r>
          </w:p>
          <w:p w:rsidR="00471F25" w:rsidRPr="00F77B6C" w:rsidRDefault="00471F25" w:rsidP="004C2164">
            <w:pPr>
              <w:pStyle w:val="ConsPlusCell"/>
              <w:ind w:firstLine="35"/>
              <w:jc w:val="both"/>
              <w:rPr>
                <w:sz w:val="28"/>
                <w:szCs w:val="28"/>
              </w:rPr>
            </w:pPr>
            <w:r w:rsidRPr="00F77B6C">
              <w:rPr>
                <w:sz w:val="28"/>
                <w:szCs w:val="28"/>
              </w:rPr>
              <w:t>в 2023 году – 0,0 тыс. руб.;</w:t>
            </w:r>
          </w:p>
          <w:p w:rsidR="00471F25" w:rsidRPr="00F77B6C" w:rsidRDefault="00471F25" w:rsidP="004C2164">
            <w:pPr>
              <w:pStyle w:val="ConsPlusCell"/>
              <w:ind w:firstLine="35"/>
              <w:jc w:val="both"/>
              <w:rPr>
                <w:sz w:val="28"/>
                <w:szCs w:val="28"/>
              </w:rPr>
            </w:pPr>
            <w:r w:rsidRPr="00F77B6C">
              <w:rPr>
                <w:sz w:val="28"/>
                <w:szCs w:val="28"/>
              </w:rPr>
              <w:t>в 2024 году – 0,0 тыс. руб.;</w:t>
            </w:r>
          </w:p>
          <w:p w:rsidR="00471F25" w:rsidRPr="00F77B6C" w:rsidRDefault="00471F25" w:rsidP="004C2164">
            <w:pPr>
              <w:pStyle w:val="ConsPlusCell"/>
              <w:ind w:firstLine="35"/>
              <w:jc w:val="both"/>
              <w:rPr>
                <w:sz w:val="28"/>
                <w:szCs w:val="28"/>
              </w:rPr>
            </w:pPr>
            <w:r w:rsidRPr="00F77B6C">
              <w:rPr>
                <w:sz w:val="28"/>
                <w:szCs w:val="28"/>
              </w:rPr>
              <w:t>в 2025 году –  0,0 тыс. руб.</w:t>
            </w:r>
          </w:p>
          <w:p w:rsidR="00471F25" w:rsidRPr="00F77B6C" w:rsidRDefault="00471F25" w:rsidP="004C2164">
            <w:pPr>
              <w:pStyle w:val="ConsPlusCell"/>
              <w:ind w:firstLine="35"/>
              <w:jc w:val="both"/>
              <w:rPr>
                <w:sz w:val="28"/>
                <w:szCs w:val="28"/>
              </w:rPr>
            </w:pPr>
            <w:r w:rsidRPr="00F77B6C">
              <w:rPr>
                <w:sz w:val="28"/>
                <w:szCs w:val="28"/>
              </w:rPr>
              <w:t xml:space="preserve">в 2026 </w:t>
            </w:r>
            <w:proofErr w:type="gramStart"/>
            <w:r w:rsidRPr="00F77B6C">
              <w:rPr>
                <w:sz w:val="28"/>
                <w:szCs w:val="28"/>
              </w:rPr>
              <w:t>году  –</w:t>
            </w:r>
            <w:proofErr w:type="gramEnd"/>
            <w:r w:rsidRPr="00F77B6C">
              <w:rPr>
                <w:sz w:val="28"/>
                <w:szCs w:val="28"/>
              </w:rPr>
              <w:t xml:space="preserve"> 0,0 тыс. руб.</w:t>
            </w:r>
          </w:p>
          <w:p w:rsidR="00471F25" w:rsidRPr="00891F8D" w:rsidRDefault="00471F25" w:rsidP="004C2164">
            <w:pPr>
              <w:pStyle w:val="ConsPlusCell"/>
              <w:ind w:firstLine="35"/>
              <w:jc w:val="both"/>
              <w:rPr>
                <w:sz w:val="28"/>
                <w:szCs w:val="28"/>
              </w:rPr>
            </w:pPr>
            <w:r w:rsidRPr="00F77B6C">
              <w:rPr>
                <w:sz w:val="28"/>
                <w:szCs w:val="28"/>
              </w:rPr>
              <w:t>в 2027 году  – 0,0 тыс. руб.</w:t>
            </w:r>
          </w:p>
        </w:tc>
      </w:tr>
      <w:tr w:rsidR="00471F25" w:rsidRPr="00C5062A" w:rsidTr="004C2164">
        <w:trPr>
          <w:trHeight w:val="424"/>
          <w:tblCellSpacing w:w="5" w:type="nil"/>
        </w:trPr>
        <w:tc>
          <w:tcPr>
            <w:tcW w:w="2583" w:type="dxa"/>
          </w:tcPr>
          <w:p w:rsidR="00471F25" w:rsidRPr="00C5062A" w:rsidRDefault="00471F25" w:rsidP="004C2164">
            <w:pPr>
              <w:spacing w:after="0" w:line="240" w:lineRule="auto"/>
              <w:rPr>
                <w:rFonts w:ascii="Times New Roman" w:hAnsi="Times New Roman"/>
                <w:sz w:val="28"/>
                <w:szCs w:val="28"/>
              </w:rPr>
            </w:pPr>
            <w:r w:rsidRPr="00C5062A">
              <w:rPr>
                <w:rFonts w:ascii="Times New Roman" w:hAnsi="Times New Roman"/>
                <w:sz w:val="28"/>
                <w:szCs w:val="28"/>
              </w:rPr>
              <w:lastRenderedPageBreak/>
              <w:t>Ожидаемые результаты реализации программы</w:t>
            </w:r>
          </w:p>
        </w:tc>
        <w:tc>
          <w:tcPr>
            <w:tcW w:w="6489" w:type="dxa"/>
          </w:tcPr>
          <w:p w:rsidR="00471F25" w:rsidRPr="00891F8D" w:rsidRDefault="00471F25" w:rsidP="004C2164">
            <w:pPr>
              <w:autoSpaceDE w:val="0"/>
              <w:autoSpaceDN w:val="0"/>
              <w:adjustRightInd w:val="0"/>
              <w:spacing w:after="0" w:line="240" w:lineRule="auto"/>
              <w:rPr>
                <w:rFonts w:ascii="Times New Roman" w:hAnsi="Times New Roman"/>
                <w:b/>
                <w:sz w:val="28"/>
                <w:szCs w:val="28"/>
              </w:rPr>
            </w:pPr>
            <w:r w:rsidRPr="00891F8D">
              <w:rPr>
                <w:rFonts w:ascii="Times New Roman" w:hAnsi="Times New Roman"/>
                <w:sz w:val="28"/>
                <w:szCs w:val="28"/>
              </w:rPr>
              <w:t xml:space="preserve">В результате реализации Программы к концу 2027 года ожидается: </w:t>
            </w:r>
          </w:p>
          <w:p w:rsidR="00471F25" w:rsidRPr="00891F8D"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1)</w:t>
            </w:r>
            <w:r>
              <w:rPr>
                <w:rFonts w:ascii="Times New Roman" w:hAnsi="Times New Roman"/>
                <w:sz w:val="28"/>
                <w:szCs w:val="28"/>
              </w:rPr>
              <w:t> </w:t>
            </w:r>
            <w:r w:rsidRPr="00891F8D">
              <w:rPr>
                <w:rFonts w:ascii="Times New Roman" w:hAnsi="Times New Roman"/>
                <w:sz w:val="28"/>
                <w:szCs w:val="28"/>
              </w:rPr>
              <w:t>увеличение количества благоустроенных дворовых территорий г. Сокола, г. Кадникова на 3</w:t>
            </w:r>
            <w:r>
              <w:rPr>
                <w:rFonts w:ascii="Times New Roman" w:hAnsi="Times New Roman"/>
                <w:sz w:val="28"/>
                <w:szCs w:val="28"/>
              </w:rPr>
              <w:t>8</w:t>
            </w:r>
            <w:r w:rsidRPr="00891F8D">
              <w:rPr>
                <w:rFonts w:ascii="Times New Roman" w:hAnsi="Times New Roman"/>
                <w:sz w:val="28"/>
                <w:szCs w:val="28"/>
              </w:rPr>
              <w:t xml:space="preserve"> единиц;</w:t>
            </w:r>
          </w:p>
          <w:p w:rsidR="00471F25" w:rsidRPr="00891F8D"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 xml:space="preserve">2) увеличение доли благоустроенных дворовых территорий от общего количества дворовых территорий г. Сокола, г. Кадникова до уровня </w:t>
            </w:r>
            <w:r w:rsidRPr="0098478B">
              <w:rPr>
                <w:rFonts w:ascii="Times New Roman" w:hAnsi="Times New Roman"/>
                <w:sz w:val="28"/>
                <w:szCs w:val="28"/>
              </w:rPr>
              <w:t>4,7 %;</w:t>
            </w:r>
          </w:p>
          <w:p w:rsidR="00471F25" w:rsidRPr="00891F8D"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 xml:space="preserve">3) увеличение охвата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Сокольского округа) г. Сокола, г. Кадникова до уровня </w:t>
            </w:r>
            <w:r>
              <w:rPr>
                <w:rFonts w:ascii="Times New Roman" w:hAnsi="Times New Roman"/>
                <w:sz w:val="28"/>
                <w:szCs w:val="28"/>
              </w:rPr>
              <w:t>23,7</w:t>
            </w:r>
            <w:r w:rsidRPr="0098478B">
              <w:rPr>
                <w:rFonts w:ascii="Times New Roman" w:hAnsi="Times New Roman"/>
                <w:sz w:val="28"/>
                <w:szCs w:val="28"/>
              </w:rPr>
              <w:t xml:space="preserve"> %;</w:t>
            </w:r>
          </w:p>
          <w:p w:rsidR="00471F25" w:rsidRPr="00891F8D"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4)</w:t>
            </w:r>
            <w:r>
              <w:rPr>
                <w:rFonts w:ascii="Times New Roman" w:hAnsi="Times New Roman"/>
                <w:sz w:val="28"/>
                <w:szCs w:val="28"/>
              </w:rPr>
              <w:t> </w:t>
            </w:r>
            <w:r w:rsidRPr="00891F8D">
              <w:rPr>
                <w:rFonts w:ascii="Times New Roman" w:hAnsi="Times New Roman"/>
                <w:sz w:val="28"/>
                <w:szCs w:val="28"/>
              </w:rPr>
              <w:t>сохранение доли трудового участия заинтересованных лиц в выполнении дополнительного перечня работ по благоустройству дворовых территорий г. Сокола, г. Кадникова к 2027 году не менее 1</w:t>
            </w:r>
            <w:r>
              <w:rPr>
                <w:rFonts w:ascii="Times New Roman" w:hAnsi="Times New Roman"/>
                <w:sz w:val="28"/>
                <w:szCs w:val="28"/>
              </w:rPr>
              <w:t xml:space="preserve"> </w:t>
            </w:r>
            <w:r w:rsidRPr="00891F8D">
              <w:rPr>
                <w:rFonts w:ascii="Times New Roman" w:hAnsi="Times New Roman"/>
                <w:sz w:val="28"/>
                <w:szCs w:val="28"/>
              </w:rPr>
              <w:t>%;</w:t>
            </w:r>
          </w:p>
          <w:p w:rsidR="00471F25" w:rsidRPr="00891F8D"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5)</w:t>
            </w:r>
            <w:r>
              <w:rPr>
                <w:rFonts w:ascii="Times New Roman" w:hAnsi="Times New Roman"/>
                <w:sz w:val="28"/>
                <w:szCs w:val="28"/>
              </w:rPr>
              <w:t> </w:t>
            </w:r>
            <w:r w:rsidRPr="00891F8D">
              <w:rPr>
                <w:rFonts w:ascii="Times New Roman" w:hAnsi="Times New Roman"/>
                <w:sz w:val="28"/>
                <w:szCs w:val="28"/>
              </w:rPr>
              <w:t>увеличение количества благоустроенных общественных территорий г. Сокола, г. Кадникова на 2 единицы;</w:t>
            </w:r>
          </w:p>
          <w:p w:rsidR="00471F25" w:rsidRPr="00891F8D"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 xml:space="preserve">6) увеличение доли благоустроенных общественных территорий от общего количества общественных территорий г. Сокола, г. Кадникова до уровня </w:t>
            </w:r>
            <w:r>
              <w:rPr>
                <w:rFonts w:ascii="Times New Roman" w:hAnsi="Times New Roman"/>
                <w:sz w:val="28"/>
                <w:szCs w:val="28"/>
              </w:rPr>
              <w:t xml:space="preserve">19,2 </w:t>
            </w:r>
            <w:r w:rsidRPr="0098478B">
              <w:rPr>
                <w:rFonts w:ascii="Times New Roman" w:hAnsi="Times New Roman"/>
                <w:sz w:val="28"/>
                <w:szCs w:val="28"/>
              </w:rPr>
              <w:t>%;</w:t>
            </w:r>
          </w:p>
          <w:p w:rsidR="00471F25" w:rsidRDefault="00471F25" w:rsidP="004C2164">
            <w:pPr>
              <w:spacing w:after="0" w:line="240" w:lineRule="auto"/>
              <w:jc w:val="both"/>
              <w:rPr>
                <w:rFonts w:ascii="Times New Roman" w:hAnsi="Times New Roman"/>
                <w:sz w:val="28"/>
                <w:szCs w:val="28"/>
              </w:rPr>
            </w:pPr>
            <w:r w:rsidRPr="00891F8D">
              <w:rPr>
                <w:rFonts w:ascii="Times New Roman" w:hAnsi="Times New Roman"/>
                <w:sz w:val="28"/>
                <w:szCs w:val="28"/>
              </w:rPr>
              <w:t>7) количество объектов, реализованных в рамках проекта «Народный бюджет» - 2 ед.</w:t>
            </w:r>
          </w:p>
          <w:p w:rsidR="00471F25" w:rsidRPr="00891F8D" w:rsidRDefault="00471F25" w:rsidP="004C2164">
            <w:pPr>
              <w:spacing w:after="0" w:line="240" w:lineRule="auto"/>
              <w:jc w:val="both"/>
              <w:rPr>
                <w:rFonts w:ascii="Times New Roman" w:hAnsi="Times New Roman"/>
                <w:sz w:val="28"/>
                <w:szCs w:val="28"/>
              </w:rPr>
            </w:pPr>
            <w:r>
              <w:rPr>
                <w:rFonts w:ascii="Times New Roman" w:hAnsi="Times New Roman"/>
                <w:sz w:val="28"/>
                <w:szCs w:val="28"/>
              </w:rPr>
              <w:t>8) обустройство детских и спортивных площадок – 6 ед.</w:t>
            </w:r>
          </w:p>
          <w:p w:rsidR="00471F25" w:rsidRPr="00891F8D" w:rsidRDefault="00471F25" w:rsidP="004C2164">
            <w:pPr>
              <w:spacing w:after="0" w:line="240" w:lineRule="auto"/>
              <w:jc w:val="both"/>
              <w:rPr>
                <w:rFonts w:ascii="Times New Roman" w:hAnsi="Times New Roman"/>
                <w:sz w:val="28"/>
                <w:szCs w:val="28"/>
              </w:rPr>
            </w:pPr>
            <w:r>
              <w:rPr>
                <w:rFonts w:ascii="Times New Roman" w:hAnsi="Times New Roman"/>
                <w:sz w:val="28"/>
                <w:szCs w:val="28"/>
              </w:rPr>
              <w:lastRenderedPageBreak/>
              <w:t>9</w:t>
            </w:r>
            <w:r w:rsidRPr="00891F8D">
              <w:rPr>
                <w:rFonts w:ascii="Times New Roman" w:hAnsi="Times New Roman"/>
                <w:sz w:val="28"/>
                <w:szCs w:val="28"/>
              </w:rPr>
              <w:t>) д</w:t>
            </w:r>
            <w:r w:rsidRPr="00891F8D">
              <w:rPr>
                <w:rStyle w:val="fontstyle01"/>
                <w:sz w:val="28"/>
                <w:szCs w:val="28"/>
              </w:rPr>
              <w:t xml:space="preserve">оля граждан, принявших участие в решении вопросов развития городской среды, от общего количества граждан в возрасте от 14 лет, проживающих г. Соколе, г. </w:t>
            </w:r>
            <w:proofErr w:type="spellStart"/>
            <w:r w:rsidRPr="00891F8D">
              <w:rPr>
                <w:rStyle w:val="fontstyle01"/>
                <w:sz w:val="28"/>
                <w:szCs w:val="28"/>
              </w:rPr>
              <w:t>Кадникове</w:t>
            </w:r>
            <w:proofErr w:type="spellEnd"/>
            <w:r w:rsidRPr="00891F8D">
              <w:rPr>
                <w:rFonts w:ascii="Times New Roman" w:hAnsi="Times New Roman"/>
                <w:sz w:val="28"/>
                <w:szCs w:val="28"/>
              </w:rPr>
              <w:t xml:space="preserve"> до уровня 2</w:t>
            </w:r>
            <w:r>
              <w:rPr>
                <w:rFonts w:ascii="Times New Roman" w:hAnsi="Times New Roman"/>
                <w:sz w:val="28"/>
                <w:szCs w:val="28"/>
              </w:rPr>
              <w:t xml:space="preserve">5 </w:t>
            </w:r>
            <w:r w:rsidRPr="00891F8D">
              <w:rPr>
                <w:rFonts w:ascii="Times New Roman" w:hAnsi="Times New Roman"/>
                <w:sz w:val="28"/>
                <w:szCs w:val="28"/>
              </w:rPr>
              <w:t>%</w:t>
            </w:r>
          </w:p>
        </w:tc>
      </w:tr>
    </w:tbl>
    <w:p w:rsidR="00471F25" w:rsidRDefault="00471F25"/>
    <w:p w:rsidR="00471F25" w:rsidRPr="00C5062A" w:rsidRDefault="00471F25" w:rsidP="00471F25">
      <w:pPr>
        <w:widowControl w:val="0"/>
        <w:numPr>
          <w:ilvl w:val="0"/>
          <w:numId w:val="1"/>
        </w:numPr>
        <w:autoSpaceDE w:val="0"/>
        <w:autoSpaceDN w:val="0"/>
        <w:adjustRightInd w:val="0"/>
        <w:spacing w:after="0" w:line="240" w:lineRule="auto"/>
        <w:jc w:val="center"/>
        <w:outlineLvl w:val="1"/>
        <w:rPr>
          <w:rFonts w:ascii="Times New Roman" w:hAnsi="Times New Roman"/>
          <w:sz w:val="28"/>
          <w:szCs w:val="28"/>
        </w:rPr>
      </w:pPr>
      <w:r w:rsidRPr="00C5062A">
        <w:rPr>
          <w:rFonts w:ascii="Times New Roman" w:hAnsi="Times New Roman"/>
          <w:sz w:val="28"/>
          <w:szCs w:val="28"/>
        </w:rPr>
        <w:t>Общая характеристика сферы реализации Программы</w:t>
      </w:r>
    </w:p>
    <w:p w:rsid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p>
    <w:p w:rsid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C5062A">
        <w:rPr>
          <w:rFonts w:ascii="Times New Roman" w:hAnsi="Times New Roman"/>
          <w:sz w:val="28"/>
          <w:szCs w:val="28"/>
        </w:rPr>
        <w:t>В реализации федерального проекта «Формирование комфортной городской среды» принимают участие муниципальные образования</w:t>
      </w:r>
      <w:r>
        <w:rPr>
          <w:rFonts w:ascii="Times New Roman" w:hAnsi="Times New Roman"/>
          <w:sz w:val="28"/>
          <w:szCs w:val="28"/>
        </w:rPr>
        <w:t>,</w:t>
      </w:r>
      <w:r w:rsidRPr="00C5062A">
        <w:rPr>
          <w:rFonts w:ascii="Times New Roman" w:hAnsi="Times New Roman"/>
          <w:sz w:val="28"/>
          <w:szCs w:val="28"/>
        </w:rPr>
        <w:t xml:space="preserve"> в состав которых входят населенные пункты с численностью населения свыше 1000 человек. На территории Сокольского муниципального </w:t>
      </w:r>
      <w:r>
        <w:rPr>
          <w:rFonts w:ascii="Times New Roman" w:hAnsi="Times New Roman"/>
          <w:sz w:val="28"/>
          <w:szCs w:val="28"/>
        </w:rPr>
        <w:t>округа</w:t>
      </w:r>
      <w:r w:rsidRPr="00161A0D">
        <w:rPr>
          <w:rFonts w:ascii="Times New Roman" w:hAnsi="Times New Roman"/>
          <w:sz w:val="28"/>
          <w:szCs w:val="28"/>
        </w:rPr>
        <w:t xml:space="preserve"> расположено 2 </w:t>
      </w:r>
      <w:r>
        <w:rPr>
          <w:rFonts w:ascii="Times New Roman" w:hAnsi="Times New Roman"/>
          <w:sz w:val="28"/>
          <w:szCs w:val="28"/>
        </w:rPr>
        <w:t xml:space="preserve">городских населенных пункта г. Сокол и г. </w:t>
      </w:r>
      <w:proofErr w:type="spellStart"/>
      <w:r>
        <w:rPr>
          <w:rFonts w:ascii="Times New Roman" w:hAnsi="Times New Roman"/>
          <w:sz w:val="28"/>
          <w:szCs w:val="28"/>
        </w:rPr>
        <w:t>Кадников</w:t>
      </w:r>
      <w:proofErr w:type="spellEnd"/>
      <w:r>
        <w:rPr>
          <w:rFonts w:ascii="Times New Roman" w:hAnsi="Times New Roman"/>
          <w:sz w:val="28"/>
          <w:szCs w:val="28"/>
        </w:rPr>
        <w:t xml:space="preserve"> </w:t>
      </w:r>
      <w:r w:rsidRPr="00C5062A">
        <w:rPr>
          <w:rFonts w:ascii="Times New Roman" w:hAnsi="Times New Roman"/>
          <w:sz w:val="28"/>
          <w:szCs w:val="28"/>
        </w:rPr>
        <w:t>с численностью населения свыше 1000 человек</w:t>
      </w:r>
      <w:r>
        <w:rPr>
          <w:rFonts w:ascii="Times New Roman" w:hAnsi="Times New Roman"/>
          <w:sz w:val="28"/>
          <w:szCs w:val="28"/>
        </w:rPr>
        <w:t>.</w:t>
      </w:r>
    </w:p>
    <w:p w:rsid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C5062A">
        <w:rPr>
          <w:rFonts w:ascii="Times New Roman" w:hAnsi="Times New Roman"/>
          <w:sz w:val="28"/>
          <w:szCs w:val="28"/>
        </w:rPr>
        <w:t>Сферой реализации Программы является деятельность по благоустройству территорий г</w:t>
      </w:r>
      <w:r>
        <w:rPr>
          <w:rFonts w:ascii="Times New Roman" w:hAnsi="Times New Roman"/>
          <w:sz w:val="28"/>
          <w:szCs w:val="28"/>
        </w:rPr>
        <w:t>.</w:t>
      </w:r>
      <w:r w:rsidRPr="00C5062A">
        <w:rPr>
          <w:rFonts w:ascii="Times New Roman" w:hAnsi="Times New Roman"/>
          <w:sz w:val="28"/>
          <w:szCs w:val="28"/>
        </w:rPr>
        <w:t xml:space="preserve"> </w:t>
      </w:r>
      <w:r>
        <w:rPr>
          <w:rFonts w:ascii="Times New Roman" w:hAnsi="Times New Roman"/>
          <w:sz w:val="28"/>
          <w:szCs w:val="28"/>
        </w:rPr>
        <w:t xml:space="preserve">Сокола и г. </w:t>
      </w:r>
      <w:r w:rsidRPr="00C5062A">
        <w:rPr>
          <w:rFonts w:ascii="Times New Roman" w:hAnsi="Times New Roman"/>
          <w:sz w:val="28"/>
          <w:szCs w:val="28"/>
        </w:rPr>
        <w:t xml:space="preserve">Кадникова Сокольского </w:t>
      </w:r>
      <w:r>
        <w:rPr>
          <w:rFonts w:ascii="Times New Roman" w:hAnsi="Times New Roman"/>
          <w:sz w:val="28"/>
          <w:szCs w:val="28"/>
        </w:rPr>
        <w:t>муниципального округа</w:t>
      </w:r>
      <w:r w:rsidRPr="00C5062A">
        <w:rPr>
          <w:rFonts w:ascii="Times New Roman" w:hAnsi="Times New Roman"/>
          <w:sz w:val="28"/>
          <w:szCs w:val="28"/>
        </w:rPr>
        <w:t xml:space="preserve"> Вологодской области, направленная на улучшение условий жизни граждан, проживающих на территории город</w:t>
      </w:r>
      <w:r>
        <w:rPr>
          <w:rFonts w:ascii="Times New Roman" w:hAnsi="Times New Roman"/>
          <w:sz w:val="28"/>
          <w:szCs w:val="28"/>
        </w:rPr>
        <w:t>ов</w:t>
      </w:r>
      <w:r w:rsidRPr="00C5062A">
        <w:rPr>
          <w:rFonts w:ascii="Times New Roman" w:hAnsi="Times New Roman"/>
          <w:sz w:val="28"/>
          <w:szCs w:val="28"/>
        </w:rPr>
        <w:t>.</w:t>
      </w:r>
    </w:p>
    <w:p w:rsid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C5062A">
        <w:rPr>
          <w:rFonts w:ascii="Times New Roman" w:hAnsi="Times New Roman"/>
          <w:sz w:val="28"/>
          <w:szCs w:val="28"/>
        </w:rPr>
        <w:t xml:space="preserve">Плотная застройка городских территорий, увеличение транспортных потоков, сокращение площадей озеленения, все это приводит к снижению качества не только проживания, но жизнедеятельности в целом. </w:t>
      </w:r>
    </w:p>
    <w:p w:rsidR="00471F25" w:rsidRPr="00C5062A" w:rsidRDefault="00471F25" w:rsidP="00471F25">
      <w:pPr>
        <w:spacing w:after="0" w:line="240" w:lineRule="auto"/>
        <w:ind w:firstLine="709"/>
        <w:jc w:val="both"/>
        <w:rPr>
          <w:rFonts w:ascii="Times New Roman" w:hAnsi="Times New Roman"/>
          <w:sz w:val="28"/>
          <w:szCs w:val="28"/>
        </w:rPr>
      </w:pPr>
      <w:r w:rsidRPr="00C5062A">
        <w:rPr>
          <w:rFonts w:ascii="Times New Roman" w:hAnsi="Times New Roman"/>
          <w:sz w:val="28"/>
          <w:szCs w:val="28"/>
        </w:rPr>
        <w:t>Жителями город</w:t>
      </w:r>
      <w:r>
        <w:rPr>
          <w:rFonts w:ascii="Times New Roman" w:hAnsi="Times New Roman"/>
          <w:sz w:val="28"/>
          <w:szCs w:val="28"/>
        </w:rPr>
        <w:t>ов Сокола и</w:t>
      </w:r>
      <w:r w:rsidRPr="00C5062A">
        <w:rPr>
          <w:rFonts w:ascii="Times New Roman" w:hAnsi="Times New Roman"/>
          <w:sz w:val="28"/>
          <w:szCs w:val="28"/>
        </w:rPr>
        <w:t xml:space="preserve"> Кадникова востребованы места кратковременного отдыха, прогулок. На сегодня благоустроенных парков, скверов в шаговой доступности от места проживания в город</w:t>
      </w:r>
      <w:r>
        <w:rPr>
          <w:rFonts w:ascii="Times New Roman" w:hAnsi="Times New Roman"/>
          <w:sz w:val="28"/>
          <w:szCs w:val="28"/>
        </w:rPr>
        <w:t>ах</w:t>
      </w:r>
      <w:r w:rsidRPr="00C5062A">
        <w:rPr>
          <w:rFonts w:ascii="Times New Roman" w:hAnsi="Times New Roman"/>
          <w:sz w:val="28"/>
          <w:szCs w:val="28"/>
        </w:rPr>
        <w:t xml:space="preserve"> недостаточно.</w:t>
      </w:r>
    </w:p>
    <w:p w:rsidR="00471F25" w:rsidRPr="00485905" w:rsidRDefault="00471F25" w:rsidP="00471F25">
      <w:pPr>
        <w:pStyle w:val="a7"/>
        <w:ind w:firstLine="709"/>
        <w:jc w:val="both"/>
        <w:rPr>
          <w:rFonts w:ascii="Times New Roman" w:hAnsi="Times New Roman"/>
          <w:sz w:val="28"/>
          <w:szCs w:val="28"/>
        </w:rPr>
      </w:pPr>
      <w:r w:rsidRPr="00485905">
        <w:rPr>
          <w:rFonts w:ascii="Times New Roman" w:hAnsi="Times New Roman"/>
          <w:sz w:val="28"/>
          <w:szCs w:val="28"/>
        </w:rPr>
        <w:t xml:space="preserve">В связи с увеличением количества личного транспорта горожан, созданием мест для парковки на дворовых территориях, парковки автомашин на газонах, отсутствием площадок для выгула домашних животных, демонтажем скамеек изменился функционал придомовой территории как зоны отдыха. </w:t>
      </w:r>
      <w:r>
        <w:rPr>
          <w:rFonts w:ascii="Times New Roman" w:hAnsi="Times New Roman"/>
          <w:sz w:val="28"/>
          <w:szCs w:val="28"/>
        </w:rPr>
        <w:t>Имеется</w:t>
      </w:r>
      <w:r w:rsidRPr="00485905">
        <w:rPr>
          <w:rFonts w:ascii="Times New Roman" w:hAnsi="Times New Roman"/>
          <w:sz w:val="28"/>
          <w:szCs w:val="28"/>
        </w:rPr>
        <w:t xml:space="preserve"> необходимость благоустройства дворовых территорий с устройством парковочных карманов, детских и спортивных площадок, мест отдыха. Из-за высокой стоимости проведения работ по благоустройству дворовых территорий собственники помещений многоквартирных домов не проявляют активного участия в решении данного вопроса.</w:t>
      </w:r>
    </w:p>
    <w:p w:rsidR="00471F25" w:rsidRPr="00485905" w:rsidRDefault="00471F25" w:rsidP="00471F25">
      <w:pPr>
        <w:pStyle w:val="a7"/>
        <w:ind w:firstLine="709"/>
        <w:jc w:val="both"/>
        <w:rPr>
          <w:rFonts w:ascii="Times New Roman" w:hAnsi="Times New Roman"/>
          <w:sz w:val="28"/>
          <w:szCs w:val="28"/>
        </w:rPr>
      </w:pPr>
      <w:r>
        <w:rPr>
          <w:rFonts w:ascii="Times New Roman" w:hAnsi="Times New Roman"/>
          <w:sz w:val="28"/>
          <w:szCs w:val="28"/>
        </w:rPr>
        <w:t>По внешнему облику г. Сокола и г. Кадникова</w:t>
      </w:r>
      <w:r w:rsidRPr="00485905">
        <w:rPr>
          <w:rFonts w:ascii="Times New Roman" w:hAnsi="Times New Roman"/>
          <w:sz w:val="28"/>
          <w:szCs w:val="28"/>
        </w:rPr>
        <w:t xml:space="preserve"> оценивается его статус и социально-экономическое развитие, поэтому вопрос содержания малых архитектурных форм на территории город</w:t>
      </w:r>
      <w:r>
        <w:rPr>
          <w:rFonts w:ascii="Times New Roman" w:hAnsi="Times New Roman"/>
          <w:sz w:val="28"/>
          <w:szCs w:val="28"/>
        </w:rPr>
        <w:t>ов</w:t>
      </w:r>
      <w:r w:rsidRPr="00485905">
        <w:rPr>
          <w:rFonts w:ascii="Times New Roman" w:hAnsi="Times New Roman"/>
          <w:sz w:val="28"/>
          <w:szCs w:val="28"/>
        </w:rPr>
        <w:t xml:space="preserve"> в надлежащем состоянии является одним из важнейших.</w:t>
      </w:r>
    </w:p>
    <w:p w:rsidR="00471F25" w:rsidRDefault="00471F25" w:rsidP="00471F25">
      <w:pPr>
        <w:pStyle w:val="a7"/>
        <w:ind w:firstLine="709"/>
        <w:jc w:val="both"/>
        <w:rPr>
          <w:rFonts w:ascii="Times New Roman" w:hAnsi="Times New Roman"/>
          <w:sz w:val="28"/>
          <w:szCs w:val="28"/>
        </w:rPr>
      </w:pPr>
      <w:r w:rsidRPr="00485905">
        <w:rPr>
          <w:rFonts w:ascii="Times New Roman" w:hAnsi="Times New Roman"/>
          <w:sz w:val="28"/>
          <w:szCs w:val="28"/>
        </w:rPr>
        <w:t xml:space="preserve">Комплексное решение проблемы благоустройства будет способствовать повышению уровня комфортного и безопасного проживания граждан, уровня вовлеченности заинтересованных граждан, организаций в реализацию мероприятий по благоустройству городских общественных территорий, а также дворовых территорий многоквартирных домов, развитию современной городской </w:t>
      </w:r>
      <w:r w:rsidRPr="002E170B">
        <w:rPr>
          <w:rFonts w:ascii="Times New Roman" w:hAnsi="Times New Roman"/>
          <w:sz w:val="28"/>
          <w:szCs w:val="28"/>
        </w:rPr>
        <w:t>среды.</w:t>
      </w:r>
    </w:p>
    <w:p w:rsidR="00471F25" w:rsidRPr="001E5A2C" w:rsidRDefault="00471F25" w:rsidP="00471F25">
      <w:pPr>
        <w:pStyle w:val="Default"/>
        <w:ind w:firstLine="709"/>
        <w:jc w:val="both"/>
        <w:rPr>
          <w:color w:val="auto"/>
          <w:sz w:val="28"/>
          <w:szCs w:val="28"/>
        </w:rPr>
      </w:pPr>
      <w:r w:rsidRPr="001E5A2C">
        <w:rPr>
          <w:color w:val="auto"/>
          <w:sz w:val="28"/>
          <w:szCs w:val="28"/>
        </w:rPr>
        <w:lastRenderedPageBreak/>
        <w:t>Численность населения г</w:t>
      </w:r>
      <w:r>
        <w:rPr>
          <w:color w:val="auto"/>
          <w:sz w:val="28"/>
          <w:szCs w:val="28"/>
        </w:rPr>
        <w:t>.</w:t>
      </w:r>
      <w:r w:rsidRPr="001E5A2C">
        <w:rPr>
          <w:color w:val="auto"/>
          <w:sz w:val="28"/>
          <w:szCs w:val="28"/>
        </w:rPr>
        <w:t xml:space="preserve"> Сокола составляет </w:t>
      </w:r>
      <w:r>
        <w:rPr>
          <w:color w:val="auto"/>
          <w:sz w:val="28"/>
          <w:szCs w:val="28"/>
        </w:rPr>
        <w:t>34298</w:t>
      </w:r>
      <w:r w:rsidRPr="001E5A2C">
        <w:rPr>
          <w:color w:val="auto"/>
          <w:sz w:val="28"/>
          <w:szCs w:val="28"/>
        </w:rPr>
        <w:t xml:space="preserve"> человек, г</w:t>
      </w:r>
      <w:r>
        <w:rPr>
          <w:color w:val="auto"/>
          <w:sz w:val="28"/>
          <w:szCs w:val="28"/>
        </w:rPr>
        <w:t>.</w:t>
      </w:r>
      <w:r w:rsidRPr="001E5A2C">
        <w:rPr>
          <w:color w:val="auto"/>
          <w:sz w:val="28"/>
          <w:szCs w:val="28"/>
        </w:rPr>
        <w:t xml:space="preserve"> Кадникова составляет </w:t>
      </w:r>
      <w:r>
        <w:rPr>
          <w:color w:val="auto"/>
          <w:sz w:val="28"/>
          <w:szCs w:val="28"/>
        </w:rPr>
        <w:t>4022</w:t>
      </w:r>
      <w:r w:rsidRPr="001E5A2C">
        <w:rPr>
          <w:color w:val="auto"/>
          <w:sz w:val="28"/>
          <w:szCs w:val="28"/>
        </w:rPr>
        <w:t xml:space="preserve"> человек (на 01.01.2022). </w:t>
      </w:r>
    </w:p>
    <w:p w:rsidR="00471F25" w:rsidRPr="001E5A2C" w:rsidRDefault="00471F25" w:rsidP="00471F25">
      <w:pPr>
        <w:pStyle w:val="Default"/>
        <w:ind w:firstLine="709"/>
        <w:jc w:val="both"/>
        <w:rPr>
          <w:color w:val="auto"/>
          <w:sz w:val="28"/>
          <w:szCs w:val="28"/>
        </w:rPr>
      </w:pPr>
      <w:r w:rsidRPr="001E5A2C">
        <w:rPr>
          <w:color w:val="auto"/>
          <w:sz w:val="28"/>
          <w:szCs w:val="28"/>
        </w:rPr>
        <w:t>В настоящее время на территории г</w:t>
      </w:r>
      <w:r>
        <w:rPr>
          <w:color w:val="auto"/>
          <w:sz w:val="28"/>
          <w:szCs w:val="28"/>
        </w:rPr>
        <w:t>.</w:t>
      </w:r>
      <w:r w:rsidRPr="001E5A2C">
        <w:rPr>
          <w:color w:val="auto"/>
          <w:sz w:val="28"/>
          <w:szCs w:val="28"/>
        </w:rPr>
        <w:t xml:space="preserve"> Сокола расположено 1034 многоквартирных дома, требуется ремонт дворовых территорий 922 домов. </w:t>
      </w:r>
      <w:r w:rsidRPr="00174CE1">
        <w:rPr>
          <w:color w:val="auto"/>
          <w:sz w:val="28"/>
          <w:szCs w:val="28"/>
        </w:rPr>
        <w:t xml:space="preserve">Также на территории г. Сокола </w:t>
      </w:r>
      <w:r w:rsidRPr="00174CE1">
        <w:rPr>
          <w:color w:val="auto"/>
          <w:spacing w:val="2"/>
          <w:sz w:val="28"/>
          <w:szCs w:val="28"/>
          <w:shd w:val="clear" w:color="auto" w:fill="FFFFFF"/>
        </w:rPr>
        <w:t xml:space="preserve">насчитывается 21 </w:t>
      </w:r>
      <w:r w:rsidRPr="00174CE1">
        <w:rPr>
          <w:color w:val="auto"/>
          <w:sz w:val="28"/>
          <w:szCs w:val="28"/>
        </w:rPr>
        <w:t>наиболее посещаемая территория общего пользования, из них 17 территорий, благоустройство которых не отвечает современным требованиям и требует комплексного подхода к благоустройству.</w:t>
      </w:r>
    </w:p>
    <w:p w:rsidR="00471F25" w:rsidRPr="00485905" w:rsidRDefault="00471F25" w:rsidP="00471F25">
      <w:pPr>
        <w:pStyle w:val="a7"/>
        <w:ind w:firstLine="709"/>
        <w:jc w:val="both"/>
        <w:rPr>
          <w:rFonts w:ascii="Times New Roman" w:hAnsi="Times New Roman"/>
          <w:sz w:val="28"/>
          <w:szCs w:val="28"/>
        </w:rPr>
      </w:pPr>
      <w:r w:rsidRPr="00610202">
        <w:rPr>
          <w:rFonts w:ascii="Times New Roman" w:hAnsi="Times New Roman"/>
          <w:sz w:val="28"/>
          <w:szCs w:val="28"/>
        </w:rPr>
        <w:t>На территории г. Кадникова расположено 215 многоквартирных домов, требуется ремонт дворовых территорий</w:t>
      </w:r>
      <w:r w:rsidRPr="00485905">
        <w:rPr>
          <w:rFonts w:ascii="Times New Roman" w:hAnsi="Times New Roman"/>
          <w:sz w:val="28"/>
          <w:szCs w:val="28"/>
        </w:rPr>
        <w:t xml:space="preserve"> 40 домов</w:t>
      </w:r>
      <w:r w:rsidRPr="00FC7507">
        <w:rPr>
          <w:rFonts w:ascii="Times New Roman" w:hAnsi="Times New Roman"/>
          <w:sz w:val="28"/>
          <w:szCs w:val="28"/>
        </w:rPr>
        <w:t>. Также на территории г</w:t>
      </w:r>
      <w:r>
        <w:rPr>
          <w:rFonts w:ascii="Times New Roman" w:hAnsi="Times New Roman"/>
          <w:sz w:val="28"/>
          <w:szCs w:val="28"/>
        </w:rPr>
        <w:t>.</w:t>
      </w:r>
      <w:r w:rsidRPr="00FC7507">
        <w:rPr>
          <w:rFonts w:ascii="Times New Roman" w:hAnsi="Times New Roman"/>
          <w:sz w:val="28"/>
          <w:szCs w:val="28"/>
        </w:rPr>
        <w:t xml:space="preserve"> Кадникова </w:t>
      </w:r>
      <w:r w:rsidRPr="00FC7507">
        <w:rPr>
          <w:rFonts w:ascii="Times New Roman" w:hAnsi="Times New Roman"/>
          <w:spacing w:val="2"/>
          <w:sz w:val="28"/>
          <w:szCs w:val="28"/>
          <w:shd w:val="clear" w:color="auto" w:fill="FFFFFF"/>
        </w:rPr>
        <w:t xml:space="preserve">насчитывается всего 5 </w:t>
      </w:r>
      <w:r w:rsidRPr="00FC7507">
        <w:rPr>
          <w:rFonts w:ascii="Times New Roman" w:hAnsi="Times New Roman"/>
          <w:sz w:val="28"/>
          <w:szCs w:val="28"/>
        </w:rPr>
        <w:t>общественных территорий, благоустройство 5 общественных территорий не отвечает</w:t>
      </w:r>
      <w:r w:rsidRPr="00485905">
        <w:rPr>
          <w:rFonts w:ascii="Times New Roman" w:hAnsi="Times New Roman"/>
          <w:sz w:val="28"/>
          <w:szCs w:val="28"/>
        </w:rPr>
        <w:t xml:space="preserve"> современным требованиям и требует комплексного подхода к благоустройству.</w:t>
      </w:r>
    </w:p>
    <w:p w:rsidR="00471F25" w:rsidRPr="00485905" w:rsidRDefault="00471F25" w:rsidP="00471F25">
      <w:pPr>
        <w:pStyle w:val="a7"/>
        <w:ind w:firstLine="709"/>
        <w:jc w:val="both"/>
        <w:rPr>
          <w:rFonts w:ascii="Times New Roman" w:hAnsi="Times New Roman"/>
          <w:sz w:val="28"/>
          <w:szCs w:val="28"/>
        </w:rPr>
      </w:pPr>
      <w:r w:rsidRPr="00485905">
        <w:rPr>
          <w:rFonts w:ascii="Times New Roman" w:hAnsi="Times New Roman"/>
          <w:sz w:val="28"/>
          <w:szCs w:val="28"/>
        </w:rPr>
        <w:t>На территории г</w:t>
      </w:r>
      <w:r>
        <w:rPr>
          <w:rFonts w:ascii="Times New Roman" w:hAnsi="Times New Roman"/>
          <w:sz w:val="28"/>
          <w:szCs w:val="28"/>
        </w:rPr>
        <w:t>.</w:t>
      </w:r>
      <w:r w:rsidRPr="00485905">
        <w:rPr>
          <w:rFonts w:ascii="Times New Roman" w:hAnsi="Times New Roman"/>
          <w:sz w:val="28"/>
          <w:szCs w:val="28"/>
        </w:rPr>
        <w:t xml:space="preserve"> Кадникова имеется ряд проблем в вопросах благоустройства территорий: низкий уровень комплексного благоустройства территорий, низкий уровень экономической привлекательности территорий общего пользования из-за наличия инфраструктурных проблем. </w:t>
      </w:r>
    </w:p>
    <w:p w:rsidR="00471F25" w:rsidRDefault="00471F25" w:rsidP="00471F25">
      <w:pPr>
        <w:pStyle w:val="a7"/>
        <w:ind w:firstLine="709"/>
        <w:jc w:val="both"/>
        <w:rPr>
          <w:rFonts w:ascii="Times New Roman" w:hAnsi="Times New Roman"/>
          <w:spacing w:val="2"/>
          <w:sz w:val="28"/>
          <w:szCs w:val="28"/>
          <w:shd w:val="clear" w:color="auto" w:fill="FFFFFF"/>
        </w:rPr>
      </w:pPr>
      <w:r w:rsidRPr="00485905">
        <w:rPr>
          <w:rFonts w:ascii="Times New Roman" w:hAnsi="Times New Roman"/>
          <w:color w:val="2D2D2D"/>
          <w:spacing w:val="2"/>
          <w:sz w:val="28"/>
          <w:szCs w:val="28"/>
          <w:shd w:val="clear" w:color="auto" w:fill="FFFFFF"/>
        </w:rPr>
        <w:t> </w:t>
      </w:r>
      <w:r w:rsidRPr="00485905">
        <w:rPr>
          <w:rFonts w:ascii="Times New Roman" w:hAnsi="Times New Roman"/>
          <w:spacing w:val="2"/>
          <w:sz w:val="28"/>
          <w:szCs w:val="28"/>
          <w:shd w:val="clear" w:color="auto" w:fill="FFFFFF"/>
        </w:rPr>
        <w:t>Комфортность проживания в многоквартирных домах определяется, в том числе, уровнем благоустройства дворовых территорий. Для создания благоприятных и безопасных условий для жителей, дворовая территория должна иметь: дорогу с твердым покрытием, искусственное освещение в вечернее и ночное время, парковку, обустроенное место для сбора и временного хранения мусора.</w:t>
      </w:r>
    </w:p>
    <w:p w:rsidR="00471F25" w:rsidRPr="00485905" w:rsidRDefault="00471F25" w:rsidP="00471F25">
      <w:pPr>
        <w:pStyle w:val="a7"/>
        <w:ind w:firstLine="709"/>
        <w:jc w:val="both"/>
        <w:rPr>
          <w:rFonts w:ascii="Times New Roman" w:hAnsi="Times New Roman"/>
          <w:sz w:val="28"/>
          <w:szCs w:val="28"/>
        </w:rPr>
      </w:pPr>
      <w:r w:rsidRPr="00485905">
        <w:rPr>
          <w:rFonts w:ascii="Times New Roman" w:hAnsi="Times New Roman"/>
          <w:spacing w:val="2"/>
          <w:sz w:val="28"/>
          <w:szCs w:val="28"/>
          <w:shd w:val="clear" w:color="auto" w:fill="FFFFFF"/>
        </w:rPr>
        <w:t>До настоящего времени благоустройство дворовых территорий г</w:t>
      </w:r>
      <w:r>
        <w:rPr>
          <w:rFonts w:ascii="Times New Roman" w:hAnsi="Times New Roman"/>
          <w:spacing w:val="2"/>
          <w:sz w:val="28"/>
          <w:szCs w:val="28"/>
          <w:shd w:val="clear" w:color="auto" w:fill="FFFFFF"/>
        </w:rPr>
        <w:t>.</w:t>
      </w:r>
      <w:r w:rsidRPr="00485905">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 xml:space="preserve">Сокола и г. </w:t>
      </w:r>
      <w:r w:rsidRPr="00485905">
        <w:rPr>
          <w:rFonts w:ascii="Times New Roman" w:hAnsi="Times New Roman"/>
          <w:spacing w:val="2"/>
          <w:sz w:val="28"/>
          <w:szCs w:val="28"/>
          <w:shd w:val="clear" w:color="auto" w:fill="FFFFFF"/>
        </w:rPr>
        <w:t>Кадникова</w:t>
      </w:r>
      <w:r>
        <w:rPr>
          <w:rFonts w:ascii="Times New Roman" w:hAnsi="Times New Roman"/>
          <w:spacing w:val="2"/>
          <w:sz w:val="28"/>
          <w:szCs w:val="28"/>
          <w:shd w:val="clear" w:color="auto" w:fill="FFFFFF"/>
        </w:rPr>
        <w:t xml:space="preserve"> </w:t>
      </w:r>
      <w:r w:rsidRPr="00485905">
        <w:rPr>
          <w:rFonts w:ascii="Times New Roman" w:hAnsi="Times New Roman"/>
          <w:spacing w:val="2"/>
          <w:sz w:val="28"/>
          <w:szCs w:val="28"/>
          <w:shd w:val="clear" w:color="auto" w:fill="FFFFFF"/>
        </w:rPr>
        <w:t>осуществлялось по отдельным видам</w:t>
      </w:r>
      <w:r>
        <w:rPr>
          <w:rFonts w:ascii="Times New Roman" w:hAnsi="Times New Roman"/>
          <w:spacing w:val="2"/>
          <w:sz w:val="28"/>
          <w:szCs w:val="28"/>
          <w:shd w:val="clear" w:color="auto" w:fill="FFFFFF"/>
        </w:rPr>
        <w:t xml:space="preserve"> </w:t>
      </w:r>
      <w:r w:rsidRPr="00485905">
        <w:rPr>
          <w:rFonts w:ascii="Times New Roman" w:hAnsi="Times New Roman"/>
          <w:spacing w:val="2"/>
          <w:sz w:val="28"/>
          <w:szCs w:val="28"/>
          <w:shd w:val="clear" w:color="auto" w:fill="FFFFFF"/>
        </w:rPr>
        <w:t>работ</w:t>
      </w:r>
      <w:r>
        <w:rPr>
          <w:rFonts w:ascii="Times New Roman" w:hAnsi="Times New Roman"/>
          <w:spacing w:val="2"/>
          <w:sz w:val="28"/>
          <w:szCs w:val="28"/>
          <w:shd w:val="clear" w:color="auto" w:fill="FFFFFF"/>
        </w:rPr>
        <w:t xml:space="preserve"> </w:t>
      </w:r>
      <w:r w:rsidRPr="00485905">
        <w:rPr>
          <w:rFonts w:ascii="Times New Roman" w:hAnsi="Times New Roman"/>
          <w:spacing w:val="2"/>
          <w:sz w:val="28"/>
          <w:szCs w:val="28"/>
          <w:shd w:val="clear" w:color="auto" w:fill="FFFFFF"/>
        </w:rPr>
        <w:t>и</w:t>
      </w:r>
      <w:r>
        <w:rPr>
          <w:rFonts w:ascii="Times New Roman" w:hAnsi="Times New Roman"/>
          <w:spacing w:val="2"/>
          <w:sz w:val="28"/>
          <w:szCs w:val="28"/>
          <w:shd w:val="clear" w:color="auto" w:fill="FFFFFF"/>
        </w:rPr>
        <w:t xml:space="preserve"> </w:t>
      </w:r>
      <w:r w:rsidRPr="00485905">
        <w:rPr>
          <w:rFonts w:ascii="Times New Roman" w:hAnsi="Times New Roman"/>
          <w:spacing w:val="2"/>
          <w:sz w:val="28"/>
          <w:szCs w:val="28"/>
          <w:shd w:val="clear" w:color="auto" w:fill="FFFFFF"/>
        </w:rPr>
        <w:t>в недостаточных объемах. Комплексный подход позволит охватить все проблемы, а не разрозненные мероприятия, решение которых обеспечит комфортные условия проживания населения.</w:t>
      </w:r>
      <w:r w:rsidRPr="00485905">
        <w:rPr>
          <w:rFonts w:ascii="Times New Roman" w:hAnsi="Times New Roman"/>
          <w:sz w:val="28"/>
          <w:szCs w:val="28"/>
        </w:rPr>
        <w:t xml:space="preserve"> </w:t>
      </w:r>
    </w:p>
    <w:p w:rsidR="00471F25" w:rsidRPr="001E5A2C" w:rsidRDefault="00471F25" w:rsidP="00471F25">
      <w:pPr>
        <w:pStyle w:val="a7"/>
        <w:ind w:firstLine="709"/>
        <w:jc w:val="both"/>
        <w:rPr>
          <w:rFonts w:ascii="Times New Roman" w:hAnsi="Times New Roman"/>
          <w:sz w:val="28"/>
          <w:szCs w:val="28"/>
        </w:rPr>
      </w:pPr>
      <w:r w:rsidRPr="00485905">
        <w:rPr>
          <w:rFonts w:ascii="Times New Roman" w:hAnsi="Times New Roman"/>
          <w:sz w:val="28"/>
          <w:szCs w:val="28"/>
        </w:rPr>
        <w:t xml:space="preserve">При выполнении работ </w:t>
      </w:r>
      <w:r w:rsidRPr="001E5A2C">
        <w:rPr>
          <w:rFonts w:ascii="Times New Roman" w:hAnsi="Times New Roman"/>
          <w:sz w:val="28"/>
          <w:szCs w:val="28"/>
        </w:rPr>
        <w:t xml:space="preserve">по благоустройству необходимо учитывать мнение жителей и </w:t>
      </w:r>
      <w:proofErr w:type="gramStart"/>
      <w:r w:rsidRPr="001E5A2C">
        <w:rPr>
          <w:rFonts w:ascii="Times New Roman" w:hAnsi="Times New Roman"/>
          <w:sz w:val="28"/>
          <w:szCs w:val="28"/>
        </w:rPr>
        <w:t>сложившуюся инфраструктуру территорий дворов для определения функциональных зон</w:t>
      </w:r>
      <w:proofErr w:type="gramEnd"/>
      <w:r w:rsidRPr="001E5A2C">
        <w:rPr>
          <w:rFonts w:ascii="Times New Roman" w:hAnsi="Times New Roman"/>
          <w:sz w:val="28"/>
          <w:szCs w:val="28"/>
        </w:rPr>
        <w:t xml:space="preserve"> и выполнения других мероприятий.</w:t>
      </w:r>
    </w:p>
    <w:p w:rsidR="00471F25" w:rsidRDefault="00471F25" w:rsidP="00471F25">
      <w:pPr>
        <w:spacing w:after="0" w:line="240" w:lineRule="auto"/>
        <w:ind w:firstLine="709"/>
        <w:jc w:val="both"/>
        <w:rPr>
          <w:rFonts w:ascii="Times New Roman" w:hAnsi="Times New Roman"/>
          <w:sz w:val="28"/>
          <w:szCs w:val="28"/>
        </w:rPr>
      </w:pPr>
      <w:r w:rsidRPr="001E5A2C">
        <w:rPr>
          <w:rFonts w:ascii="Times New Roman" w:hAnsi="Times New Roman"/>
          <w:sz w:val="28"/>
          <w:szCs w:val="28"/>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Программа, которой предусматривается целенаправленная работа по благоустройству территории г</w:t>
      </w:r>
      <w:r>
        <w:rPr>
          <w:rFonts w:ascii="Times New Roman" w:hAnsi="Times New Roman"/>
          <w:sz w:val="28"/>
          <w:szCs w:val="28"/>
        </w:rPr>
        <w:t>.</w:t>
      </w:r>
      <w:r w:rsidRPr="001E5A2C">
        <w:rPr>
          <w:rFonts w:ascii="Times New Roman" w:hAnsi="Times New Roman"/>
          <w:sz w:val="28"/>
          <w:szCs w:val="28"/>
        </w:rPr>
        <w:t xml:space="preserve"> Сокола</w:t>
      </w:r>
      <w:r>
        <w:rPr>
          <w:rFonts w:ascii="Times New Roman" w:hAnsi="Times New Roman"/>
          <w:sz w:val="28"/>
          <w:szCs w:val="28"/>
        </w:rPr>
        <w:t xml:space="preserve"> и г. Кадникова</w:t>
      </w:r>
      <w:r w:rsidRPr="001E5A2C">
        <w:rPr>
          <w:rFonts w:ascii="Times New Roman" w:hAnsi="Times New Roman"/>
          <w:sz w:val="28"/>
          <w:szCs w:val="28"/>
        </w:rPr>
        <w:t>. Работы по благоустройству территорий город</w:t>
      </w:r>
      <w:r>
        <w:rPr>
          <w:rFonts w:ascii="Times New Roman" w:hAnsi="Times New Roman"/>
          <w:sz w:val="28"/>
          <w:szCs w:val="28"/>
        </w:rPr>
        <w:t>ов</w:t>
      </w:r>
      <w:r w:rsidRPr="001E5A2C">
        <w:rPr>
          <w:rFonts w:ascii="Times New Roman" w:hAnsi="Times New Roman"/>
          <w:sz w:val="28"/>
          <w:szCs w:val="28"/>
        </w:rPr>
        <w:t xml:space="preserve"> должны приобрести не только комплексный, но и постоянный характер с эффективным внедрением передовых технологий и новых современных материалов. </w:t>
      </w:r>
    </w:p>
    <w:p w:rsidR="00471F25" w:rsidRDefault="00471F25"/>
    <w:p w:rsidR="00471F25" w:rsidRDefault="00471F25" w:rsidP="00471F25">
      <w:pPr>
        <w:widowControl w:val="0"/>
        <w:autoSpaceDE w:val="0"/>
        <w:autoSpaceDN w:val="0"/>
        <w:adjustRightInd w:val="0"/>
        <w:spacing w:after="0" w:line="240" w:lineRule="auto"/>
        <w:jc w:val="center"/>
        <w:rPr>
          <w:rFonts w:ascii="Times New Roman" w:hAnsi="Times New Roman"/>
          <w:sz w:val="28"/>
          <w:szCs w:val="28"/>
        </w:rPr>
      </w:pPr>
      <w:r w:rsidRPr="00C5062A">
        <w:rPr>
          <w:rFonts w:ascii="Times New Roman" w:hAnsi="Times New Roman"/>
          <w:sz w:val="28"/>
          <w:szCs w:val="28"/>
        </w:rPr>
        <w:t xml:space="preserve">2. </w:t>
      </w:r>
      <w:r>
        <w:rPr>
          <w:rFonts w:ascii="Times New Roman" w:hAnsi="Times New Roman"/>
          <w:sz w:val="28"/>
          <w:szCs w:val="28"/>
        </w:rPr>
        <w:t xml:space="preserve"> </w:t>
      </w:r>
      <w:r w:rsidRPr="00C5062A">
        <w:rPr>
          <w:rFonts w:ascii="Times New Roman" w:hAnsi="Times New Roman"/>
          <w:sz w:val="28"/>
          <w:szCs w:val="28"/>
        </w:rPr>
        <w:t>Приоритеты социально-экономического развития в сфере</w:t>
      </w:r>
    </w:p>
    <w:p w:rsidR="00471F25" w:rsidRDefault="00471F25" w:rsidP="00471F25">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w:t>
      </w:r>
      <w:r w:rsidRPr="00C5062A">
        <w:rPr>
          <w:rFonts w:ascii="Times New Roman" w:hAnsi="Times New Roman"/>
          <w:sz w:val="28"/>
          <w:szCs w:val="28"/>
        </w:rPr>
        <w:t>еализации</w:t>
      </w:r>
      <w:r>
        <w:rPr>
          <w:rFonts w:ascii="Times New Roman" w:hAnsi="Times New Roman"/>
          <w:sz w:val="28"/>
          <w:szCs w:val="28"/>
        </w:rPr>
        <w:t> </w:t>
      </w:r>
      <w:r w:rsidRPr="00C5062A">
        <w:rPr>
          <w:rFonts w:ascii="Times New Roman" w:hAnsi="Times New Roman"/>
          <w:sz w:val="28"/>
          <w:szCs w:val="28"/>
        </w:rPr>
        <w:t>Программы</w:t>
      </w:r>
    </w:p>
    <w:p w:rsidR="00471F25" w:rsidRDefault="00471F25"/>
    <w:p w:rsidR="00471F25" w:rsidRPr="00C5062A" w:rsidRDefault="00471F25" w:rsidP="00471F25">
      <w:pPr>
        <w:spacing w:after="0" w:line="240" w:lineRule="auto"/>
        <w:ind w:firstLine="709"/>
        <w:jc w:val="both"/>
        <w:rPr>
          <w:rFonts w:ascii="Times New Roman" w:hAnsi="Times New Roman"/>
          <w:sz w:val="28"/>
          <w:szCs w:val="28"/>
        </w:rPr>
      </w:pPr>
      <w:r w:rsidRPr="00C5062A">
        <w:rPr>
          <w:rFonts w:ascii="Times New Roman" w:hAnsi="Times New Roman"/>
          <w:sz w:val="28"/>
          <w:szCs w:val="28"/>
        </w:rPr>
        <w:lastRenderedPageBreak/>
        <w:t>Приоритеты муниципальной политики в сфере благоустройства территории г</w:t>
      </w:r>
      <w:r>
        <w:rPr>
          <w:rFonts w:ascii="Times New Roman" w:hAnsi="Times New Roman"/>
          <w:sz w:val="28"/>
          <w:szCs w:val="28"/>
        </w:rPr>
        <w:t>.</w:t>
      </w:r>
      <w:r w:rsidRPr="00C5062A">
        <w:rPr>
          <w:rFonts w:ascii="Times New Roman" w:hAnsi="Times New Roman"/>
          <w:sz w:val="28"/>
          <w:szCs w:val="28"/>
        </w:rPr>
        <w:t xml:space="preserve"> </w:t>
      </w:r>
      <w:r>
        <w:rPr>
          <w:rFonts w:ascii="Times New Roman" w:hAnsi="Times New Roman"/>
          <w:sz w:val="28"/>
          <w:szCs w:val="28"/>
        </w:rPr>
        <w:t xml:space="preserve">Сокола и г. </w:t>
      </w:r>
      <w:r w:rsidRPr="00C5062A">
        <w:rPr>
          <w:rFonts w:ascii="Times New Roman" w:hAnsi="Times New Roman"/>
          <w:sz w:val="28"/>
          <w:szCs w:val="28"/>
        </w:rPr>
        <w:t>Кадникова определены в соответствии со следующими документами:</w:t>
      </w:r>
    </w:p>
    <w:p w:rsidR="00471F25" w:rsidRPr="00D35709" w:rsidRDefault="00471F25" w:rsidP="00471F25">
      <w:pPr>
        <w:spacing w:after="0" w:line="240" w:lineRule="auto"/>
        <w:ind w:firstLine="709"/>
        <w:jc w:val="both"/>
        <w:rPr>
          <w:rFonts w:ascii="Times New Roman" w:hAnsi="Times New Roman"/>
          <w:sz w:val="28"/>
          <w:szCs w:val="28"/>
        </w:rPr>
      </w:pPr>
      <w:r w:rsidRPr="00C5062A">
        <w:rPr>
          <w:rFonts w:ascii="Times New Roman" w:hAnsi="Times New Roman"/>
          <w:sz w:val="28"/>
          <w:szCs w:val="28"/>
        </w:rPr>
        <w:t xml:space="preserve">- </w:t>
      </w:r>
      <w:r w:rsidRPr="00D35709">
        <w:rPr>
          <w:rFonts w:ascii="Times New Roman" w:hAnsi="Times New Roman"/>
          <w:sz w:val="28"/>
          <w:szCs w:val="28"/>
        </w:rPr>
        <w:t>государственной программой Вологодской области «Формирование современной городской среды на 2018</w:t>
      </w:r>
      <w:r>
        <w:rPr>
          <w:rFonts w:ascii="Times New Roman" w:hAnsi="Times New Roman"/>
          <w:sz w:val="28"/>
          <w:szCs w:val="28"/>
        </w:rPr>
        <w:t> </w:t>
      </w:r>
      <w:r w:rsidRPr="00D35709">
        <w:rPr>
          <w:rFonts w:ascii="Times New Roman" w:hAnsi="Times New Roman"/>
          <w:sz w:val="28"/>
          <w:szCs w:val="28"/>
        </w:rPr>
        <w:t>-</w:t>
      </w:r>
      <w:r>
        <w:rPr>
          <w:rFonts w:ascii="Times New Roman" w:hAnsi="Times New Roman"/>
          <w:sz w:val="28"/>
          <w:szCs w:val="28"/>
        </w:rPr>
        <w:t> </w:t>
      </w:r>
      <w:r w:rsidRPr="00D35709">
        <w:rPr>
          <w:rFonts w:ascii="Times New Roman" w:hAnsi="Times New Roman"/>
          <w:sz w:val="28"/>
          <w:szCs w:val="28"/>
        </w:rPr>
        <w:t>2024 годы», утвержденной постановлением Правительства Вологодской области от 22.09.2017 № 851 (с последующими изменениями);</w:t>
      </w:r>
    </w:p>
    <w:p w:rsidR="00471F25" w:rsidRPr="00D35709" w:rsidRDefault="00471F25" w:rsidP="00471F25">
      <w:pPr>
        <w:spacing w:after="0" w:line="240" w:lineRule="auto"/>
        <w:ind w:firstLine="709"/>
        <w:jc w:val="both"/>
        <w:rPr>
          <w:rFonts w:ascii="Times New Roman" w:hAnsi="Times New Roman"/>
          <w:sz w:val="28"/>
          <w:szCs w:val="28"/>
        </w:rPr>
      </w:pPr>
      <w:r w:rsidRPr="00D35709">
        <w:rPr>
          <w:rFonts w:ascii="Times New Roman" w:hAnsi="Times New Roman"/>
          <w:sz w:val="28"/>
          <w:szCs w:val="28"/>
        </w:rPr>
        <w:t xml:space="preserve">- </w:t>
      </w:r>
      <w:hyperlink r:id="rId7" w:history="1">
        <w:r w:rsidRPr="008D4FDD">
          <w:rPr>
            <w:rFonts w:ascii="Times New Roman" w:hAnsi="Times New Roman"/>
            <w:sz w:val="28"/>
            <w:szCs w:val="28"/>
          </w:rPr>
          <w:t xml:space="preserve">стратегией социально-экономического развития Сокольского муниципального района Вологодской области на 2019-2030 </w:t>
        </w:r>
      </w:hyperlink>
      <w:r w:rsidRPr="008D4FDD">
        <w:rPr>
          <w:rFonts w:ascii="Times New Roman" w:hAnsi="Times New Roman"/>
          <w:sz w:val="28"/>
          <w:szCs w:val="28"/>
        </w:rPr>
        <w:t>годы, утвержденной решением Муниципального Собрания Сокольского муниципального района от 13.12.2018 № 247;</w:t>
      </w:r>
    </w:p>
    <w:p w:rsidR="00471F25" w:rsidRPr="0026587C" w:rsidRDefault="00471F25" w:rsidP="00471F25">
      <w:pPr>
        <w:spacing w:after="0" w:line="240" w:lineRule="auto"/>
        <w:ind w:firstLine="709"/>
        <w:jc w:val="both"/>
        <w:rPr>
          <w:rFonts w:ascii="Times New Roman" w:hAnsi="Times New Roman"/>
          <w:sz w:val="28"/>
          <w:szCs w:val="28"/>
        </w:rPr>
      </w:pPr>
      <w:r w:rsidRPr="00D35709">
        <w:rPr>
          <w:rFonts w:ascii="Times New Roman" w:hAnsi="Times New Roman"/>
          <w:sz w:val="28"/>
          <w:szCs w:val="28"/>
        </w:rPr>
        <w:t xml:space="preserve">- </w:t>
      </w:r>
      <w:r w:rsidRPr="00830018">
        <w:rPr>
          <w:rFonts w:ascii="Times New Roman" w:hAnsi="Times New Roman"/>
          <w:sz w:val="28"/>
          <w:szCs w:val="28"/>
        </w:rPr>
        <w:t>паспортом приоритетной программы «Комплексное развитие моногородов», утвержденным Президиумом Совета при Президенте РФ по стратегическому развитию и приоритетным проектам, протокол от 30.11.2016 № 11;</w:t>
      </w:r>
    </w:p>
    <w:p w:rsidR="00471F25" w:rsidRDefault="00471F25" w:rsidP="00471F25">
      <w:pPr>
        <w:pStyle w:val="ConsPlusNormal"/>
        <w:ind w:firstLine="709"/>
        <w:jc w:val="both"/>
        <w:rPr>
          <w:rFonts w:ascii="Times New Roman" w:hAnsi="Times New Roman" w:cs="Times New Roman"/>
          <w:sz w:val="28"/>
          <w:szCs w:val="28"/>
        </w:rPr>
      </w:pPr>
      <w:r w:rsidRPr="0026587C">
        <w:rPr>
          <w:rFonts w:ascii="Times New Roman" w:hAnsi="Times New Roman" w:cs="Times New Roman"/>
          <w:sz w:val="28"/>
          <w:szCs w:val="28"/>
        </w:rPr>
        <w:t xml:space="preserve">- </w:t>
      </w:r>
      <w:r w:rsidRPr="00727A96">
        <w:rPr>
          <w:rFonts w:ascii="Times New Roman" w:hAnsi="Times New Roman" w:cs="Times New Roman"/>
          <w:sz w:val="28"/>
          <w:szCs w:val="28"/>
        </w:rPr>
        <w:t>решением Совета города Сокола от 12.04.2010 № 93 «Об утверждении Комплексного плана модернизации моногорода Сокола Вологодской области».</w:t>
      </w:r>
    </w:p>
    <w:p w:rsidR="00471F25" w:rsidRDefault="00471F25" w:rsidP="00471F25">
      <w:pPr>
        <w:pStyle w:val="ConsPlusNormal"/>
        <w:ind w:firstLine="709"/>
        <w:jc w:val="center"/>
        <w:rPr>
          <w:rFonts w:ascii="Times New Roman" w:hAnsi="Times New Roman" w:cs="Times New Roman"/>
          <w:sz w:val="28"/>
          <w:szCs w:val="28"/>
        </w:rPr>
      </w:pPr>
    </w:p>
    <w:p w:rsidR="00471F25" w:rsidRPr="00C5062A" w:rsidRDefault="00471F25" w:rsidP="00471F25">
      <w:pPr>
        <w:numPr>
          <w:ilvl w:val="0"/>
          <w:numId w:val="2"/>
        </w:numPr>
        <w:spacing w:after="0" w:line="240" w:lineRule="auto"/>
        <w:jc w:val="center"/>
        <w:rPr>
          <w:rFonts w:ascii="Times New Roman" w:hAnsi="Times New Roman"/>
          <w:sz w:val="28"/>
          <w:szCs w:val="28"/>
        </w:rPr>
      </w:pPr>
      <w:r w:rsidRPr="00C5062A">
        <w:rPr>
          <w:rFonts w:ascii="Times New Roman" w:hAnsi="Times New Roman"/>
          <w:sz w:val="28"/>
          <w:szCs w:val="28"/>
        </w:rPr>
        <w:t>Характеристика основных мероприятий Программы</w:t>
      </w:r>
    </w:p>
    <w:p w:rsidR="00471F25" w:rsidRDefault="00471F25" w:rsidP="00471F25">
      <w:pPr>
        <w:pStyle w:val="ConsPlusNormal"/>
        <w:ind w:firstLine="709"/>
        <w:jc w:val="both"/>
        <w:rPr>
          <w:rFonts w:ascii="Times New Roman" w:hAnsi="Times New Roman" w:cs="Times New Roman"/>
          <w:sz w:val="28"/>
          <w:szCs w:val="28"/>
        </w:rPr>
      </w:pP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3.1. Для достижения целей и решения задач Программы необходимо реализовать ряд основных мероприятий:</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Основное мероприятие 1 «Благоустройство дворовых территорий города Сокола, города Кадникова».</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Целью мероприятия является повышение уровня благоустройства дворовых территорий города Сокола, города Кадникова. </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Основное мероприятие 2 «Благоустройство общественных территорий города Сокола, города Кадникова».</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Целью мероприятия является благоустройство общественных территорий города Сокола, города Кадникова, что позволит создать более комфортные и безопасные условия для проживания и отдыха жителей.</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Основное мероприятие 3 «Реализация мероприятий по благоустройству дворовых территорий», в том числе: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мероприятие 3.1. «Реализация мероприятий по благоустройству дворовых территорий»;</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мероприятие 3.2. «Реализация мероприятий по благоустройству дворовых территорий многоквартирных домов»;</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мероприятие 3.3. «Обустройство детских и спортивных площадок»;</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мероприятие 3.4. «Реализация мероприятий по благоустройству дворовых территорий (дополнительные средства)».</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Целью мероприятия является повышение уровня благоустройства дворовых территорий многоквартирных домов г. Сокола. </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Основное мероприятие 4 «Реализация проекта «Народный бюджет».</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lastRenderedPageBreak/>
        <w:t>Целью мероприятия является благоустройство общественных территорий г. Сокола.</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Минимальный перечень работ по благоустройства дворовых территорий многоквартирных домов включает в себя:</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ремонт дворовых проездов;</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обеспечение освещения дворовых территорий;</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установку скамеек, урн.</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Минимальный перечень работ и используемых материалов для благоустройства дворовых территорий многоквартирных домов приведен в Приложении 1 к Программе.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lang w:eastAsia="en-US"/>
        </w:rPr>
        <w:t>Дополнительный перечень работ по благоустройству дворовых территорий,</w:t>
      </w:r>
      <w:r w:rsidRPr="00471F25">
        <w:rPr>
          <w:rFonts w:ascii="Times New Roman" w:hAnsi="Times New Roman" w:cs="Times New Roman"/>
          <w:sz w:val="28"/>
          <w:szCs w:val="28"/>
        </w:rPr>
        <w:t xml:space="preserve"> включает в себя:</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обустройство автомобильных парковок;</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озеленение территории;</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обустройство ливневой канализации;</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обустройство площадок для выгула животных;</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обустройство пешеходных дорожек;</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оборудование местами для проведения досуга и отдыха разными группами населения (детские и (или) спортивные площадки);</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 установку малых архитектурных форм.</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Перечень дворовых территорий г. Сокола, подлежащих благоустройству в 2023-2027 годах, представлен в приложении 2 к Программе.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Перечень дворовых территорий г. Кадникова, подлежащих благоустройству в 2023-2027 годах, представлен в приложении 3 к Программе.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Перечень общественных территорий г. Сокола, подлежащих благоустройству в 2023-2024 годах, представлен в приложении 4 к Программе.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Перечень общественных территорий г. Кадникова, подлежащих благоустройству в 2023-2024 годах, представлен в приложении 5 к Программе.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Перечень детских площадок г. Сокола, подлежащих благоустройству в 2023-2027 годах представлен в приложении 6 к Программе.</w:t>
      </w:r>
    </w:p>
    <w:p w:rsidR="00471F25" w:rsidRPr="00471F25" w:rsidRDefault="00471F25" w:rsidP="00471F25">
      <w:pPr>
        <w:pStyle w:val="ConsPlusNormal"/>
        <w:ind w:firstLine="709"/>
        <w:jc w:val="both"/>
        <w:rPr>
          <w:rFonts w:ascii="Times New Roman" w:hAnsi="Times New Roman" w:cs="Times New Roman"/>
          <w:sz w:val="28"/>
          <w:szCs w:val="28"/>
        </w:rPr>
      </w:pPr>
      <w:r w:rsidRPr="00471F25">
        <w:rPr>
          <w:rFonts w:ascii="Times New Roman" w:hAnsi="Times New Roman" w:cs="Times New Roman"/>
          <w:sz w:val="28"/>
          <w:szCs w:val="28"/>
        </w:rPr>
        <w:t>Перечень детских площадок г. Кадникова, подлежащих благоустройству в 2023-2027 годах представлен в приложении 7 к Программе.</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3.2. Администрация Сокольского муниципального округа в лице МКУ СМО «Управление строительства и ЖКХ»:</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несет ответственность за реализацию Программы и конечные результаты, рациональное использование выделяемых на выполнение Программы финансовых средств;</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определяет формы и методы управления реализацией Программы;</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разрабатывает в пределах своих полномочий нормативные правовые акты, необходимые для выполнения Программы;</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color w:val="000000"/>
          <w:sz w:val="28"/>
          <w:szCs w:val="28"/>
        </w:rPr>
        <w:t xml:space="preserve">- </w:t>
      </w:r>
      <w:r w:rsidRPr="00471F25">
        <w:rPr>
          <w:rFonts w:ascii="Times New Roman" w:hAnsi="Times New Roman"/>
          <w:sz w:val="28"/>
          <w:szCs w:val="28"/>
        </w:rPr>
        <w:t>предоставляет отчеты, предусмотренные Программой и иными нормативными правовыми актами в рамках государственной программы Вологодской области «Формирование современной городской среды на 2018 - 2024 годы»;</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lastRenderedPageBreak/>
        <w:t>- обеспечивает завершение до конца текущего года реализацию Программы на текущий год;</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осуществляет проверку полноты предоставляемых соисполнителями Программы документов;</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участвует в подготовке аукционной документации на право заключения муниципального контракта;</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принимает участие в приемке выполненных работ;</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разрабатывает в пределах своих полномочий нормативные правовые акты, необходимые для выполнения Программы;</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вносит в Администрацию Сокольского муниципального округа проекты правовых актов, необходимых для выполнения Программы;</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вносит в Администрацию Сокольского муниципального округа предложения о корректировке, продлении срока реализации Программы либо о досрочном прекращении ее реализации (при необходимости), а также предложения по уточнению целевых показателей (индикаторов) и расходов на реализацию Программы, по совершенствованию механизма реализации Программы;</w:t>
      </w:r>
    </w:p>
    <w:p w:rsidR="00471F25" w:rsidRPr="00471F25" w:rsidRDefault="00471F25" w:rsidP="00471F25">
      <w:pPr>
        <w:pStyle w:val="22"/>
        <w:shd w:val="clear" w:color="auto" w:fill="auto"/>
        <w:spacing w:line="322" w:lineRule="exact"/>
        <w:ind w:firstLine="740"/>
        <w:rPr>
          <w:rFonts w:ascii="Times New Roman" w:hAnsi="Times New Roman" w:cs="Times New Roman"/>
        </w:rPr>
      </w:pPr>
      <w:r w:rsidRPr="00471F25">
        <w:rPr>
          <w:rFonts w:ascii="Times New Roman" w:hAnsi="Times New Roman" w:cs="Times New Roman"/>
        </w:rPr>
        <w:t>-</w:t>
      </w:r>
      <w:r w:rsidRPr="00471F25">
        <w:rPr>
          <w:rFonts w:ascii="Times New Roman" w:hAnsi="Times New Roman" w:cs="Times New Roman"/>
          <w:color w:val="000000"/>
          <w:lang w:bidi="ru-RU"/>
        </w:rPr>
        <w:t xml:space="preserve"> Администрация Сокольского муниципального </w:t>
      </w:r>
      <w:r w:rsidRPr="00471F25">
        <w:rPr>
          <w:rFonts w:ascii="Times New Roman" w:hAnsi="Times New Roman" w:cs="Times New Roman"/>
        </w:rPr>
        <w:t xml:space="preserve">округа </w:t>
      </w:r>
      <w:r w:rsidRPr="00471F25">
        <w:rPr>
          <w:rFonts w:ascii="Times New Roman" w:hAnsi="Times New Roman" w:cs="Times New Roman"/>
          <w:color w:val="000000"/>
          <w:lang w:bidi="ru-RU"/>
        </w:rPr>
        <w:t xml:space="preserve">на основании предложений </w:t>
      </w:r>
      <w:r w:rsidRPr="00471F25">
        <w:rPr>
          <w:rFonts w:ascii="Times New Roman" w:hAnsi="Times New Roman" w:cs="Times New Roman"/>
        </w:rPr>
        <w:t>соисполнителей Программы вправе:</w:t>
      </w:r>
    </w:p>
    <w:p w:rsidR="00471F25" w:rsidRPr="00471F25" w:rsidRDefault="00471F25" w:rsidP="00471F25">
      <w:pPr>
        <w:pStyle w:val="22"/>
        <w:shd w:val="clear" w:color="auto" w:fill="auto"/>
        <w:spacing w:line="322" w:lineRule="exact"/>
        <w:ind w:firstLine="740"/>
        <w:rPr>
          <w:rFonts w:ascii="Times New Roman" w:hAnsi="Times New Roman" w:cs="Times New Roman"/>
        </w:rPr>
      </w:pPr>
      <w:r w:rsidRPr="00471F25">
        <w:rPr>
          <w:rFonts w:ascii="Times New Roman" w:hAnsi="Times New Roman" w:cs="Times New Roman"/>
        </w:rPr>
        <w:t>исключать из адресного перечня дворовых и общественных территорий, подлежащих благоустройству в рамках реализации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471F25" w:rsidRPr="00471F25" w:rsidRDefault="00471F25" w:rsidP="00471F25">
      <w:pPr>
        <w:shd w:val="clear" w:color="auto" w:fill="FFFFFF"/>
        <w:spacing w:after="0" w:line="240" w:lineRule="auto"/>
        <w:ind w:firstLine="740"/>
        <w:jc w:val="both"/>
        <w:rPr>
          <w:rFonts w:ascii="Times New Roman" w:hAnsi="Times New Roman"/>
          <w:sz w:val="28"/>
          <w:szCs w:val="28"/>
        </w:rPr>
      </w:pPr>
      <w:r w:rsidRPr="00471F25">
        <w:rPr>
          <w:rFonts w:ascii="Times New Roman" w:hAnsi="Times New Roman"/>
          <w:sz w:val="28"/>
          <w:szCs w:val="28"/>
        </w:rPr>
        <w:t>исключать из адресного перечня дворовых территорий, подлежащих благоустройству в рамках реализации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межведомственной комиссией в порядке, установленном такой комиссией.</w:t>
      </w:r>
    </w:p>
    <w:p w:rsidR="00471F25" w:rsidRPr="00471F25" w:rsidRDefault="00471F25" w:rsidP="00471F25">
      <w:pPr>
        <w:spacing w:after="0" w:line="240" w:lineRule="auto"/>
        <w:ind w:firstLine="740"/>
        <w:jc w:val="both"/>
        <w:rPr>
          <w:rFonts w:ascii="Times New Roman" w:hAnsi="Times New Roman"/>
          <w:sz w:val="28"/>
          <w:szCs w:val="28"/>
        </w:rPr>
      </w:pPr>
      <w:r w:rsidRPr="00471F25">
        <w:rPr>
          <w:rFonts w:ascii="Times New Roman" w:hAnsi="Times New Roman"/>
          <w:sz w:val="28"/>
          <w:szCs w:val="28"/>
        </w:rPr>
        <w:t xml:space="preserve">3.3. В ходе выполнения Программы территориальный орган «Город Сокол», территориальный орган «Город </w:t>
      </w:r>
      <w:proofErr w:type="spellStart"/>
      <w:r w:rsidRPr="00471F25">
        <w:rPr>
          <w:rFonts w:ascii="Times New Roman" w:hAnsi="Times New Roman"/>
          <w:sz w:val="28"/>
          <w:szCs w:val="28"/>
        </w:rPr>
        <w:t>Кадников</w:t>
      </w:r>
      <w:proofErr w:type="spellEnd"/>
      <w:r w:rsidRPr="00471F25">
        <w:rPr>
          <w:rFonts w:ascii="Times New Roman" w:hAnsi="Times New Roman"/>
          <w:sz w:val="28"/>
          <w:szCs w:val="28"/>
        </w:rPr>
        <w:t>»:</w:t>
      </w:r>
    </w:p>
    <w:p w:rsidR="00471F25" w:rsidRPr="00471F25" w:rsidRDefault="00471F25" w:rsidP="00471F25">
      <w:pPr>
        <w:widowControl w:val="0"/>
        <w:autoSpaceDE w:val="0"/>
        <w:autoSpaceDN w:val="0"/>
        <w:adjustRightInd w:val="0"/>
        <w:spacing w:after="0" w:line="240" w:lineRule="auto"/>
        <w:ind w:firstLine="740"/>
        <w:jc w:val="both"/>
        <w:rPr>
          <w:rFonts w:ascii="Times New Roman" w:hAnsi="Times New Roman"/>
          <w:color w:val="000000"/>
          <w:sz w:val="28"/>
          <w:szCs w:val="28"/>
        </w:rPr>
      </w:pPr>
      <w:r w:rsidRPr="00471F25">
        <w:rPr>
          <w:rFonts w:ascii="Times New Roman" w:hAnsi="Times New Roman"/>
          <w:color w:val="000000"/>
          <w:sz w:val="28"/>
          <w:szCs w:val="28"/>
        </w:rPr>
        <w:t xml:space="preserve">- определяет территорию благоустройства </w:t>
      </w:r>
      <w:r w:rsidRPr="00471F25">
        <w:rPr>
          <w:rFonts w:ascii="Times New Roman" w:hAnsi="Times New Roman"/>
          <w:sz w:val="28"/>
          <w:szCs w:val="28"/>
        </w:rPr>
        <w:t>общественных территорий, а также дворовых территорий многоквартирных домов</w:t>
      </w:r>
      <w:r w:rsidRPr="00471F25">
        <w:rPr>
          <w:rFonts w:ascii="Times New Roman" w:hAnsi="Times New Roman"/>
          <w:color w:val="000000"/>
          <w:sz w:val="28"/>
          <w:szCs w:val="28"/>
        </w:rPr>
        <w:t>;</w:t>
      </w:r>
    </w:p>
    <w:p w:rsidR="00471F25" w:rsidRPr="00471F25" w:rsidRDefault="00471F25" w:rsidP="00471F25">
      <w:pPr>
        <w:pStyle w:val="22"/>
        <w:shd w:val="clear" w:color="auto" w:fill="auto"/>
        <w:spacing w:line="322" w:lineRule="exact"/>
        <w:ind w:firstLine="740"/>
        <w:rPr>
          <w:rFonts w:ascii="Times New Roman" w:hAnsi="Times New Roman" w:cs="Times New Roman"/>
          <w:color w:val="000000"/>
          <w:lang w:bidi="ru-RU"/>
        </w:rPr>
      </w:pPr>
      <w:r w:rsidRPr="00471F25">
        <w:rPr>
          <w:rFonts w:ascii="Times New Roman" w:hAnsi="Times New Roman" w:cs="Times New Roman"/>
          <w:color w:val="000000"/>
        </w:rPr>
        <w:t xml:space="preserve">- </w:t>
      </w:r>
      <w:r w:rsidRPr="00471F25">
        <w:rPr>
          <w:rFonts w:ascii="Times New Roman" w:hAnsi="Times New Roman" w:cs="Times New Roman"/>
          <w:color w:val="000000"/>
          <w:lang w:bidi="ru-RU"/>
        </w:rPr>
        <w:t xml:space="preserve">обеспечивает синхронизацию выполнения работ в рамках Программы </w:t>
      </w:r>
      <w:r w:rsidRPr="00471F25">
        <w:rPr>
          <w:rFonts w:ascii="Times New Roman" w:hAnsi="Times New Roman" w:cs="Times New Roman"/>
          <w:color w:val="000000"/>
          <w:lang w:bidi="ru-RU"/>
        </w:rPr>
        <w:lastRenderedPageBreak/>
        <w:t xml:space="preserve">с реализуемыми федеральными, региональными,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в г. Соколе, г. </w:t>
      </w:r>
      <w:proofErr w:type="spellStart"/>
      <w:r w:rsidRPr="00471F25">
        <w:rPr>
          <w:rFonts w:ascii="Times New Roman" w:hAnsi="Times New Roman" w:cs="Times New Roman"/>
          <w:color w:val="000000"/>
          <w:lang w:bidi="ru-RU"/>
        </w:rPr>
        <w:t>Кадникове</w:t>
      </w:r>
      <w:proofErr w:type="spellEnd"/>
      <w:r w:rsidRPr="00471F25">
        <w:rPr>
          <w:rFonts w:ascii="Times New Roman" w:hAnsi="Times New Roman" w:cs="Times New Roman"/>
          <w:color w:val="000000"/>
          <w:lang w:bidi="ru-RU"/>
        </w:rPr>
        <w:t>;</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471F25">
        <w:rPr>
          <w:rFonts w:ascii="Times New Roman" w:hAnsi="Times New Roman"/>
          <w:color w:val="000000"/>
          <w:sz w:val="28"/>
          <w:szCs w:val="28"/>
        </w:rPr>
        <w:t>- разрабатывает сметную документацию на выполнение работ и получает положительное заключение автономного учреждения Вологодской области «Управление государственной экспертизы проектной документации и результатов инженерных изысканий по Вологодской области» о проверке достоверности определения сметной стоимости объекта в случаях, установленных действующим законодательством;</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471F25">
        <w:rPr>
          <w:rFonts w:ascii="Times New Roman" w:hAnsi="Times New Roman"/>
          <w:sz w:val="28"/>
          <w:szCs w:val="28"/>
        </w:rPr>
        <w:t xml:space="preserve">- </w:t>
      </w:r>
      <w:r w:rsidRPr="00471F25">
        <w:rPr>
          <w:rFonts w:ascii="Times New Roman" w:hAnsi="Times New Roman"/>
          <w:color w:val="000000"/>
          <w:sz w:val="28"/>
          <w:szCs w:val="28"/>
        </w:rPr>
        <w:t>готовит аукционную документацию и проведение аукциона, заключает контракт на выполнение работ по благоустройству территории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471F25">
        <w:rPr>
          <w:rFonts w:ascii="Times New Roman" w:hAnsi="Times New Roman"/>
          <w:color w:val="000000"/>
          <w:sz w:val="28"/>
          <w:szCs w:val="28"/>
        </w:rPr>
        <w:t xml:space="preserve">- передает в Администрацию Сокольского муниципального </w:t>
      </w:r>
      <w:r w:rsidRPr="00471F25">
        <w:rPr>
          <w:rFonts w:ascii="Times New Roman" w:hAnsi="Times New Roman"/>
          <w:sz w:val="28"/>
          <w:szCs w:val="28"/>
        </w:rPr>
        <w:t>округа</w:t>
      </w:r>
      <w:r w:rsidRPr="00471F25">
        <w:rPr>
          <w:rFonts w:ascii="Times New Roman" w:hAnsi="Times New Roman"/>
          <w:color w:val="000000"/>
          <w:sz w:val="28"/>
          <w:szCs w:val="28"/>
        </w:rPr>
        <w:t xml:space="preserve"> сметную документацию с положительным заключением государственной экспертизы, всю имеющуюся техническую документацию, дизайн-проект </w:t>
      </w:r>
      <w:r w:rsidRPr="00471F25">
        <w:rPr>
          <w:rFonts w:ascii="Times New Roman" w:hAnsi="Times New Roman"/>
          <w:sz w:val="28"/>
          <w:szCs w:val="28"/>
        </w:rPr>
        <w:t>благоустройства общественных территорий и дворовых территорий г. Сокола, г. Кадникова</w:t>
      </w:r>
      <w:r w:rsidRPr="00471F25">
        <w:rPr>
          <w:rFonts w:ascii="Times New Roman" w:hAnsi="Times New Roman"/>
          <w:color w:val="000000"/>
          <w:sz w:val="28"/>
          <w:szCs w:val="28"/>
        </w:rPr>
        <w:t xml:space="preserve">; </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471F25">
        <w:rPr>
          <w:rFonts w:ascii="Times New Roman" w:hAnsi="Times New Roman"/>
          <w:color w:val="000000"/>
          <w:sz w:val="28"/>
          <w:szCs w:val="28"/>
        </w:rPr>
        <w:t>- изготавливает и размещает информационные щиты на объектах благоустройства в рамках реализации Программы по макету согласно приложению 2 к письму Минстроя России от 06.08.2019 № 28557-ВЯ/04;</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471F25">
        <w:rPr>
          <w:rFonts w:ascii="Times New Roman" w:hAnsi="Times New Roman"/>
          <w:color w:val="000000"/>
          <w:sz w:val="28"/>
          <w:szCs w:val="28"/>
        </w:rPr>
        <w:t xml:space="preserve">- направляет в адрес Администрации Сокольского муниципального </w:t>
      </w:r>
      <w:r w:rsidRPr="00471F25">
        <w:rPr>
          <w:rFonts w:ascii="Times New Roman" w:hAnsi="Times New Roman"/>
          <w:sz w:val="28"/>
          <w:szCs w:val="28"/>
        </w:rPr>
        <w:t>округа</w:t>
      </w:r>
      <w:r w:rsidRPr="00471F25">
        <w:rPr>
          <w:rFonts w:ascii="Times New Roman" w:hAnsi="Times New Roman"/>
          <w:color w:val="000000"/>
          <w:sz w:val="28"/>
          <w:szCs w:val="28"/>
        </w:rPr>
        <w:t xml:space="preserve">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471F25" w:rsidRPr="00471F25" w:rsidRDefault="00471F25" w:rsidP="00471F25">
      <w:pPr>
        <w:widowControl w:val="0"/>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даёт предложения МКУ СМО «Управление строительства и ЖКХ» о внесении изменений в Программу;</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 вносит предложения в Администрацию Сокольского муниципального округа по </w:t>
      </w:r>
      <w:proofErr w:type="gramStart"/>
      <w:r w:rsidRPr="00471F25">
        <w:rPr>
          <w:rFonts w:ascii="Times New Roman" w:hAnsi="Times New Roman"/>
          <w:sz w:val="28"/>
          <w:szCs w:val="28"/>
        </w:rPr>
        <w:t>разработке  проектов</w:t>
      </w:r>
      <w:proofErr w:type="gramEnd"/>
      <w:r w:rsidRPr="00471F25">
        <w:rPr>
          <w:rFonts w:ascii="Times New Roman" w:hAnsi="Times New Roman"/>
          <w:sz w:val="28"/>
          <w:szCs w:val="28"/>
        </w:rPr>
        <w:t xml:space="preserve"> правовых актов, необходимых для выполнения Программы;</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разрабатывает в пределах своих полномочий нормативные правовые акты, необходимые для выполнения Программы;</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  представляет в   Администрацию Сокольского муниципального округа мероприятия по проведению работ по формированию земельных участков, на которых расположены многоквартирные дома, дворовые территории которых включены в Программу; </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принимает участие в приемке выполненных работ;</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 размещает в государственной информационной системе жилищно-коммунального хозяйства информации о реализации регионального проекта на территории Сокольского муниципального округа </w:t>
      </w:r>
      <w:proofErr w:type="gramStart"/>
      <w:r w:rsidRPr="00471F25">
        <w:rPr>
          <w:rFonts w:ascii="Times New Roman" w:hAnsi="Times New Roman"/>
          <w:sz w:val="28"/>
          <w:szCs w:val="28"/>
        </w:rPr>
        <w:t>в учетом</w:t>
      </w:r>
      <w:proofErr w:type="gramEnd"/>
      <w:r w:rsidRPr="00471F25">
        <w:rPr>
          <w:rFonts w:ascii="Times New Roman" w:hAnsi="Times New Roman"/>
          <w:sz w:val="28"/>
          <w:szCs w:val="28"/>
        </w:rPr>
        <w:t xml:space="preserve"> методических рекомендаций о размещении информации в государственной </w:t>
      </w:r>
      <w:r w:rsidRPr="00471F25">
        <w:rPr>
          <w:rFonts w:ascii="Times New Roman" w:hAnsi="Times New Roman"/>
          <w:sz w:val="28"/>
          <w:szCs w:val="28"/>
        </w:rPr>
        <w:lastRenderedPageBreak/>
        <w:t>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shd w:val="clear" w:color="auto" w:fill="FFFFFF"/>
        </w:rPr>
        <w:t xml:space="preserve">3.4. При реализации программы возможно трудовое участие заинтересованных лиц. Под формой трудового участия понимается неоплачиваемая трудовая деятельность заинтересованных лиц, имеющая социально полезную направленность, </w:t>
      </w:r>
      <w:r w:rsidRPr="00471F25">
        <w:rPr>
          <w:rFonts w:ascii="Times New Roman" w:hAnsi="Times New Roman"/>
          <w:sz w:val="28"/>
          <w:szCs w:val="28"/>
        </w:rPr>
        <w:t>не требующая специальной квалификации</w:t>
      </w:r>
      <w:r w:rsidRPr="00471F25">
        <w:rPr>
          <w:rFonts w:ascii="Times New Roman" w:hAnsi="Times New Roman"/>
          <w:sz w:val="28"/>
          <w:szCs w:val="28"/>
          <w:shd w:val="clear" w:color="auto" w:fill="FFFFFF"/>
        </w:rPr>
        <w:t xml:space="preserve"> и организуемая для </w:t>
      </w:r>
      <w:r w:rsidRPr="00471F25">
        <w:rPr>
          <w:rFonts w:ascii="Times New Roman" w:hAnsi="Times New Roman"/>
          <w:sz w:val="28"/>
          <w:szCs w:val="28"/>
        </w:rPr>
        <w:t>выполнения минимального и (или) дополнительного перечня работ по благоустройству дворовых территорий.</w:t>
      </w:r>
    </w:p>
    <w:p w:rsidR="00471F25" w:rsidRPr="00471F25" w:rsidRDefault="00471F25" w:rsidP="00471F25">
      <w:pPr>
        <w:autoSpaceDE w:val="0"/>
        <w:autoSpaceDN w:val="0"/>
        <w:adjustRightInd w:val="0"/>
        <w:spacing w:after="0" w:line="240" w:lineRule="auto"/>
        <w:ind w:firstLine="695"/>
        <w:jc w:val="both"/>
        <w:rPr>
          <w:rFonts w:ascii="Times New Roman" w:hAnsi="Times New Roman"/>
          <w:sz w:val="28"/>
          <w:szCs w:val="28"/>
        </w:rPr>
      </w:pPr>
      <w:r w:rsidRPr="00471F25">
        <w:rPr>
          <w:rFonts w:ascii="Times New Roman" w:hAnsi="Times New Roman"/>
          <w:sz w:val="28"/>
          <w:szCs w:val="28"/>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471F25" w:rsidRPr="00471F25" w:rsidRDefault="00471F25" w:rsidP="00471F25">
      <w:pPr>
        <w:autoSpaceDE w:val="0"/>
        <w:autoSpaceDN w:val="0"/>
        <w:adjustRightInd w:val="0"/>
        <w:spacing w:after="0" w:line="240" w:lineRule="auto"/>
        <w:ind w:firstLine="695"/>
        <w:jc w:val="both"/>
        <w:rPr>
          <w:rFonts w:ascii="Times New Roman" w:hAnsi="Times New Roman"/>
          <w:sz w:val="28"/>
          <w:szCs w:val="28"/>
        </w:rPr>
      </w:pPr>
      <w:r w:rsidRPr="00471F25">
        <w:rPr>
          <w:rFonts w:ascii="Times New Roman" w:hAnsi="Times New Roman"/>
          <w:sz w:val="28"/>
          <w:szCs w:val="28"/>
        </w:rPr>
        <w:t>На собрании собственников, жителей многоквартирного(</w:t>
      </w:r>
      <w:proofErr w:type="spellStart"/>
      <w:r w:rsidRPr="00471F25">
        <w:rPr>
          <w:rFonts w:ascii="Times New Roman" w:hAnsi="Times New Roman"/>
          <w:sz w:val="28"/>
          <w:szCs w:val="28"/>
        </w:rPr>
        <w:t>ых</w:t>
      </w:r>
      <w:proofErr w:type="spellEnd"/>
      <w:r w:rsidRPr="00471F25">
        <w:rPr>
          <w:rFonts w:ascii="Times New Roman" w:hAnsi="Times New Roman"/>
          <w:sz w:val="28"/>
          <w:szCs w:val="28"/>
        </w:rPr>
        <w:t>) домов обсуждаются условия о трудовом (не денежном) участии собственников, жителей многоквартирного(</w:t>
      </w:r>
      <w:proofErr w:type="spellStart"/>
      <w:r w:rsidRPr="00471F25">
        <w:rPr>
          <w:rFonts w:ascii="Times New Roman" w:hAnsi="Times New Roman"/>
          <w:sz w:val="28"/>
          <w:szCs w:val="28"/>
        </w:rPr>
        <w:t>ых</w:t>
      </w:r>
      <w:proofErr w:type="spellEnd"/>
      <w:r w:rsidRPr="00471F25">
        <w:rPr>
          <w:rFonts w:ascii="Times New Roman" w:hAnsi="Times New Roman"/>
          <w:sz w:val="28"/>
          <w:szCs w:val="28"/>
        </w:rPr>
        <w:t>) домов, собственников иных зданий и сооружений, расположенных в границах дворовой территории, подлежащей благоустройству, в мероприятиях по благоустройству дворовых территорий. Решение о выбранных работах также включаются в протокол общего собрания собственников.</w:t>
      </w:r>
    </w:p>
    <w:p w:rsidR="00471F25" w:rsidRPr="00471F25" w:rsidRDefault="00471F25" w:rsidP="00471F25">
      <w:pPr>
        <w:autoSpaceDE w:val="0"/>
        <w:autoSpaceDN w:val="0"/>
        <w:adjustRightInd w:val="0"/>
        <w:spacing w:after="0" w:line="240" w:lineRule="auto"/>
        <w:ind w:firstLine="695"/>
        <w:jc w:val="both"/>
        <w:rPr>
          <w:rFonts w:ascii="Times New Roman" w:hAnsi="Times New Roman"/>
          <w:sz w:val="28"/>
          <w:szCs w:val="28"/>
        </w:rPr>
      </w:pPr>
      <w:r w:rsidRPr="00471F25">
        <w:rPr>
          <w:rFonts w:ascii="Times New Roman" w:hAnsi="Times New Roman"/>
          <w:sz w:val="28"/>
          <w:szCs w:val="28"/>
        </w:rPr>
        <w:t>Информация о начале реализации мероприятий по благоустройству (конкретная дата, место проведения, памятка и другие материалы) размещаются на официальном сайте Сокольского муниципального округа, а также непосредственно в многоквартирных домах на информационных стендах.</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3.5. Трудовое участие заинтересованных лиц в выполнении минимального перечня работ по благоустройству дворовых территорий осуществляется в форме выполнения жителями неоплачиваемых работ, не требующих специальной квалификации: </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подготовка дворовой территории к началу работ (земляные работы, снятие старого оборудования, уборка мусора);</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покраска оборудования;</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охрана объекта;</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предоставление строительных материалов, техники;</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 xml:space="preserve">- озеленение территории посадка деревьев;  </w:t>
      </w:r>
    </w:p>
    <w:p w:rsidR="00471F25" w:rsidRPr="00471F25" w:rsidRDefault="00471F25" w:rsidP="00471F25">
      <w:pPr>
        <w:tabs>
          <w:tab w:val="left" w:pos="851"/>
        </w:tabs>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w:t>
      </w:r>
      <w:r>
        <w:rPr>
          <w:rFonts w:ascii="Times New Roman" w:hAnsi="Times New Roman"/>
          <w:sz w:val="28"/>
          <w:szCs w:val="28"/>
        </w:rPr>
        <w:t> </w:t>
      </w:r>
      <w:r w:rsidRPr="00471F25">
        <w:rPr>
          <w:rFonts w:ascii="Times New Roman" w:hAnsi="Times New Roman"/>
          <w:sz w:val="28"/>
          <w:szCs w:val="28"/>
        </w:rPr>
        <w:t xml:space="preserve">обеспечение благоприятных условий для работы подрядной организации на объекте благоустройства и для ее работников. </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Показатель доли трудового участия заинтересованных лиц в выполнении дополнительного перечня работ по благоустройству дворовых территорий выражается в отношении количества многоквартирных домов, жители которых приняли участие в выполнении работ из дополнительного перечня, к общему количеству многоквартирных домов из адресного перечня домов.</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lastRenderedPageBreak/>
        <w:t>Доля трудового участия заинтересованных лиц в выполнении дополнительного перечня работ по благоустройству дворовых территорий составляет не менее 1% от общего количества многоквартирных домов, включенных в адресный перечень многоквартирных домов, в соответствии с Программой.</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В качестве подтверждения трудового участия заинтересованных лиц совет многоквартирного дома, либо организация, осуществляющая содержание и ремонт жилищного фонда, предоставляет в уполномоченный орган муниципального образования соответствующий отчет о проведении мероприятий с трудовым участием граждан, приложением к такому отчету фото-, видео материалов.</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Финансовое участие заинтересованных лиц в выполнении минимального и дополнительного перечней работ по благоустройству дворовых территорий осуществляется в форме привлечения средств заинтересованных лиц для выполнения работ по благоустройству дворовых территорий в рамках минимального и дополнительного перечней работ.</w:t>
      </w:r>
    </w:p>
    <w:p w:rsidR="00471F25" w:rsidRPr="00471F25" w:rsidRDefault="00471F25" w:rsidP="00471F25">
      <w:pPr>
        <w:autoSpaceDE w:val="0"/>
        <w:autoSpaceDN w:val="0"/>
        <w:adjustRightInd w:val="0"/>
        <w:spacing w:after="0" w:line="240" w:lineRule="auto"/>
        <w:ind w:firstLine="709"/>
        <w:jc w:val="both"/>
        <w:rPr>
          <w:rFonts w:ascii="Times New Roman" w:hAnsi="Times New Roman"/>
          <w:sz w:val="28"/>
          <w:szCs w:val="28"/>
        </w:rPr>
      </w:pPr>
      <w:r w:rsidRPr="00471F25">
        <w:rPr>
          <w:rFonts w:ascii="Times New Roman" w:hAnsi="Times New Roman"/>
          <w:sz w:val="28"/>
          <w:szCs w:val="28"/>
        </w:rPr>
        <w:t>3.6. При формировании перечня работ и обсуждения мероприятий по благоустройству дворовых территорий и мест общего пользования на собрании собственников, жителей многоквартирного(</w:t>
      </w:r>
      <w:proofErr w:type="spellStart"/>
      <w:r w:rsidRPr="00471F25">
        <w:rPr>
          <w:rFonts w:ascii="Times New Roman" w:hAnsi="Times New Roman"/>
          <w:sz w:val="28"/>
          <w:szCs w:val="28"/>
        </w:rPr>
        <w:t>ых</w:t>
      </w:r>
      <w:proofErr w:type="spellEnd"/>
      <w:r w:rsidRPr="00471F25">
        <w:rPr>
          <w:rFonts w:ascii="Times New Roman" w:hAnsi="Times New Roman"/>
          <w:sz w:val="28"/>
          <w:szCs w:val="28"/>
        </w:rPr>
        <w:t>) домов также обсуждаются работы по благоустройству дворовых территорий для инвалидов и других маломобильных групп населения.</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В рамках обсуждения благоустройства дворовой территории собственникам жилья необходимо рассмотреть и согласовать следующие виды работы:</w:t>
      </w:r>
    </w:p>
    <w:p w:rsidR="00471F25" w:rsidRPr="00471F25" w:rsidRDefault="00471F25" w:rsidP="00471F25">
      <w:pPr>
        <w:pStyle w:val="1"/>
        <w:widowControl w:val="0"/>
        <w:numPr>
          <w:ilvl w:val="0"/>
          <w:numId w:val="3"/>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71F25">
        <w:rPr>
          <w:rFonts w:ascii="Times New Roman" w:hAnsi="Times New Roman"/>
          <w:sz w:val="28"/>
          <w:szCs w:val="28"/>
        </w:rPr>
        <w:t>соблюдение требуемого уклона при устройстве съездов с тротуаров на транспортный проезд;</w:t>
      </w:r>
    </w:p>
    <w:p w:rsidR="00471F25" w:rsidRPr="00471F25" w:rsidRDefault="00471F25" w:rsidP="00471F25">
      <w:pPr>
        <w:pStyle w:val="1"/>
        <w:widowControl w:val="0"/>
        <w:numPr>
          <w:ilvl w:val="0"/>
          <w:numId w:val="3"/>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71F25">
        <w:rPr>
          <w:rFonts w:ascii="Times New Roman" w:hAnsi="Times New Roman"/>
          <w:sz w:val="28"/>
          <w:szCs w:val="28"/>
        </w:rPr>
        <w:t>соблюдение высоты бордюров по краям пешеходных путей;</w:t>
      </w:r>
    </w:p>
    <w:p w:rsidR="00471F25" w:rsidRPr="00471F25" w:rsidRDefault="00471F25" w:rsidP="00471F25">
      <w:pPr>
        <w:spacing w:after="0" w:line="240" w:lineRule="auto"/>
        <w:ind w:firstLine="709"/>
        <w:jc w:val="both"/>
        <w:rPr>
          <w:rFonts w:ascii="Times New Roman" w:hAnsi="Times New Roman"/>
          <w:sz w:val="28"/>
          <w:szCs w:val="28"/>
        </w:rPr>
      </w:pPr>
      <w:r w:rsidRPr="00471F25">
        <w:rPr>
          <w:rFonts w:ascii="Times New Roman" w:hAnsi="Times New Roman"/>
          <w:sz w:val="28"/>
          <w:szCs w:val="28"/>
        </w:rPr>
        <w:t>В рамках обсуждения и утверждения предложений о включении в Программу территории общего пользования администрацией города Сокола учитываются следующие работы по благоустройству для инвалидов и других маломобильных групп населения:</w:t>
      </w:r>
    </w:p>
    <w:p w:rsidR="00471F25" w:rsidRPr="00471F25" w:rsidRDefault="00471F25" w:rsidP="00471F25">
      <w:pPr>
        <w:pStyle w:val="1"/>
        <w:widowControl w:val="0"/>
        <w:numPr>
          <w:ilvl w:val="0"/>
          <w:numId w:val="3"/>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71F25">
        <w:rPr>
          <w:rFonts w:ascii="Times New Roman" w:hAnsi="Times New Roman"/>
          <w:sz w:val="28"/>
          <w:szCs w:val="28"/>
        </w:rPr>
        <w:t>соблюдение требуемого уклона при устройстве съездов с тротуаров на транспортный проезд;</w:t>
      </w:r>
    </w:p>
    <w:p w:rsidR="00471F25" w:rsidRPr="00471F25" w:rsidRDefault="00471F25" w:rsidP="00471F25">
      <w:pPr>
        <w:pStyle w:val="1"/>
        <w:widowControl w:val="0"/>
        <w:numPr>
          <w:ilvl w:val="0"/>
          <w:numId w:val="3"/>
        </w:numPr>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71F25">
        <w:rPr>
          <w:rFonts w:ascii="Times New Roman" w:hAnsi="Times New Roman"/>
          <w:sz w:val="28"/>
          <w:szCs w:val="28"/>
        </w:rPr>
        <w:t>соблюдение высоты бордюров по краям пешеходных путей.</w:t>
      </w:r>
    </w:p>
    <w:p w:rsidR="00471F25" w:rsidRPr="00471F25" w:rsidRDefault="00471F25" w:rsidP="00471F25">
      <w:pPr>
        <w:pStyle w:val="1"/>
        <w:widowControl w:val="0"/>
        <w:shd w:val="clear" w:color="auto" w:fill="FFFFFF"/>
        <w:tabs>
          <w:tab w:val="left" w:pos="748"/>
        </w:tabs>
        <w:autoSpaceDE w:val="0"/>
        <w:autoSpaceDN w:val="0"/>
        <w:adjustRightInd w:val="0"/>
        <w:spacing w:after="0" w:line="240" w:lineRule="auto"/>
        <w:ind w:left="0"/>
        <w:jc w:val="both"/>
        <w:rPr>
          <w:rFonts w:ascii="Times New Roman" w:hAnsi="Times New Roman"/>
          <w:sz w:val="28"/>
          <w:szCs w:val="28"/>
        </w:rPr>
      </w:pPr>
      <w:r w:rsidRPr="00471F25">
        <w:rPr>
          <w:rFonts w:ascii="Times New Roman" w:hAnsi="Times New Roman"/>
          <w:sz w:val="28"/>
          <w:szCs w:val="28"/>
        </w:rPr>
        <w:tab/>
        <w:t>Обеспечить синхронизацию выполнения работ в рамках Программы с реализуемыми в городе Соколе федеральными, региональными,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в городе Соколе.</w:t>
      </w:r>
    </w:p>
    <w:p w:rsidR="00471F25" w:rsidRPr="00471F25" w:rsidRDefault="00471F25" w:rsidP="00471F25">
      <w:pPr>
        <w:pStyle w:val="22"/>
        <w:shd w:val="clear" w:color="auto" w:fill="auto"/>
        <w:ind w:firstLine="709"/>
        <w:rPr>
          <w:rFonts w:ascii="Times New Roman" w:hAnsi="Times New Roman" w:cs="Times New Roman"/>
        </w:rPr>
      </w:pPr>
      <w:r w:rsidRPr="00471F25">
        <w:rPr>
          <w:rFonts w:ascii="Times New Roman" w:hAnsi="Times New Roman" w:cs="Times New Roman"/>
          <w:color w:val="000000"/>
          <w:lang w:bidi="ru-RU"/>
        </w:rPr>
        <w:t xml:space="preserve">3.7. При реализации Программы возможно трудовое участие заинтересованных лиц. 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w:t>
      </w:r>
      <w:r w:rsidRPr="00471F25">
        <w:rPr>
          <w:rFonts w:ascii="Times New Roman" w:hAnsi="Times New Roman" w:cs="Times New Roman"/>
          <w:color w:val="000000"/>
          <w:lang w:bidi="ru-RU"/>
        </w:rPr>
        <w:lastRenderedPageBreak/>
        <w:t>квалификации и организуемая для выполнения минимального и (или) дополнительного перечня работ по благоустройству дворовых территорий.</w:t>
      </w:r>
    </w:p>
    <w:p w:rsidR="00471F25" w:rsidRPr="00471F25" w:rsidRDefault="00471F25" w:rsidP="00471F25">
      <w:pPr>
        <w:pStyle w:val="22"/>
        <w:shd w:val="clear" w:color="auto" w:fill="auto"/>
        <w:ind w:firstLine="709"/>
        <w:rPr>
          <w:rFonts w:ascii="Times New Roman" w:hAnsi="Times New Roman" w:cs="Times New Roman"/>
          <w:color w:val="000000"/>
          <w:lang w:bidi="ru-RU"/>
        </w:rPr>
      </w:pPr>
      <w:r w:rsidRPr="00471F25">
        <w:rPr>
          <w:rFonts w:ascii="Times New Roman" w:hAnsi="Times New Roman" w:cs="Times New Roman"/>
          <w:color w:val="000000"/>
          <w:lang w:bidi="ru-RU"/>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оформленным соответствующим протоколом общего собрания собственников помещений в многоквартирном доме.</w:t>
      </w:r>
    </w:p>
    <w:p w:rsidR="00471F25" w:rsidRPr="00471F25" w:rsidRDefault="00471F25" w:rsidP="00471F25">
      <w:pPr>
        <w:pStyle w:val="22"/>
        <w:shd w:val="clear" w:color="auto" w:fill="auto"/>
        <w:ind w:firstLine="709"/>
        <w:rPr>
          <w:rFonts w:ascii="Times New Roman" w:hAnsi="Times New Roman" w:cs="Times New Roman"/>
        </w:rPr>
      </w:pPr>
      <w:r w:rsidRPr="00471F25">
        <w:rPr>
          <w:rFonts w:ascii="Times New Roman" w:hAnsi="Times New Roman" w:cs="Times New Roman"/>
          <w:color w:val="000000"/>
          <w:lang w:bidi="ru-RU"/>
        </w:rPr>
        <w:t>На собрании собственников, жителей многоквартирного (</w:t>
      </w:r>
      <w:proofErr w:type="spellStart"/>
      <w:r w:rsidRPr="00471F25">
        <w:rPr>
          <w:rFonts w:ascii="Times New Roman" w:hAnsi="Times New Roman" w:cs="Times New Roman"/>
          <w:color w:val="000000"/>
          <w:lang w:bidi="ru-RU"/>
        </w:rPr>
        <w:t>ых</w:t>
      </w:r>
      <w:proofErr w:type="spellEnd"/>
      <w:r w:rsidRPr="00471F25">
        <w:rPr>
          <w:rFonts w:ascii="Times New Roman" w:hAnsi="Times New Roman" w:cs="Times New Roman"/>
          <w:color w:val="000000"/>
          <w:lang w:bidi="ru-RU"/>
        </w:rPr>
        <w:t>) дома (</w:t>
      </w:r>
      <w:proofErr w:type="spellStart"/>
      <w:r w:rsidRPr="00471F25">
        <w:rPr>
          <w:rFonts w:ascii="Times New Roman" w:hAnsi="Times New Roman" w:cs="Times New Roman"/>
          <w:color w:val="000000"/>
          <w:lang w:bidi="ru-RU"/>
        </w:rPr>
        <w:t>ов</w:t>
      </w:r>
      <w:proofErr w:type="spellEnd"/>
      <w:r w:rsidRPr="00471F25">
        <w:rPr>
          <w:rFonts w:ascii="Times New Roman" w:hAnsi="Times New Roman" w:cs="Times New Roman"/>
          <w:color w:val="000000"/>
          <w:lang w:bidi="ru-RU"/>
        </w:rPr>
        <w:t>) обсуждаются условия о трудовом (не денежном) участии собственников, жителей многоквартирного(</w:t>
      </w:r>
      <w:proofErr w:type="spellStart"/>
      <w:r w:rsidRPr="00471F25">
        <w:rPr>
          <w:rFonts w:ascii="Times New Roman" w:hAnsi="Times New Roman" w:cs="Times New Roman"/>
          <w:color w:val="000000"/>
          <w:lang w:bidi="ru-RU"/>
        </w:rPr>
        <w:t>ых</w:t>
      </w:r>
      <w:proofErr w:type="spellEnd"/>
      <w:r w:rsidRPr="00471F25">
        <w:rPr>
          <w:rFonts w:ascii="Times New Roman" w:hAnsi="Times New Roman" w:cs="Times New Roman"/>
          <w:color w:val="000000"/>
          <w:lang w:bidi="ru-RU"/>
        </w:rPr>
        <w:t>) дома(</w:t>
      </w:r>
      <w:proofErr w:type="spellStart"/>
      <w:r w:rsidRPr="00471F25">
        <w:rPr>
          <w:rFonts w:ascii="Times New Roman" w:hAnsi="Times New Roman" w:cs="Times New Roman"/>
          <w:color w:val="000000"/>
          <w:lang w:bidi="ru-RU"/>
        </w:rPr>
        <w:t>ов</w:t>
      </w:r>
      <w:proofErr w:type="spellEnd"/>
      <w:r w:rsidRPr="00471F25">
        <w:rPr>
          <w:rFonts w:ascii="Times New Roman" w:hAnsi="Times New Roman" w:cs="Times New Roman"/>
          <w:color w:val="000000"/>
          <w:lang w:bidi="ru-RU"/>
        </w:rPr>
        <w:t>), собственников иных зданий и сооружений, расположенных в границах дворовой территории, подлежащей благоустройству, в мероприятиях по благоустройству дворовых территорий. Решение о выбранных работах также включаются в протокол общего собрания собственников.</w:t>
      </w:r>
    </w:p>
    <w:p w:rsidR="00471F25" w:rsidRPr="00471F25" w:rsidRDefault="00471F25" w:rsidP="00471F25">
      <w:pPr>
        <w:pStyle w:val="22"/>
        <w:shd w:val="clear" w:color="auto" w:fill="auto"/>
        <w:ind w:firstLine="709"/>
        <w:rPr>
          <w:rFonts w:ascii="Times New Roman" w:hAnsi="Times New Roman" w:cs="Times New Roman"/>
          <w:color w:val="000000"/>
          <w:lang w:bidi="ru-RU"/>
        </w:rPr>
      </w:pPr>
      <w:r w:rsidRPr="00471F25">
        <w:rPr>
          <w:rFonts w:ascii="Times New Roman" w:hAnsi="Times New Roman" w:cs="Times New Roman"/>
          <w:color w:val="000000"/>
          <w:lang w:bidi="ru-RU"/>
        </w:rPr>
        <w:t xml:space="preserve">Информация о начале реализации мероприятий по благоустройству (конкретная дата, место проведения, памятка и другие материалы) размещаются на официальном сайте </w:t>
      </w:r>
      <w:r w:rsidRPr="00471F25">
        <w:rPr>
          <w:rFonts w:ascii="Times New Roman" w:hAnsi="Times New Roman" w:cs="Times New Roman"/>
        </w:rPr>
        <w:t xml:space="preserve">администрации Сокольского муниципального округа, </w:t>
      </w:r>
      <w:r w:rsidRPr="00471F25">
        <w:rPr>
          <w:rFonts w:ascii="Times New Roman" w:hAnsi="Times New Roman" w:cs="Times New Roman"/>
          <w:color w:val="000000"/>
          <w:lang w:bidi="ru-RU"/>
        </w:rPr>
        <w:t>а также непосредственно в многоквартирных домах на информационных стендах.</w:t>
      </w:r>
    </w:p>
    <w:p w:rsidR="00471F25" w:rsidRPr="00471F25" w:rsidRDefault="00471F25" w:rsidP="00471F25">
      <w:pPr>
        <w:pStyle w:val="22"/>
        <w:shd w:val="clear" w:color="auto" w:fill="auto"/>
        <w:ind w:firstLine="709"/>
        <w:rPr>
          <w:rFonts w:ascii="Times New Roman" w:hAnsi="Times New Roman" w:cs="Times New Roman"/>
          <w:color w:val="000000"/>
          <w:lang w:bidi="ru-RU"/>
        </w:rPr>
      </w:pPr>
      <w:r w:rsidRPr="00471F25">
        <w:rPr>
          <w:rFonts w:ascii="Times New Roman" w:hAnsi="Times New Roman" w:cs="Times New Roman"/>
          <w:color w:val="000000"/>
          <w:lang w:bidi="ru-RU"/>
        </w:rPr>
        <w:t>В качестве подтверждения трудового участия заинтересованных лиц совет многоквартирного дома, либо организация, осуществляющая содержание и ремонт жилищного фонда, предоставляет в уполномоченный орган муниципального образования соответствующий отчет о проведении мероприятий с трудовым участием граждан, при</w:t>
      </w:r>
      <w:r>
        <w:rPr>
          <w:rFonts w:ascii="Times New Roman" w:hAnsi="Times New Roman" w:cs="Times New Roman"/>
          <w:color w:val="000000"/>
          <w:lang w:bidi="ru-RU"/>
        </w:rPr>
        <w:t>ложением к такому отчету фото-</w:t>
      </w:r>
      <w:r w:rsidRPr="00471F25">
        <w:rPr>
          <w:rFonts w:ascii="Times New Roman" w:hAnsi="Times New Roman" w:cs="Times New Roman"/>
          <w:color w:val="000000"/>
          <w:lang w:bidi="ru-RU"/>
        </w:rPr>
        <w:t>видео материалов.</w:t>
      </w:r>
    </w:p>
    <w:p w:rsidR="00471F25" w:rsidRDefault="00471F25" w:rsidP="003D5BD8">
      <w:pPr>
        <w:pStyle w:val="ConsPlusNormal"/>
        <w:ind w:firstLine="709"/>
        <w:jc w:val="both"/>
        <w:rPr>
          <w:rFonts w:ascii="Times New Roman" w:hAnsi="Times New Roman" w:cs="Times New Roman"/>
          <w:sz w:val="28"/>
          <w:szCs w:val="28"/>
        </w:rPr>
      </w:pPr>
    </w:p>
    <w:p w:rsidR="00471F25" w:rsidRPr="00C5062A" w:rsidRDefault="00471F25" w:rsidP="003D5BD8">
      <w:pPr>
        <w:numPr>
          <w:ilvl w:val="0"/>
          <w:numId w:val="2"/>
        </w:numPr>
        <w:spacing w:after="0" w:line="240" w:lineRule="auto"/>
        <w:jc w:val="center"/>
        <w:rPr>
          <w:rFonts w:ascii="Times New Roman" w:hAnsi="Times New Roman"/>
          <w:sz w:val="28"/>
          <w:szCs w:val="28"/>
        </w:rPr>
      </w:pPr>
      <w:r>
        <w:rPr>
          <w:rFonts w:ascii="Times New Roman" w:hAnsi="Times New Roman"/>
          <w:sz w:val="28"/>
          <w:szCs w:val="28"/>
        </w:rPr>
        <w:t>Финансовое обеспечение мероприятий Программы</w:t>
      </w:r>
    </w:p>
    <w:p w:rsidR="003D5BD8" w:rsidRDefault="003D5BD8" w:rsidP="003D5BD8">
      <w:pPr>
        <w:spacing w:after="0" w:line="240" w:lineRule="auto"/>
        <w:ind w:firstLine="708"/>
        <w:jc w:val="both"/>
        <w:rPr>
          <w:rFonts w:ascii="Times New Roman" w:hAnsi="Times New Roman"/>
          <w:sz w:val="28"/>
          <w:szCs w:val="28"/>
        </w:rPr>
      </w:pPr>
    </w:p>
    <w:p w:rsidR="00471F25" w:rsidRPr="009720F9" w:rsidRDefault="00471F25" w:rsidP="003D5BD8">
      <w:pPr>
        <w:spacing w:after="0" w:line="240" w:lineRule="auto"/>
        <w:ind w:firstLine="708"/>
        <w:jc w:val="both"/>
        <w:rPr>
          <w:rFonts w:ascii="Times New Roman" w:hAnsi="Times New Roman"/>
          <w:sz w:val="28"/>
          <w:szCs w:val="28"/>
        </w:rPr>
      </w:pPr>
      <w:r w:rsidRPr="0060617B">
        <w:rPr>
          <w:rFonts w:ascii="Times New Roman" w:hAnsi="Times New Roman"/>
          <w:sz w:val="28"/>
          <w:szCs w:val="28"/>
        </w:rPr>
        <w:t>Финансовое обе</w:t>
      </w:r>
      <w:r>
        <w:rPr>
          <w:rFonts w:ascii="Times New Roman" w:hAnsi="Times New Roman"/>
          <w:sz w:val="28"/>
          <w:szCs w:val="28"/>
        </w:rPr>
        <w:t xml:space="preserve">спечение мероприятий Программы за счет средств федерального бюджета, областного бюджета, местного бюджета, внебюджетных источников финансирования приведено </w:t>
      </w:r>
      <w:r w:rsidRPr="009720F9">
        <w:rPr>
          <w:rFonts w:ascii="Times New Roman" w:hAnsi="Times New Roman"/>
          <w:sz w:val="28"/>
          <w:szCs w:val="28"/>
        </w:rPr>
        <w:t>в приложении 10 к Программе.</w:t>
      </w:r>
    </w:p>
    <w:p w:rsidR="003D5BD8" w:rsidRDefault="003D5BD8" w:rsidP="00471F25">
      <w:pPr>
        <w:autoSpaceDE w:val="0"/>
        <w:autoSpaceDN w:val="0"/>
        <w:adjustRightInd w:val="0"/>
        <w:spacing w:after="0" w:line="240" w:lineRule="auto"/>
        <w:ind w:left="360"/>
        <w:jc w:val="center"/>
        <w:rPr>
          <w:rFonts w:ascii="Times New Roman" w:hAnsi="Times New Roman"/>
          <w:sz w:val="28"/>
          <w:szCs w:val="28"/>
        </w:rPr>
      </w:pPr>
    </w:p>
    <w:p w:rsidR="00471F25" w:rsidRDefault="00471F25" w:rsidP="00471F25">
      <w:pPr>
        <w:autoSpaceDE w:val="0"/>
        <w:autoSpaceDN w:val="0"/>
        <w:adjustRightInd w:val="0"/>
        <w:spacing w:after="0" w:line="240" w:lineRule="auto"/>
        <w:ind w:left="360"/>
        <w:jc w:val="center"/>
        <w:rPr>
          <w:rFonts w:ascii="Times New Roman" w:hAnsi="Times New Roman"/>
          <w:sz w:val="28"/>
          <w:szCs w:val="28"/>
        </w:rPr>
      </w:pPr>
      <w:r>
        <w:rPr>
          <w:rFonts w:ascii="Times New Roman" w:hAnsi="Times New Roman"/>
          <w:sz w:val="28"/>
          <w:szCs w:val="28"/>
        </w:rPr>
        <w:t xml:space="preserve">5. </w:t>
      </w:r>
      <w:r w:rsidRPr="009720F9">
        <w:rPr>
          <w:rFonts w:ascii="Times New Roman" w:hAnsi="Times New Roman"/>
          <w:sz w:val="28"/>
          <w:szCs w:val="28"/>
        </w:rPr>
        <w:t>Сведения о показателях (индикаторах) Программы</w:t>
      </w:r>
    </w:p>
    <w:p w:rsidR="00471F25" w:rsidRPr="009720F9" w:rsidRDefault="00471F25" w:rsidP="00471F25">
      <w:pPr>
        <w:autoSpaceDE w:val="0"/>
        <w:autoSpaceDN w:val="0"/>
        <w:adjustRightInd w:val="0"/>
        <w:spacing w:after="0" w:line="240" w:lineRule="auto"/>
        <w:ind w:left="360"/>
        <w:jc w:val="center"/>
        <w:rPr>
          <w:rFonts w:ascii="Times New Roman" w:hAnsi="Times New Roman"/>
          <w:sz w:val="28"/>
          <w:szCs w:val="28"/>
        </w:rPr>
      </w:pPr>
    </w:p>
    <w:p w:rsidR="00471F25" w:rsidRPr="009720F9" w:rsidRDefault="00471F25" w:rsidP="00471F25">
      <w:pPr>
        <w:spacing w:after="0" w:line="240" w:lineRule="auto"/>
        <w:ind w:firstLine="708"/>
        <w:jc w:val="both"/>
        <w:rPr>
          <w:rFonts w:ascii="Times New Roman" w:hAnsi="Times New Roman"/>
          <w:sz w:val="28"/>
          <w:szCs w:val="28"/>
        </w:rPr>
      </w:pPr>
      <w:r w:rsidRPr="009720F9">
        <w:rPr>
          <w:rFonts w:ascii="Times New Roman" w:hAnsi="Times New Roman"/>
          <w:sz w:val="28"/>
          <w:szCs w:val="28"/>
        </w:rPr>
        <w:t xml:space="preserve">Сведения о показателях (индикаторах) Программы приведены в приложении 8 к Программе. </w:t>
      </w:r>
    </w:p>
    <w:p w:rsidR="00471F25" w:rsidRPr="00C5062A" w:rsidRDefault="00471F25" w:rsidP="00471F25">
      <w:pPr>
        <w:spacing w:after="0" w:line="240" w:lineRule="auto"/>
        <w:ind w:firstLine="708"/>
        <w:jc w:val="both"/>
        <w:rPr>
          <w:rFonts w:ascii="Times New Roman" w:hAnsi="Times New Roman"/>
          <w:sz w:val="28"/>
          <w:szCs w:val="28"/>
        </w:rPr>
      </w:pPr>
      <w:r w:rsidRPr="009720F9">
        <w:rPr>
          <w:rFonts w:ascii="Times New Roman" w:hAnsi="Times New Roman"/>
          <w:sz w:val="28"/>
          <w:szCs w:val="28"/>
        </w:rPr>
        <w:t>Методика расчета показателей (индикаторов) Программы приведена в приложении 9 к Программе.</w:t>
      </w:r>
    </w:p>
    <w:p w:rsidR="00471F25" w:rsidRDefault="00471F25" w:rsidP="00471F25">
      <w:pPr>
        <w:spacing w:after="0" w:line="240" w:lineRule="auto"/>
        <w:ind w:firstLine="708"/>
        <w:jc w:val="both"/>
        <w:rPr>
          <w:rFonts w:ascii="Times New Roman" w:hAnsi="Times New Roman"/>
          <w:sz w:val="28"/>
          <w:szCs w:val="28"/>
        </w:rPr>
      </w:pPr>
    </w:p>
    <w:p w:rsidR="00471F25" w:rsidRDefault="00471F25"/>
    <w:p w:rsidR="003D5BD8" w:rsidRDefault="003D5BD8"/>
    <w:p w:rsidR="00471F25" w:rsidRDefault="00471F25"/>
    <w:p w:rsidR="00471F25" w:rsidRPr="00C6339B" w:rsidRDefault="00471F25" w:rsidP="00471F25">
      <w:pPr>
        <w:autoSpaceDE w:val="0"/>
        <w:autoSpaceDN w:val="0"/>
        <w:adjustRightInd w:val="0"/>
        <w:spacing w:after="0" w:line="240" w:lineRule="auto"/>
        <w:jc w:val="right"/>
        <w:rPr>
          <w:rFonts w:ascii="Times New Roman" w:hAnsi="Times New Roman"/>
          <w:sz w:val="28"/>
          <w:szCs w:val="28"/>
        </w:rPr>
      </w:pPr>
      <w:r w:rsidRPr="00C6339B">
        <w:rPr>
          <w:rFonts w:ascii="Times New Roman" w:hAnsi="Times New Roman"/>
          <w:sz w:val="28"/>
          <w:szCs w:val="28"/>
        </w:rPr>
        <w:lastRenderedPageBreak/>
        <w:t>Приложение 1</w:t>
      </w:r>
    </w:p>
    <w:p w:rsidR="00471F25" w:rsidRPr="00C6339B" w:rsidRDefault="00471F25" w:rsidP="00471F25">
      <w:pPr>
        <w:tabs>
          <w:tab w:val="center" w:pos="0"/>
          <w:tab w:val="left" w:pos="14610"/>
        </w:tabs>
        <w:autoSpaceDE w:val="0"/>
        <w:autoSpaceDN w:val="0"/>
        <w:adjustRightInd w:val="0"/>
        <w:spacing w:after="0" w:line="240" w:lineRule="auto"/>
        <w:jc w:val="right"/>
        <w:rPr>
          <w:rFonts w:ascii="Times New Roman" w:hAnsi="Times New Roman"/>
          <w:sz w:val="28"/>
          <w:szCs w:val="28"/>
        </w:rPr>
      </w:pPr>
      <w:r w:rsidRPr="00C6339B">
        <w:rPr>
          <w:rFonts w:ascii="Times New Roman" w:hAnsi="Times New Roman"/>
          <w:sz w:val="28"/>
          <w:szCs w:val="28"/>
        </w:rPr>
        <w:t>к Программе</w:t>
      </w:r>
    </w:p>
    <w:p w:rsidR="00471F25" w:rsidRDefault="00471F25" w:rsidP="00471F25">
      <w:pPr>
        <w:autoSpaceDE w:val="0"/>
        <w:autoSpaceDN w:val="0"/>
        <w:adjustRightInd w:val="0"/>
        <w:spacing w:after="0" w:line="240" w:lineRule="auto"/>
        <w:ind w:firstLine="540"/>
        <w:jc w:val="center"/>
        <w:rPr>
          <w:rFonts w:ascii="Times New Roman" w:hAnsi="Times New Roman"/>
          <w:sz w:val="28"/>
          <w:szCs w:val="28"/>
        </w:rPr>
      </w:pPr>
    </w:p>
    <w:p w:rsidR="00471F25" w:rsidRPr="00EB703C" w:rsidRDefault="00471F25" w:rsidP="00471F25">
      <w:pPr>
        <w:autoSpaceDE w:val="0"/>
        <w:autoSpaceDN w:val="0"/>
        <w:adjustRightInd w:val="0"/>
        <w:spacing w:after="0" w:line="240" w:lineRule="auto"/>
        <w:ind w:firstLine="540"/>
        <w:jc w:val="center"/>
        <w:rPr>
          <w:rFonts w:ascii="Times New Roman" w:hAnsi="Times New Roman"/>
          <w:sz w:val="28"/>
          <w:szCs w:val="28"/>
        </w:rPr>
      </w:pPr>
      <w:r w:rsidRPr="00EB703C">
        <w:rPr>
          <w:rFonts w:ascii="Times New Roman" w:hAnsi="Times New Roman"/>
          <w:sz w:val="28"/>
          <w:szCs w:val="28"/>
        </w:rPr>
        <w:t>Минимальный перечень работ и используемых материалов</w:t>
      </w:r>
    </w:p>
    <w:p w:rsidR="00471F25" w:rsidRPr="00EB703C" w:rsidRDefault="00471F25" w:rsidP="00471F25">
      <w:pPr>
        <w:autoSpaceDE w:val="0"/>
        <w:autoSpaceDN w:val="0"/>
        <w:adjustRightInd w:val="0"/>
        <w:spacing w:after="0" w:line="240" w:lineRule="auto"/>
        <w:ind w:firstLine="540"/>
        <w:jc w:val="center"/>
        <w:rPr>
          <w:rFonts w:ascii="Times New Roman" w:hAnsi="Times New Roman"/>
          <w:sz w:val="28"/>
          <w:szCs w:val="28"/>
        </w:rPr>
      </w:pPr>
      <w:r w:rsidRPr="00EB703C">
        <w:rPr>
          <w:rFonts w:ascii="Times New Roman" w:hAnsi="Times New Roman"/>
          <w:sz w:val="28"/>
          <w:szCs w:val="28"/>
        </w:rPr>
        <w:t>для благоустройства дворовых территорий</w:t>
      </w:r>
      <w:r>
        <w:rPr>
          <w:rFonts w:ascii="Times New Roman" w:hAnsi="Times New Roman"/>
          <w:sz w:val="28"/>
          <w:szCs w:val="28"/>
        </w:rPr>
        <w:t xml:space="preserve"> многоквартирных домов</w:t>
      </w:r>
    </w:p>
    <w:p w:rsidR="00471F25" w:rsidRDefault="00471F2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8522"/>
      </w:tblGrid>
      <w:tr w:rsidR="006C768A" w:rsidRPr="006C768A" w:rsidTr="004C2164">
        <w:tc>
          <w:tcPr>
            <w:tcW w:w="717" w:type="dxa"/>
          </w:tcPr>
          <w:p w:rsidR="006C768A" w:rsidRPr="006C768A" w:rsidRDefault="006C768A" w:rsidP="006C768A">
            <w:pPr>
              <w:spacing w:after="0" w:line="240" w:lineRule="auto"/>
              <w:jc w:val="center"/>
              <w:rPr>
                <w:rFonts w:ascii="Times New Roman" w:hAnsi="Times New Roman"/>
                <w:sz w:val="24"/>
                <w:szCs w:val="24"/>
              </w:rPr>
            </w:pPr>
            <w:r w:rsidRPr="006C768A">
              <w:rPr>
                <w:rFonts w:ascii="Times New Roman" w:hAnsi="Times New Roman"/>
                <w:sz w:val="24"/>
                <w:szCs w:val="24"/>
              </w:rPr>
              <w:t>№</w:t>
            </w:r>
          </w:p>
          <w:p w:rsidR="006C768A" w:rsidRPr="006C768A" w:rsidRDefault="006C768A" w:rsidP="006C768A">
            <w:pPr>
              <w:spacing w:after="0" w:line="240" w:lineRule="auto"/>
              <w:jc w:val="center"/>
              <w:rPr>
                <w:rFonts w:ascii="Times New Roman" w:hAnsi="Times New Roman"/>
                <w:sz w:val="24"/>
                <w:szCs w:val="24"/>
              </w:rPr>
            </w:pPr>
            <w:r w:rsidRPr="006C768A">
              <w:rPr>
                <w:rFonts w:ascii="Times New Roman" w:hAnsi="Times New Roman"/>
                <w:sz w:val="24"/>
                <w:szCs w:val="24"/>
              </w:rPr>
              <w:t>п/п</w:t>
            </w:r>
          </w:p>
        </w:tc>
        <w:tc>
          <w:tcPr>
            <w:tcW w:w="8603" w:type="dxa"/>
          </w:tcPr>
          <w:p w:rsidR="006C768A" w:rsidRPr="006C768A" w:rsidRDefault="006C768A" w:rsidP="006C768A">
            <w:pPr>
              <w:spacing w:after="0" w:line="240" w:lineRule="auto"/>
              <w:jc w:val="center"/>
              <w:rPr>
                <w:rFonts w:ascii="Times New Roman" w:hAnsi="Times New Roman"/>
                <w:sz w:val="24"/>
                <w:szCs w:val="24"/>
              </w:rPr>
            </w:pPr>
            <w:r w:rsidRPr="006C768A">
              <w:rPr>
                <w:rFonts w:ascii="Times New Roman" w:hAnsi="Times New Roman"/>
                <w:sz w:val="24"/>
                <w:szCs w:val="24"/>
              </w:rPr>
              <w:t>Виды работ с визуализированным перечнем образцов элементов благоустройства, предлагаемых к размещению на дворовой территории</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1.</w:t>
            </w:r>
          </w:p>
        </w:tc>
        <w:tc>
          <w:tcPr>
            <w:tcW w:w="8603"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Ремонт дворовых проездов</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1.1.</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Асфальтобетонная смесь (проезд)</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Тип: Б</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Марка: II</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Размер: мелкозернистая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Вид смеси: горячая, плотная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Требование к качеству: ГОСТ 9128-2013</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1.2.</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Асфальтобетонная смесь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Тип: Б</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Марка: II</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Размер: крупнозернистая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Вид смеси: горячая, плотная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Требование к качеству: ГОСТ 9128-2013</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1.3.</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Асфальтобетонная смесь (тротуар)</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Тип: Г</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Марка: II</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Размер: мелкозернистая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Вид смеси: горячая, плотная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Требование к качеству: ГОСТ 9128-2013</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1.4.</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Асфальтобетонная смесь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Тип: Г</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Марка: II</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Размер: крупнозернистая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Вид смеси: горячая, плотная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Требование к качеству: ГОСТ 9128-2013</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1.5.</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Щебень</w:t>
            </w:r>
            <w:r w:rsidRPr="006C768A">
              <w:rPr>
                <w:rFonts w:ascii="Times New Roman" w:hAnsi="Times New Roman"/>
                <w:sz w:val="24"/>
                <w:szCs w:val="24"/>
              </w:rPr>
              <w:tab/>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           </w:t>
            </w:r>
            <w:proofErr w:type="gramStart"/>
            <w:r w:rsidRPr="006C768A">
              <w:rPr>
                <w:rFonts w:ascii="Times New Roman" w:hAnsi="Times New Roman"/>
                <w:sz w:val="24"/>
                <w:szCs w:val="24"/>
              </w:rPr>
              <w:t>Фракция:  св.</w:t>
            </w:r>
            <w:proofErr w:type="gramEnd"/>
            <w:r w:rsidRPr="006C768A">
              <w:rPr>
                <w:rFonts w:ascii="Times New Roman" w:hAnsi="Times New Roman"/>
                <w:sz w:val="24"/>
                <w:szCs w:val="24"/>
              </w:rPr>
              <w:t xml:space="preserve"> 40 до </w:t>
            </w:r>
            <w:smartTag w:uri="urn:schemas-microsoft-com:office:smarttags" w:element="metricconverter">
              <w:smartTagPr>
                <w:attr w:name="ProductID" w:val="70 мм"/>
              </w:smartTagPr>
              <w:r w:rsidRPr="006C768A">
                <w:rPr>
                  <w:rFonts w:ascii="Times New Roman" w:hAnsi="Times New Roman"/>
                  <w:sz w:val="24"/>
                  <w:szCs w:val="24"/>
                </w:rPr>
                <w:t>70 мм</w:t>
              </w:r>
            </w:smartTag>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Назначение: для дорожного строительства</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Шлаковый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Требование к качеству: ГОСТ 3344-83</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1.6.</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Камни бортовые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Размер (длина*высота*ширина), см.: 100*30*15</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Тип: БР соответствие</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Класс бетона: В30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Требования к качеству: ГОСТ 6665-91</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1.7.</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Камни бортовые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Размер (длина*высота*ширина), см.: 100*20*8</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Тип: БР соответствие</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Класс бетона: В22,5</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Требования к качеству ГОСТ: 6665-91</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1.8.</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Песок </w:t>
            </w:r>
            <w:r w:rsidRPr="006C768A">
              <w:rPr>
                <w:rFonts w:ascii="Times New Roman" w:hAnsi="Times New Roman"/>
                <w:sz w:val="24"/>
                <w:szCs w:val="24"/>
              </w:rPr>
              <w:tab/>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           Вид: природный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lastRenderedPageBreak/>
              <w:tab/>
              <w:t>Группа: средний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Назначение:</w:t>
            </w:r>
            <w:r w:rsidRPr="006C768A">
              <w:rPr>
                <w:rFonts w:ascii="Times New Roman" w:hAnsi="Times New Roman"/>
                <w:sz w:val="24"/>
                <w:szCs w:val="24"/>
              </w:rPr>
              <w:tab/>
              <w:t>для строительных работ</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Требование к качеству: ГОСТ 8736-2014</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lastRenderedPageBreak/>
              <w:t>1.9.</w:t>
            </w:r>
          </w:p>
        </w:tc>
        <w:tc>
          <w:tcPr>
            <w:tcW w:w="8603"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Битум</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Марка: БНД (битум нефтяной дорожный) 60/90 соответствие</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ab/>
              <w:t>Требования к качеству: ГОСТ 22245-90</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2.</w:t>
            </w:r>
          </w:p>
        </w:tc>
        <w:tc>
          <w:tcPr>
            <w:tcW w:w="8603"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Обеспечение освещения дворовых территорий</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2.1.</w:t>
            </w:r>
          </w:p>
        </w:tc>
        <w:tc>
          <w:tcPr>
            <w:tcW w:w="8603" w:type="dxa"/>
          </w:tcPr>
          <w:p w:rsidR="006C768A" w:rsidRPr="006C768A" w:rsidRDefault="006C768A" w:rsidP="006C768A">
            <w:pPr>
              <w:spacing w:after="0" w:line="240" w:lineRule="auto"/>
              <w:jc w:val="center"/>
              <w:rPr>
                <w:rFonts w:ascii="Times New Roman" w:hAnsi="Times New Roman"/>
                <w:sz w:val="24"/>
                <w:szCs w:val="24"/>
              </w:rPr>
            </w:pPr>
          </w:p>
          <w:p w:rsidR="006C768A" w:rsidRPr="006C768A" w:rsidRDefault="006C768A" w:rsidP="006C768A">
            <w:pPr>
              <w:spacing w:after="0" w:line="240" w:lineRule="auto"/>
              <w:jc w:val="center"/>
              <w:rPr>
                <w:rFonts w:ascii="Times New Roman" w:hAnsi="Times New Roman"/>
                <w:sz w:val="24"/>
                <w:szCs w:val="24"/>
              </w:rPr>
            </w:pPr>
            <w:r w:rsidRPr="006C768A">
              <w:rPr>
                <w:rFonts w:ascii="Times New Roman" w:hAnsi="Times New Roman"/>
                <w:noProof/>
                <w:sz w:val="24"/>
                <w:szCs w:val="24"/>
                <w:lang w:eastAsia="ru-RU"/>
              </w:rPr>
              <w:drawing>
                <wp:inline distT="0" distB="0" distL="0" distR="0">
                  <wp:extent cx="2371725" cy="2009775"/>
                  <wp:effectExtent l="0" t="0" r="9525" b="9525"/>
                  <wp:docPr id="4" name="Рисунок 4" descr="Описание: Картинки по запросу Светодиодный светильник Wolta 12W, с датчиком дви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Картинки по запросу Светодиодный светильник Wolta 12W, с датчиком движе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1725" cy="2009775"/>
                          </a:xfrm>
                          <a:prstGeom prst="rect">
                            <a:avLst/>
                          </a:prstGeom>
                          <a:noFill/>
                          <a:ln>
                            <a:noFill/>
                          </a:ln>
                        </pic:spPr>
                      </pic:pic>
                    </a:graphicData>
                  </a:graphic>
                </wp:inline>
              </w:drawing>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Светодиодный светильник </w:t>
            </w:r>
            <w:proofErr w:type="spellStart"/>
            <w:r w:rsidRPr="006C768A">
              <w:rPr>
                <w:rFonts w:ascii="Times New Roman" w:hAnsi="Times New Roman"/>
                <w:sz w:val="24"/>
                <w:szCs w:val="24"/>
                <w:lang w:val="en-US"/>
              </w:rPr>
              <w:t>Wolta</w:t>
            </w:r>
            <w:proofErr w:type="spellEnd"/>
            <w:r w:rsidRPr="006C768A">
              <w:rPr>
                <w:rFonts w:ascii="Times New Roman" w:hAnsi="Times New Roman"/>
                <w:sz w:val="24"/>
                <w:szCs w:val="24"/>
              </w:rPr>
              <w:t xml:space="preserve"> 12</w:t>
            </w:r>
            <w:r w:rsidRPr="006C768A">
              <w:rPr>
                <w:rFonts w:ascii="Times New Roman" w:hAnsi="Times New Roman"/>
                <w:sz w:val="24"/>
                <w:szCs w:val="24"/>
                <w:lang w:val="en-US"/>
              </w:rPr>
              <w:t>W</w:t>
            </w:r>
            <w:r w:rsidRPr="006C768A">
              <w:rPr>
                <w:rFonts w:ascii="Times New Roman" w:hAnsi="Times New Roman"/>
                <w:sz w:val="24"/>
                <w:szCs w:val="24"/>
              </w:rPr>
              <w:t>, с датчиком движения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Вес: </w:t>
            </w:r>
            <w:smartTag w:uri="urn:schemas-microsoft-com:office:smarttags" w:element="metricconverter">
              <w:smartTagPr>
                <w:attr w:name="ProductID" w:val="1 кг"/>
              </w:smartTagPr>
              <w:r w:rsidRPr="006C768A">
                <w:rPr>
                  <w:rFonts w:ascii="Times New Roman" w:hAnsi="Times New Roman"/>
                  <w:sz w:val="24"/>
                  <w:szCs w:val="24"/>
                </w:rPr>
                <w:t>1 кг</w:t>
              </w:r>
            </w:smartTag>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Мощность, Вт: 12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Световой поток, Лм: 960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Цветовая температура, К: 6500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Степень защиты, </w:t>
            </w:r>
            <w:r w:rsidRPr="006C768A">
              <w:rPr>
                <w:rFonts w:ascii="Times New Roman" w:hAnsi="Times New Roman"/>
                <w:sz w:val="24"/>
                <w:szCs w:val="24"/>
                <w:lang w:val="en-US"/>
              </w:rPr>
              <w:t>IP</w:t>
            </w:r>
            <w:r w:rsidRPr="006C768A">
              <w:rPr>
                <w:rFonts w:ascii="Times New Roman" w:hAnsi="Times New Roman"/>
                <w:sz w:val="24"/>
                <w:szCs w:val="24"/>
              </w:rPr>
              <w:t>: 65</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Размеры, мм: 300х300х100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Тип </w:t>
            </w:r>
            <w:proofErr w:type="spellStart"/>
            <w:r w:rsidRPr="006C768A">
              <w:rPr>
                <w:rFonts w:ascii="Times New Roman" w:hAnsi="Times New Roman"/>
                <w:sz w:val="24"/>
                <w:szCs w:val="24"/>
              </w:rPr>
              <w:t>рассеивателя</w:t>
            </w:r>
            <w:proofErr w:type="spellEnd"/>
            <w:r w:rsidRPr="006C768A">
              <w:rPr>
                <w:rFonts w:ascii="Times New Roman" w:hAnsi="Times New Roman"/>
                <w:sz w:val="24"/>
                <w:szCs w:val="24"/>
              </w:rPr>
              <w:t>: матовый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Тип монтажа: накладной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Особенности: датчик движения</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2.2.</w:t>
            </w:r>
          </w:p>
        </w:tc>
        <w:tc>
          <w:tcPr>
            <w:tcW w:w="8603" w:type="dxa"/>
          </w:tcPr>
          <w:p w:rsidR="006C768A" w:rsidRPr="006C768A" w:rsidRDefault="006C768A" w:rsidP="006C768A">
            <w:pPr>
              <w:spacing w:after="0" w:line="240" w:lineRule="auto"/>
              <w:jc w:val="center"/>
              <w:rPr>
                <w:rFonts w:ascii="Times New Roman" w:hAnsi="Times New Roman"/>
                <w:sz w:val="24"/>
                <w:szCs w:val="24"/>
              </w:rPr>
            </w:pPr>
          </w:p>
          <w:p w:rsidR="006C768A" w:rsidRPr="006C768A" w:rsidRDefault="006C768A" w:rsidP="006C768A">
            <w:pPr>
              <w:spacing w:after="0" w:line="240" w:lineRule="auto"/>
              <w:jc w:val="center"/>
              <w:rPr>
                <w:rFonts w:ascii="Times New Roman" w:hAnsi="Times New Roman"/>
                <w:sz w:val="24"/>
                <w:szCs w:val="24"/>
              </w:rPr>
            </w:pPr>
            <w:r w:rsidRPr="006C768A">
              <w:rPr>
                <w:rFonts w:ascii="Times New Roman" w:hAnsi="Times New Roman"/>
                <w:noProof/>
                <w:sz w:val="24"/>
                <w:szCs w:val="24"/>
                <w:lang w:eastAsia="ru-RU"/>
              </w:rPr>
              <w:drawing>
                <wp:inline distT="0" distB="0" distL="0" distR="0">
                  <wp:extent cx="2705100" cy="1847850"/>
                  <wp:effectExtent l="0" t="0" r="0" b="0"/>
                  <wp:docPr id="3" name="Рисунок 3" descr="Описание: C:\Users\Gw\Desktop\Сним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C:\Users\Gw\Desktop\Снимок.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5100" cy="1847850"/>
                          </a:xfrm>
                          <a:prstGeom prst="rect">
                            <a:avLst/>
                          </a:prstGeom>
                          <a:noFill/>
                          <a:ln>
                            <a:noFill/>
                          </a:ln>
                        </pic:spPr>
                      </pic:pic>
                    </a:graphicData>
                  </a:graphic>
                </wp:inline>
              </w:drawing>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Светодиодный светильник «ВАРТОН» антивандальный с микроволновым датчиком</w:t>
            </w:r>
            <w:r w:rsidRPr="006C768A">
              <w:rPr>
                <w:rFonts w:ascii="Times New Roman" w:hAnsi="Times New Roman"/>
                <w:sz w:val="24"/>
                <w:szCs w:val="24"/>
              </w:rPr>
              <w:b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Мощность, Вт: 10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Световой поток, Лм: 1000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Цветовая температура, К: 4000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Степень защиты, </w:t>
            </w:r>
            <w:r w:rsidRPr="006C768A">
              <w:rPr>
                <w:rFonts w:ascii="Times New Roman" w:hAnsi="Times New Roman"/>
                <w:sz w:val="24"/>
                <w:szCs w:val="24"/>
                <w:lang w:val="en-US"/>
              </w:rPr>
              <w:t>IP</w:t>
            </w:r>
            <w:r w:rsidRPr="006C768A">
              <w:rPr>
                <w:rFonts w:ascii="Times New Roman" w:hAnsi="Times New Roman"/>
                <w:sz w:val="24"/>
                <w:szCs w:val="24"/>
              </w:rPr>
              <w:t>: 65</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Размеры, мм: 185*70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Тип </w:t>
            </w:r>
            <w:proofErr w:type="spellStart"/>
            <w:r w:rsidRPr="006C768A">
              <w:rPr>
                <w:rFonts w:ascii="Times New Roman" w:hAnsi="Times New Roman"/>
                <w:sz w:val="24"/>
                <w:szCs w:val="24"/>
              </w:rPr>
              <w:t>рассеивателя</w:t>
            </w:r>
            <w:proofErr w:type="spellEnd"/>
            <w:r w:rsidRPr="006C768A">
              <w:rPr>
                <w:rFonts w:ascii="Times New Roman" w:hAnsi="Times New Roman"/>
                <w:sz w:val="24"/>
                <w:szCs w:val="24"/>
              </w:rPr>
              <w:t>: матовый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Тип монтажа: накладной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lastRenderedPageBreak/>
              <w:t>Особенности: микроволновый датчик</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noProof/>
                <w:sz w:val="24"/>
                <w:szCs w:val="24"/>
              </w:rPr>
            </w:pPr>
            <w:r w:rsidRPr="006C768A">
              <w:rPr>
                <w:rFonts w:ascii="Times New Roman" w:hAnsi="Times New Roman"/>
                <w:noProof/>
                <w:sz w:val="24"/>
                <w:szCs w:val="24"/>
              </w:rPr>
              <w:lastRenderedPageBreak/>
              <w:t>2.3.</w:t>
            </w:r>
          </w:p>
        </w:tc>
        <w:tc>
          <w:tcPr>
            <w:tcW w:w="8603" w:type="dxa"/>
          </w:tcPr>
          <w:p w:rsidR="006C768A" w:rsidRPr="006C768A" w:rsidRDefault="006C768A" w:rsidP="006C768A">
            <w:pPr>
              <w:spacing w:after="0" w:line="240" w:lineRule="auto"/>
              <w:rPr>
                <w:rFonts w:ascii="Times New Roman" w:hAnsi="Times New Roman"/>
                <w:noProof/>
                <w:sz w:val="24"/>
                <w:szCs w:val="24"/>
              </w:rPr>
            </w:pPr>
            <w:r w:rsidRPr="006C768A">
              <w:rPr>
                <w:rFonts w:ascii="Times New Roman" w:hAnsi="Times New Roman"/>
                <w:noProof/>
                <w:sz w:val="24"/>
                <w:szCs w:val="24"/>
                <w:lang w:eastAsia="ru-RU"/>
              </w:rPr>
              <w:drawing>
                <wp:inline distT="0" distB="0" distL="0" distR="0">
                  <wp:extent cx="2809875" cy="2124075"/>
                  <wp:effectExtent l="0" t="0" r="0" b="9525"/>
                  <wp:docPr id="2" name="Рисунок 2" descr="Описание: https://avselectro.ru/upload/images/577b5d9a350fe/91137b4ce13bb82ad5df7fb23c3cd0a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https://avselectro.ru/upload/images/577b5d9a350fe/91137b4ce13bb82ad5df7fb23c3cd0a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9875" cy="2124075"/>
                          </a:xfrm>
                          <a:prstGeom prst="rect">
                            <a:avLst/>
                          </a:prstGeom>
                          <a:noFill/>
                          <a:ln>
                            <a:noFill/>
                          </a:ln>
                        </pic:spPr>
                      </pic:pic>
                    </a:graphicData>
                  </a:graphic>
                </wp:inline>
              </w:drawing>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Светильник уличный консольный </w:t>
            </w:r>
            <w:proofErr w:type="spellStart"/>
            <w:r w:rsidRPr="006C768A">
              <w:rPr>
                <w:rFonts w:ascii="Times New Roman" w:hAnsi="Times New Roman"/>
                <w:sz w:val="24"/>
                <w:szCs w:val="24"/>
              </w:rPr>
              <w:t>Galad</w:t>
            </w:r>
            <w:proofErr w:type="spellEnd"/>
            <w:r w:rsidRPr="006C768A">
              <w:rPr>
                <w:rFonts w:ascii="Times New Roman" w:hAnsi="Times New Roman"/>
                <w:sz w:val="24"/>
                <w:szCs w:val="24"/>
              </w:rPr>
              <w:t xml:space="preserve"> светодиодный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Мощность, Вт: 80</w:t>
            </w:r>
            <w:r w:rsidRPr="006C768A">
              <w:rPr>
                <w:rFonts w:ascii="Times New Roman" w:hAnsi="Times New Roman"/>
                <w:sz w:val="24"/>
                <w:szCs w:val="24"/>
              </w:rPr>
              <w:tab/>
              <w:t>Вт</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Световой поток, Лм: 8000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Цветовая температура, К: 4700-5300</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Степень защиты, </w:t>
            </w:r>
            <w:r w:rsidRPr="006C768A">
              <w:rPr>
                <w:rFonts w:ascii="Times New Roman" w:hAnsi="Times New Roman"/>
                <w:sz w:val="24"/>
                <w:szCs w:val="24"/>
                <w:lang w:val="en-US"/>
              </w:rPr>
              <w:t>IP</w:t>
            </w:r>
            <w:r w:rsidRPr="006C768A">
              <w:rPr>
                <w:rFonts w:ascii="Times New Roman" w:hAnsi="Times New Roman"/>
                <w:sz w:val="24"/>
                <w:szCs w:val="24"/>
              </w:rPr>
              <w:t>: 65</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Тип монтажа: установка на консоль 48-</w:t>
            </w:r>
            <w:smartTag w:uri="urn:schemas-microsoft-com:office:smarttags" w:element="metricconverter">
              <w:smartTagPr>
                <w:attr w:name="ProductID" w:val="50 мм"/>
              </w:smartTagPr>
              <w:r w:rsidRPr="006C768A">
                <w:rPr>
                  <w:rFonts w:ascii="Times New Roman" w:hAnsi="Times New Roman"/>
                  <w:sz w:val="24"/>
                  <w:szCs w:val="24"/>
                </w:rPr>
                <w:t>50 мм</w:t>
              </w:r>
            </w:smartTag>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Материал корпуса: алюминий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Материал плафона: пластик прозрачный (светопроницаемый)</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Тип пускорегулирующего аппарата (ПРА): LED-драйвер (блок питания для светодиодов)</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Класс защиты: I</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3.</w:t>
            </w:r>
          </w:p>
        </w:tc>
        <w:tc>
          <w:tcPr>
            <w:tcW w:w="8603"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Установка скамеек</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3.1.</w:t>
            </w:r>
          </w:p>
        </w:tc>
        <w:tc>
          <w:tcPr>
            <w:tcW w:w="8603" w:type="dxa"/>
          </w:tcPr>
          <w:p w:rsidR="006C768A" w:rsidRPr="006C768A" w:rsidRDefault="004B2BBF" w:rsidP="006C768A">
            <w:pPr>
              <w:spacing w:after="0" w:line="240" w:lineRule="auto"/>
              <w:jc w:val="center"/>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139.5pt">
                  <v:imagedata r:id="rId11" o:title=""/>
                </v:shape>
              </w:pic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Скамья «Трапеция» №17</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Материал: хвойный брус сорт А сечением 60*40 мм, стальной прокат, антисептик, полуматовый лак-стандартное исполнение.</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Длина: 1,5 - </w:t>
            </w:r>
            <w:smartTag w:uri="urn:schemas-microsoft-com:office:smarttags" w:element="metricconverter">
              <w:smartTagPr>
                <w:attr w:name="ProductID" w:val="2,0 м"/>
              </w:smartTagPr>
              <w:r w:rsidRPr="006C768A">
                <w:rPr>
                  <w:rFonts w:ascii="Times New Roman" w:hAnsi="Times New Roman"/>
                  <w:sz w:val="24"/>
                  <w:szCs w:val="24"/>
                </w:rPr>
                <w:t>2,0 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Вес: </w:t>
            </w:r>
            <w:smartTag w:uri="urn:schemas-microsoft-com:office:smarttags" w:element="metricconverter">
              <w:smartTagPr>
                <w:attr w:name="ProductID" w:val="25 кг"/>
              </w:smartTagPr>
              <w:r w:rsidRPr="006C768A">
                <w:rPr>
                  <w:rFonts w:ascii="Times New Roman" w:hAnsi="Times New Roman"/>
                  <w:sz w:val="24"/>
                  <w:szCs w:val="24"/>
                </w:rPr>
                <w:t>25 кг</w:t>
              </w:r>
            </w:smartTag>
            <w:r w:rsidRPr="006C768A">
              <w:rPr>
                <w:rFonts w:ascii="Times New Roman" w:hAnsi="Times New Roman"/>
                <w:sz w:val="24"/>
                <w:szCs w:val="24"/>
              </w:rPr>
              <w:t xml:space="preserve"> (</w:t>
            </w:r>
            <w:smartTag w:uri="urn:schemas-microsoft-com:office:smarttags" w:element="metricconverter">
              <w:smartTagPr>
                <w:attr w:name="ProductID" w:val="1.5 м"/>
              </w:smartTagPr>
              <w:r w:rsidRPr="006C768A">
                <w:rPr>
                  <w:rFonts w:ascii="Times New Roman" w:hAnsi="Times New Roman"/>
                  <w:sz w:val="24"/>
                  <w:szCs w:val="24"/>
                </w:rPr>
                <w:t>1.5 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Ширина: </w:t>
            </w:r>
            <w:smartTag w:uri="urn:schemas-microsoft-com:office:smarttags" w:element="metricconverter">
              <w:smartTagPr>
                <w:attr w:name="ProductID" w:val="70 см"/>
              </w:smartTagPr>
              <w:r w:rsidRPr="006C768A">
                <w:rPr>
                  <w:rFonts w:ascii="Times New Roman" w:hAnsi="Times New Roman"/>
                  <w:sz w:val="24"/>
                  <w:szCs w:val="24"/>
                </w:rPr>
                <w:t>70 см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Высота: </w:t>
            </w:r>
            <w:smartTag w:uri="urn:schemas-microsoft-com:office:smarttags" w:element="metricconverter">
              <w:smartTagPr>
                <w:attr w:name="ProductID" w:val="50 см"/>
              </w:smartTagPr>
              <w:r w:rsidRPr="006C768A">
                <w:rPr>
                  <w:rFonts w:ascii="Times New Roman" w:hAnsi="Times New Roman"/>
                  <w:sz w:val="24"/>
                  <w:szCs w:val="24"/>
                </w:rPr>
                <w:t>50 см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Высота сиденья: </w:t>
            </w:r>
            <w:smartTag w:uri="urn:schemas-microsoft-com:office:smarttags" w:element="metricconverter">
              <w:smartTagPr>
                <w:attr w:name="ProductID" w:val="45 см"/>
              </w:smartTagPr>
              <w:r w:rsidRPr="006C768A">
                <w:rPr>
                  <w:rFonts w:ascii="Times New Roman" w:hAnsi="Times New Roman"/>
                  <w:sz w:val="24"/>
                  <w:szCs w:val="24"/>
                </w:rPr>
                <w:t>45 см</w:t>
              </w:r>
            </w:smartTag>
            <w:r w:rsidRPr="006C768A">
              <w:rPr>
                <w:rFonts w:ascii="Times New Roman" w:hAnsi="Times New Roman"/>
                <w:sz w:val="24"/>
                <w:szCs w:val="24"/>
              </w:rPr>
              <w:t>.</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noProof/>
                <w:sz w:val="24"/>
                <w:szCs w:val="24"/>
              </w:rPr>
            </w:pPr>
            <w:r w:rsidRPr="006C768A">
              <w:rPr>
                <w:rFonts w:ascii="Times New Roman" w:hAnsi="Times New Roman"/>
                <w:noProof/>
                <w:sz w:val="24"/>
                <w:szCs w:val="24"/>
              </w:rPr>
              <w:lastRenderedPageBreak/>
              <w:t>3.2.</w:t>
            </w:r>
          </w:p>
        </w:tc>
        <w:tc>
          <w:tcPr>
            <w:tcW w:w="8603" w:type="dxa"/>
          </w:tcPr>
          <w:p w:rsidR="006C768A" w:rsidRPr="006C768A" w:rsidRDefault="006C768A" w:rsidP="006C768A">
            <w:pPr>
              <w:spacing w:after="0" w:line="240" w:lineRule="auto"/>
              <w:jc w:val="center"/>
              <w:rPr>
                <w:rFonts w:ascii="Times New Roman" w:hAnsi="Times New Roman"/>
                <w:sz w:val="24"/>
                <w:szCs w:val="24"/>
              </w:rPr>
            </w:pPr>
            <w:r w:rsidRPr="006C768A">
              <w:rPr>
                <w:rFonts w:ascii="Times New Roman" w:hAnsi="Times New Roman"/>
                <w:noProof/>
                <w:sz w:val="24"/>
                <w:szCs w:val="24"/>
                <w:lang w:eastAsia="ru-RU"/>
              </w:rPr>
              <w:drawing>
                <wp:inline distT="0" distB="0" distL="0" distR="0">
                  <wp:extent cx="2657475" cy="1838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57475" cy="1838325"/>
                          </a:xfrm>
                          <a:prstGeom prst="rect">
                            <a:avLst/>
                          </a:prstGeom>
                          <a:noFill/>
                          <a:ln>
                            <a:noFill/>
                          </a:ln>
                        </pic:spPr>
                      </pic:pic>
                    </a:graphicData>
                  </a:graphic>
                </wp:inline>
              </w:drawing>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Скамейка «Дунай» № 12</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Материал: хвойный брус сорт А сечением 60*40 мм, стальная труба 40*2,0 мм, антисептик, полуматовый лак-стандартное исполнение.</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Длина: 1,5 - </w:t>
            </w:r>
            <w:smartTag w:uri="urn:schemas-microsoft-com:office:smarttags" w:element="metricconverter">
              <w:smartTagPr>
                <w:attr w:name="ProductID" w:val="2,0 м"/>
              </w:smartTagPr>
              <w:r w:rsidRPr="006C768A">
                <w:rPr>
                  <w:rFonts w:ascii="Times New Roman" w:hAnsi="Times New Roman"/>
                  <w:sz w:val="24"/>
                  <w:szCs w:val="24"/>
                </w:rPr>
                <w:t>2,0 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Вес: </w:t>
            </w:r>
            <w:smartTag w:uri="urn:schemas-microsoft-com:office:smarttags" w:element="metricconverter">
              <w:smartTagPr>
                <w:attr w:name="ProductID" w:val="42 кг"/>
              </w:smartTagPr>
              <w:r w:rsidRPr="006C768A">
                <w:rPr>
                  <w:rFonts w:ascii="Times New Roman" w:hAnsi="Times New Roman"/>
                  <w:sz w:val="24"/>
                  <w:szCs w:val="24"/>
                </w:rPr>
                <w:t>42 кг</w:t>
              </w:r>
            </w:smartTag>
            <w:r w:rsidRPr="006C768A">
              <w:rPr>
                <w:rFonts w:ascii="Times New Roman" w:hAnsi="Times New Roman"/>
                <w:sz w:val="24"/>
                <w:szCs w:val="24"/>
              </w:rPr>
              <w:t xml:space="preserve"> (</w:t>
            </w:r>
            <w:smartTag w:uri="urn:schemas-microsoft-com:office:smarttags" w:element="metricconverter">
              <w:smartTagPr>
                <w:attr w:name="ProductID" w:val="2 м"/>
              </w:smartTagPr>
              <w:r w:rsidRPr="006C768A">
                <w:rPr>
                  <w:rFonts w:ascii="Times New Roman" w:hAnsi="Times New Roman"/>
                  <w:sz w:val="24"/>
                  <w:szCs w:val="24"/>
                </w:rPr>
                <w:t>2 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Ширина: </w:t>
            </w:r>
            <w:smartTag w:uri="urn:schemas-microsoft-com:office:smarttags" w:element="metricconverter">
              <w:smartTagPr>
                <w:attr w:name="ProductID" w:val="59 см"/>
              </w:smartTagPr>
              <w:r w:rsidRPr="006C768A">
                <w:rPr>
                  <w:rFonts w:ascii="Times New Roman" w:hAnsi="Times New Roman"/>
                  <w:sz w:val="24"/>
                  <w:szCs w:val="24"/>
                </w:rPr>
                <w:t>59 см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Габаритная высота: </w:t>
            </w:r>
            <w:smartTag w:uri="urn:schemas-microsoft-com:office:smarttags" w:element="metricconverter">
              <w:smartTagPr>
                <w:attr w:name="ProductID" w:val="80 см"/>
              </w:smartTagPr>
              <w:r w:rsidRPr="006C768A">
                <w:rPr>
                  <w:rFonts w:ascii="Times New Roman" w:hAnsi="Times New Roman"/>
                  <w:sz w:val="24"/>
                  <w:szCs w:val="24"/>
                </w:rPr>
                <w:t>80 см</w:t>
              </w:r>
            </w:smartTag>
            <w:r w:rsidRPr="006C768A">
              <w:rPr>
                <w:rFonts w:ascii="Times New Roman" w:hAnsi="Times New Roman"/>
                <w:sz w:val="24"/>
                <w:szCs w:val="24"/>
              </w:rPr>
              <w:t xml:space="preserve">,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Высота сиденья: </w:t>
            </w:r>
            <w:smartTag w:uri="urn:schemas-microsoft-com:office:smarttags" w:element="metricconverter">
              <w:smartTagPr>
                <w:attr w:name="ProductID" w:val="46 см"/>
              </w:smartTagPr>
              <w:r w:rsidRPr="006C768A">
                <w:rPr>
                  <w:rFonts w:ascii="Times New Roman" w:hAnsi="Times New Roman"/>
                  <w:sz w:val="24"/>
                  <w:szCs w:val="24"/>
                </w:rPr>
                <w:t>46 см</w:t>
              </w:r>
            </w:smartTag>
            <w:r w:rsidRPr="006C768A">
              <w:rPr>
                <w:rFonts w:ascii="Times New Roman" w:hAnsi="Times New Roman"/>
                <w:sz w:val="24"/>
                <w:szCs w:val="24"/>
              </w:rPr>
              <w:t>.</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4.</w:t>
            </w:r>
          </w:p>
        </w:tc>
        <w:tc>
          <w:tcPr>
            <w:tcW w:w="8603" w:type="dxa"/>
          </w:tcPr>
          <w:p w:rsidR="006C768A" w:rsidRPr="006C768A" w:rsidRDefault="006C768A" w:rsidP="006C768A">
            <w:pPr>
              <w:spacing w:after="0" w:line="240" w:lineRule="auto"/>
              <w:rPr>
                <w:rFonts w:ascii="Times New Roman" w:hAnsi="Times New Roman"/>
                <w:b/>
                <w:sz w:val="24"/>
                <w:szCs w:val="24"/>
              </w:rPr>
            </w:pPr>
            <w:r w:rsidRPr="006C768A">
              <w:rPr>
                <w:rFonts w:ascii="Times New Roman" w:hAnsi="Times New Roman"/>
                <w:b/>
                <w:sz w:val="24"/>
                <w:szCs w:val="24"/>
              </w:rPr>
              <w:t>Установка урн</w:t>
            </w: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4.1.</w:t>
            </w:r>
          </w:p>
        </w:tc>
        <w:tc>
          <w:tcPr>
            <w:tcW w:w="8603" w:type="dxa"/>
          </w:tcPr>
          <w:p w:rsidR="006C768A" w:rsidRPr="006C768A" w:rsidRDefault="004B2BBF" w:rsidP="006C768A">
            <w:pPr>
              <w:spacing w:after="0" w:line="240" w:lineRule="auto"/>
              <w:jc w:val="center"/>
              <w:rPr>
                <w:rFonts w:ascii="Times New Roman" w:hAnsi="Times New Roman"/>
                <w:sz w:val="24"/>
                <w:szCs w:val="24"/>
              </w:rPr>
            </w:pPr>
            <w:r>
              <w:rPr>
                <w:rFonts w:ascii="Times New Roman" w:hAnsi="Times New Roman"/>
                <w:sz w:val="24"/>
                <w:szCs w:val="24"/>
              </w:rPr>
              <w:pict>
                <v:shape id="_x0000_i1026" type="#_x0000_t75" style="width:88.5pt;height:108pt">
                  <v:imagedata r:id="rId13" o:title=""/>
                </v:shape>
              </w:pic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Урна уличная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Материал: металл</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Окраска: эмаль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Объем: </w:t>
            </w:r>
            <w:smartTag w:uri="urn:schemas-microsoft-com:office:smarttags" w:element="metricconverter">
              <w:smartTagPr>
                <w:attr w:name="ProductID" w:val="25 л"/>
              </w:smartTagPr>
              <w:r w:rsidRPr="006C768A">
                <w:rPr>
                  <w:rFonts w:ascii="Times New Roman" w:hAnsi="Times New Roman"/>
                  <w:sz w:val="24"/>
                  <w:szCs w:val="24"/>
                </w:rPr>
                <w:t>25 л</w:t>
              </w:r>
            </w:smartTag>
          </w:p>
          <w:p w:rsidR="006C768A" w:rsidRPr="006C768A" w:rsidRDefault="006C768A" w:rsidP="006C768A">
            <w:pPr>
              <w:spacing w:after="0" w:line="240" w:lineRule="auto"/>
              <w:jc w:val="both"/>
              <w:rPr>
                <w:rFonts w:ascii="Times New Roman" w:hAnsi="Times New Roman"/>
                <w:sz w:val="24"/>
                <w:szCs w:val="24"/>
              </w:rPr>
            </w:pPr>
          </w:p>
        </w:tc>
      </w:tr>
      <w:tr w:rsidR="006C768A" w:rsidRPr="006C768A" w:rsidTr="004C2164">
        <w:tc>
          <w:tcPr>
            <w:tcW w:w="717" w:type="dxa"/>
          </w:tcPr>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4.2.</w:t>
            </w:r>
          </w:p>
        </w:tc>
        <w:tc>
          <w:tcPr>
            <w:tcW w:w="8603" w:type="dxa"/>
          </w:tcPr>
          <w:p w:rsidR="006C768A" w:rsidRPr="006C768A" w:rsidRDefault="004B2BBF" w:rsidP="006C768A">
            <w:pPr>
              <w:spacing w:after="0" w:line="240" w:lineRule="auto"/>
              <w:jc w:val="center"/>
              <w:rPr>
                <w:rFonts w:ascii="Times New Roman" w:hAnsi="Times New Roman"/>
                <w:sz w:val="24"/>
                <w:szCs w:val="24"/>
              </w:rPr>
            </w:pPr>
            <w:r>
              <w:rPr>
                <w:rFonts w:ascii="Times New Roman" w:hAnsi="Times New Roman"/>
                <w:sz w:val="24"/>
                <w:szCs w:val="24"/>
              </w:rPr>
              <w:pict>
                <v:shape id="_x0000_i1027" type="#_x0000_t75" style="width:105pt;height:108pt">
                  <v:imagedata r:id="rId14" o:title=""/>
                </v:shape>
              </w:pic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Урна уличная</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Характеристики:</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Материал: металл</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Окраска: эмаль </w:t>
            </w:r>
          </w:p>
          <w:p w:rsidR="006C768A" w:rsidRPr="006C768A" w:rsidRDefault="006C768A" w:rsidP="006C768A">
            <w:pPr>
              <w:spacing w:after="0" w:line="240" w:lineRule="auto"/>
              <w:rPr>
                <w:rFonts w:ascii="Times New Roman" w:hAnsi="Times New Roman"/>
                <w:sz w:val="24"/>
                <w:szCs w:val="24"/>
              </w:rPr>
            </w:pPr>
            <w:r w:rsidRPr="006C768A">
              <w:rPr>
                <w:rFonts w:ascii="Times New Roman" w:hAnsi="Times New Roman"/>
                <w:sz w:val="24"/>
                <w:szCs w:val="24"/>
              </w:rPr>
              <w:t xml:space="preserve">Объем: </w:t>
            </w:r>
            <w:smartTag w:uri="urn:schemas-microsoft-com:office:smarttags" w:element="metricconverter">
              <w:smartTagPr>
                <w:attr w:name="ProductID" w:val="50 л"/>
              </w:smartTagPr>
              <w:r w:rsidRPr="006C768A">
                <w:rPr>
                  <w:rFonts w:ascii="Times New Roman" w:hAnsi="Times New Roman"/>
                  <w:sz w:val="24"/>
                  <w:szCs w:val="24"/>
                </w:rPr>
                <w:t>50 л</w:t>
              </w:r>
            </w:smartTag>
          </w:p>
        </w:tc>
      </w:tr>
    </w:tbl>
    <w:p w:rsidR="006C768A" w:rsidRPr="006C768A" w:rsidRDefault="006C768A" w:rsidP="006C768A">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71F25" w:rsidRDefault="00471F25"/>
    <w:p w:rsidR="00471F25" w:rsidRDefault="00471F25"/>
    <w:p w:rsidR="006C768A" w:rsidRPr="00C6339B" w:rsidRDefault="006C768A" w:rsidP="006C768A">
      <w:pPr>
        <w:autoSpaceDE w:val="0"/>
        <w:autoSpaceDN w:val="0"/>
        <w:adjustRightInd w:val="0"/>
        <w:spacing w:after="0" w:line="240" w:lineRule="auto"/>
        <w:jc w:val="right"/>
        <w:rPr>
          <w:rFonts w:ascii="Times New Roman" w:hAnsi="Times New Roman"/>
          <w:sz w:val="28"/>
          <w:szCs w:val="28"/>
        </w:rPr>
      </w:pPr>
      <w:r w:rsidRPr="00C6339B">
        <w:rPr>
          <w:rFonts w:ascii="Times New Roman" w:hAnsi="Times New Roman"/>
          <w:sz w:val="28"/>
          <w:szCs w:val="28"/>
        </w:rPr>
        <w:lastRenderedPageBreak/>
        <w:t>Приложение 2</w:t>
      </w:r>
    </w:p>
    <w:p w:rsidR="006C768A" w:rsidRDefault="006C768A" w:rsidP="006C768A">
      <w:pPr>
        <w:tabs>
          <w:tab w:val="center" w:pos="0"/>
          <w:tab w:val="left" w:pos="14610"/>
        </w:tabs>
        <w:autoSpaceDE w:val="0"/>
        <w:autoSpaceDN w:val="0"/>
        <w:adjustRightInd w:val="0"/>
        <w:spacing w:after="0" w:line="240" w:lineRule="auto"/>
        <w:jc w:val="right"/>
        <w:rPr>
          <w:rFonts w:ascii="Times New Roman" w:hAnsi="Times New Roman"/>
          <w:sz w:val="28"/>
          <w:szCs w:val="28"/>
        </w:rPr>
      </w:pPr>
      <w:r w:rsidRPr="00C6339B">
        <w:rPr>
          <w:rFonts w:ascii="Times New Roman" w:hAnsi="Times New Roman"/>
          <w:sz w:val="28"/>
          <w:szCs w:val="28"/>
        </w:rPr>
        <w:t>к Программе</w:t>
      </w:r>
    </w:p>
    <w:p w:rsidR="006C768A" w:rsidRPr="00C6339B" w:rsidRDefault="006C768A" w:rsidP="006C768A">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6C768A" w:rsidRPr="009720F9" w:rsidRDefault="006C768A" w:rsidP="006C768A">
      <w:pPr>
        <w:spacing w:after="0" w:line="240" w:lineRule="auto"/>
        <w:jc w:val="center"/>
        <w:rPr>
          <w:rFonts w:ascii="Times New Roman" w:hAnsi="Times New Roman"/>
          <w:sz w:val="28"/>
          <w:szCs w:val="28"/>
        </w:rPr>
      </w:pPr>
      <w:r w:rsidRPr="009720F9">
        <w:rPr>
          <w:rFonts w:ascii="Times New Roman" w:hAnsi="Times New Roman"/>
          <w:sz w:val="28"/>
          <w:szCs w:val="28"/>
        </w:rPr>
        <w:t xml:space="preserve">Перечень дворовых территорий г. Сокола, </w:t>
      </w:r>
    </w:p>
    <w:p w:rsidR="006C768A" w:rsidRPr="009720F9" w:rsidRDefault="006C768A" w:rsidP="006C768A">
      <w:pPr>
        <w:spacing w:after="0" w:line="240" w:lineRule="auto"/>
        <w:jc w:val="center"/>
        <w:rPr>
          <w:rFonts w:ascii="Times New Roman" w:hAnsi="Times New Roman"/>
          <w:sz w:val="28"/>
          <w:szCs w:val="28"/>
        </w:rPr>
      </w:pPr>
      <w:r w:rsidRPr="009720F9">
        <w:rPr>
          <w:rFonts w:ascii="Times New Roman" w:hAnsi="Times New Roman"/>
          <w:sz w:val="28"/>
          <w:szCs w:val="28"/>
        </w:rPr>
        <w:t>подлежащих благоустройству в 2023-2027 годах*</w:t>
      </w:r>
    </w:p>
    <w:p w:rsidR="00471F25" w:rsidRDefault="00471F25"/>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2932"/>
        <w:gridCol w:w="5404"/>
      </w:tblGrid>
      <w:tr w:rsidR="006C768A" w:rsidRPr="006C768A" w:rsidTr="004C2164">
        <w:trPr>
          <w:trHeight w:val="832"/>
        </w:trPr>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 п/п </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sz w:val="28"/>
                <w:szCs w:val="28"/>
              </w:rPr>
            </w:pPr>
            <w:r w:rsidRPr="006C768A">
              <w:rPr>
                <w:rFonts w:ascii="Times New Roman" w:hAnsi="Times New Roman"/>
                <w:sz w:val="28"/>
                <w:szCs w:val="28"/>
              </w:rPr>
              <w:t>Месторасположение территории</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sz w:val="28"/>
                <w:szCs w:val="28"/>
              </w:rPr>
            </w:pPr>
            <w:r w:rsidRPr="006C768A">
              <w:rPr>
                <w:rFonts w:ascii="Times New Roman" w:hAnsi="Times New Roman"/>
                <w:sz w:val="28"/>
                <w:szCs w:val="28"/>
              </w:rPr>
              <w:t>Виды работ</w:t>
            </w:r>
          </w:p>
          <w:p w:rsidR="006C768A" w:rsidRPr="006C768A" w:rsidRDefault="006C768A" w:rsidP="006C768A">
            <w:pPr>
              <w:spacing w:after="0" w:line="240" w:lineRule="auto"/>
              <w:jc w:val="both"/>
              <w:rPr>
                <w:rFonts w:ascii="Times New Roman" w:hAnsi="Times New Roman"/>
                <w:sz w:val="28"/>
                <w:szCs w:val="28"/>
              </w:rPr>
            </w:pPr>
          </w:p>
        </w:tc>
      </w:tr>
      <w:tr w:rsidR="006C768A" w:rsidRPr="006C768A" w:rsidTr="004C2164">
        <w:tc>
          <w:tcPr>
            <w:tcW w:w="8930" w:type="dxa"/>
            <w:gridSpan w:val="3"/>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b/>
                <w:sz w:val="28"/>
                <w:szCs w:val="28"/>
              </w:rPr>
            </w:pPr>
            <w:r w:rsidRPr="006C768A">
              <w:rPr>
                <w:rFonts w:ascii="Times New Roman" w:hAnsi="Times New Roman"/>
                <w:b/>
                <w:sz w:val="28"/>
                <w:szCs w:val="28"/>
              </w:rPr>
              <w:t>2023 год</w:t>
            </w:r>
          </w:p>
          <w:p w:rsidR="006C768A" w:rsidRPr="006C768A" w:rsidRDefault="006C768A" w:rsidP="006C768A">
            <w:pPr>
              <w:spacing w:after="0" w:line="240" w:lineRule="auto"/>
              <w:jc w:val="both"/>
              <w:rPr>
                <w:rFonts w:ascii="Times New Roman" w:hAnsi="Times New Roman"/>
                <w:sz w:val="28"/>
                <w:szCs w:val="28"/>
              </w:rPr>
            </w:pP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1.</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Советс</w:t>
            </w:r>
            <w:proofErr w:type="spellEnd"/>
            <w:r w:rsidR="004C2164">
              <w:rPr>
                <w:rFonts w:ascii="Times New Roman" w:hAnsi="Times New Roman"/>
                <w:sz w:val="28"/>
                <w:szCs w:val="28"/>
              </w:rPr>
              <w:t>-</w:t>
            </w:r>
            <w:r w:rsidRPr="006C768A">
              <w:rPr>
                <w:rFonts w:ascii="Times New Roman" w:hAnsi="Times New Roman"/>
                <w:sz w:val="28"/>
                <w:szCs w:val="28"/>
              </w:rPr>
              <w:t>кая, д. 71</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2.</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Советс</w:t>
            </w:r>
            <w:proofErr w:type="spellEnd"/>
            <w:r w:rsidR="004C2164">
              <w:rPr>
                <w:rFonts w:ascii="Times New Roman" w:hAnsi="Times New Roman"/>
                <w:sz w:val="28"/>
                <w:szCs w:val="28"/>
              </w:rPr>
              <w:t>-</w:t>
            </w:r>
            <w:r w:rsidRPr="006C768A">
              <w:rPr>
                <w:rFonts w:ascii="Times New Roman" w:hAnsi="Times New Roman"/>
                <w:sz w:val="28"/>
                <w:szCs w:val="28"/>
              </w:rPr>
              <w:t>кая, д. 71а</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3.</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highlight w:val="yellow"/>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Советс</w:t>
            </w:r>
            <w:proofErr w:type="spellEnd"/>
            <w:r w:rsidR="004C2164">
              <w:rPr>
                <w:rFonts w:ascii="Times New Roman" w:hAnsi="Times New Roman"/>
                <w:sz w:val="28"/>
                <w:szCs w:val="28"/>
              </w:rPr>
              <w:t>-</w:t>
            </w:r>
            <w:r w:rsidRPr="006C768A">
              <w:rPr>
                <w:rFonts w:ascii="Times New Roman" w:hAnsi="Times New Roman"/>
                <w:sz w:val="28"/>
                <w:szCs w:val="28"/>
              </w:rPr>
              <w:t>кая, д. 69</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4.</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highlight w:val="yellow"/>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Набе</w:t>
            </w:r>
            <w:r w:rsidR="004C2164">
              <w:rPr>
                <w:rFonts w:ascii="Times New Roman" w:hAnsi="Times New Roman"/>
                <w:sz w:val="28"/>
                <w:szCs w:val="28"/>
              </w:rPr>
              <w:t>-</w:t>
            </w:r>
            <w:r w:rsidRPr="006C768A">
              <w:rPr>
                <w:rFonts w:ascii="Times New Roman" w:hAnsi="Times New Roman"/>
                <w:sz w:val="28"/>
                <w:szCs w:val="28"/>
              </w:rPr>
              <w:t>режная</w:t>
            </w:r>
            <w:proofErr w:type="spellEnd"/>
            <w:r w:rsidRPr="006C768A">
              <w:rPr>
                <w:rFonts w:ascii="Times New Roman" w:hAnsi="Times New Roman"/>
                <w:sz w:val="28"/>
                <w:szCs w:val="28"/>
              </w:rPr>
              <w:t xml:space="preserve"> Свободы, д. 64</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rPr>
          <w:trHeight w:val="572"/>
        </w:trPr>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5.</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highlight w:val="yellow"/>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Набе</w:t>
            </w:r>
            <w:r w:rsidR="004C2164">
              <w:rPr>
                <w:rFonts w:ascii="Times New Roman" w:hAnsi="Times New Roman"/>
                <w:sz w:val="28"/>
                <w:szCs w:val="28"/>
              </w:rPr>
              <w:t>-</w:t>
            </w:r>
            <w:r w:rsidRPr="006C768A">
              <w:rPr>
                <w:rFonts w:ascii="Times New Roman" w:hAnsi="Times New Roman"/>
                <w:sz w:val="28"/>
                <w:szCs w:val="28"/>
              </w:rPr>
              <w:t>режная</w:t>
            </w:r>
            <w:proofErr w:type="spellEnd"/>
            <w:r w:rsidRPr="006C768A">
              <w:rPr>
                <w:rFonts w:ascii="Times New Roman" w:hAnsi="Times New Roman"/>
                <w:sz w:val="28"/>
                <w:szCs w:val="28"/>
              </w:rPr>
              <w:t xml:space="preserve"> Свободы, д. 67</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rPr>
          <w:trHeight w:val="572"/>
        </w:trPr>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6.</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highlight w:val="yellow"/>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Набе</w:t>
            </w:r>
            <w:r w:rsidR="004C2164">
              <w:rPr>
                <w:rFonts w:ascii="Times New Roman" w:hAnsi="Times New Roman"/>
                <w:sz w:val="28"/>
                <w:szCs w:val="28"/>
              </w:rPr>
              <w:t>-</w:t>
            </w:r>
            <w:r w:rsidRPr="006C768A">
              <w:rPr>
                <w:rFonts w:ascii="Times New Roman" w:hAnsi="Times New Roman"/>
                <w:sz w:val="28"/>
                <w:szCs w:val="28"/>
              </w:rPr>
              <w:t>режная</w:t>
            </w:r>
            <w:proofErr w:type="spellEnd"/>
            <w:r w:rsidRPr="006C768A">
              <w:rPr>
                <w:rFonts w:ascii="Times New Roman" w:hAnsi="Times New Roman"/>
                <w:sz w:val="28"/>
                <w:szCs w:val="28"/>
              </w:rPr>
              <w:t xml:space="preserve"> Свободы, д. 58</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8930" w:type="dxa"/>
            <w:gridSpan w:val="3"/>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b/>
                <w:sz w:val="28"/>
                <w:szCs w:val="28"/>
              </w:rPr>
            </w:pPr>
            <w:r w:rsidRPr="006C768A">
              <w:rPr>
                <w:rFonts w:ascii="Times New Roman" w:hAnsi="Times New Roman"/>
                <w:b/>
                <w:sz w:val="28"/>
                <w:szCs w:val="28"/>
              </w:rPr>
              <w:t>2024 год</w:t>
            </w:r>
          </w:p>
          <w:p w:rsidR="006C768A" w:rsidRPr="006C768A" w:rsidRDefault="006C768A" w:rsidP="006C768A">
            <w:pPr>
              <w:spacing w:after="0" w:line="240" w:lineRule="auto"/>
              <w:jc w:val="both"/>
              <w:rPr>
                <w:rFonts w:ascii="Times New Roman" w:hAnsi="Times New Roman"/>
                <w:sz w:val="28"/>
                <w:szCs w:val="28"/>
              </w:rPr>
            </w:pP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1.</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Набе</w:t>
            </w:r>
            <w:r w:rsidR="004C2164">
              <w:rPr>
                <w:rFonts w:ascii="Times New Roman" w:hAnsi="Times New Roman"/>
                <w:sz w:val="28"/>
                <w:szCs w:val="28"/>
              </w:rPr>
              <w:t>-</w:t>
            </w:r>
            <w:r w:rsidRPr="006C768A">
              <w:rPr>
                <w:rFonts w:ascii="Times New Roman" w:hAnsi="Times New Roman"/>
                <w:sz w:val="28"/>
                <w:szCs w:val="28"/>
              </w:rPr>
              <w:t>режная</w:t>
            </w:r>
            <w:proofErr w:type="spellEnd"/>
            <w:r w:rsidRPr="006C768A">
              <w:rPr>
                <w:rFonts w:ascii="Times New Roman" w:hAnsi="Times New Roman"/>
                <w:sz w:val="28"/>
                <w:szCs w:val="28"/>
              </w:rPr>
              <w:t xml:space="preserve"> Свободы, д. 62</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2.</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г. Сокол, ул. Набережная Свободы, д. 52</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3.</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Набе</w:t>
            </w:r>
            <w:r w:rsidR="004C2164">
              <w:rPr>
                <w:rFonts w:ascii="Times New Roman" w:hAnsi="Times New Roman"/>
                <w:sz w:val="28"/>
                <w:szCs w:val="28"/>
              </w:rPr>
              <w:t>-</w:t>
            </w:r>
            <w:r w:rsidRPr="006C768A">
              <w:rPr>
                <w:rFonts w:ascii="Times New Roman" w:hAnsi="Times New Roman"/>
                <w:sz w:val="28"/>
                <w:szCs w:val="28"/>
              </w:rPr>
              <w:t>режная</w:t>
            </w:r>
            <w:proofErr w:type="spellEnd"/>
            <w:r w:rsidRPr="006C768A">
              <w:rPr>
                <w:rFonts w:ascii="Times New Roman" w:hAnsi="Times New Roman"/>
                <w:sz w:val="28"/>
                <w:szCs w:val="28"/>
              </w:rPr>
              <w:t xml:space="preserve"> Свободы, д. 50</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4.</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Советс</w:t>
            </w:r>
            <w:proofErr w:type="spellEnd"/>
            <w:r w:rsidR="004C2164">
              <w:rPr>
                <w:rFonts w:ascii="Times New Roman" w:hAnsi="Times New Roman"/>
                <w:sz w:val="28"/>
                <w:szCs w:val="28"/>
              </w:rPr>
              <w:t>-</w:t>
            </w:r>
            <w:r w:rsidRPr="006C768A">
              <w:rPr>
                <w:rFonts w:ascii="Times New Roman" w:hAnsi="Times New Roman"/>
                <w:sz w:val="28"/>
                <w:szCs w:val="28"/>
              </w:rPr>
              <w:t>кая, д. 51</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lastRenderedPageBreak/>
              <w:t>5.</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Советс</w:t>
            </w:r>
            <w:proofErr w:type="spellEnd"/>
            <w:r w:rsidR="004C2164">
              <w:rPr>
                <w:rFonts w:ascii="Times New Roman" w:hAnsi="Times New Roman"/>
                <w:sz w:val="28"/>
                <w:szCs w:val="28"/>
              </w:rPr>
              <w:t>-</w:t>
            </w:r>
            <w:r w:rsidRPr="006C768A">
              <w:rPr>
                <w:rFonts w:ascii="Times New Roman" w:hAnsi="Times New Roman"/>
                <w:sz w:val="28"/>
                <w:szCs w:val="28"/>
              </w:rPr>
              <w:t>кая, д. 55</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6.</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Советс</w:t>
            </w:r>
            <w:proofErr w:type="spellEnd"/>
            <w:r w:rsidR="004C2164">
              <w:rPr>
                <w:rFonts w:ascii="Times New Roman" w:hAnsi="Times New Roman"/>
                <w:sz w:val="28"/>
                <w:szCs w:val="28"/>
              </w:rPr>
              <w:t>-</w:t>
            </w:r>
            <w:r w:rsidRPr="006C768A">
              <w:rPr>
                <w:rFonts w:ascii="Times New Roman" w:hAnsi="Times New Roman"/>
                <w:sz w:val="28"/>
                <w:szCs w:val="28"/>
              </w:rPr>
              <w:t>кая, д. 59</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8930" w:type="dxa"/>
            <w:gridSpan w:val="3"/>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b/>
                <w:sz w:val="28"/>
                <w:szCs w:val="28"/>
              </w:rPr>
            </w:pPr>
            <w:r w:rsidRPr="006C768A">
              <w:rPr>
                <w:rFonts w:ascii="Times New Roman" w:hAnsi="Times New Roman"/>
                <w:b/>
                <w:sz w:val="28"/>
                <w:szCs w:val="28"/>
              </w:rPr>
              <w:t>2025 год</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1.</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Набе</w:t>
            </w:r>
            <w:r w:rsidR="004C2164">
              <w:rPr>
                <w:rFonts w:ascii="Times New Roman" w:hAnsi="Times New Roman"/>
                <w:sz w:val="28"/>
                <w:szCs w:val="28"/>
              </w:rPr>
              <w:t>-</w:t>
            </w:r>
            <w:r w:rsidRPr="006C768A">
              <w:rPr>
                <w:rFonts w:ascii="Times New Roman" w:hAnsi="Times New Roman"/>
                <w:sz w:val="28"/>
                <w:szCs w:val="28"/>
              </w:rPr>
              <w:t>режная</w:t>
            </w:r>
            <w:proofErr w:type="spellEnd"/>
            <w:r w:rsidRPr="006C768A">
              <w:rPr>
                <w:rFonts w:ascii="Times New Roman" w:hAnsi="Times New Roman"/>
                <w:sz w:val="28"/>
                <w:szCs w:val="28"/>
              </w:rPr>
              <w:t xml:space="preserve"> Свободы, д. 54</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2.</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г. Сокол, ул. Кирова, д. 44</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3.</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г. Сокол, ул. Кирова, д. 42/4</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4.</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г. Сокол, ул. Кирова, д. 38</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5.</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Архан</w:t>
            </w:r>
            <w:r w:rsidR="004C2164">
              <w:rPr>
                <w:rFonts w:ascii="Times New Roman" w:hAnsi="Times New Roman"/>
                <w:sz w:val="28"/>
                <w:szCs w:val="28"/>
              </w:rPr>
              <w:t>-</w:t>
            </w:r>
            <w:r w:rsidRPr="006C768A">
              <w:rPr>
                <w:rFonts w:ascii="Times New Roman" w:hAnsi="Times New Roman"/>
                <w:sz w:val="28"/>
                <w:szCs w:val="28"/>
              </w:rPr>
              <w:t>гельская</w:t>
            </w:r>
            <w:proofErr w:type="spellEnd"/>
            <w:r w:rsidRPr="006C768A">
              <w:rPr>
                <w:rFonts w:ascii="Times New Roman" w:hAnsi="Times New Roman"/>
                <w:sz w:val="28"/>
                <w:szCs w:val="28"/>
              </w:rPr>
              <w:t>, д. 52</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6.</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Архан</w:t>
            </w:r>
            <w:r w:rsidR="004C2164">
              <w:rPr>
                <w:rFonts w:ascii="Times New Roman" w:hAnsi="Times New Roman"/>
                <w:sz w:val="28"/>
                <w:szCs w:val="28"/>
              </w:rPr>
              <w:t>-</w:t>
            </w:r>
            <w:r w:rsidRPr="006C768A">
              <w:rPr>
                <w:rFonts w:ascii="Times New Roman" w:hAnsi="Times New Roman"/>
                <w:sz w:val="28"/>
                <w:szCs w:val="28"/>
              </w:rPr>
              <w:t>гельская</w:t>
            </w:r>
            <w:proofErr w:type="spellEnd"/>
            <w:r w:rsidRPr="006C768A">
              <w:rPr>
                <w:rFonts w:ascii="Times New Roman" w:hAnsi="Times New Roman"/>
                <w:sz w:val="28"/>
                <w:szCs w:val="28"/>
              </w:rPr>
              <w:t>, д. 60</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7.</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г. Сокол, ул. Лесная, д. 6</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8930" w:type="dxa"/>
            <w:gridSpan w:val="3"/>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b/>
                <w:sz w:val="28"/>
                <w:szCs w:val="28"/>
              </w:rPr>
            </w:pPr>
            <w:r w:rsidRPr="006C768A">
              <w:rPr>
                <w:rFonts w:ascii="Times New Roman" w:hAnsi="Times New Roman"/>
                <w:b/>
                <w:sz w:val="28"/>
                <w:szCs w:val="28"/>
              </w:rPr>
              <w:t>2026 год</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1.</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4C2164">
            <w:pPr>
              <w:spacing w:after="0" w:line="240" w:lineRule="auto"/>
              <w:jc w:val="both"/>
              <w:rPr>
                <w:rFonts w:ascii="Times New Roman" w:hAnsi="Times New Roman"/>
                <w:sz w:val="28"/>
                <w:szCs w:val="28"/>
              </w:rPr>
            </w:pPr>
            <w:r w:rsidRPr="006C768A">
              <w:rPr>
                <w:rFonts w:ascii="Times New Roman" w:hAnsi="Times New Roman"/>
                <w:sz w:val="28"/>
                <w:szCs w:val="28"/>
              </w:rPr>
              <w:t>г.</w:t>
            </w:r>
            <w:r w:rsidR="004C2164">
              <w:rPr>
                <w:rFonts w:ascii="Times New Roman" w:hAnsi="Times New Roman"/>
                <w:sz w:val="28"/>
                <w:szCs w:val="28"/>
              </w:rPr>
              <w:t> </w:t>
            </w:r>
            <w:r w:rsidRPr="006C768A">
              <w:rPr>
                <w:rFonts w:ascii="Times New Roman" w:hAnsi="Times New Roman"/>
                <w:sz w:val="28"/>
                <w:szCs w:val="28"/>
              </w:rPr>
              <w:t>Сокол,</w:t>
            </w:r>
            <w:r w:rsidR="004C2164">
              <w:rPr>
                <w:rFonts w:ascii="Times New Roman" w:hAnsi="Times New Roman"/>
                <w:sz w:val="28"/>
                <w:szCs w:val="28"/>
              </w:rPr>
              <w:t> у</w:t>
            </w:r>
            <w:r w:rsidRPr="006C768A">
              <w:rPr>
                <w:rFonts w:ascii="Times New Roman" w:hAnsi="Times New Roman"/>
                <w:sz w:val="28"/>
                <w:szCs w:val="28"/>
              </w:rPr>
              <w:t xml:space="preserve">л. </w:t>
            </w:r>
            <w:proofErr w:type="spellStart"/>
            <w:r w:rsidRPr="006C768A">
              <w:rPr>
                <w:rFonts w:ascii="Times New Roman" w:hAnsi="Times New Roman"/>
                <w:sz w:val="28"/>
                <w:szCs w:val="28"/>
              </w:rPr>
              <w:t>Продоль</w:t>
            </w:r>
            <w:r w:rsidR="004C2164">
              <w:rPr>
                <w:rFonts w:ascii="Times New Roman" w:hAnsi="Times New Roman"/>
                <w:sz w:val="28"/>
                <w:szCs w:val="28"/>
              </w:rPr>
              <w:t>-</w:t>
            </w:r>
            <w:r w:rsidRPr="006C768A">
              <w:rPr>
                <w:rFonts w:ascii="Times New Roman" w:hAnsi="Times New Roman"/>
                <w:sz w:val="28"/>
                <w:szCs w:val="28"/>
              </w:rPr>
              <w:t>ная</w:t>
            </w:r>
            <w:proofErr w:type="spellEnd"/>
            <w:r w:rsidRPr="006C768A">
              <w:rPr>
                <w:rFonts w:ascii="Times New Roman" w:hAnsi="Times New Roman"/>
                <w:sz w:val="28"/>
                <w:szCs w:val="28"/>
              </w:rPr>
              <w:t>, д. 18</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2.</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Шате</w:t>
            </w:r>
            <w:r w:rsidR="004C2164">
              <w:rPr>
                <w:rFonts w:ascii="Times New Roman" w:hAnsi="Times New Roman"/>
                <w:sz w:val="28"/>
                <w:szCs w:val="28"/>
              </w:rPr>
              <w:t>-</w:t>
            </w:r>
            <w:r w:rsidRPr="006C768A">
              <w:rPr>
                <w:rFonts w:ascii="Times New Roman" w:hAnsi="Times New Roman"/>
                <w:sz w:val="28"/>
                <w:szCs w:val="28"/>
              </w:rPr>
              <w:t>нево</w:t>
            </w:r>
            <w:proofErr w:type="spellEnd"/>
            <w:r w:rsidRPr="006C768A">
              <w:rPr>
                <w:rFonts w:ascii="Times New Roman" w:hAnsi="Times New Roman"/>
                <w:sz w:val="28"/>
                <w:szCs w:val="28"/>
              </w:rPr>
              <w:t>, д. 69</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3.</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Граж</w:t>
            </w:r>
            <w:r w:rsidR="004C2164">
              <w:rPr>
                <w:rFonts w:ascii="Times New Roman" w:hAnsi="Times New Roman"/>
                <w:sz w:val="28"/>
                <w:szCs w:val="28"/>
              </w:rPr>
              <w:t>-</w:t>
            </w:r>
            <w:r w:rsidRPr="006C768A">
              <w:rPr>
                <w:rFonts w:ascii="Times New Roman" w:hAnsi="Times New Roman"/>
                <w:sz w:val="28"/>
                <w:szCs w:val="28"/>
              </w:rPr>
              <w:t>данская</w:t>
            </w:r>
            <w:proofErr w:type="spellEnd"/>
            <w:r w:rsidRPr="006C768A">
              <w:rPr>
                <w:rFonts w:ascii="Times New Roman" w:hAnsi="Times New Roman"/>
                <w:sz w:val="28"/>
                <w:szCs w:val="28"/>
              </w:rPr>
              <w:t>, д. 2</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4.</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Интер</w:t>
            </w:r>
            <w:r w:rsidR="004C2164">
              <w:rPr>
                <w:rFonts w:ascii="Times New Roman" w:hAnsi="Times New Roman"/>
                <w:sz w:val="28"/>
                <w:szCs w:val="28"/>
              </w:rPr>
              <w:t>-</w:t>
            </w:r>
            <w:r w:rsidRPr="006C768A">
              <w:rPr>
                <w:rFonts w:ascii="Times New Roman" w:hAnsi="Times New Roman"/>
                <w:sz w:val="28"/>
                <w:szCs w:val="28"/>
              </w:rPr>
              <w:t>натная</w:t>
            </w:r>
            <w:proofErr w:type="spellEnd"/>
            <w:r w:rsidRPr="006C768A">
              <w:rPr>
                <w:rFonts w:ascii="Times New Roman" w:hAnsi="Times New Roman"/>
                <w:sz w:val="28"/>
                <w:szCs w:val="28"/>
              </w:rPr>
              <w:t>, д. 5</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5.</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 xml:space="preserve">г. Сокол, ул. </w:t>
            </w:r>
            <w:proofErr w:type="spellStart"/>
            <w:r w:rsidRPr="006C768A">
              <w:rPr>
                <w:rFonts w:ascii="Times New Roman" w:hAnsi="Times New Roman"/>
                <w:sz w:val="28"/>
                <w:szCs w:val="28"/>
              </w:rPr>
              <w:t>Интер</w:t>
            </w:r>
            <w:r w:rsidR="004C2164">
              <w:rPr>
                <w:rFonts w:ascii="Times New Roman" w:hAnsi="Times New Roman"/>
                <w:sz w:val="28"/>
                <w:szCs w:val="28"/>
              </w:rPr>
              <w:t>-</w:t>
            </w:r>
            <w:r w:rsidRPr="006C768A">
              <w:rPr>
                <w:rFonts w:ascii="Times New Roman" w:hAnsi="Times New Roman"/>
                <w:sz w:val="28"/>
                <w:szCs w:val="28"/>
              </w:rPr>
              <w:t>натная</w:t>
            </w:r>
            <w:proofErr w:type="spellEnd"/>
            <w:r w:rsidRPr="006C768A">
              <w:rPr>
                <w:rFonts w:ascii="Times New Roman" w:hAnsi="Times New Roman"/>
                <w:sz w:val="28"/>
                <w:szCs w:val="28"/>
              </w:rPr>
              <w:t>, д. 7</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lastRenderedPageBreak/>
              <w:t>6.</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г. Сокол, ул. 40 лет Октября, д. 10</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pPr>
            <w:r w:rsidRPr="006C768A">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6C768A" w:rsidTr="004C2164">
        <w:tc>
          <w:tcPr>
            <w:tcW w:w="8930" w:type="dxa"/>
            <w:gridSpan w:val="3"/>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b/>
                <w:sz w:val="28"/>
                <w:szCs w:val="28"/>
              </w:rPr>
            </w:pPr>
            <w:r w:rsidRPr="006C768A">
              <w:rPr>
                <w:rFonts w:ascii="Times New Roman" w:hAnsi="Times New Roman"/>
                <w:b/>
                <w:sz w:val="28"/>
                <w:szCs w:val="28"/>
              </w:rPr>
              <w:t>2027 год</w:t>
            </w:r>
          </w:p>
        </w:tc>
      </w:tr>
      <w:tr w:rsidR="006C768A" w:rsidRPr="006C768A" w:rsidTr="004C2164">
        <w:tc>
          <w:tcPr>
            <w:tcW w:w="59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both"/>
              <w:rPr>
                <w:rFonts w:ascii="Times New Roman" w:hAnsi="Times New Roman"/>
                <w:sz w:val="28"/>
                <w:szCs w:val="28"/>
              </w:rPr>
            </w:pPr>
            <w:r w:rsidRPr="006C768A">
              <w:rPr>
                <w:rFonts w:ascii="Times New Roman" w:hAnsi="Times New Roman"/>
                <w:sz w:val="28"/>
                <w:szCs w:val="28"/>
              </w:rPr>
              <w:t>1.</w:t>
            </w:r>
          </w:p>
        </w:tc>
        <w:tc>
          <w:tcPr>
            <w:tcW w:w="2932"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sz w:val="28"/>
                <w:szCs w:val="28"/>
              </w:rPr>
            </w:pPr>
            <w:r w:rsidRPr="006C768A">
              <w:rPr>
                <w:rFonts w:ascii="Times New Roman" w:hAnsi="Times New Roman"/>
                <w:sz w:val="28"/>
                <w:szCs w:val="28"/>
              </w:rPr>
              <w:t>-</w:t>
            </w:r>
          </w:p>
        </w:tc>
        <w:tc>
          <w:tcPr>
            <w:tcW w:w="5404" w:type="dxa"/>
            <w:tcBorders>
              <w:top w:val="single" w:sz="4" w:space="0" w:color="auto"/>
              <w:left w:val="single" w:sz="4" w:space="0" w:color="auto"/>
              <w:bottom w:val="single" w:sz="4" w:space="0" w:color="auto"/>
              <w:right w:val="single" w:sz="4" w:space="0" w:color="auto"/>
            </w:tcBorders>
          </w:tcPr>
          <w:p w:rsidR="006C768A" w:rsidRPr="006C768A" w:rsidRDefault="006C768A" w:rsidP="006C768A">
            <w:pPr>
              <w:spacing w:after="0" w:line="240" w:lineRule="auto"/>
              <w:jc w:val="center"/>
              <w:rPr>
                <w:rFonts w:ascii="Times New Roman" w:hAnsi="Times New Roman"/>
                <w:sz w:val="28"/>
                <w:szCs w:val="28"/>
              </w:rPr>
            </w:pPr>
            <w:r w:rsidRPr="006C768A">
              <w:rPr>
                <w:rFonts w:ascii="Times New Roman" w:hAnsi="Times New Roman"/>
                <w:sz w:val="28"/>
                <w:szCs w:val="28"/>
              </w:rPr>
              <w:t>-</w:t>
            </w:r>
          </w:p>
        </w:tc>
      </w:tr>
    </w:tbl>
    <w:p w:rsidR="006C768A" w:rsidRPr="006C768A" w:rsidRDefault="006C768A" w:rsidP="006C768A">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6C768A">
        <w:rPr>
          <w:rFonts w:ascii="Times New Roman" w:eastAsia="Times New Roman" w:hAnsi="Times New Roman"/>
          <w:sz w:val="20"/>
          <w:szCs w:val="20"/>
          <w:lang w:eastAsia="ru-RU"/>
        </w:rPr>
        <w:t>* - перечень дворовых территорий, на которых планируется выполнение мероприятий по благоустройству в 2023-2027 годах, подлежит корректировке после уточнения объемов средств федерального, областного бюджетов, местного бюджета</w:t>
      </w:r>
    </w:p>
    <w:p w:rsidR="006C768A" w:rsidRDefault="006C768A"/>
    <w:p w:rsidR="006C768A" w:rsidRDefault="006C768A"/>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471F25" w:rsidRDefault="00471F25"/>
    <w:p w:rsidR="006C768A" w:rsidRPr="00C6339B" w:rsidRDefault="006C768A" w:rsidP="006C768A">
      <w:pPr>
        <w:autoSpaceDE w:val="0"/>
        <w:autoSpaceDN w:val="0"/>
        <w:adjustRightInd w:val="0"/>
        <w:spacing w:after="0" w:line="240" w:lineRule="auto"/>
        <w:jc w:val="right"/>
        <w:rPr>
          <w:rFonts w:ascii="Times New Roman" w:hAnsi="Times New Roman"/>
          <w:sz w:val="28"/>
          <w:szCs w:val="28"/>
        </w:rPr>
      </w:pPr>
      <w:r w:rsidRPr="00C6339B">
        <w:rPr>
          <w:rFonts w:ascii="Times New Roman" w:hAnsi="Times New Roman"/>
          <w:sz w:val="28"/>
          <w:szCs w:val="28"/>
        </w:rPr>
        <w:lastRenderedPageBreak/>
        <w:t xml:space="preserve">Приложение </w:t>
      </w:r>
      <w:r>
        <w:rPr>
          <w:rFonts w:ascii="Times New Roman" w:hAnsi="Times New Roman"/>
          <w:sz w:val="28"/>
          <w:szCs w:val="28"/>
        </w:rPr>
        <w:t>3</w:t>
      </w:r>
    </w:p>
    <w:p w:rsidR="006C768A" w:rsidRPr="00C6339B" w:rsidRDefault="006C768A" w:rsidP="006C768A">
      <w:pPr>
        <w:tabs>
          <w:tab w:val="center" w:pos="0"/>
          <w:tab w:val="left" w:pos="14610"/>
        </w:tabs>
        <w:autoSpaceDE w:val="0"/>
        <w:autoSpaceDN w:val="0"/>
        <w:adjustRightInd w:val="0"/>
        <w:spacing w:after="0" w:line="240" w:lineRule="auto"/>
        <w:jc w:val="right"/>
        <w:rPr>
          <w:rFonts w:ascii="Times New Roman" w:hAnsi="Times New Roman"/>
          <w:sz w:val="28"/>
          <w:szCs w:val="28"/>
        </w:rPr>
      </w:pPr>
      <w:r w:rsidRPr="00C6339B">
        <w:rPr>
          <w:rFonts w:ascii="Times New Roman" w:hAnsi="Times New Roman"/>
          <w:sz w:val="28"/>
          <w:szCs w:val="28"/>
        </w:rPr>
        <w:t>к Программе</w:t>
      </w:r>
    </w:p>
    <w:p w:rsidR="00471F25" w:rsidRDefault="00471F25"/>
    <w:p w:rsidR="006C768A" w:rsidRPr="00126160" w:rsidRDefault="006C768A" w:rsidP="006C768A">
      <w:pPr>
        <w:ind w:left="142"/>
        <w:jc w:val="center"/>
        <w:rPr>
          <w:rFonts w:ascii="Times New Roman" w:hAnsi="Times New Roman"/>
          <w:sz w:val="28"/>
          <w:szCs w:val="28"/>
        </w:rPr>
      </w:pPr>
      <w:r w:rsidRPr="00126160">
        <w:rPr>
          <w:rFonts w:ascii="Times New Roman" w:hAnsi="Times New Roman"/>
          <w:sz w:val="28"/>
          <w:szCs w:val="28"/>
        </w:rPr>
        <w:t>Перечень дворовых территорий г. Кадникова, подлежа</w:t>
      </w:r>
      <w:r>
        <w:rPr>
          <w:rFonts w:ascii="Times New Roman" w:hAnsi="Times New Roman"/>
          <w:sz w:val="28"/>
          <w:szCs w:val="28"/>
        </w:rPr>
        <w:t>щих благоустройству в 2023-2027</w:t>
      </w:r>
      <w:r w:rsidRPr="00126160">
        <w:rPr>
          <w:rFonts w:ascii="Times New Roman" w:hAnsi="Times New Roman"/>
          <w:sz w:val="28"/>
          <w:szCs w:val="28"/>
        </w:rPr>
        <w:t xml:space="preserve"> годах</w:t>
      </w:r>
      <w:r>
        <w:rPr>
          <w:rFonts w:ascii="Times New Roman" w:hAnsi="Times New Roman"/>
          <w:sz w:val="28"/>
          <w:szCs w:val="28"/>
        </w:rPr>
        <w:t>*</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5953"/>
      </w:tblGrid>
      <w:tr w:rsidR="006C768A" w:rsidRPr="00126160" w:rsidTr="004C2164">
        <w:tc>
          <w:tcPr>
            <w:tcW w:w="709"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sidRPr="00126160">
              <w:rPr>
                <w:rFonts w:ascii="Times New Roman" w:hAnsi="Times New Roman"/>
                <w:sz w:val="28"/>
                <w:szCs w:val="28"/>
              </w:rPr>
              <w:t xml:space="preserve">№ п/п </w:t>
            </w:r>
          </w:p>
        </w:tc>
        <w:tc>
          <w:tcPr>
            <w:tcW w:w="2410"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sidRPr="00126160">
              <w:rPr>
                <w:rFonts w:ascii="Times New Roman" w:hAnsi="Times New Roman"/>
                <w:sz w:val="28"/>
                <w:szCs w:val="28"/>
              </w:rPr>
              <w:t xml:space="preserve">Месторасположение территории </w:t>
            </w:r>
          </w:p>
        </w:tc>
        <w:tc>
          <w:tcPr>
            <w:tcW w:w="5953"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sidRPr="00126160">
              <w:rPr>
                <w:rFonts w:ascii="Times New Roman" w:hAnsi="Times New Roman"/>
                <w:sz w:val="28"/>
                <w:szCs w:val="28"/>
              </w:rPr>
              <w:t xml:space="preserve">Виды работ </w:t>
            </w:r>
          </w:p>
        </w:tc>
      </w:tr>
      <w:tr w:rsidR="006C768A" w:rsidRPr="00126160" w:rsidTr="004C2164">
        <w:tc>
          <w:tcPr>
            <w:tcW w:w="9072" w:type="dxa"/>
            <w:gridSpan w:val="3"/>
            <w:tcBorders>
              <w:top w:val="single" w:sz="4" w:space="0" w:color="auto"/>
              <w:left w:val="single" w:sz="4" w:space="0" w:color="auto"/>
              <w:bottom w:val="single" w:sz="4" w:space="0" w:color="auto"/>
              <w:right w:val="single" w:sz="4" w:space="0" w:color="auto"/>
            </w:tcBorders>
          </w:tcPr>
          <w:p w:rsidR="006C768A" w:rsidRPr="00190846" w:rsidRDefault="006C768A" w:rsidP="004C2164">
            <w:pPr>
              <w:spacing w:line="240" w:lineRule="auto"/>
              <w:jc w:val="center"/>
              <w:rPr>
                <w:rFonts w:ascii="Times New Roman" w:hAnsi="Times New Roman"/>
                <w:b/>
                <w:sz w:val="28"/>
                <w:szCs w:val="28"/>
              </w:rPr>
            </w:pPr>
            <w:r w:rsidRPr="00190846">
              <w:rPr>
                <w:rFonts w:ascii="Times New Roman" w:hAnsi="Times New Roman"/>
                <w:b/>
                <w:sz w:val="28"/>
                <w:szCs w:val="28"/>
              </w:rPr>
              <w:t>2023 год</w:t>
            </w:r>
          </w:p>
        </w:tc>
      </w:tr>
      <w:tr w:rsidR="006C768A" w:rsidRPr="00126160" w:rsidTr="004C2164">
        <w:trPr>
          <w:trHeight w:val="527"/>
        </w:trPr>
        <w:tc>
          <w:tcPr>
            <w:tcW w:w="709"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Pr>
                <w:rFonts w:ascii="Times New Roman" w:hAnsi="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Pr>
                <w:rFonts w:ascii="Times New Roman" w:hAnsi="Times New Roman"/>
                <w:sz w:val="28"/>
                <w:szCs w:val="28"/>
              </w:rPr>
              <w:t>-</w:t>
            </w:r>
          </w:p>
        </w:tc>
        <w:tc>
          <w:tcPr>
            <w:tcW w:w="5953"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Pr>
                <w:rFonts w:ascii="Times New Roman" w:hAnsi="Times New Roman"/>
                <w:sz w:val="28"/>
                <w:szCs w:val="28"/>
              </w:rPr>
              <w:t>-</w:t>
            </w:r>
          </w:p>
        </w:tc>
      </w:tr>
      <w:tr w:rsidR="006C768A" w:rsidRPr="00126160" w:rsidTr="004C2164">
        <w:tc>
          <w:tcPr>
            <w:tcW w:w="9072" w:type="dxa"/>
            <w:gridSpan w:val="3"/>
            <w:tcBorders>
              <w:top w:val="single" w:sz="4" w:space="0" w:color="auto"/>
              <w:left w:val="single" w:sz="4" w:space="0" w:color="auto"/>
              <w:bottom w:val="single" w:sz="4" w:space="0" w:color="auto"/>
              <w:right w:val="single" w:sz="4" w:space="0" w:color="auto"/>
            </w:tcBorders>
          </w:tcPr>
          <w:p w:rsidR="006C768A" w:rsidRPr="00190846" w:rsidRDefault="006C768A" w:rsidP="004C2164">
            <w:pPr>
              <w:spacing w:line="240" w:lineRule="auto"/>
              <w:jc w:val="center"/>
              <w:rPr>
                <w:rFonts w:ascii="Times New Roman" w:hAnsi="Times New Roman"/>
                <w:b/>
                <w:sz w:val="28"/>
                <w:szCs w:val="28"/>
              </w:rPr>
            </w:pPr>
            <w:r w:rsidRPr="00190846">
              <w:rPr>
                <w:rFonts w:ascii="Times New Roman" w:hAnsi="Times New Roman"/>
                <w:b/>
                <w:sz w:val="28"/>
                <w:szCs w:val="28"/>
              </w:rPr>
              <w:t>2024 год</w:t>
            </w:r>
          </w:p>
        </w:tc>
      </w:tr>
      <w:tr w:rsidR="006C768A" w:rsidRPr="00126160" w:rsidTr="004C2164">
        <w:tc>
          <w:tcPr>
            <w:tcW w:w="709"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Pr>
                <w:rFonts w:ascii="Times New Roman" w:hAnsi="Times New Roman"/>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jc w:val="center"/>
              <w:rPr>
                <w:rFonts w:ascii="Times New Roman" w:hAnsi="Times New Roman"/>
                <w:sz w:val="28"/>
                <w:szCs w:val="28"/>
              </w:rPr>
            </w:pPr>
            <w:r>
              <w:rPr>
                <w:rFonts w:ascii="Times New Roman" w:hAnsi="Times New Roman"/>
                <w:sz w:val="28"/>
                <w:szCs w:val="28"/>
              </w:rPr>
              <w:t>-</w:t>
            </w:r>
          </w:p>
        </w:tc>
        <w:tc>
          <w:tcPr>
            <w:tcW w:w="5953"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Pr>
                <w:rFonts w:ascii="Times New Roman" w:hAnsi="Times New Roman"/>
                <w:sz w:val="28"/>
                <w:szCs w:val="28"/>
              </w:rPr>
              <w:t>-</w:t>
            </w:r>
          </w:p>
        </w:tc>
      </w:tr>
      <w:tr w:rsidR="006C768A" w:rsidRPr="00126160" w:rsidTr="004C2164">
        <w:tc>
          <w:tcPr>
            <w:tcW w:w="9072" w:type="dxa"/>
            <w:gridSpan w:val="3"/>
            <w:tcBorders>
              <w:top w:val="single" w:sz="4" w:space="0" w:color="auto"/>
              <w:left w:val="single" w:sz="4" w:space="0" w:color="auto"/>
              <w:bottom w:val="single" w:sz="4" w:space="0" w:color="auto"/>
              <w:right w:val="single" w:sz="4" w:space="0" w:color="auto"/>
            </w:tcBorders>
          </w:tcPr>
          <w:p w:rsidR="006C768A" w:rsidRPr="00190846" w:rsidRDefault="006C768A" w:rsidP="004C2164">
            <w:pPr>
              <w:spacing w:line="240" w:lineRule="auto"/>
              <w:jc w:val="center"/>
              <w:rPr>
                <w:rFonts w:ascii="Times New Roman" w:hAnsi="Times New Roman"/>
                <w:b/>
                <w:sz w:val="28"/>
                <w:szCs w:val="28"/>
              </w:rPr>
            </w:pPr>
            <w:r w:rsidRPr="00190846">
              <w:rPr>
                <w:rFonts w:ascii="Times New Roman" w:hAnsi="Times New Roman"/>
                <w:b/>
                <w:sz w:val="28"/>
                <w:szCs w:val="28"/>
              </w:rPr>
              <w:t>2025 год</w:t>
            </w:r>
          </w:p>
        </w:tc>
      </w:tr>
      <w:tr w:rsidR="006C768A" w:rsidRPr="00126160" w:rsidTr="004C2164">
        <w:tc>
          <w:tcPr>
            <w:tcW w:w="709"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jc w:val="center"/>
              <w:rPr>
                <w:rFonts w:ascii="Times New Roman" w:hAnsi="Times New Roman"/>
                <w:sz w:val="28"/>
                <w:szCs w:val="28"/>
              </w:rPr>
            </w:pPr>
            <w:r>
              <w:rPr>
                <w:rFonts w:ascii="Times New Roman" w:hAnsi="Times New Roman"/>
                <w:sz w:val="28"/>
                <w:szCs w:val="28"/>
              </w:rPr>
              <w:t>3.</w:t>
            </w:r>
          </w:p>
        </w:tc>
        <w:tc>
          <w:tcPr>
            <w:tcW w:w="2410"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jc w:val="center"/>
              <w:rPr>
                <w:rFonts w:ascii="Times New Roman" w:hAnsi="Times New Roman"/>
                <w:sz w:val="28"/>
                <w:szCs w:val="28"/>
              </w:rPr>
            </w:pPr>
            <w:r>
              <w:rPr>
                <w:rFonts w:ascii="Times New Roman" w:hAnsi="Times New Roman"/>
                <w:sz w:val="28"/>
                <w:szCs w:val="28"/>
              </w:rPr>
              <w:t>-</w:t>
            </w:r>
          </w:p>
        </w:tc>
        <w:tc>
          <w:tcPr>
            <w:tcW w:w="5953"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center"/>
              <w:rPr>
                <w:rFonts w:ascii="Times New Roman" w:hAnsi="Times New Roman"/>
                <w:sz w:val="28"/>
                <w:szCs w:val="28"/>
              </w:rPr>
            </w:pPr>
            <w:r>
              <w:rPr>
                <w:rFonts w:ascii="Times New Roman" w:hAnsi="Times New Roman"/>
                <w:sz w:val="28"/>
                <w:szCs w:val="28"/>
              </w:rPr>
              <w:t>-</w:t>
            </w:r>
          </w:p>
        </w:tc>
      </w:tr>
      <w:tr w:rsidR="006C768A" w:rsidRPr="00126160" w:rsidTr="004C2164">
        <w:tc>
          <w:tcPr>
            <w:tcW w:w="9072" w:type="dxa"/>
            <w:gridSpan w:val="3"/>
            <w:tcBorders>
              <w:top w:val="single" w:sz="4" w:space="0" w:color="auto"/>
              <w:left w:val="single" w:sz="4" w:space="0" w:color="auto"/>
              <w:bottom w:val="single" w:sz="4" w:space="0" w:color="auto"/>
              <w:right w:val="single" w:sz="4" w:space="0" w:color="auto"/>
            </w:tcBorders>
          </w:tcPr>
          <w:p w:rsidR="006C768A" w:rsidRPr="00190846" w:rsidRDefault="006C768A" w:rsidP="004C2164">
            <w:pPr>
              <w:spacing w:line="240" w:lineRule="auto"/>
              <w:jc w:val="center"/>
              <w:rPr>
                <w:rFonts w:ascii="Times New Roman" w:hAnsi="Times New Roman"/>
                <w:b/>
                <w:sz w:val="28"/>
                <w:szCs w:val="28"/>
              </w:rPr>
            </w:pPr>
            <w:r w:rsidRPr="00190846">
              <w:rPr>
                <w:rFonts w:ascii="Times New Roman" w:hAnsi="Times New Roman"/>
                <w:b/>
                <w:sz w:val="28"/>
                <w:szCs w:val="28"/>
              </w:rPr>
              <w:t>2026 год</w:t>
            </w:r>
          </w:p>
        </w:tc>
      </w:tr>
      <w:tr w:rsidR="006C768A" w:rsidRPr="00126160" w:rsidTr="004C2164">
        <w:tc>
          <w:tcPr>
            <w:tcW w:w="709"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jc w:val="center"/>
              <w:rPr>
                <w:rFonts w:ascii="Times New Roman" w:hAnsi="Times New Roman"/>
                <w:sz w:val="28"/>
                <w:szCs w:val="28"/>
              </w:rPr>
            </w:pPr>
            <w:r>
              <w:rPr>
                <w:rFonts w:ascii="Times New Roman" w:hAnsi="Times New Roman"/>
                <w:sz w:val="28"/>
                <w:szCs w:val="28"/>
              </w:rPr>
              <w:t>4.</w:t>
            </w:r>
          </w:p>
        </w:tc>
        <w:tc>
          <w:tcPr>
            <w:tcW w:w="2410"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ind w:left="-108"/>
              <w:jc w:val="both"/>
              <w:rPr>
                <w:rFonts w:ascii="Times New Roman" w:hAnsi="Times New Roman"/>
                <w:sz w:val="28"/>
                <w:szCs w:val="28"/>
              </w:rPr>
            </w:pPr>
            <w:r>
              <w:rPr>
                <w:rFonts w:ascii="Times New Roman" w:hAnsi="Times New Roman"/>
                <w:sz w:val="28"/>
                <w:szCs w:val="28"/>
              </w:rPr>
              <w:t xml:space="preserve">г. </w:t>
            </w:r>
            <w:proofErr w:type="spellStart"/>
            <w:r>
              <w:rPr>
                <w:rFonts w:ascii="Times New Roman" w:hAnsi="Times New Roman"/>
                <w:sz w:val="28"/>
                <w:szCs w:val="28"/>
              </w:rPr>
              <w:t>Кадников</w:t>
            </w:r>
            <w:proofErr w:type="spellEnd"/>
            <w:r>
              <w:rPr>
                <w:rFonts w:ascii="Times New Roman" w:hAnsi="Times New Roman"/>
                <w:sz w:val="28"/>
                <w:szCs w:val="28"/>
              </w:rPr>
              <w:t xml:space="preserve">, ул. Парковая, д. 35, </w:t>
            </w:r>
            <w:r w:rsidRPr="00126160">
              <w:rPr>
                <w:rFonts w:ascii="Times New Roman" w:hAnsi="Times New Roman"/>
                <w:sz w:val="28"/>
                <w:szCs w:val="28"/>
              </w:rPr>
              <w:t>37</w:t>
            </w:r>
          </w:p>
        </w:tc>
        <w:tc>
          <w:tcPr>
            <w:tcW w:w="5953"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both"/>
              <w:rPr>
                <w:rFonts w:ascii="Times New Roman" w:hAnsi="Times New Roman"/>
                <w:sz w:val="28"/>
                <w:szCs w:val="28"/>
              </w:rPr>
            </w:pPr>
            <w:r w:rsidRPr="00126160">
              <w:rPr>
                <w:rFonts w:ascii="Times New Roman" w:hAnsi="Times New Roman"/>
                <w:sz w:val="28"/>
                <w:szCs w:val="28"/>
              </w:rPr>
              <w:t>Ремонт дворовых проездов, обеспечение освещения дворовых территорий, установка скамеек, урн</w:t>
            </w:r>
          </w:p>
        </w:tc>
      </w:tr>
      <w:tr w:rsidR="006C768A" w:rsidRPr="00126160" w:rsidTr="004C2164">
        <w:tc>
          <w:tcPr>
            <w:tcW w:w="9072" w:type="dxa"/>
            <w:gridSpan w:val="3"/>
            <w:tcBorders>
              <w:top w:val="single" w:sz="4" w:space="0" w:color="auto"/>
              <w:left w:val="single" w:sz="4" w:space="0" w:color="auto"/>
              <w:bottom w:val="single" w:sz="4" w:space="0" w:color="auto"/>
              <w:right w:val="single" w:sz="4" w:space="0" w:color="auto"/>
            </w:tcBorders>
          </w:tcPr>
          <w:p w:rsidR="006C768A" w:rsidRPr="00190846" w:rsidRDefault="006C768A" w:rsidP="004C2164">
            <w:pPr>
              <w:spacing w:line="240" w:lineRule="auto"/>
              <w:jc w:val="center"/>
              <w:rPr>
                <w:rFonts w:ascii="Times New Roman" w:hAnsi="Times New Roman"/>
                <w:b/>
                <w:sz w:val="28"/>
                <w:szCs w:val="28"/>
              </w:rPr>
            </w:pPr>
            <w:r w:rsidRPr="00190846">
              <w:rPr>
                <w:rFonts w:ascii="Times New Roman" w:hAnsi="Times New Roman"/>
                <w:b/>
                <w:sz w:val="28"/>
                <w:szCs w:val="28"/>
              </w:rPr>
              <w:t>2027 год</w:t>
            </w:r>
          </w:p>
        </w:tc>
      </w:tr>
      <w:tr w:rsidR="006C768A" w:rsidRPr="00126160" w:rsidTr="004C2164">
        <w:tc>
          <w:tcPr>
            <w:tcW w:w="709"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jc w:val="center"/>
              <w:rPr>
                <w:rFonts w:ascii="Times New Roman" w:hAnsi="Times New Roman"/>
                <w:sz w:val="28"/>
                <w:szCs w:val="28"/>
              </w:rPr>
            </w:pPr>
            <w:r>
              <w:rPr>
                <w:rFonts w:ascii="Times New Roman" w:hAnsi="Times New Roman"/>
                <w:sz w:val="28"/>
                <w:szCs w:val="28"/>
              </w:rPr>
              <w:t>5.</w:t>
            </w:r>
          </w:p>
        </w:tc>
        <w:tc>
          <w:tcPr>
            <w:tcW w:w="2410" w:type="dxa"/>
            <w:tcBorders>
              <w:top w:val="single" w:sz="4" w:space="0" w:color="auto"/>
              <w:left w:val="single" w:sz="4" w:space="0" w:color="auto"/>
              <w:bottom w:val="single" w:sz="4" w:space="0" w:color="auto"/>
              <w:right w:val="single" w:sz="4" w:space="0" w:color="auto"/>
            </w:tcBorders>
          </w:tcPr>
          <w:p w:rsidR="006C768A" w:rsidRDefault="006C768A" w:rsidP="004C2164">
            <w:pPr>
              <w:spacing w:line="240" w:lineRule="auto"/>
              <w:rPr>
                <w:rFonts w:ascii="Times New Roman" w:hAnsi="Times New Roman"/>
                <w:sz w:val="28"/>
                <w:szCs w:val="28"/>
              </w:rPr>
            </w:pPr>
            <w:r>
              <w:rPr>
                <w:rFonts w:ascii="Times New Roman" w:hAnsi="Times New Roman"/>
                <w:sz w:val="28"/>
                <w:szCs w:val="28"/>
              </w:rPr>
              <w:t xml:space="preserve">г. </w:t>
            </w:r>
            <w:proofErr w:type="spellStart"/>
            <w:r>
              <w:rPr>
                <w:rFonts w:ascii="Times New Roman" w:hAnsi="Times New Roman"/>
                <w:sz w:val="28"/>
                <w:szCs w:val="28"/>
              </w:rPr>
              <w:t>Кадников</w:t>
            </w:r>
            <w:proofErr w:type="spellEnd"/>
            <w:r>
              <w:rPr>
                <w:rFonts w:ascii="Times New Roman" w:hAnsi="Times New Roman"/>
                <w:sz w:val="28"/>
                <w:szCs w:val="28"/>
              </w:rPr>
              <w:t>, ул. Коммунистов, д. 4, 6, 8</w:t>
            </w:r>
          </w:p>
        </w:tc>
        <w:tc>
          <w:tcPr>
            <w:tcW w:w="5953" w:type="dxa"/>
            <w:tcBorders>
              <w:top w:val="single" w:sz="4" w:space="0" w:color="auto"/>
              <w:left w:val="single" w:sz="4" w:space="0" w:color="auto"/>
              <w:bottom w:val="single" w:sz="4" w:space="0" w:color="auto"/>
              <w:right w:val="single" w:sz="4" w:space="0" w:color="auto"/>
            </w:tcBorders>
          </w:tcPr>
          <w:p w:rsidR="006C768A" w:rsidRPr="00126160" w:rsidRDefault="006C768A" w:rsidP="004C2164">
            <w:pPr>
              <w:spacing w:line="240" w:lineRule="auto"/>
              <w:jc w:val="both"/>
              <w:rPr>
                <w:rFonts w:ascii="Times New Roman" w:hAnsi="Times New Roman"/>
                <w:sz w:val="28"/>
                <w:szCs w:val="28"/>
              </w:rPr>
            </w:pPr>
            <w:r w:rsidRPr="00126160">
              <w:rPr>
                <w:rFonts w:ascii="Times New Roman" w:hAnsi="Times New Roman"/>
                <w:sz w:val="28"/>
                <w:szCs w:val="28"/>
              </w:rPr>
              <w:t>Ремонт дворовых проездов, обеспечение освещения дворовых территорий, установка скамеек, урн</w:t>
            </w:r>
          </w:p>
        </w:tc>
      </w:tr>
    </w:tbl>
    <w:p w:rsidR="006C768A" w:rsidRPr="0063524A" w:rsidRDefault="006C768A" w:rsidP="006C768A">
      <w:pPr>
        <w:tabs>
          <w:tab w:val="center" w:pos="0"/>
          <w:tab w:val="left" w:pos="14610"/>
        </w:tabs>
        <w:autoSpaceDE w:val="0"/>
        <w:autoSpaceDN w:val="0"/>
        <w:adjustRightInd w:val="0"/>
        <w:spacing w:after="0" w:line="240" w:lineRule="auto"/>
        <w:jc w:val="both"/>
        <w:rPr>
          <w:rFonts w:ascii="Times New Roman" w:hAnsi="Times New Roman"/>
          <w:sz w:val="20"/>
          <w:szCs w:val="20"/>
        </w:rPr>
      </w:pPr>
      <w:r w:rsidRPr="0063524A">
        <w:rPr>
          <w:rFonts w:ascii="Times New Roman" w:hAnsi="Times New Roman"/>
          <w:sz w:val="20"/>
          <w:szCs w:val="20"/>
        </w:rPr>
        <w:t>* - перечень дворовых территорий, на которых планируется выполнение мероприятий по благоустройству в 2023-202</w:t>
      </w:r>
      <w:r>
        <w:rPr>
          <w:rFonts w:ascii="Times New Roman" w:hAnsi="Times New Roman"/>
          <w:sz w:val="20"/>
          <w:szCs w:val="20"/>
        </w:rPr>
        <w:t>7</w:t>
      </w:r>
      <w:r w:rsidRPr="0063524A">
        <w:rPr>
          <w:rFonts w:ascii="Times New Roman" w:hAnsi="Times New Roman"/>
          <w:sz w:val="20"/>
          <w:szCs w:val="20"/>
        </w:rPr>
        <w:t xml:space="preserve"> годах, подлежит корректировке после уточнения объемов средств федерального, областного </w:t>
      </w:r>
      <w:r>
        <w:rPr>
          <w:rFonts w:ascii="Times New Roman" w:hAnsi="Times New Roman"/>
        </w:rPr>
        <w:t xml:space="preserve">бюджетов, местного </w:t>
      </w:r>
      <w:r w:rsidRPr="0063524A">
        <w:rPr>
          <w:rFonts w:ascii="Times New Roman" w:hAnsi="Times New Roman"/>
        </w:rPr>
        <w:t>бюджет</w:t>
      </w:r>
      <w:r>
        <w:rPr>
          <w:rFonts w:ascii="Times New Roman" w:hAnsi="Times New Roman"/>
        </w:rPr>
        <w:t>а</w:t>
      </w:r>
    </w:p>
    <w:p w:rsidR="00471F25" w:rsidRDefault="00471F25"/>
    <w:p w:rsidR="00471F25" w:rsidRDefault="00471F25"/>
    <w:p w:rsidR="004C2164" w:rsidRDefault="004C2164"/>
    <w:p w:rsidR="004C2164" w:rsidRDefault="004C2164"/>
    <w:p w:rsidR="004C2164" w:rsidRDefault="004C2164"/>
    <w:p w:rsidR="004C2164" w:rsidRDefault="004C2164"/>
    <w:p w:rsidR="004C2164" w:rsidRDefault="004C2164"/>
    <w:p w:rsidR="004C2164" w:rsidRDefault="004C2164"/>
    <w:p w:rsidR="004C2164" w:rsidRPr="00C6339B" w:rsidRDefault="004C2164" w:rsidP="004C216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4</w:t>
      </w:r>
    </w:p>
    <w:p w:rsidR="004C2164" w:rsidRDefault="004C2164" w:rsidP="004C2164">
      <w:pPr>
        <w:jc w:val="right"/>
      </w:pPr>
      <w:r w:rsidRPr="00C6339B">
        <w:rPr>
          <w:rFonts w:ascii="Times New Roman" w:hAnsi="Times New Roman"/>
          <w:sz w:val="28"/>
          <w:szCs w:val="28"/>
        </w:rPr>
        <w:t>к Программе</w:t>
      </w:r>
    </w:p>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Перечень </w:t>
      </w:r>
      <w:r>
        <w:rPr>
          <w:rFonts w:ascii="Times New Roman" w:hAnsi="Times New Roman"/>
          <w:sz w:val="28"/>
          <w:szCs w:val="28"/>
        </w:rPr>
        <w:t>общественных территорий</w:t>
      </w:r>
      <w:r w:rsidRPr="00126160">
        <w:rPr>
          <w:rFonts w:ascii="Times New Roman" w:hAnsi="Times New Roman"/>
          <w:sz w:val="28"/>
          <w:szCs w:val="28"/>
        </w:rPr>
        <w:t xml:space="preserve"> г. </w:t>
      </w:r>
      <w:r>
        <w:rPr>
          <w:rFonts w:ascii="Times New Roman" w:hAnsi="Times New Roman"/>
          <w:sz w:val="28"/>
          <w:szCs w:val="28"/>
        </w:rPr>
        <w:t>Сокола</w:t>
      </w:r>
      <w:r w:rsidRPr="00126160">
        <w:rPr>
          <w:rFonts w:ascii="Times New Roman" w:hAnsi="Times New Roman"/>
          <w:sz w:val="28"/>
          <w:szCs w:val="28"/>
        </w:rPr>
        <w:t>, подлежащих благоустрой</w:t>
      </w:r>
      <w:r>
        <w:rPr>
          <w:rFonts w:ascii="Times New Roman" w:hAnsi="Times New Roman"/>
          <w:sz w:val="28"/>
          <w:szCs w:val="28"/>
        </w:rPr>
        <w:t>ству в 2023-2027</w:t>
      </w:r>
      <w:r w:rsidRPr="00126160">
        <w:rPr>
          <w:rFonts w:ascii="Times New Roman" w:hAnsi="Times New Roman"/>
          <w:sz w:val="28"/>
          <w:szCs w:val="28"/>
        </w:rPr>
        <w:t xml:space="preserve"> года</w:t>
      </w:r>
      <w:r>
        <w:rPr>
          <w:rFonts w:ascii="Times New Roman" w:hAnsi="Times New Roman"/>
          <w:sz w:val="28"/>
          <w:szCs w:val="28"/>
        </w:rPr>
        <w:t>х*</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965"/>
        <w:gridCol w:w="2552"/>
        <w:gridCol w:w="1843"/>
        <w:gridCol w:w="2976"/>
      </w:tblGrid>
      <w:tr w:rsidR="004C2164" w:rsidRPr="00126160" w:rsidTr="004C2164">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 xml:space="preserve">№ </w:t>
            </w:r>
            <w:r w:rsidRPr="00126160">
              <w:rPr>
                <w:rFonts w:ascii="Times New Roman" w:hAnsi="Times New Roman"/>
                <w:sz w:val="28"/>
                <w:szCs w:val="28"/>
              </w:rPr>
              <w:t xml:space="preserve">п/п </w:t>
            </w:r>
          </w:p>
        </w:tc>
        <w:tc>
          <w:tcPr>
            <w:tcW w:w="965"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 xml:space="preserve">Год </w:t>
            </w:r>
            <w:r w:rsidRPr="00126160">
              <w:rPr>
                <w:rFonts w:ascii="Times New Roman" w:hAnsi="Times New Roman"/>
                <w:sz w:val="28"/>
                <w:szCs w:val="28"/>
              </w:rPr>
              <w:t xml:space="preserve"> </w:t>
            </w:r>
          </w:p>
        </w:tc>
        <w:tc>
          <w:tcPr>
            <w:tcW w:w="2552"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Месторасположе</w:t>
            </w:r>
            <w:r>
              <w:rPr>
                <w:rFonts w:ascii="Times New Roman" w:hAnsi="Times New Roman"/>
                <w:sz w:val="28"/>
                <w:szCs w:val="28"/>
              </w:rPr>
              <w:t>н</w:t>
            </w:r>
            <w:r w:rsidRPr="00126160">
              <w:rPr>
                <w:rFonts w:ascii="Times New Roman" w:hAnsi="Times New Roman"/>
                <w:sz w:val="28"/>
                <w:szCs w:val="28"/>
              </w:rPr>
              <w:t xml:space="preserve">ие территории </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Площадь территории, </w:t>
            </w:r>
            <w:r>
              <w:rPr>
                <w:rFonts w:ascii="Times New Roman" w:hAnsi="Times New Roman"/>
                <w:sz w:val="28"/>
                <w:szCs w:val="28"/>
              </w:rPr>
              <w:t>кв</w:t>
            </w:r>
            <w:r w:rsidRPr="00126160">
              <w:rPr>
                <w:rFonts w:ascii="Times New Roman" w:hAnsi="Times New Roman"/>
                <w:sz w:val="28"/>
                <w:szCs w:val="28"/>
              </w:rPr>
              <w:t>.</w:t>
            </w:r>
            <w:r>
              <w:rPr>
                <w:rFonts w:ascii="Times New Roman" w:hAnsi="Times New Roman"/>
                <w:sz w:val="28"/>
                <w:szCs w:val="28"/>
              </w:rPr>
              <w:t xml:space="preserve"> </w:t>
            </w:r>
            <w:r w:rsidRPr="00126160">
              <w:rPr>
                <w:rFonts w:ascii="Times New Roman" w:hAnsi="Times New Roman"/>
                <w:sz w:val="28"/>
                <w:szCs w:val="28"/>
              </w:rPr>
              <w:t>м</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Виды работ </w:t>
            </w:r>
          </w:p>
        </w:tc>
      </w:tr>
      <w:tr w:rsidR="004C2164" w:rsidRPr="00126160" w:rsidTr="004C2164">
        <w:trPr>
          <w:trHeight w:val="441"/>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1.</w:t>
            </w:r>
          </w:p>
        </w:tc>
        <w:tc>
          <w:tcPr>
            <w:tcW w:w="96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sidRPr="003E1492">
              <w:rPr>
                <w:rFonts w:ascii="Times New Roman" w:hAnsi="Times New Roman"/>
                <w:sz w:val="28"/>
                <w:szCs w:val="28"/>
              </w:rPr>
              <w:t>2023</w:t>
            </w:r>
          </w:p>
        </w:tc>
        <w:tc>
          <w:tcPr>
            <w:tcW w:w="2552"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sidRPr="003E1492">
              <w:rPr>
                <w:rFonts w:ascii="Times New Roman" w:hAnsi="Times New Roman"/>
                <w:sz w:val="28"/>
                <w:szCs w:val="28"/>
              </w:rPr>
              <w:t xml:space="preserve">парк им. </w:t>
            </w:r>
            <w:proofErr w:type="spellStart"/>
            <w:r w:rsidRPr="003E1492">
              <w:rPr>
                <w:rFonts w:ascii="Times New Roman" w:hAnsi="Times New Roman"/>
                <w:sz w:val="28"/>
                <w:szCs w:val="28"/>
              </w:rPr>
              <w:t>Лощилова</w:t>
            </w:r>
            <w:proofErr w:type="spellEnd"/>
          </w:p>
        </w:tc>
        <w:tc>
          <w:tcPr>
            <w:tcW w:w="1843" w:type="dxa"/>
            <w:tcBorders>
              <w:top w:val="single" w:sz="4" w:space="0" w:color="auto"/>
              <w:left w:val="single" w:sz="4" w:space="0" w:color="auto"/>
              <w:bottom w:val="single" w:sz="4" w:space="0" w:color="auto"/>
              <w:right w:val="single" w:sz="4" w:space="0" w:color="auto"/>
            </w:tcBorders>
          </w:tcPr>
          <w:p w:rsidR="004C2164" w:rsidRPr="00F17073" w:rsidRDefault="004C2164" w:rsidP="004C2164">
            <w:pPr>
              <w:jc w:val="center"/>
              <w:rPr>
                <w:rFonts w:ascii="Times New Roman" w:hAnsi="Times New Roman"/>
                <w:sz w:val="28"/>
                <w:szCs w:val="28"/>
                <w:highlight w:val="yellow"/>
              </w:rPr>
            </w:pPr>
            <w:r w:rsidRPr="00727A96">
              <w:rPr>
                <w:rFonts w:ascii="Times New Roman" w:hAnsi="Times New Roman"/>
                <w:sz w:val="28"/>
                <w:szCs w:val="28"/>
              </w:rPr>
              <w:t>8688</w:t>
            </w:r>
          </w:p>
        </w:tc>
        <w:tc>
          <w:tcPr>
            <w:tcW w:w="2976"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both"/>
              <w:rPr>
                <w:rFonts w:ascii="Times New Roman" w:hAnsi="Times New Roman"/>
                <w:sz w:val="28"/>
                <w:szCs w:val="28"/>
              </w:rPr>
            </w:pPr>
            <w:r w:rsidRPr="003E1492">
              <w:rPr>
                <w:rFonts w:ascii="Times New Roman" w:hAnsi="Times New Roman"/>
                <w:sz w:val="28"/>
                <w:szCs w:val="28"/>
              </w:rPr>
              <w:t>Устройство освещения</w:t>
            </w:r>
          </w:p>
        </w:tc>
      </w:tr>
      <w:tr w:rsidR="004C2164" w:rsidRPr="00126160" w:rsidTr="004C2164">
        <w:trPr>
          <w:trHeight w:val="718"/>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2.</w:t>
            </w:r>
          </w:p>
        </w:tc>
        <w:tc>
          <w:tcPr>
            <w:tcW w:w="96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sidRPr="003E1492">
              <w:rPr>
                <w:rFonts w:ascii="Times New Roman" w:hAnsi="Times New Roman"/>
                <w:sz w:val="28"/>
                <w:szCs w:val="28"/>
              </w:rPr>
              <w:t>2023</w:t>
            </w:r>
          </w:p>
        </w:tc>
        <w:tc>
          <w:tcPr>
            <w:tcW w:w="2552"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sidRPr="003E1492">
              <w:rPr>
                <w:rFonts w:ascii="Times New Roman" w:hAnsi="Times New Roman"/>
                <w:sz w:val="28"/>
                <w:szCs w:val="28"/>
              </w:rPr>
              <w:t xml:space="preserve">парк им. Мамонова и </w:t>
            </w:r>
            <w:proofErr w:type="spellStart"/>
            <w:r w:rsidRPr="003E1492">
              <w:rPr>
                <w:rFonts w:ascii="Times New Roman" w:hAnsi="Times New Roman"/>
                <w:sz w:val="28"/>
                <w:szCs w:val="28"/>
              </w:rPr>
              <w:t>Орешкова</w:t>
            </w:r>
            <w:proofErr w:type="spellEnd"/>
          </w:p>
        </w:tc>
        <w:tc>
          <w:tcPr>
            <w:tcW w:w="1843" w:type="dxa"/>
            <w:tcBorders>
              <w:top w:val="single" w:sz="4" w:space="0" w:color="auto"/>
              <w:left w:val="single" w:sz="4" w:space="0" w:color="auto"/>
              <w:bottom w:val="single" w:sz="4" w:space="0" w:color="auto"/>
              <w:right w:val="single" w:sz="4" w:space="0" w:color="auto"/>
            </w:tcBorders>
          </w:tcPr>
          <w:p w:rsidR="004C2164" w:rsidRPr="00F17073" w:rsidRDefault="004C2164" w:rsidP="004C2164">
            <w:pPr>
              <w:jc w:val="center"/>
              <w:rPr>
                <w:rFonts w:ascii="Times New Roman" w:hAnsi="Times New Roman"/>
                <w:sz w:val="28"/>
                <w:szCs w:val="28"/>
                <w:highlight w:val="yellow"/>
              </w:rPr>
            </w:pPr>
            <w:r w:rsidRPr="00727A96">
              <w:rPr>
                <w:rFonts w:ascii="Times New Roman" w:hAnsi="Times New Roman"/>
                <w:sz w:val="28"/>
                <w:szCs w:val="28"/>
              </w:rPr>
              <w:t>7289</w:t>
            </w:r>
          </w:p>
        </w:tc>
        <w:tc>
          <w:tcPr>
            <w:tcW w:w="2976"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both"/>
              <w:rPr>
                <w:rFonts w:ascii="Times New Roman" w:hAnsi="Times New Roman"/>
                <w:sz w:val="28"/>
                <w:szCs w:val="28"/>
              </w:rPr>
            </w:pPr>
            <w:r w:rsidRPr="003E1492">
              <w:rPr>
                <w:rFonts w:ascii="Times New Roman" w:hAnsi="Times New Roman"/>
                <w:sz w:val="28"/>
                <w:szCs w:val="28"/>
              </w:rPr>
              <w:t>Устройство освещения</w:t>
            </w:r>
          </w:p>
        </w:tc>
      </w:tr>
      <w:tr w:rsidR="004C2164" w:rsidRPr="00126160" w:rsidTr="004C2164">
        <w:trPr>
          <w:trHeight w:val="619"/>
        </w:trPr>
        <w:tc>
          <w:tcPr>
            <w:tcW w:w="594"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3.</w:t>
            </w:r>
          </w:p>
        </w:tc>
        <w:tc>
          <w:tcPr>
            <w:tcW w:w="96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2024</w:t>
            </w:r>
          </w:p>
        </w:tc>
        <w:tc>
          <w:tcPr>
            <w:tcW w:w="2552"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57"/>
        </w:trPr>
        <w:tc>
          <w:tcPr>
            <w:tcW w:w="594"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4.</w:t>
            </w:r>
          </w:p>
        </w:tc>
        <w:tc>
          <w:tcPr>
            <w:tcW w:w="96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2025</w:t>
            </w:r>
          </w:p>
        </w:tc>
        <w:tc>
          <w:tcPr>
            <w:tcW w:w="2552"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51"/>
        </w:trPr>
        <w:tc>
          <w:tcPr>
            <w:tcW w:w="594"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5.</w:t>
            </w:r>
          </w:p>
        </w:tc>
        <w:tc>
          <w:tcPr>
            <w:tcW w:w="96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2026</w:t>
            </w:r>
          </w:p>
        </w:tc>
        <w:tc>
          <w:tcPr>
            <w:tcW w:w="2552"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389"/>
        </w:trPr>
        <w:tc>
          <w:tcPr>
            <w:tcW w:w="594"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6.</w:t>
            </w:r>
          </w:p>
        </w:tc>
        <w:tc>
          <w:tcPr>
            <w:tcW w:w="96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2027</w:t>
            </w:r>
          </w:p>
        </w:tc>
        <w:tc>
          <w:tcPr>
            <w:tcW w:w="2552"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bl>
    <w:p w:rsidR="004C2164" w:rsidRPr="00126160" w:rsidRDefault="004C2164" w:rsidP="004C2164">
      <w:pPr>
        <w:pStyle w:val="ConsPlusNormal"/>
        <w:ind w:left="142"/>
        <w:jc w:val="both"/>
        <w:rPr>
          <w:rFonts w:ascii="Times New Roman" w:hAnsi="Times New Roman" w:cs="Times New Roman"/>
          <w:sz w:val="28"/>
          <w:szCs w:val="28"/>
        </w:rPr>
      </w:pPr>
      <w:r>
        <w:rPr>
          <w:rFonts w:ascii="Times New Roman" w:hAnsi="Times New Roman"/>
        </w:rPr>
        <w:t xml:space="preserve">*- </w:t>
      </w:r>
      <w:r w:rsidRPr="0063524A">
        <w:rPr>
          <w:rFonts w:ascii="Times New Roman" w:hAnsi="Times New Roman"/>
        </w:rPr>
        <w:t xml:space="preserve">перечень </w:t>
      </w:r>
      <w:r>
        <w:rPr>
          <w:rFonts w:ascii="Times New Roman" w:hAnsi="Times New Roman"/>
        </w:rPr>
        <w:t>общественных</w:t>
      </w:r>
      <w:r w:rsidRPr="0063524A">
        <w:rPr>
          <w:rFonts w:ascii="Times New Roman" w:hAnsi="Times New Roman"/>
        </w:rPr>
        <w:t xml:space="preserve"> территорий</w:t>
      </w:r>
      <w:r>
        <w:rPr>
          <w:rFonts w:ascii="Times New Roman" w:hAnsi="Times New Roman"/>
        </w:rPr>
        <w:t xml:space="preserve"> г. Сокола</w:t>
      </w:r>
      <w:r w:rsidRPr="0063524A">
        <w:rPr>
          <w:rFonts w:ascii="Times New Roman" w:hAnsi="Times New Roman"/>
        </w:rPr>
        <w:t>, на которых планируется выполнение мероприятий по благоустройству в 2023-202</w:t>
      </w:r>
      <w:r>
        <w:rPr>
          <w:rFonts w:ascii="Times New Roman" w:hAnsi="Times New Roman"/>
        </w:rPr>
        <w:t>7</w:t>
      </w:r>
      <w:r w:rsidRPr="0063524A">
        <w:rPr>
          <w:rFonts w:ascii="Times New Roman" w:hAnsi="Times New Roman"/>
        </w:rPr>
        <w:t xml:space="preserve"> годах, подлежит корректировке после уточнения объемов средств</w:t>
      </w:r>
      <w:r>
        <w:rPr>
          <w:rFonts w:ascii="Times New Roman" w:hAnsi="Times New Roman"/>
        </w:rPr>
        <w:t xml:space="preserve"> местного бюджета</w:t>
      </w:r>
      <w:r w:rsidRPr="0063524A">
        <w:rPr>
          <w:rFonts w:ascii="Times New Roman" w:hAnsi="Times New Roman"/>
        </w:rPr>
        <w:t xml:space="preserve"> </w:t>
      </w:r>
    </w:p>
    <w:p w:rsidR="004C2164" w:rsidRDefault="004C2164" w:rsidP="004C2164"/>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rsidP="004C2164">
      <w:pPr>
        <w:tabs>
          <w:tab w:val="center" w:pos="0"/>
          <w:tab w:val="left" w:pos="14610"/>
        </w:tabs>
        <w:autoSpaceDE w:val="0"/>
        <w:autoSpaceDN w:val="0"/>
        <w:adjustRightInd w:val="0"/>
        <w:spacing w:after="0" w:line="240" w:lineRule="auto"/>
        <w:jc w:val="right"/>
        <w:rPr>
          <w:rFonts w:ascii="Times New Roman" w:hAnsi="Times New Roman"/>
          <w:sz w:val="28"/>
          <w:szCs w:val="28"/>
        </w:rPr>
      </w:pPr>
    </w:p>
    <w:p w:rsidR="004C2164" w:rsidRDefault="004C2164"/>
    <w:p w:rsidR="004C2164" w:rsidRDefault="004C2164"/>
    <w:p w:rsidR="004C2164" w:rsidRDefault="004C2164"/>
    <w:p w:rsidR="004C2164" w:rsidRDefault="004C2164"/>
    <w:p w:rsidR="004C2164" w:rsidRDefault="004C2164"/>
    <w:p w:rsidR="004C2164" w:rsidRPr="00C6339B" w:rsidRDefault="004C2164" w:rsidP="004C216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5</w:t>
      </w:r>
    </w:p>
    <w:p w:rsidR="004C2164" w:rsidRDefault="004C2164" w:rsidP="004C2164">
      <w:pPr>
        <w:jc w:val="right"/>
      </w:pPr>
      <w:r w:rsidRPr="00C6339B">
        <w:rPr>
          <w:rFonts w:ascii="Times New Roman" w:hAnsi="Times New Roman"/>
          <w:sz w:val="28"/>
          <w:szCs w:val="28"/>
        </w:rPr>
        <w:t>к Программе</w:t>
      </w:r>
    </w:p>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Перечень </w:t>
      </w:r>
      <w:r>
        <w:rPr>
          <w:rFonts w:ascii="Times New Roman" w:hAnsi="Times New Roman"/>
          <w:sz w:val="28"/>
          <w:szCs w:val="28"/>
        </w:rPr>
        <w:t>общественных территорий</w:t>
      </w:r>
      <w:r w:rsidRPr="00126160">
        <w:rPr>
          <w:rFonts w:ascii="Times New Roman" w:hAnsi="Times New Roman"/>
          <w:sz w:val="28"/>
          <w:szCs w:val="28"/>
        </w:rPr>
        <w:t xml:space="preserve"> г. Кадникова, подлежащих благоустрой</w:t>
      </w:r>
      <w:r>
        <w:rPr>
          <w:rFonts w:ascii="Times New Roman" w:hAnsi="Times New Roman"/>
          <w:sz w:val="28"/>
          <w:szCs w:val="28"/>
        </w:rPr>
        <w:t>ству в 2023-2027</w:t>
      </w:r>
      <w:r w:rsidRPr="00126160">
        <w:rPr>
          <w:rFonts w:ascii="Times New Roman" w:hAnsi="Times New Roman"/>
          <w:sz w:val="28"/>
          <w:szCs w:val="28"/>
        </w:rPr>
        <w:t xml:space="preserve"> года</w:t>
      </w:r>
      <w:r>
        <w:rPr>
          <w:rFonts w:ascii="Times New Roman" w:hAnsi="Times New Roman"/>
          <w:sz w:val="28"/>
          <w:szCs w:val="28"/>
        </w:rPr>
        <w:t>х*</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965"/>
        <w:gridCol w:w="2694"/>
        <w:gridCol w:w="1843"/>
        <w:gridCol w:w="2976"/>
      </w:tblGrid>
      <w:tr w:rsidR="004C2164" w:rsidRPr="00126160" w:rsidTr="004C2164">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 xml:space="preserve">№ </w:t>
            </w:r>
            <w:r w:rsidRPr="00126160">
              <w:rPr>
                <w:rFonts w:ascii="Times New Roman" w:hAnsi="Times New Roman"/>
                <w:sz w:val="28"/>
                <w:szCs w:val="28"/>
              </w:rPr>
              <w:t xml:space="preserve">п/п </w:t>
            </w:r>
          </w:p>
        </w:tc>
        <w:tc>
          <w:tcPr>
            <w:tcW w:w="965"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 xml:space="preserve">Год </w:t>
            </w:r>
            <w:r w:rsidRPr="00126160">
              <w:rPr>
                <w:rFonts w:ascii="Times New Roman" w:hAnsi="Times New Roman"/>
                <w:sz w:val="28"/>
                <w:szCs w:val="28"/>
              </w:rPr>
              <w:t xml:space="preserve"> </w:t>
            </w:r>
          </w:p>
        </w:tc>
        <w:tc>
          <w:tcPr>
            <w:tcW w:w="26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Месторасположе</w:t>
            </w:r>
            <w:r>
              <w:rPr>
                <w:rFonts w:ascii="Times New Roman" w:hAnsi="Times New Roman"/>
                <w:sz w:val="28"/>
                <w:szCs w:val="28"/>
              </w:rPr>
              <w:t>н</w:t>
            </w:r>
            <w:r w:rsidRPr="00126160">
              <w:rPr>
                <w:rFonts w:ascii="Times New Roman" w:hAnsi="Times New Roman"/>
                <w:sz w:val="28"/>
                <w:szCs w:val="28"/>
              </w:rPr>
              <w:t xml:space="preserve">ие территории </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Площадь территории, </w:t>
            </w:r>
            <w:r>
              <w:rPr>
                <w:rFonts w:ascii="Times New Roman" w:hAnsi="Times New Roman"/>
                <w:sz w:val="28"/>
                <w:szCs w:val="28"/>
              </w:rPr>
              <w:t>кв</w:t>
            </w:r>
            <w:r w:rsidRPr="00126160">
              <w:rPr>
                <w:rFonts w:ascii="Times New Roman" w:hAnsi="Times New Roman"/>
                <w:sz w:val="28"/>
                <w:szCs w:val="28"/>
              </w:rPr>
              <w:t>.</w:t>
            </w:r>
            <w:r>
              <w:rPr>
                <w:rFonts w:ascii="Times New Roman" w:hAnsi="Times New Roman"/>
                <w:sz w:val="28"/>
                <w:szCs w:val="28"/>
              </w:rPr>
              <w:t xml:space="preserve"> </w:t>
            </w:r>
            <w:r w:rsidRPr="00126160">
              <w:rPr>
                <w:rFonts w:ascii="Times New Roman" w:hAnsi="Times New Roman"/>
                <w:sz w:val="28"/>
                <w:szCs w:val="28"/>
              </w:rPr>
              <w:t>м</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Виды работ </w:t>
            </w:r>
          </w:p>
        </w:tc>
      </w:tr>
      <w:tr w:rsidR="004C2164" w:rsidRPr="00126160" w:rsidTr="004C2164">
        <w:trPr>
          <w:trHeight w:val="473"/>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1.</w:t>
            </w:r>
          </w:p>
        </w:tc>
        <w:tc>
          <w:tcPr>
            <w:tcW w:w="965"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2023</w:t>
            </w:r>
          </w:p>
        </w:tc>
        <w:tc>
          <w:tcPr>
            <w:tcW w:w="26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95"/>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2.</w:t>
            </w:r>
          </w:p>
        </w:tc>
        <w:tc>
          <w:tcPr>
            <w:tcW w:w="965"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2024</w:t>
            </w:r>
          </w:p>
        </w:tc>
        <w:tc>
          <w:tcPr>
            <w:tcW w:w="26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47"/>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3.</w:t>
            </w:r>
          </w:p>
        </w:tc>
        <w:tc>
          <w:tcPr>
            <w:tcW w:w="965"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2025</w:t>
            </w:r>
          </w:p>
        </w:tc>
        <w:tc>
          <w:tcPr>
            <w:tcW w:w="26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41"/>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4.</w:t>
            </w:r>
          </w:p>
        </w:tc>
        <w:tc>
          <w:tcPr>
            <w:tcW w:w="965"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2026</w:t>
            </w:r>
          </w:p>
        </w:tc>
        <w:tc>
          <w:tcPr>
            <w:tcW w:w="26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35"/>
        </w:trPr>
        <w:tc>
          <w:tcPr>
            <w:tcW w:w="5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5.</w:t>
            </w:r>
          </w:p>
        </w:tc>
        <w:tc>
          <w:tcPr>
            <w:tcW w:w="965"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2027</w:t>
            </w:r>
          </w:p>
        </w:tc>
        <w:tc>
          <w:tcPr>
            <w:tcW w:w="2694"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c>
          <w:tcPr>
            <w:tcW w:w="2976"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w:t>
            </w:r>
          </w:p>
        </w:tc>
      </w:tr>
    </w:tbl>
    <w:p w:rsidR="004C2164" w:rsidRPr="00126160" w:rsidRDefault="004C2164" w:rsidP="004C2164">
      <w:pPr>
        <w:pStyle w:val="ConsPlusNormal"/>
        <w:ind w:left="142"/>
        <w:jc w:val="both"/>
        <w:rPr>
          <w:rFonts w:ascii="Times New Roman" w:hAnsi="Times New Roman" w:cs="Times New Roman"/>
          <w:sz w:val="28"/>
          <w:szCs w:val="28"/>
        </w:rPr>
      </w:pPr>
      <w:r>
        <w:rPr>
          <w:rFonts w:ascii="Times New Roman" w:hAnsi="Times New Roman"/>
        </w:rPr>
        <w:t xml:space="preserve">*- </w:t>
      </w:r>
      <w:r w:rsidRPr="0063524A">
        <w:rPr>
          <w:rFonts w:ascii="Times New Roman" w:hAnsi="Times New Roman"/>
        </w:rPr>
        <w:t xml:space="preserve">перечень </w:t>
      </w:r>
      <w:r>
        <w:rPr>
          <w:rFonts w:ascii="Times New Roman" w:hAnsi="Times New Roman"/>
        </w:rPr>
        <w:t>общественных</w:t>
      </w:r>
      <w:r w:rsidRPr="0063524A">
        <w:rPr>
          <w:rFonts w:ascii="Times New Roman" w:hAnsi="Times New Roman"/>
        </w:rPr>
        <w:t xml:space="preserve"> территорий</w:t>
      </w:r>
      <w:r>
        <w:rPr>
          <w:rFonts w:ascii="Times New Roman" w:hAnsi="Times New Roman"/>
        </w:rPr>
        <w:t xml:space="preserve"> г. Кадникова</w:t>
      </w:r>
      <w:r w:rsidRPr="0063524A">
        <w:rPr>
          <w:rFonts w:ascii="Times New Roman" w:hAnsi="Times New Roman"/>
        </w:rPr>
        <w:t>, на которых планируется выполнение мероприятий по благоустройству в 2023-202</w:t>
      </w:r>
      <w:r>
        <w:rPr>
          <w:rFonts w:ascii="Times New Roman" w:hAnsi="Times New Roman"/>
        </w:rPr>
        <w:t>7</w:t>
      </w:r>
      <w:r w:rsidRPr="0063524A">
        <w:rPr>
          <w:rFonts w:ascii="Times New Roman" w:hAnsi="Times New Roman"/>
        </w:rPr>
        <w:t xml:space="preserve"> годах, подлежит корректировке после уточнения объемов средств </w:t>
      </w:r>
    </w:p>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Pr="00C6339B" w:rsidRDefault="004C2164" w:rsidP="004C216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6</w:t>
      </w:r>
    </w:p>
    <w:p w:rsidR="004C2164" w:rsidRDefault="004C2164" w:rsidP="004C2164">
      <w:pPr>
        <w:jc w:val="right"/>
      </w:pPr>
      <w:r w:rsidRPr="00C6339B">
        <w:rPr>
          <w:rFonts w:ascii="Times New Roman" w:hAnsi="Times New Roman"/>
          <w:sz w:val="28"/>
          <w:szCs w:val="28"/>
        </w:rPr>
        <w:t>к Программе</w:t>
      </w:r>
    </w:p>
    <w:p w:rsidR="004C2164" w:rsidRDefault="004C2164"/>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Перечень </w:t>
      </w:r>
      <w:r>
        <w:rPr>
          <w:rFonts w:ascii="Times New Roman" w:hAnsi="Times New Roman"/>
          <w:sz w:val="28"/>
          <w:szCs w:val="28"/>
        </w:rPr>
        <w:t>детских и спортивных площадок</w:t>
      </w:r>
      <w:r w:rsidRPr="00126160">
        <w:rPr>
          <w:rFonts w:ascii="Times New Roman" w:hAnsi="Times New Roman"/>
          <w:sz w:val="28"/>
          <w:szCs w:val="28"/>
        </w:rPr>
        <w:t xml:space="preserve"> г. </w:t>
      </w:r>
      <w:r>
        <w:rPr>
          <w:rFonts w:ascii="Times New Roman" w:hAnsi="Times New Roman"/>
          <w:sz w:val="28"/>
          <w:szCs w:val="28"/>
        </w:rPr>
        <w:t>Сокола</w:t>
      </w:r>
      <w:r w:rsidRPr="00126160">
        <w:rPr>
          <w:rFonts w:ascii="Times New Roman" w:hAnsi="Times New Roman"/>
          <w:sz w:val="28"/>
          <w:szCs w:val="28"/>
        </w:rPr>
        <w:t>, подлежащих благоустрой</w:t>
      </w:r>
      <w:r>
        <w:rPr>
          <w:rFonts w:ascii="Times New Roman" w:hAnsi="Times New Roman"/>
          <w:sz w:val="28"/>
          <w:szCs w:val="28"/>
        </w:rPr>
        <w:t>ству в 2023-2027</w:t>
      </w:r>
      <w:r w:rsidRPr="00126160">
        <w:rPr>
          <w:rFonts w:ascii="Times New Roman" w:hAnsi="Times New Roman"/>
          <w:sz w:val="28"/>
          <w:szCs w:val="28"/>
        </w:rPr>
        <w:t xml:space="preserve"> года</w:t>
      </w:r>
      <w:r>
        <w:rPr>
          <w:rFonts w:ascii="Times New Roman" w:hAnsi="Times New Roman"/>
          <w:sz w:val="28"/>
          <w:szCs w:val="28"/>
        </w:rPr>
        <w:t>х*</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965"/>
        <w:gridCol w:w="3119"/>
        <w:gridCol w:w="1559"/>
        <w:gridCol w:w="2693"/>
      </w:tblGrid>
      <w:tr w:rsidR="004C2164" w:rsidRPr="0095197B" w:rsidTr="004C2164">
        <w:tc>
          <w:tcPr>
            <w:tcW w:w="594"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 xml:space="preserve">№ п/п </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 xml:space="preserve">Год  </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 xml:space="preserve">Месторасположение территории </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Площадь террито</w:t>
            </w:r>
            <w:r>
              <w:rPr>
                <w:rFonts w:ascii="Times New Roman" w:hAnsi="Times New Roman"/>
                <w:sz w:val="24"/>
                <w:szCs w:val="24"/>
              </w:rPr>
              <w:t>рии</w:t>
            </w:r>
            <w:r w:rsidRPr="0095197B">
              <w:rPr>
                <w:rFonts w:ascii="Times New Roman" w:hAnsi="Times New Roman"/>
                <w:sz w:val="24"/>
                <w:szCs w:val="24"/>
              </w:rPr>
              <w:t>, кв. м</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 xml:space="preserve">Виды работ </w:t>
            </w:r>
          </w:p>
        </w:tc>
      </w:tr>
      <w:tr w:rsidR="004C2164" w:rsidRPr="0095197B" w:rsidTr="004C2164">
        <w:trPr>
          <w:trHeight w:val="441"/>
        </w:trPr>
        <w:tc>
          <w:tcPr>
            <w:tcW w:w="594"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1.</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2023</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r>
      <w:tr w:rsidR="004C2164" w:rsidRPr="0095197B" w:rsidTr="004C2164">
        <w:trPr>
          <w:trHeight w:val="718"/>
        </w:trPr>
        <w:tc>
          <w:tcPr>
            <w:tcW w:w="594"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2023</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r>
      <w:tr w:rsidR="004C2164" w:rsidRPr="0095197B" w:rsidTr="004C2164">
        <w:trPr>
          <w:trHeight w:val="619"/>
        </w:trPr>
        <w:tc>
          <w:tcPr>
            <w:tcW w:w="594" w:type="dxa"/>
            <w:vMerge w:val="restart"/>
            <w:tcBorders>
              <w:top w:val="single" w:sz="4" w:space="0" w:color="auto"/>
              <w:left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3.</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2024</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both"/>
              <w:rPr>
                <w:rFonts w:ascii="Times New Roman" w:hAnsi="Times New Roman"/>
                <w:sz w:val="24"/>
                <w:szCs w:val="24"/>
              </w:rPr>
            </w:pPr>
            <w:r w:rsidRPr="0095197B">
              <w:rPr>
                <w:rFonts w:ascii="Times New Roman" w:hAnsi="Times New Roman"/>
                <w:sz w:val="24"/>
                <w:szCs w:val="24"/>
              </w:rPr>
              <w:t xml:space="preserve">- парк им. </w:t>
            </w:r>
            <w:proofErr w:type="spellStart"/>
            <w:r w:rsidRPr="0095197B">
              <w:rPr>
                <w:rFonts w:ascii="Times New Roman" w:hAnsi="Times New Roman"/>
                <w:sz w:val="24"/>
                <w:szCs w:val="24"/>
              </w:rPr>
              <w:t>Лощилова</w:t>
            </w:r>
            <w:proofErr w:type="spellEnd"/>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8688</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Установка спортивного и детского игрового инвентаря</w:t>
            </w:r>
          </w:p>
        </w:tc>
      </w:tr>
      <w:tr w:rsidR="004C2164" w:rsidRPr="0095197B" w:rsidTr="004C2164">
        <w:trPr>
          <w:trHeight w:val="619"/>
        </w:trPr>
        <w:tc>
          <w:tcPr>
            <w:tcW w:w="594" w:type="dxa"/>
            <w:vMerge/>
            <w:tcBorders>
              <w:left w:val="single" w:sz="4" w:space="0" w:color="auto"/>
              <w:right w:val="single" w:sz="4" w:space="0" w:color="auto"/>
            </w:tcBorders>
          </w:tcPr>
          <w:p w:rsidR="004C2164" w:rsidRPr="0095197B" w:rsidRDefault="004C2164" w:rsidP="004C2164">
            <w:pPr>
              <w:jc w:val="center"/>
              <w:rPr>
                <w:rFonts w:ascii="Times New Roman" w:hAnsi="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2024</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both"/>
              <w:rPr>
                <w:rFonts w:ascii="Times New Roman" w:hAnsi="Times New Roman"/>
                <w:sz w:val="24"/>
                <w:szCs w:val="24"/>
              </w:rPr>
            </w:pPr>
            <w:r w:rsidRPr="0095197B">
              <w:rPr>
                <w:rFonts w:ascii="Times New Roman" w:hAnsi="Times New Roman"/>
                <w:sz w:val="24"/>
                <w:szCs w:val="24"/>
              </w:rPr>
              <w:t xml:space="preserve">ул. </w:t>
            </w:r>
            <w:proofErr w:type="spellStart"/>
            <w:r w:rsidRPr="0095197B">
              <w:rPr>
                <w:rFonts w:ascii="Times New Roman" w:hAnsi="Times New Roman"/>
                <w:sz w:val="24"/>
                <w:szCs w:val="24"/>
              </w:rPr>
              <w:t>Шатенево</w:t>
            </w:r>
            <w:proofErr w:type="spellEnd"/>
            <w:r w:rsidRPr="0095197B">
              <w:rPr>
                <w:rFonts w:ascii="Times New Roman" w:hAnsi="Times New Roman"/>
                <w:sz w:val="24"/>
                <w:szCs w:val="24"/>
              </w:rPr>
              <w:t>, 43</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н/д</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Установка спортивного и детского игрового инвентаря</w:t>
            </w:r>
          </w:p>
        </w:tc>
      </w:tr>
      <w:tr w:rsidR="004C2164" w:rsidRPr="0095197B" w:rsidTr="004C2164">
        <w:trPr>
          <w:trHeight w:val="619"/>
        </w:trPr>
        <w:tc>
          <w:tcPr>
            <w:tcW w:w="594" w:type="dxa"/>
            <w:vMerge/>
            <w:tcBorders>
              <w:left w:val="single" w:sz="4" w:space="0" w:color="auto"/>
              <w:right w:val="single" w:sz="4" w:space="0" w:color="auto"/>
            </w:tcBorders>
          </w:tcPr>
          <w:p w:rsidR="004C2164" w:rsidRPr="0095197B" w:rsidRDefault="004C2164" w:rsidP="004C2164">
            <w:pPr>
              <w:jc w:val="center"/>
              <w:rPr>
                <w:rFonts w:ascii="Times New Roman" w:hAnsi="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2024</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both"/>
              <w:rPr>
                <w:rFonts w:ascii="Times New Roman" w:hAnsi="Times New Roman"/>
                <w:sz w:val="24"/>
                <w:szCs w:val="24"/>
              </w:rPr>
            </w:pPr>
            <w:r w:rsidRPr="0095197B">
              <w:rPr>
                <w:rFonts w:ascii="Times New Roman" w:hAnsi="Times New Roman"/>
                <w:sz w:val="24"/>
                <w:szCs w:val="24"/>
              </w:rPr>
              <w:t>ул. Советская, д. 111А</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н/д</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Установка спортивного и детского игрового инвентаря</w:t>
            </w:r>
          </w:p>
        </w:tc>
      </w:tr>
      <w:tr w:rsidR="004C2164" w:rsidRPr="0095197B" w:rsidTr="004C2164">
        <w:trPr>
          <w:trHeight w:val="619"/>
        </w:trPr>
        <w:tc>
          <w:tcPr>
            <w:tcW w:w="594" w:type="dxa"/>
            <w:vMerge/>
            <w:tcBorders>
              <w:left w:val="single" w:sz="4" w:space="0" w:color="auto"/>
              <w:right w:val="single" w:sz="4" w:space="0" w:color="auto"/>
            </w:tcBorders>
          </w:tcPr>
          <w:p w:rsidR="004C2164" w:rsidRPr="0095197B" w:rsidRDefault="004C2164" w:rsidP="004C2164">
            <w:pPr>
              <w:jc w:val="center"/>
              <w:rPr>
                <w:rFonts w:ascii="Times New Roman" w:hAnsi="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2024</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both"/>
              <w:rPr>
                <w:rFonts w:ascii="Times New Roman" w:hAnsi="Times New Roman"/>
                <w:sz w:val="24"/>
                <w:szCs w:val="24"/>
              </w:rPr>
            </w:pPr>
            <w:r w:rsidRPr="0095197B">
              <w:rPr>
                <w:rFonts w:ascii="Times New Roman" w:hAnsi="Times New Roman"/>
                <w:sz w:val="24"/>
                <w:szCs w:val="24"/>
              </w:rPr>
              <w:t>ул. Советская, 95</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н/д</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Установка спортивного и детского игрового инвентаря</w:t>
            </w:r>
          </w:p>
        </w:tc>
      </w:tr>
      <w:tr w:rsidR="004C2164" w:rsidRPr="0095197B" w:rsidTr="004C2164">
        <w:trPr>
          <w:trHeight w:val="619"/>
        </w:trPr>
        <w:tc>
          <w:tcPr>
            <w:tcW w:w="594" w:type="dxa"/>
            <w:vMerge/>
            <w:tcBorders>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2024</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both"/>
              <w:rPr>
                <w:rFonts w:ascii="Times New Roman" w:hAnsi="Times New Roman"/>
                <w:sz w:val="24"/>
                <w:szCs w:val="24"/>
              </w:rPr>
            </w:pPr>
            <w:r w:rsidRPr="0095197B">
              <w:rPr>
                <w:rFonts w:ascii="Times New Roman" w:hAnsi="Times New Roman"/>
                <w:sz w:val="24"/>
                <w:szCs w:val="24"/>
              </w:rPr>
              <w:t xml:space="preserve">ул. </w:t>
            </w:r>
            <w:proofErr w:type="spellStart"/>
            <w:r w:rsidRPr="0095197B">
              <w:rPr>
                <w:rFonts w:ascii="Times New Roman" w:hAnsi="Times New Roman"/>
                <w:sz w:val="24"/>
                <w:szCs w:val="24"/>
              </w:rPr>
              <w:t>Мусинского</w:t>
            </w:r>
            <w:proofErr w:type="spellEnd"/>
            <w:r w:rsidRPr="0095197B">
              <w:rPr>
                <w:rFonts w:ascii="Times New Roman" w:hAnsi="Times New Roman"/>
                <w:sz w:val="24"/>
                <w:szCs w:val="24"/>
              </w:rPr>
              <w:t xml:space="preserve"> (д/п «Сказка»)</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Pr>
                <w:rFonts w:ascii="Times New Roman" w:hAnsi="Times New Roman"/>
                <w:sz w:val="24"/>
                <w:szCs w:val="24"/>
              </w:rPr>
              <w:t>378</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Установка спортивного и детского игрового инвентаря</w:t>
            </w:r>
          </w:p>
        </w:tc>
      </w:tr>
      <w:tr w:rsidR="004C2164" w:rsidRPr="0095197B" w:rsidTr="004C2164">
        <w:trPr>
          <w:trHeight w:val="557"/>
        </w:trPr>
        <w:tc>
          <w:tcPr>
            <w:tcW w:w="594"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4.</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2025</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r>
      <w:tr w:rsidR="004C2164" w:rsidRPr="0095197B" w:rsidTr="004C2164">
        <w:trPr>
          <w:trHeight w:val="551"/>
        </w:trPr>
        <w:tc>
          <w:tcPr>
            <w:tcW w:w="594"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5.</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2026</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r>
      <w:tr w:rsidR="004C2164" w:rsidRPr="0095197B" w:rsidTr="004C2164">
        <w:trPr>
          <w:trHeight w:val="389"/>
        </w:trPr>
        <w:tc>
          <w:tcPr>
            <w:tcW w:w="594"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6.</w:t>
            </w:r>
          </w:p>
        </w:tc>
        <w:tc>
          <w:tcPr>
            <w:tcW w:w="965"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2027</w:t>
            </w:r>
          </w:p>
        </w:tc>
        <w:tc>
          <w:tcPr>
            <w:tcW w:w="311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4C2164" w:rsidRPr="0095197B" w:rsidRDefault="004C2164" w:rsidP="004C2164">
            <w:pPr>
              <w:jc w:val="center"/>
              <w:rPr>
                <w:rFonts w:ascii="Times New Roman" w:hAnsi="Times New Roman"/>
                <w:sz w:val="24"/>
                <w:szCs w:val="24"/>
              </w:rPr>
            </w:pPr>
            <w:r w:rsidRPr="0095197B">
              <w:rPr>
                <w:rFonts w:ascii="Times New Roman" w:hAnsi="Times New Roman"/>
                <w:sz w:val="24"/>
                <w:szCs w:val="24"/>
              </w:rPr>
              <w:t>-</w:t>
            </w:r>
          </w:p>
        </w:tc>
      </w:tr>
    </w:tbl>
    <w:p w:rsidR="004C2164" w:rsidRPr="00126160" w:rsidRDefault="004C2164" w:rsidP="004C2164">
      <w:pPr>
        <w:pStyle w:val="ConsPlusNormal"/>
        <w:ind w:left="142"/>
        <w:jc w:val="both"/>
        <w:rPr>
          <w:rFonts w:ascii="Times New Roman" w:hAnsi="Times New Roman"/>
          <w:sz w:val="28"/>
          <w:szCs w:val="28"/>
        </w:rPr>
      </w:pPr>
      <w:r>
        <w:rPr>
          <w:rFonts w:ascii="Times New Roman" w:hAnsi="Times New Roman"/>
        </w:rPr>
        <w:t xml:space="preserve">*- </w:t>
      </w:r>
      <w:r w:rsidRPr="0063524A">
        <w:rPr>
          <w:rFonts w:ascii="Times New Roman" w:hAnsi="Times New Roman"/>
        </w:rPr>
        <w:t xml:space="preserve">перечень </w:t>
      </w:r>
      <w:r>
        <w:rPr>
          <w:rFonts w:ascii="Times New Roman" w:hAnsi="Times New Roman"/>
        </w:rPr>
        <w:t>детских и спортивных площадок г. Сокола</w:t>
      </w:r>
      <w:r w:rsidRPr="0063524A">
        <w:rPr>
          <w:rFonts w:ascii="Times New Roman" w:hAnsi="Times New Roman"/>
        </w:rPr>
        <w:t>, на которых планируется выполнение мероприятий по благоустройству в 2023-202</w:t>
      </w:r>
      <w:r>
        <w:rPr>
          <w:rFonts w:ascii="Times New Roman" w:hAnsi="Times New Roman"/>
        </w:rPr>
        <w:t>7</w:t>
      </w:r>
      <w:r w:rsidRPr="0063524A">
        <w:rPr>
          <w:rFonts w:ascii="Times New Roman" w:hAnsi="Times New Roman"/>
        </w:rPr>
        <w:t xml:space="preserve"> годах, подлежит корректировке после уточнения объемов средств</w:t>
      </w:r>
      <w:r>
        <w:rPr>
          <w:rFonts w:ascii="Times New Roman" w:hAnsi="Times New Roman"/>
        </w:rPr>
        <w:t xml:space="preserve"> местного бюджета</w:t>
      </w:r>
      <w:r w:rsidRPr="0063524A">
        <w:rPr>
          <w:rFonts w:ascii="Times New Roman" w:hAnsi="Times New Roman"/>
        </w:rPr>
        <w:t xml:space="preserve"> </w:t>
      </w:r>
    </w:p>
    <w:p w:rsidR="004C2164" w:rsidRDefault="004C2164"/>
    <w:p w:rsidR="004C2164" w:rsidRDefault="004C2164"/>
    <w:p w:rsidR="004C2164" w:rsidRDefault="004C2164">
      <w:r>
        <w:br w:type="page"/>
      </w:r>
    </w:p>
    <w:p w:rsidR="004C2164" w:rsidRDefault="004C2164">
      <w:pPr>
        <w:sectPr w:rsidR="004C2164" w:rsidSect="001E0A36">
          <w:headerReference w:type="default" r:id="rId15"/>
          <w:pgSz w:w="11906" w:h="16838"/>
          <w:pgMar w:top="1134" w:right="567" w:bottom="1134" w:left="1985" w:header="709" w:footer="709" w:gutter="0"/>
          <w:pgNumType w:start="2"/>
          <w:cols w:space="708"/>
          <w:docGrid w:linePitch="360"/>
        </w:sectPr>
      </w:pPr>
    </w:p>
    <w:p w:rsidR="004C2164" w:rsidRPr="00C6339B" w:rsidRDefault="004C2164" w:rsidP="004C216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7</w:t>
      </w:r>
    </w:p>
    <w:p w:rsidR="004C2164" w:rsidRDefault="004C2164" w:rsidP="004C2164">
      <w:pPr>
        <w:jc w:val="right"/>
      </w:pPr>
      <w:r w:rsidRPr="00C6339B">
        <w:rPr>
          <w:rFonts w:ascii="Times New Roman" w:hAnsi="Times New Roman"/>
          <w:sz w:val="28"/>
          <w:szCs w:val="28"/>
        </w:rPr>
        <w:t>к Программе</w:t>
      </w:r>
    </w:p>
    <w:p w:rsidR="004C2164" w:rsidRDefault="004C2164"/>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Перечень </w:t>
      </w:r>
      <w:r>
        <w:rPr>
          <w:rFonts w:ascii="Times New Roman" w:hAnsi="Times New Roman"/>
          <w:sz w:val="28"/>
          <w:szCs w:val="28"/>
        </w:rPr>
        <w:t>детских и спортивных площадок</w:t>
      </w:r>
      <w:r w:rsidRPr="00126160">
        <w:rPr>
          <w:rFonts w:ascii="Times New Roman" w:hAnsi="Times New Roman"/>
          <w:sz w:val="28"/>
          <w:szCs w:val="28"/>
        </w:rPr>
        <w:t xml:space="preserve"> г. </w:t>
      </w:r>
      <w:r>
        <w:rPr>
          <w:rFonts w:ascii="Times New Roman" w:hAnsi="Times New Roman"/>
          <w:sz w:val="28"/>
          <w:szCs w:val="28"/>
        </w:rPr>
        <w:t>Кадникова</w:t>
      </w:r>
      <w:r w:rsidRPr="00126160">
        <w:rPr>
          <w:rFonts w:ascii="Times New Roman" w:hAnsi="Times New Roman"/>
          <w:sz w:val="28"/>
          <w:szCs w:val="28"/>
        </w:rPr>
        <w:t>, подлежащих благоустрой</w:t>
      </w:r>
      <w:r>
        <w:rPr>
          <w:rFonts w:ascii="Times New Roman" w:hAnsi="Times New Roman"/>
          <w:sz w:val="28"/>
          <w:szCs w:val="28"/>
        </w:rPr>
        <w:t>ству в 2023-2027</w:t>
      </w:r>
      <w:r w:rsidRPr="00126160">
        <w:rPr>
          <w:rFonts w:ascii="Times New Roman" w:hAnsi="Times New Roman"/>
          <w:sz w:val="28"/>
          <w:szCs w:val="28"/>
        </w:rPr>
        <w:t xml:space="preserve"> года</w:t>
      </w:r>
      <w:r>
        <w:rPr>
          <w:rFonts w:ascii="Times New Roman" w:hAnsi="Times New Roman"/>
          <w:sz w:val="28"/>
          <w:szCs w:val="28"/>
        </w:rPr>
        <w:t>х*</w:t>
      </w: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560"/>
        <w:gridCol w:w="3685"/>
        <w:gridCol w:w="2835"/>
        <w:gridCol w:w="5387"/>
      </w:tblGrid>
      <w:tr w:rsidR="004C2164" w:rsidRPr="00126160" w:rsidTr="004C2164">
        <w:tc>
          <w:tcPr>
            <w:tcW w:w="992"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 xml:space="preserve">№ </w:t>
            </w:r>
            <w:r w:rsidRPr="00126160">
              <w:rPr>
                <w:rFonts w:ascii="Times New Roman" w:hAnsi="Times New Roman"/>
                <w:sz w:val="28"/>
                <w:szCs w:val="28"/>
              </w:rPr>
              <w:t xml:space="preserve">п/п </w:t>
            </w:r>
          </w:p>
        </w:tc>
        <w:tc>
          <w:tcPr>
            <w:tcW w:w="1560"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 xml:space="preserve">Год </w:t>
            </w:r>
            <w:r w:rsidRPr="00126160">
              <w:rPr>
                <w:rFonts w:ascii="Times New Roman" w:hAnsi="Times New Roman"/>
                <w:sz w:val="28"/>
                <w:szCs w:val="28"/>
              </w:rPr>
              <w:t xml:space="preserve"> </w:t>
            </w:r>
          </w:p>
        </w:tc>
        <w:tc>
          <w:tcPr>
            <w:tcW w:w="3685"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Месторасположе</w:t>
            </w:r>
            <w:r>
              <w:rPr>
                <w:rFonts w:ascii="Times New Roman" w:hAnsi="Times New Roman"/>
                <w:sz w:val="28"/>
                <w:szCs w:val="28"/>
              </w:rPr>
              <w:t>н</w:t>
            </w:r>
            <w:r w:rsidRPr="00126160">
              <w:rPr>
                <w:rFonts w:ascii="Times New Roman" w:hAnsi="Times New Roman"/>
                <w:sz w:val="28"/>
                <w:szCs w:val="28"/>
              </w:rPr>
              <w:t xml:space="preserve">ие территории </w:t>
            </w:r>
          </w:p>
        </w:tc>
        <w:tc>
          <w:tcPr>
            <w:tcW w:w="2835"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Площадь территории, </w:t>
            </w:r>
            <w:r>
              <w:rPr>
                <w:rFonts w:ascii="Times New Roman" w:hAnsi="Times New Roman"/>
                <w:sz w:val="28"/>
                <w:szCs w:val="28"/>
              </w:rPr>
              <w:t>кв</w:t>
            </w:r>
            <w:r w:rsidRPr="00126160">
              <w:rPr>
                <w:rFonts w:ascii="Times New Roman" w:hAnsi="Times New Roman"/>
                <w:sz w:val="28"/>
                <w:szCs w:val="28"/>
              </w:rPr>
              <w:t>.</w:t>
            </w:r>
            <w:r>
              <w:rPr>
                <w:rFonts w:ascii="Times New Roman" w:hAnsi="Times New Roman"/>
                <w:sz w:val="28"/>
                <w:szCs w:val="28"/>
              </w:rPr>
              <w:t xml:space="preserve"> </w:t>
            </w:r>
            <w:r w:rsidRPr="00126160">
              <w:rPr>
                <w:rFonts w:ascii="Times New Roman" w:hAnsi="Times New Roman"/>
                <w:sz w:val="28"/>
                <w:szCs w:val="28"/>
              </w:rPr>
              <w:t>м</w:t>
            </w:r>
          </w:p>
        </w:tc>
        <w:tc>
          <w:tcPr>
            <w:tcW w:w="5387"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 xml:space="preserve">Виды работ </w:t>
            </w:r>
          </w:p>
        </w:tc>
      </w:tr>
      <w:tr w:rsidR="004C2164" w:rsidRPr="00126160" w:rsidTr="004C2164">
        <w:trPr>
          <w:trHeight w:val="441"/>
        </w:trPr>
        <w:tc>
          <w:tcPr>
            <w:tcW w:w="992"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sidRPr="00126160">
              <w:rPr>
                <w:rFonts w:ascii="Times New Roman" w:hAnsi="Times New Roman"/>
                <w:sz w:val="28"/>
                <w:szCs w:val="28"/>
              </w:rPr>
              <w:t>1.</w:t>
            </w:r>
          </w:p>
        </w:tc>
        <w:tc>
          <w:tcPr>
            <w:tcW w:w="1560"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sidRPr="003E1492">
              <w:rPr>
                <w:rFonts w:ascii="Times New Roman" w:hAnsi="Times New Roman"/>
                <w:sz w:val="28"/>
                <w:szCs w:val="28"/>
              </w:rPr>
              <w:t>2023</w:t>
            </w:r>
          </w:p>
        </w:tc>
        <w:tc>
          <w:tcPr>
            <w:tcW w:w="368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5387"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718"/>
        </w:trPr>
        <w:tc>
          <w:tcPr>
            <w:tcW w:w="992" w:type="dxa"/>
            <w:tcBorders>
              <w:top w:val="single" w:sz="4" w:space="0" w:color="auto"/>
              <w:left w:val="single" w:sz="4" w:space="0" w:color="auto"/>
              <w:bottom w:val="single" w:sz="4" w:space="0" w:color="auto"/>
              <w:right w:val="single" w:sz="4" w:space="0" w:color="auto"/>
            </w:tcBorders>
          </w:tcPr>
          <w:p w:rsidR="004C2164" w:rsidRPr="00126160" w:rsidRDefault="004C2164" w:rsidP="004C2164">
            <w:pPr>
              <w:jc w:val="center"/>
              <w:rPr>
                <w:rFonts w:ascii="Times New Roman" w:hAnsi="Times New Roman"/>
                <w:sz w:val="28"/>
                <w:szCs w:val="28"/>
              </w:rPr>
            </w:pPr>
            <w:r>
              <w:rPr>
                <w:rFonts w:ascii="Times New Roman" w:hAnsi="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sidRPr="003E1492">
              <w:rPr>
                <w:rFonts w:ascii="Times New Roman" w:hAnsi="Times New Roman"/>
                <w:sz w:val="28"/>
                <w:szCs w:val="28"/>
              </w:rPr>
              <w:t>2023</w:t>
            </w:r>
          </w:p>
        </w:tc>
        <w:tc>
          <w:tcPr>
            <w:tcW w:w="368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5387"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619"/>
        </w:trPr>
        <w:tc>
          <w:tcPr>
            <w:tcW w:w="992" w:type="dxa"/>
            <w:tcBorders>
              <w:top w:val="single" w:sz="4" w:space="0" w:color="auto"/>
              <w:left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3.</w:t>
            </w:r>
          </w:p>
        </w:tc>
        <w:tc>
          <w:tcPr>
            <w:tcW w:w="1560"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2024</w:t>
            </w:r>
          </w:p>
        </w:tc>
        <w:tc>
          <w:tcPr>
            <w:tcW w:w="368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 xml:space="preserve">Пушкинский </w:t>
            </w:r>
            <w:r w:rsidRPr="003E1492">
              <w:rPr>
                <w:rFonts w:ascii="Times New Roman" w:hAnsi="Times New Roman"/>
                <w:sz w:val="28"/>
                <w:szCs w:val="28"/>
              </w:rPr>
              <w:t>парк</w:t>
            </w:r>
          </w:p>
        </w:tc>
        <w:tc>
          <w:tcPr>
            <w:tcW w:w="2835"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5300</w:t>
            </w:r>
          </w:p>
        </w:tc>
        <w:tc>
          <w:tcPr>
            <w:tcW w:w="5387"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Установка спортивного и детского игрового инвентаря</w:t>
            </w:r>
          </w:p>
        </w:tc>
      </w:tr>
      <w:tr w:rsidR="004C2164" w:rsidRPr="00126160" w:rsidTr="004C2164">
        <w:trPr>
          <w:trHeight w:val="557"/>
        </w:trPr>
        <w:tc>
          <w:tcPr>
            <w:tcW w:w="992"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4.</w:t>
            </w:r>
          </w:p>
        </w:tc>
        <w:tc>
          <w:tcPr>
            <w:tcW w:w="1560"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2025</w:t>
            </w:r>
          </w:p>
        </w:tc>
        <w:tc>
          <w:tcPr>
            <w:tcW w:w="368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5387"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551"/>
        </w:trPr>
        <w:tc>
          <w:tcPr>
            <w:tcW w:w="992"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5.</w:t>
            </w:r>
          </w:p>
        </w:tc>
        <w:tc>
          <w:tcPr>
            <w:tcW w:w="1560"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2026</w:t>
            </w:r>
          </w:p>
        </w:tc>
        <w:tc>
          <w:tcPr>
            <w:tcW w:w="368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5387"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r w:rsidR="004C2164" w:rsidRPr="00126160" w:rsidTr="004C2164">
        <w:trPr>
          <w:trHeight w:val="389"/>
        </w:trPr>
        <w:tc>
          <w:tcPr>
            <w:tcW w:w="992" w:type="dxa"/>
            <w:tcBorders>
              <w:top w:val="single" w:sz="4" w:space="0" w:color="auto"/>
              <w:left w:val="single" w:sz="4" w:space="0" w:color="auto"/>
              <w:bottom w:val="single" w:sz="4" w:space="0" w:color="auto"/>
              <w:right w:val="single" w:sz="4" w:space="0" w:color="auto"/>
            </w:tcBorders>
          </w:tcPr>
          <w:p w:rsidR="004C2164" w:rsidRDefault="004C2164" w:rsidP="004C2164">
            <w:pPr>
              <w:jc w:val="center"/>
              <w:rPr>
                <w:rFonts w:ascii="Times New Roman" w:hAnsi="Times New Roman"/>
                <w:sz w:val="28"/>
                <w:szCs w:val="28"/>
              </w:rPr>
            </w:pPr>
            <w:r>
              <w:rPr>
                <w:rFonts w:ascii="Times New Roman" w:hAnsi="Times New Roman"/>
                <w:sz w:val="28"/>
                <w:szCs w:val="28"/>
              </w:rPr>
              <w:t>6.</w:t>
            </w:r>
          </w:p>
        </w:tc>
        <w:tc>
          <w:tcPr>
            <w:tcW w:w="1560"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2027</w:t>
            </w:r>
          </w:p>
        </w:tc>
        <w:tc>
          <w:tcPr>
            <w:tcW w:w="3685"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4C2164" w:rsidRPr="00727A96" w:rsidRDefault="004C2164" w:rsidP="004C2164">
            <w:pPr>
              <w:jc w:val="center"/>
              <w:rPr>
                <w:rFonts w:ascii="Times New Roman" w:hAnsi="Times New Roman"/>
                <w:sz w:val="28"/>
                <w:szCs w:val="28"/>
              </w:rPr>
            </w:pPr>
            <w:r>
              <w:rPr>
                <w:rFonts w:ascii="Times New Roman" w:hAnsi="Times New Roman"/>
                <w:sz w:val="28"/>
                <w:szCs w:val="28"/>
              </w:rPr>
              <w:t>-</w:t>
            </w:r>
          </w:p>
        </w:tc>
        <w:tc>
          <w:tcPr>
            <w:tcW w:w="5387" w:type="dxa"/>
            <w:tcBorders>
              <w:top w:val="single" w:sz="4" w:space="0" w:color="auto"/>
              <w:left w:val="single" w:sz="4" w:space="0" w:color="auto"/>
              <w:bottom w:val="single" w:sz="4" w:space="0" w:color="auto"/>
              <w:right w:val="single" w:sz="4" w:space="0" w:color="auto"/>
            </w:tcBorders>
          </w:tcPr>
          <w:p w:rsidR="004C2164" w:rsidRPr="003E1492" w:rsidRDefault="004C2164" w:rsidP="004C2164">
            <w:pPr>
              <w:jc w:val="center"/>
              <w:rPr>
                <w:rFonts w:ascii="Times New Roman" w:hAnsi="Times New Roman"/>
                <w:sz w:val="28"/>
                <w:szCs w:val="28"/>
              </w:rPr>
            </w:pPr>
            <w:r>
              <w:rPr>
                <w:rFonts w:ascii="Times New Roman" w:hAnsi="Times New Roman"/>
                <w:sz w:val="28"/>
                <w:szCs w:val="28"/>
              </w:rPr>
              <w:t>-</w:t>
            </w:r>
          </w:p>
        </w:tc>
      </w:tr>
    </w:tbl>
    <w:p w:rsidR="004C2164" w:rsidRDefault="004C2164" w:rsidP="004C2164">
      <w:pPr>
        <w:pStyle w:val="ConsPlusNormal"/>
        <w:ind w:left="142"/>
        <w:jc w:val="both"/>
        <w:rPr>
          <w:rFonts w:ascii="Times New Roman" w:hAnsi="Times New Roman"/>
        </w:rPr>
      </w:pPr>
      <w:r>
        <w:rPr>
          <w:rFonts w:ascii="Times New Roman" w:hAnsi="Times New Roman"/>
        </w:rPr>
        <w:t xml:space="preserve">*- </w:t>
      </w:r>
      <w:r w:rsidRPr="0063524A">
        <w:rPr>
          <w:rFonts w:ascii="Times New Roman" w:hAnsi="Times New Roman"/>
        </w:rPr>
        <w:t xml:space="preserve">перечень </w:t>
      </w:r>
      <w:r>
        <w:rPr>
          <w:rFonts w:ascii="Times New Roman" w:hAnsi="Times New Roman"/>
        </w:rPr>
        <w:t>детских и спортивных площадок г. Кадникова</w:t>
      </w:r>
      <w:r w:rsidRPr="0063524A">
        <w:rPr>
          <w:rFonts w:ascii="Times New Roman" w:hAnsi="Times New Roman"/>
        </w:rPr>
        <w:t>, на которых планируется выполнение мероприятий по благоустройству в 2023-202</w:t>
      </w:r>
      <w:r>
        <w:rPr>
          <w:rFonts w:ascii="Times New Roman" w:hAnsi="Times New Roman"/>
        </w:rPr>
        <w:t>7</w:t>
      </w:r>
      <w:r w:rsidRPr="0063524A">
        <w:rPr>
          <w:rFonts w:ascii="Times New Roman" w:hAnsi="Times New Roman"/>
        </w:rPr>
        <w:t xml:space="preserve"> годах, подлежит корректировке после уточнения объемов средств</w:t>
      </w:r>
      <w:r>
        <w:rPr>
          <w:rFonts w:ascii="Times New Roman" w:hAnsi="Times New Roman"/>
        </w:rPr>
        <w:t xml:space="preserve"> местного бюджета</w:t>
      </w:r>
    </w:p>
    <w:p w:rsidR="004C2164" w:rsidRDefault="004C2164"/>
    <w:p w:rsidR="004C2164" w:rsidRDefault="004C2164"/>
    <w:p w:rsidR="004C2164" w:rsidRDefault="004C2164"/>
    <w:p w:rsidR="004C2164" w:rsidRDefault="004C2164"/>
    <w:p w:rsidR="004C2164" w:rsidRDefault="004C2164"/>
    <w:p w:rsidR="004C2164" w:rsidRPr="00EF4AD4" w:rsidRDefault="004C2164" w:rsidP="004C2164">
      <w:pPr>
        <w:pStyle w:val="ConsPlusNormal"/>
        <w:ind w:left="8222"/>
        <w:jc w:val="right"/>
        <w:rPr>
          <w:rFonts w:ascii="Times New Roman" w:hAnsi="Times New Roman"/>
          <w:sz w:val="28"/>
          <w:szCs w:val="28"/>
        </w:rPr>
      </w:pPr>
      <w:r w:rsidRPr="00EF4AD4">
        <w:rPr>
          <w:rFonts w:ascii="Times New Roman" w:hAnsi="Times New Roman"/>
          <w:sz w:val="28"/>
          <w:szCs w:val="28"/>
        </w:rPr>
        <w:lastRenderedPageBreak/>
        <w:t xml:space="preserve">Приложение </w:t>
      </w:r>
      <w:r>
        <w:rPr>
          <w:rFonts w:ascii="Times New Roman" w:hAnsi="Times New Roman"/>
          <w:sz w:val="28"/>
          <w:szCs w:val="28"/>
        </w:rPr>
        <w:t>8</w:t>
      </w:r>
    </w:p>
    <w:p w:rsidR="004C2164" w:rsidRPr="00EF4AD4" w:rsidRDefault="004C2164" w:rsidP="004C2164">
      <w:pPr>
        <w:spacing w:after="0" w:line="240" w:lineRule="auto"/>
        <w:jc w:val="right"/>
        <w:rPr>
          <w:rFonts w:ascii="Times New Roman" w:hAnsi="Times New Roman"/>
          <w:sz w:val="28"/>
          <w:szCs w:val="28"/>
        </w:rPr>
      </w:pPr>
      <w:r w:rsidRPr="00EF4AD4">
        <w:rPr>
          <w:rFonts w:ascii="Times New Roman" w:hAnsi="Times New Roman"/>
          <w:sz w:val="28"/>
          <w:szCs w:val="28"/>
        </w:rPr>
        <w:t>к Программе</w:t>
      </w:r>
    </w:p>
    <w:p w:rsidR="004C2164" w:rsidRPr="00EF4AD4" w:rsidRDefault="004C2164" w:rsidP="004C2164">
      <w:pPr>
        <w:autoSpaceDE w:val="0"/>
        <w:autoSpaceDN w:val="0"/>
        <w:adjustRightInd w:val="0"/>
        <w:spacing w:after="0" w:line="240" w:lineRule="auto"/>
        <w:jc w:val="center"/>
        <w:rPr>
          <w:rFonts w:ascii="Times New Roman" w:hAnsi="Times New Roman"/>
          <w:sz w:val="28"/>
          <w:szCs w:val="28"/>
        </w:rPr>
      </w:pPr>
    </w:p>
    <w:p w:rsidR="004C2164" w:rsidRPr="00EF4AD4" w:rsidRDefault="004C2164" w:rsidP="004C2164">
      <w:pPr>
        <w:autoSpaceDE w:val="0"/>
        <w:autoSpaceDN w:val="0"/>
        <w:adjustRightInd w:val="0"/>
        <w:spacing w:after="0" w:line="240" w:lineRule="auto"/>
        <w:jc w:val="center"/>
        <w:rPr>
          <w:rFonts w:ascii="Times New Roman" w:hAnsi="Times New Roman"/>
          <w:sz w:val="28"/>
          <w:szCs w:val="28"/>
        </w:rPr>
      </w:pPr>
      <w:r w:rsidRPr="00EF4AD4">
        <w:rPr>
          <w:rFonts w:ascii="Times New Roman" w:hAnsi="Times New Roman"/>
          <w:sz w:val="28"/>
          <w:szCs w:val="28"/>
        </w:rPr>
        <w:t xml:space="preserve">Сведения о показателях (индикаторах) Программы </w:t>
      </w:r>
    </w:p>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4"/>
        <w:gridCol w:w="880"/>
        <w:gridCol w:w="2410"/>
        <w:gridCol w:w="1122"/>
        <w:gridCol w:w="1117"/>
        <w:gridCol w:w="1134"/>
        <w:gridCol w:w="1134"/>
        <w:gridCol w:w="1134"/>
        <w:gridCol w:w="1134"/>
        <w:gridCol w:w="1134"/>
        <w:gridCol w:w="1134"/>
      </w:tblGrid>
      <w:tr w:rsidR="004C2164" w:rsidRPr="00E06BC1" w:rsidTr="004C2164">
        <w:trPr>
          <w:trHeight w:val="654"/>
        </w:trPr>
        <w:tc>
          <w:tcPr>
            <w:tcW w:w="709" w:type="dxa"/>
            <w:vMerge w:val="restart"/>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 п/п</w:t>
            </w:r>
          </w:p>
        </w:tc>
        <w:tc>
          <w:tcPr>
            <w:tcW w:w="1984" w:type="dxa"/>
            <w:vMerge w:val="restart"/>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Задачи, направленные на достижение цели</w:t>
            </w:r>
          </w:p>
        </w:tc>
        <w:tc>
          <w:tcPr>
            <w:tcW w:w="880" w:type="dxa"/>
            <w:vMerge w:val="restart"/>
            <w:tcBorders>
              <w:top w:val="single" w:sz="4" w:space="0" w:color="auto"/>
              <w:left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Наименование целевого показателя (индикатора)</w:t>
            </w:r>
          </w:p>
        </w:tc>
        <w:tc>
          <w:tcPr>
            <w:tcW w:w="1122" w:type="dxa"/>
            <w:vMerge w:val="restart"/>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Единица измерения</w:t>
            </w:r>
          </w:p>
        </w:tc>
        <w:tc>
          <w:tcPr>
            <w:tcW w:w="7921" w:type="dxa"/>
            <w:gridSpan w:val="7"/>
            <w:shd w:val="clear" w:color="auto" w:fill="auto"/>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Значение показателей</w:t>
            </w:r>
          </w:p>
        </w:tc>
      </w:tr>
      <w:tr w:rsidR="004C2164" w:rsidRPr="00E06BC1" w:rsidTr="004C2164">
        <w:tc>
          <w:tcPr>
            <w:tcW w:w="709" w:type="dxa"/>
            <w:vMerge/>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p>
        </w:tc>
        <w:tc>
          <w:tcPr>
            <w:tcW w:w="1984" w:type="dxa"/>
            <w:vMerge/>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p>
        </w:tc>
        <w:tc>
          <w:tcPr>
            <w:tcW w:w="880" w:type="dxa"/>
            <w:vMerge/>
            <w:tcBorders>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p>
        </w:tc>
        <w:tc>
          <w:tcPr>
            <w:tcW w:w="1122" w:type="dxa"/>
            <w:vMerge/>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p>
        </w:tc>
        <w:tc>
          <w:tcPr>
            <w:tcW w:w="1117"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базовый 2021 год</w:t>
            </w:r>
          </w:p>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(отчет)</w:t>
            </w:r>
          </w:p>
        </w:tc>
        <w:tc>
          <w:tcPr>
            <w:tcW w:w="1134"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2022 год</w:t>
            </w:r>
          </w:p>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(отчет)</w:t>
            </w:r>
          </w:p>
        </w:tc>
        <w:tc>
          <w:tcPr>
            <w:tcW w:w="1134"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2023 год</w:t>
            </w:r>
          </w:p>
        </w:tc>
        <w:tc>
          <w:tcPr>
            <w:tcW w:w="1134"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2024 год</w:t>
            </w:r>
          </w:p>
        </w:tc>
        <w:tc>
          <w:tcPr>
            <w:tcW w:w="1134"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2025 год</w:t>
            </w:r>
          </w:p>
        </w:tc>
        <w:tc>
          <w:tcPr>
            <w:tcW w:w="1134"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2026 год</w:t>
            </w:r>
          </w:p>
        </w:tc>
        <w:tc>
          <w:tcPr>
            <w:tcW w:w="1134"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2027 год</w:t>
            </w:r>
          </w:p>
        </w:tc>
      </w:tr>
      <w:tr w:rsidR="004C2164" w:rsidRPr="00E06BC1" w:rsidTr="004C2164">
        <w:trPr>
          <w:trHeight w:val="245"/>
        </w:trPr>
        <w:tc>
          <w:tcPr>
            <w:tcW w:w="709"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w:t>
            </w:r>
          </w:p>
        </w:tc>
        <w:tc>
          <w:tcPr>
            <w:tcW w:w="198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2</w:t>
            </w:r>
          </w:p>
        </w:tc>
        <w:tc>
          <w:tcPr>
            <w:tcW w:w="880"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3</w:t>
            </w:r>
          </w:p>
        </w:tc>
        <w:tc>
          <w:tcPr>
            <w:tcW w:w="2410"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4</w:t>
            </w:r>
          </w:p>
        </w:tc>
        <w:tc>
          <w:tcPr>
            <w:tcW w:w="1122"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5</w:t>
            </w:r>
          </w:p>
        </w:tc>
        <w:tc>
          <w:tcPr>
            <w:tcW w:w="1117"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8</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12</w:t>
            </w:r>
          </w:p>
        </w:tc>
      </w:tr>
      <w:tr w:rsidR="004C2164" w:rsidRPr="00E06BC1" w:rsidTr="004C2164">
        <w:trPr>
          <w:trHeight w:val="245"/>
        </w:trPr>
        <w:tc>
          <w:tcPr>
            <w:tcW w:w="709" w:type="dxa"/>
            <w:vMerge w:val="restart"/>
            <w:tcBorders>
              <w:top w:val="single" w:sz="4" w:space="0" w:color="auto"/>
              <w:left w:val="single" w:sz="4" w:space="0" w:color="auto"/>
              <w:right w:val="single" w:sz="4" w:space="0" w:color="auto"/>
            </w:tcBorders>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1.</w:t>
            </w:r>
          </w:p>
        </w:tc>
        <w:tc>
          <w:tcPr>
            <w:tcW w:w="1984" w:type="dxa"/>
            <w:vMerge w:val="restart"/>
            <w:tcBorders>
              <w:top w:val="single" w:sz="4" w:space="0" w:color="auto"/>
              <w:left w:val="single" w:sz="4" w:space="0" w:color="auto"/>
              <w:right w:val="single" w:sz="4" w:space="0" w:color="auto"/>
            </w:tcBorders>
          </w:tcPr>
          <w:p w:rsidR="004C2164" w:rsidRPr="00E06BC1" w:rsidRDefault="004C2164" w:rsidP="004C2164">
            <w:pPr>
              <w:spacing w:before="120" w:line="240" w:lineRule="auto"/>
              <w:jc w:val="both"/>
              <w:rPr>
                <w:rFonts w:ascii="Times New Roman" w:hAnsi="Times New Roman"/>
                <w:sz w:val="16"/>
                <w:szCs w:val="16"/>
              </w:rPr>
            </w:pPr>
            <w:r w:rsidRPr="00E06BC1">
              <w:rPr>
                <w:rFonts w:ascii="Times New Roman" w:hAnsi="Times New Roman"/>
                <w:sz w:val="16"/>
                <w:szCs w:val="16"/>
              </w:rPr>
              <w:t>Повысить уровень благоустройства дворовых территорий г. Сокола, г. Кадникова</w:t>
            </w:r>
          </w:p>
        </w:tc>
        <w:tc>
          <w:tcPr>
            <w:tcW w:w="880"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1.</w:t>
            </w:r>
          </w:p>
        </w:tc>
        <w:tc>
          <w:tcPr>
            <w:tcW w:w="2410"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both"/>
              <w:rPr>
                <w:rFonts w:ascii="Times New Roman" w:hAnsi="Times New Roman"/>
                <w:sz w:val="16"/>
                <w:szCs w:val="16"/>
              </w:rPr>
            </w:pPr>
            <w:r w:rsidRPr="00E06BC1">
              <w:rPr>
                <w:rFonts w:ascii="Times New Roman" w:hAnsi="Times New Roman"/>
                <w:sz w:val="16"/>
                <w:szCs w:val="16"/>
              </w:rPr>
              <w:t>количество благоустроенных дворовых территорий г. Сокола, г. Кадникова</w:t>
            </w:r>
          </w:p>
        </w:tc>
        <w:tc>
          <w:tcPr>
            <w:tcW w:w="1122"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ед.</w:t>
            </w:r>
          </w:p>
        </w:tc>
        <w:tc>
          <w:tcPr>
            <w:tcW w:w="1117"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21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32</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38</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44</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51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58</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59</w:t>
            </w:r>
          </w:p>
        </w:tc>
      </w:tr>
      <w:tr w:rsidR="004C2164" w:rsidRPr="00E06BC1" w:rsidTr="004C2164">
        <w:trPr>
          <w:trHeight w:val="245"/>
        </w:trPr>
        <w:tc>
          <w:tcPr>
            <w:tcW w:w="709" w:type="dxa"/>
            <w:vMerge/>
            <w:tcBorders>
              <w:left w:val="single" w:sz="4" w:space="0" w:color="auto"/>
              <w:right w:val="single" w:sz="4" w:space="0" w:color="auto"/>
            </w:tcBorders>
          </w:tcPr>
          <w:p w:rsidR="004C2164" w:rsidRPr="00E06BC1" w:rsidRDefault="004C2164" w:rsidP="004C2164">
            <w:pPr>
              <w:spacing w:before="120" w:after="0" w:line="240" w:lineRule="auto"/>
              <w:jc w:val="both"/>
              <w:rPr>
                <w:rFonts w:ascii="Times New Roman" w:hAnsi="Times New Roman"/>
                <w:sz w:val="16"/>
                <w:szCs w:val="16"/>
              </w:rPr>
            </w:pPr>
          </w:p>
        </w:tc>
        <w:tc>
          <w:tcPr>
            <w:tcW w:w="1984" w:type="dxa"/>
            <w:vMerge/>
            <w:tcBorders>
              <w:left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both"/>
              <w:rPr>
                <w:rFonts w:ascii="Times New Roman" w:hAnsi="Times New Roman"/>
                <w:sz w:val="16"/>
                <w:szCs w:val="16"/>
              </w:rPr>
            </w:pPr>
          </w:p>
        </w:tc>
        <w:tc>
          <w:tcPr>
            <w:tcW w:w="880"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2.</w:t>
            </w:r>
          </w:p>
        </w:tc>
        <w:tc>
          <w:tcPr>
            <w:tcW w:w="2410"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both"/>
              <w:rPr>
                <w:rFonts w:ascii="Times New Roman" w:hAnsi="Times New Roman"/>
                <w:sz w:val="16"/>
                <w:szCs w:val="16"/>
              </w:rPr>
            </w:pPr>
            <w:r w:rsidRPr="00E06BC1">
              <w:rPr>
                <w:rFonts w:ascii="Times New Roman" w:hAnsi="Times New Roman"/>
                <w:sz w:val="16"/>
                <w:szCs w:val="16"/>
              </w:rPr>
              <w:t>доля благоустроенных дворовых территорий от общего количества дворовых территорий г. Сокола, г. Кадникова</w:t>
            </w:r>
          </w:p>
        </w:tc>
        <w:tc>
          <w:tcPr>
            <w:tcW w:w="1122"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w:t>
            </w:r>
          </w:p>
        </w:tc>
        <w:tc>
          <w:tcPr>
            <w:tcW w:w="1117"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1,7</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2,6</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3,0</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3,5</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4,0</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4,6</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4,7</w:t>
            </w:r>
          </w:p>
        </w:tc>
      </w:tr>
      <w:tr w:rsidR="004C2164" w:rsidRPr="00E06BC1" w:rsidTr="004C2164">
        <w:trPr>
          <w:trHeight w:val="245"/>
        </w:trPr>
        <w:tc>
          <w:tcPr>
            <w:tcW w:w="709" w:type="dxa"/>
            <w:vMerge/>
            <w:tcBorders>
              <w:left w:val="single" w:sz="4" w:space="0" w:color="auto"/>
              <w:bottom w:val="single" w:sz="4" w:space="0" w:color="auto"/>
              <w:right w:val="single" w:sz="4" w:space="0" w:color="auto"/>
            </w:tcBorders>
          </w:tcPr>
          <w:p w:rsidR="004C2164" w:rsidRPr="00E06BC1" w:rsidRDefault="004C2164" w:rsidP="004C2164">
            <w:pPr>
              <w:spacing w:before="120" w:after="0" w:line="240" w:lineRule="auto"/>
              <w:jc w:val="both"/>
              <w:rPr>
                <w:rFonts w:ascii="Times New Roman" w:hAnsi="Times New Roman"/>
                <w:sz w:val="16"/>
                <w:szCs w:val="16"/>
              </w:rPr>
            </w:pPr>
          </w:p>
        </w:tc>
        <w:tc>
          <w:tcPr>
            <w:tcW w:w="1984" w:type="dxa"/>
            <w:vMerge/>
            <w:tcBorders>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both"/>
              <w:rPr>
                <w:rFonts w:ascii="Times New Roman" w:hAnsi="Times New Roman"/>
                <w:sz w:val="16"/>
                <w:szCs w:val="16"/>
              </w:rPr>
            </w:pPr>
          </w:p>
        </w:tc>
        <w:tc>
          <w:tcPr>
            <w:tcW w:w="880"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3.</w:t>
            </w:r>
          </w:p>
        </w:tc>
        <w:tc>
          <w:tcPr>
            <w:tcW w:w="2410"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both"/>
              <w:rPr>
                <w:rFonts w:ascii="Times New Roman" w:hAnsi="Times New Roman"/>
                <w:sz w:val="16"/>
                <w:szCs w:val="16"/>
              </w:rPr>
            </w:pPr>
            <w:r w:rsidRPr="00E06BC1">
              <w:rPr>
                <w:rFonts w:ascii="Times New Roman" w:hAnsi="Times New Roman"/>
                <w:sz w:val="16"/>
                <w:szCs w:val="16"/>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 Сокола, г. Кадникова)</w:t>
            </w:r>
          </w:p>
        </w:tc>
        <w:tc>
          <w:tcPr>
            <w:tcW w:w="1122"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autoSpaceDE w:val="0"/>
              <w:autoSpaceDN w:val="0"/>
              <w:adjustRightInd w:val="0"/>
              <w:spacing w:before="120" w:after="0" w:line="240" w:lineRule="auto"/>
              <w:jc w:val="center"/>
              <w:rPr>
                <w:rFonts w:ascii="Times New Roman" w:hAnsi="Times New Roman"/>
                <w:sz w:val="16"/>
                <w:szCs w:val="16"/>
              </w:rPr>
            </w:pPr>
            <w:r w:rsidRPr="00E06BC1">
              <w:rPr>
                <w:rFonts w:ascii="Times New Roman" w:hAnsi="Times New Roman"/>
                <w:sz w:val="16"/>
                <w:szCs w:val="16"/>
              </w:rPr>
              <w:t>%</w:t>
            </w:r>
          </w:p>
        </w:tc>
        <w:tc>
          <w:tcPr>
            <w:tcW w:w="1117"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8,0</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11,3</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17,3</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20,5</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23,3</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23,7</w:t>
            </w:r>
          </w:p>
        </w:tc>
      </w:tr>
      <w:tr w:rsidR="004C2164" w:rsidRPr="00E06BC1" w:rsidTr="004C2164">
        <w:trPr>
          <w:trHeight w:val="245"/>
        </w:trPr>
        <w:tc>
          <w:tcPr>
            <w:tcW w:w="709" w:type="dxa"/>
            <w:tcBorders>
              <w:left w:val="single" w:sz="4" w:space="0" w:color="auto"/>
              <w:right w:val="single" w:sz="4" w:space="0" w:color="auto"/>
            </w:tcBorders>
          </w:tcPr>
          <w:p w:rsidR="004C2164" w:rsidRPr="00E06BC1" w:rsidRDefault="004C2164" w:rsidP="004C2164">
            <w:pPr>
              <w:spacing w:before="120" w:after="0" w:line="240" w:lineRule="auto"/>
              <w:jc w:val="center"/>
              <w:rPr>
                <w:rFonts w:ascii="Times New Roman" w:hAnsi="Times New Roman"/>
                <w:sz w:val="16"/>
                <w:szCs w:val="16"/>
              </w:rPr>
            </w:pPr>
            <w:r w:rsidRPr="00E06BC1">
              <w:rPr>
                <w:rFonts w:ascii="Times New Roman" w:hAnsi="Times New Roman"/>
                <w:sz w:val="16"/>
                <w:szCs w:val="16"/>
              </w:rPr>
              <w:t>2.</w:t>
            </w:r>
          </w:p>
        </w:tc>
        <w:tc>
          <w:tcPr>
            <w:tcW w:w="1984" w:type="dxa"/>
            <w:tcBorders>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after="0" w:line="240" w:lineRule="auto"/>
              <w:jc w:val="both"/>
              <w:rPr>
                <w:rFonts w:ascii="Times New Roman" w:hAnsi="Times New Roman"/>
                <w:sz w:val="16"/>
                <w:szCs w:val="16"/>
              </w:rPr>
            </w:pPr>
            <w:r w:rsidRPr="00E06BC1">
              <w:rPr>
                <w:rFonts w:ascii="Times New Roman" w:hAnsi="Times New Roman"/>
                <w:sz w:val="16"/>
                <w:szCs w:val="16"/>
              </w:rPr>
              <w:t>Повысить уровень вовлеченности заинтересованных граждан, организаций в реализацию мероприятий по благоустройству дворовых территорий г. Сокола, г. Кадникова</w:t>
            </w:r>
          </w:p>
        </w:tc>
        <w:tc>
          <w:tcPr>
            <w:tcW w:w="880"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autoSpaceDE w:val="0"/>
              <w:autoSpaceDN w:val="0"/>
              <w:adjustRightInd w:val="0"/>
              <w:spacing w:after="0" w:line="240" w:lineRule="auto"/>
              <w:jc w:val="center"/>
              <w:rPr>
                <w:rFonts w:ascii="Times New Roman" w:hAnsi="Times New Roman"/>
                <w:sz w:val="16"/>
                <w:szCs w:val="16"/>
              </w:rPr>
            </w:pPr>
            <w:r w:rsidRPr="00E06BC1">
              <w:rPr>
                <w:rFonts w:ascii="Times New Roman" w:hAnsi="Times New Roman"/>
                <w:sz w:val="16"/>
                <w:szCs w:val="16"/>
              </w:rPr>
              <w:t>1.</w:t>
            </w:r>
          </w:p>
        </w:tc>
        <w:tc>
          <w:tcPr>
            <w:tcW w:w="2410" w:type="dxa"/>
            <w:tcBorders>
              <w:top w:val="single" w:sz="4" w:space="0" w:color="auto"/>
              <w:left w:val="single" w:sz="4" w:space="0" w:color="auto"/>
              <w:bottom w:val="single" w:sz="4" w:space="0" w:color="auto"/>
              <w:right w:val="single" w:sz="4" w:space="0" w:color="auto"/>
            </w:tcBorders>
          </w:tcPr>
          <w:p w:rsidR="004C2164" w:rsidRPr="00E06BC1" w:rsidRDefault="004C2164" w:rsidP="004C2164">
            <w:pPr>
              <w:spacing w:after="0" w:line="240" w:lineRule="auto"/>
              <w:jc w:val="both"/>
              <w:rPr>
                <w:rFonts w:ascii="Times New Roman" w:hAnsi="Times New Roman"/>
                <w:sz w:val="16"/>
                <w:szCs w:val="16"/>
              </w:rPr>
            </w:pPr>
            <w:r w:rsidRPr="00E06BC1">
              <w:rPr>
                <w:rFonts w:ascii="Times New Roman" w:hAnsi="Times New Roman"/>
                <w:sz w:val="16"/>
                <w:szCs w:val="16"/>
                <w:shd w:val="clear" w:color="auto" w:fill="FFFFFF"/>
              </w:rPr>
              <w:t xml:space="preserve">доля трудового участия заинтересованных лиц в выполнении работ по благоустройству </w:t>
            </w:r>
            <w:r w:rsidRPr="00E06BC1">
              <w:rPr>
                <w:rFonts w:ascii="Times New Roman" w:hAnsi="Times New Roman"/>
                <w:sz w:val="16"/>
                <w:szCs w:val="16"/>
              </w:rPr>
              <w:t xml:space="preserve">дворовых </w:t>
            </w:r>
            <w:r w:rsidRPr="00E06BC1">
              <w:rPr>
                <w:rFonts w:ascii="Times New Roman" w:hAnsi="Times New Roman"/>
                <w:sz w:val="16"/>
                <w:szCs w:val="16"/>
                <w:shd w:val="clear" w:color="auto" w:fill="FFFFFF"/>
              </w:rPr>
              <w:t>территорий</w:t>
            </w:r>
            <w:r w:rsidRPr="00E06BC1">
              <w:rPr>
                <w:rFonts w:ascii="Times New Roman" w:hAnsi="Times New Roman"/>
                <w:sz w:val="16"/>
                <w:szCs w:val="16"/>
              </w:rPr>
              <w:t xml:space="preserve"> г. Сокола, г. Кадникова</w:t>
            </w:r>
          </w:p>
        </w:tc>
        <w:tc>
          <w:tcPr>
            <w:tcW w:w="1122"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w:t>
            </w:r>
          </w:p>
        </w:tc>
        <w:tc>
          <w:tcPr>
            <w:tcW w:w="1117"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не менее 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не менее 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не менее 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spacing w:before="120"/>
              <w:jc w:val="center"/>
              <w:rPr>
                <w:rFonts w:ascii="Times New Roman" w:hAnsi="Times New Roman"/>
                <w:sz w:val="16"/>
                <w:szCs w:val="16"/>
              </w:rPr>
            </w:pPr>
            <w:r w:rsidRPr="00E06BC1">
              <w:rPr>
                <w:rFonts w:ascii="Times New Roman" w:hAnsi="Times New Roman"/>
                <w:sz w:val="16"/>
                <w:szCs w:val="16"/>
              </w:rPr>
              <w:t>не менее 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jc w:val="center"/>
              <w:rPr>
                <w:sz w:val="16"/>
                <w:szCs w:val="16"/>
              </w:rPr>
            </w:pPr>
            <w:r w:rsidRPr="00E06BC1">
              <w:rPr>
                <w:rFonts w:ascii="Times New Roman" w:hAnsi="Times New Roman"/>
                <w:sz w:val="16"/>
                <w:szCs w:val="16"/>
              </w:rPr>
              <w:t>не менее 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jc w:val="center"/>
              <w:rPr>
                <w:sz w:val="16"/>
                <w:szCs w:val="16"/>
              </w:rPr>
            </w:pPr>
            <w:r w:rsidRPr="00E06BC1">
              <w:rPr>
                <w:rFonts w:ascii="Times New Roman" w:hAnsi="Times New Roman"/>
                <w:sz w:val="16"/>
                <w:szCs w:val="16"/>
              </w:rPr>
              <w:t>не менее 1%</w:t>
            </w:r>
          </w:p>
        </w:tc>
        <w:tc>
          <w:tcPr>
            <w:tcW w:w="1134" w:type="dxa"/>
            <w:tcBorders>
              <w:top w:val="single" w:sz="4" w:space="0" w:color="auto"/>
              <w:left w:val="single" w:sz="4" w:space="0" w:color="auto"/>
              <w:bottom w:val="single" w:sz="4" w:space="0" w:color="auto"/>
              <w:right w:val="single" w:sz="4" w:space="0" w:color="auto"/>
            </w:tcBorders>
            <w:vAlign w:val="center"/>
          </w:tcPr>
          <w:p w:rsidR="004C2164" w:rsidRPr="00E06BC1" w:rsidRDefault="004C2164" w:rsidP="004C2164">
            <w:pPr>
              <w:jc w:val="center"/>
              <w:rPr>
                <w:sz w:val="16"/>
                <w:szCs w:val="16"/>
              </w:rPr>
            </w:pPr>
            <w:r w:rsidRPr="00E06BC1">
              <w:rPr>
                <w:rFonts w:ascii="Times New Roman" w:hAnsi="Times New Roman"/>
                <w:sz w:val="16"/>
                <w:szCs w:val="16"/>
              </w:rPr>
              <w:t>не менее 1%</w:t>
            </w:r>
          </w:p>
        </w:tc>
      </w:tr>
      <w:tr w:rsidR="004C2164" w:rsidRPr="00E06BC1" w:rsidTr="004C2164">
        <w:trPr>
          <w:trHeight w:val="2266"/>
        </w:trPr>
        <w:tc>
          <w:tcPr>
            <w:tcW w:w="709" w:type="dxa"/>
            <w:vMerge w:val="restart"/>
            <w:tcBorders>
              <w:top w:val="single" w:sz="4" w:space="0" w:color="auto"/>
              <w:left w:val="single" w:sz="4" w:space="0" w:color="auto"/>
              <w:right w:val="single" w:sz="4" w:space="0" w:color="auto"/>
            </w:tcBorders>
            <w:shd w:val="clear" w:color="auto" w:fill="auto"/>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lastRenderedPageBreak/>
              <w:t>3.</w:t>
            </w:r>
          </w:p>
        </w:tc>
        <w:tc>
          <w:tcPr>
            <w:tcW w:w="1984" w:type="dxa"/>
            <w:vMerge w:val="restart"/>
            <w:tcBorders>
              <w:top w:val="single" w:sz="4" w:space="0" w:color="auto"/>
              <w:left w:val="single" w:sz="4" w:space="0" w:color="auto"/>
              <w:right w:val="single" w:sz="4" w:space="0" w:color="auto"/>
            </w:tcBorders>
            <w:shd w:val="clear" w:color="auto" w:fill="auto"/>
          </w:tcPr>
          <w:p w:rsidR="004C2164" w:rsidRPr="00E06BC1" w:rsidRDefault="004C2164" w:rsidP="004C2164">
            <w:pPr>
              <w:spacing w:after="0" w:line="240" w:lineRule="auto"/>
              <w:jc w:val="both"/>
              <w:rPr>
                <w:rFonts w:ascii="Times New Roman" w:hAnsi="Times New Roman"/>
                <w:b/>
                <w:sz w:val="16"/>
                <w:szCs w:val="16"/>
              </w:rPr>
            </w:pPr>
            <w:r w:rsidRPr="00E06BC1">
              <w:rPr>
                <w:rFonts w:ascii="Times New Roman" w:hAnsi="Times New Roman"/>
                <w:sz w:val="16"/>
                <w:szCs w:val="16"/>
              </w:rPr>
              <w:t>Повысить</w:t>
            </w:r>
            <w:r w:rsidRPr="00E06BC1">
              <w:rPr>
                <w:rFonts w:ascii="Times New Roman" w:hAnsi="Times New Roman"/>
                <w:b/>
                <w:sz w:val="16"/>
                <w:szCs w:val="16"/>
              </w:rPr>
              <w:t xml:space="preserve"> </w:t>
            </w:r>
            <w:r w:rsidRPr="00E06BC1">
              <w:rPr>
                <w:rFonts w:ascii="Times New Roman" w:hAnsi="Times New Roman"/>
                <w:sz w:val="16"/>
                <w:szCs w:val="16"/>
              </w:rPr>
              <w:t>уровень благоустройства общественных территорий г. Сокола, г. Кадникова</w:t>
            </w:r>
          </w:p>
        </w:tc>
        <w:tc>
          <w:tcPr>
            <w:tcW w:w="880" w:type="dxa"/>
            <w:tcBorders>
              <w:top w:val="single" w:sz="4" w:space="0" w:color="auto"/>
              <w:left w:val="single" w:sz="4" w:space="0" w:color="auto"/>
              <w:right w:val="single" w:sz="4" w:space="0" w:color="auto"/>
            </w:tcBorders>
            <w:shd w:val="clear" w:color="auto" w:fill="auto"/>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both"/>
              <w:rPr>
                <w:rFonts w:ascii="Times New Roman" w:hAnsi="Times New Roman"/>
                <w:sz w:val="16"/>
                <w:szCs w:val="16"/>
              </w:rPr>
            </w:pPr>
            <w:r w:rsidRPr="00E06BC1">
              <w:rPr>
                <w:rFonts w:ascii="Times New Roman" w:hAnsi="Times New Roman"/>
                <w:sz w:val="16"/>
                <w:szCs w:val="16"/>
              </w:rPr>
              <w:t xml:space="preserve">количество благоустроенных общественных территорий г. Сокола, г.  Кадникова </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ед.</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5</w:t>
            </w:r>
          </w:p>
        </w:tc>
      </w:tr>
      <w:tr w:rsidR="004C2164" w:rsidRPr="00E06BC1" w:rsidTr="004C2164">
        <w:trPr>
          <w:trHeight w:val="2408"/>
        </w:trPr>
        <w:tc>
          <w:tcPr>
            <w:tcW w:w="709" w:type="dxa"/>
            <w:vMerge/>
            <w:tcBorders>
              <w:left w:val="single" w:sz="4" w:space="0" w:color="auto"/>
              <w:right w:val="single" w:sz="4" w:space="0" w:color="auto"/>
            </w:tcBorders>
            <w:shd w:val="clear" w:color="auto" w:fill="auto"/>
          </w:tcPr>
          <w:p w:rsidR="004C2164" w:rsidRPr="00E06BC1" w:rsidRDefault="004C2164" w:rsidP="004C2164">
            <w:pPr>
              <w:jc w:val="center"/>
              <w:rPr>
                <w:rFonts w:ascii="Times New Roman" w:hAnsi="Times New Roman"/>
                <w:b/>
                <w:sz w:val="16"/>
                <w:szCs w:val="16"/>
              </w:rPr>
            </w:pPr>
          </w:p>
        </w:tc>
        <w:tc>
          <w:tcPr>
            <w:tcW w:w="1984" w:type="dxa"/>
            <w:vMerge/>
            <w:tcBorders>
              <w:left w:val="single" w:sz="4" w:space="0" w:color="auto"/>
              <w:right w:val="single" w:sz="4" w:space="0" w:color="auto"/>
            </w:tcBorders>
            <w:shd w:val="clear" w:color="auto" w:fill="auto"/>
          </w:tcPr>
          <w:p w:rsidR="004C2164" w:rsidRPr="00E06BC1" w:rsidRDefault="004C2164" w:rsidP="004C2164">
            <w:pPr>
              <w:spacing w:after="0" w:line="240" w:lineRule="auto"/>
              <w:rPr>
                <w:rFonts w:ascii="Times New Roman" w:hAnsi="Times New Roman"/>
                <w:b/>
                <w:sz w:val="16"/>
                <w:szCs w:val="16"/>
              </w:rPr>
            </w:pPr>
          </w:p>
        </w:tc>
        <w:tc>
          <w:tcPr>
            <w:tcW w:w="880" w:type="dxa"/>
            <w:tcBorders>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both"/>
              <w:rPr>
                <w:rFonts w:ascii="Times New Roman" w:hAnsi="Times New Roman"/>
                <w:sz w:val="16"/>
                <w:szCs w:val="16"/>
              </w:rPr>
            </w:pPr>
            <w:r w:rsidRPr="00E06BC1">
              <w:rPr>
                <w:rFonts w:ascii="Times New Roman" w:hAnsi="Times New Roman"/>
                <w:sz w:val="16"/>
                <w:szCs w:val="16"/>
              </w:rPr>
              <w:t>доля благоустроенных общественных территорий от общего количества общественных территорий г. Сокола, г. Кадникова</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19,2</w:t>
            </w:r>
          </w:p>
        </w:tc>
      </w:tr>
      <w:tr w:rsidR="004C2164" w:rsidRPr="00E06BC1" w:rsidTr="004C2164">
        <w:trPr>
          <w:trHeight w:val="1265"/>
        </w:trPr>
        <w:tc>
          <w:tcPr>
            <w:tcW w:w="709" w:type="dxa"/>
            <w:vMerge/>
            <w:tcBorders>
              <w:left w:val="single" w:sz="4" w:space="0" w:color="auto"/>
              <w:right w:val="single" w:sz="4" w:space="0" w:color="auto"/>
            </w:tcBorders>
            <w:shd w:val="clear" w:color="auto" w:fill="auto"/>
          </w:tcPr>
          <w:p w:rsidR="004C2164" w:rsidRPr="00E06BC1" w:rsidRDefault="004C2164" w:rsidP="004C2164">
            <w:pPr>
              <w:jc w:val="center"/>
              <w:rPr>
                <w:rFonts w:ascii="Times New Roman" w:hAnsi="Times New Roman"/>
                <w:b/>
                <w:sz w:val="16"/>
                <w:szCs w:val="16"/>
              </w:rPr>
            </w:pPr>
          </w:p>
        </w:tc>
        <w:tc>
          <w:tcPr>
            <w:tcW w:w="1984" w:type="dxa"/>
            <w:vMerge/>
            <w:tcBorders>
              <w:left w:val="single" w:sz="4" w:space="0" w:color="auto"/>
              <w:right w:val="single" w:sz="4" w:space="0" w:color="auto"/>
            </w:tcBorders>
            <w:shd w:val="clear" w:color="auto" w:fill="auto"/>
          </w:tcPr>
          <w:p w:rsidR="004C2164" w:rsidRPr="00E06BC1" w:rsidRDefault="004C2164" w:rsidP="004C2164">
            <w:pPr>
              <w:spacing w:after="0" w:line="240" w:lineRule="auto"/>
              <w:rPr>
                <w:rFonts w:ascii="Times New Roman" w:hAnsi="Times New Roman"/>
                <w:b/>
                <w:sz w:val="16"/>
                <w:szCs w:val="16"/>
              </w:rPr>
            </w:pPr>
          </w:p>
        </w:tc>
        <w:tc>
          <w:tcPr>
            <w:tcW w:w="880" w:type="dxa"/>
            <w:tcBorders>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both"/>
              <w:rPr>
                <w:rFonts w:ascii="Times New Roman" w:hAnsi="Times New Roman"/>
                <w:sz w:val="16"/>
                <w:szCs w:val="16"/>
              </w:rPr>
            </w:pPr>
            <w:r>
              <w:rPr>
                <w:rFonts w:ascii="Times New Roman" w:hAnsi="Times New Roman"/>
                <w:sz w:val="16"/>
                <w:szCs w:val="16"/>
              </w:rPr>
              <w:t>к</w:t>
            </w:r>
            <w:r w:rsidRPr="00E06BC1">
              <w:rPr>
                <w:rFonts w:ascii="Times New Roman" w:hAnsi="Times New Roman"/>
                <w:sz w:val="16"/>
                <w:szCs w:val="16"/>
              </w:rPr>
              <w:t>оличество объектов, реализованных в рамках проекта «Народный бюджет»</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ед.</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w:t>
            </w:r>
          </w:p>
        </w:tc>
      </w:tr>
      <w:tr w:rsidR="004C2164" w:rsidRPr="00E06BC1" w:rsidTr="004C2164">
        <w:trPr>
          <w:trHeight w:val="689"/>
        </w:trPr>
        <w:tc>
          <w:tcPr>
            <w:tcW w:w="709" w:type="dxa"/>
            <w:vMerge/>
            <w:tcBorders>
              <w:left w:val="single" w:sz="4" w:space="0" w:color="auto"/>
              <w:bottom w:val="single" w:sz="4" w:space="0" w:color="auto"/>
              <w:right w:val="single" w:sz="4" w:space="0" w:color="auto"/>
            </w:tcBorders>
            <w:shd w:val="clear" w:color="auto" w:fill="auto"/>
          </w:tcPr>
          <w:p w:rsidR="004C2164" w:rsidRPr="00E06BC1" w:rsidRDefault="004C2164" w:rsidP="004C2164">
            <w:pPr>
              <w:jc w:val="center"/>
              <w:rPr>
                <w:rFonts w:ascii="Times New Roman" w:hAnsi="Times New Roman"/>
                <w:b/>
                <w:sz w:val="16"/>
                <w:szCs w:val="16"/>
              </w:rPr>
            </w:pPr>
          </w:p>
        </w:tc>
        <w:tc>
          <w:tcPr>
            <w:tcW w:w="1984" w:type="dxa"/>
            <w:vMerge/>
            <w:tcBorders>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rPr>
                <w:rFonts w:ascii="Times New Roman" w:hAnsi="Times New Roman"/>
                <w:b/>
                <w:sz w:val="16"/>
                <w:szCs w:val="16"/>
              </w:rPr>
            </w:pPr>
          </w:p>
        </w:tc>
        <w:tc>
          <w:tcPr>
            <w:tcW w:w="880" w:type="dxa"/>
            <w:tcBorders>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center"/>
              <w:rPr>
                <w:rFonts w:ascii="Times New Roman" w:hAnsi="Times New Roman"/>
                <w:sz w:val="16"/>
                <w:szCs w:val="16"/>
              </w:rPr>
            </w:pPr>
            <w:r>
              <w:rPr>
                <w:rFonts w:ascii="Times New Roman" w:hAnsi="Times New Roman"/>
                <w:sz w:val="16"/>
                <w:szCs w:val="16"/>
              </w:rPr>
              <w:t>4.</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both"/>
              <w:rPr>
                <w:rFonts w:ascii="Times New Roman" w:hAnsi="Times New Roman"/>
                <w:sz w:val="16"/>
                <w:szCs w:val="16"/>
              </w:rPr>
            </w:pPr>
            <w:r w:rsidRPr="00E06BC1">
              <w:rPr>
                <w:rFonts w:ascii="Times New Roman" w:hAnsi="Times New Roman"/>
                <w:sz w:val="16"/>
                <w:szCs w:val="16"/>
              </w:rPr>
              <w:t>количество благоустроенных</w:t>
            </w:r>
            <w:r>
              <w:rPr>
                <w:rFonts w:ascii="Times New Roman" w:hAnsi="Times New Roman"/>
                <w:sz w:val="16"/>
                <w:szCs w:val="16"/>
              </w:rPr>
              <w:t xml:space="preserve"> детских и спортивных площадок г. Сокола и г. Кадникова</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ед.</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Pr>
                <w:rFonts w:ascii="Times New Roman" w:hAnsi="Times New Roman"/>
                <w:sz w:val="16"/>
                <w:szCs w:val="16"/>
              </w:rPr>
              <w:t>-</w:t>
            </w:r>
          </w:p>
        </w:tc>
      </w:tr>
      <w:tr w:rsidR="004C2164" w:rsidRPr="00E06BC1" w:rsidTr="004C2164">
        <w:tc>
          <w:tcPr>
            <w:tcW w:w="709" w:type="dxa"/>
            <w:tcBorders>
              <w:left w:val="single" w:sz="4" w:space="0" w:color="auto"/>
              <w:right w:val="single" w:sz="4" w:space="0" w:color="auto"/>
            </w:tcBorders>
            <w:shd w:val="clear" w:color="auto" w:fill="auto"/>
          </w:tcPr>
          <w:p w:rsidR="004C2164" w:rsidRPr="00E06BC1" w:rsidRDefault="004C2164" w:rsidP="004C2164">
            <w:pPr>
              <w:jc w:val="center"/>
              <w:rPr>
                <w:rFonts w:ascii="Times New Roman" w:hAnsi="Times New Roman"/>
                <w:sz w:val="16"/>
                <w:szCs w:val="16"/>
                <w:highlight w:val="yellow"/>
              </w:rPr>
            </w:pPr>
            <w:r w:rsidRPr="00E06BC1">
              <w:rPr>
                <w:rFonts w:ascii="Times New Roman" w:hAnsi="Times New Roman"/>
                <w:sz w:val="16"/>
                <w:szCs w:val="16"/>
              </w:rPr>
              <w:t>4.</w:t>
            </w:r>
          </w:p>
        </w:tc>
        <w:tc>
          <w:tcPr>
            <w:tcW w:w="1984" w:type="dxa"/>
            <w:tcBorders>
              <w:left w:val="single" w:sz="4" w:space="0" w:color="auto"/>
              <w:right w:val="single" w:sz="4" w:space="0" w:color="auto"/>
            </w:tcBorders>
            <w:shd w:val="clear" w:color="auto" w:fill="auto"/>
          </w:tcPr>
          <w:p w:rsidR="004C2164" w:rsidRPr="00E06BC1" w:rsidRDefault="004C2164" w:rsidP="004C2164">
            <w:pPr>
              <w:spacing w:after="0" w:line="240" w:lineRule="auto"/>
              <w:rPr>
                <w:rFonts w:ascii="Times New Roman" w:hAnsi="Times New Roman"/>
                <w:sz w:val="16"/>
                <w:szCs w:val="16"/>
                <w:highlight w:val="yellow"/>
              </w:rPr>
            </w:pPr>
            <w:r w:rsidRPr="00E06BC1">
              <w:rPr>
                <w:rFonts w:ascii="Times New Roman" w:hAnsi="Times New Roman"/>
                <w:sz w:val="16"/>
                <w:szCs w:val="16"/>
              </w:rPr>
              <w:t>Повысить уровень вовлеченности заинтересованных граждан, организаций в реализацию мероприятий по благоустройству общественных территории, г. Сокола г. Кадникова</w:t>
            </w:r>
          </w:p>
        </w:tc>
        <w:tc>
          <w:tcPr>
            <w:tcW w:w="880" w:type="dxa"/>
            <w:tcBorders>
              <w:left w:val="single" w:sz="4" w:space="0" w:color="auto"/>
              <w:right w:val="single" w:sz="4" w:space="0" w:color="auto"/>
            </w:tcBorders>
            <w:shd w:val="clear" w:color="auto" w:fill="auto"/>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C2164" w:rsidRPr="00E06BC1" w:rsidRDefault="004C2164" w:rsidP="004C2164">
            <w:pPr>
              <w:spacing w:after="0" w:line="240" w:lineRule="auto"/>
              <w:jc w:val="both"/>
              <w:rPr>
                <w:sz w:val="16"/>
                <w:szCs w:val="16"/>
              </w:rPr>
            </w:pPr>
            <w:r w:rsidRPr="00E06BC1">
              <w:rPr>
                <w:rStyle w:val="fontstyle01"/>
                <w:sz w:val="16"/>
                <w:szCs w:val="1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 Соколе, г. </w:t>
            </w:r>
            <w:proofErr w:type="spellStart"/>
            <w:r w:rsidRPr="00E06BC1">
              <w:rPr>
                <w:rStyle w:val="fontstyle01"/>
                <w:sz w:val="16"/>
                <w:szCs w:val="16"/>
              </w:rPr>
              <w:t>Кадникове</w:t>
            </w:r>
            <w:proofErr w:type="spellEnd"/>
            <w:r w:rsidRPr="00E06BC1">
              <w:rPr>
                <w:rStyle w:val="fontstyle01"/>
                <w:sz w:val="16"/>
                <w:szCs w:val="16"/>
              </w:rPr>
              <w:t xml:space="preserve"> </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spacing w:after="0" w:line="240" w:lineRule="auto"/>
              <w:jc w:val="center"/>
              <w:rPr>
                <w:rFonts w:ascii="Times New Roman" w:hAnsi="Times New Roman"/>
                <w:sz w:val="16"/>
                <w:szCs w:val="16"/>
              </w:rPr>
            </w:pPr>
            <w:r w:rsidRPr="00E06BC1">
              <w:rPr>
                <w:rFonts w:ascii="Times New Roman" w:hAnsi="Times New Roman"/>
                <w:sz w:val="16"/>
                <w:szCs w:val="16"/>
              </w:rPr>
              <w: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164" w:rsidRPr="00E06BC1" w:rsidRDefault="004C2164" w:rsidP="004C2164">
            <w:pPr>
              <w:jc w:val="center"/>
              <w:rPr>
                <w:rFonts w:ascii="Times New Roman" w:hAnsi="Times New Roman"/>
                <w:sz w:val="16"/>
                <w:szCs w:val="16"/>
              </w:rPr>
            </w:pPr>
            <w:r w:rsidRPr="00E06BC1">
              <w:rPr>
                <w:rFonts w:ascii="Times New Roman" w:hAnsi="Times New Roman"/>
                <w:sz w:val="16"/>
                <w:szCs w:val="16"/>
              </w:rPr>
              <w:t>25</w:t>
            </w:r>
          </w:p>
        </w:tc>
      </w:tr>
    </w:tbl>
    <w:p w:rsidR="004C2164" w:rsidRDefault="004C2164"/>
    <w:p w:rsidR="004C2164" w:rsidRDefault="004C2164"/>
    <w:p w:rsidR="004C2164" w:rsidRDefault="004C2164"/>
    <w:p w:rsidR="004C2164" w:rsidRPr="00B55B9E" w:rsidRDefault="004C2164" w:rsidP="004C2164">
      <w:pPr>
        <w:autoSpaceDE w:val="0"/>
        <w:autoSpaceDN w:val="0"/>
        <w:adjustRightInd w:val="0"/>
        <w:spacing w:after="0" w:line="240" w:lineRule="auto"/>
        <w:ind w:left="5954"/>
        <w:jc w:val="right"/>
        <w:rPr>
          <w:rFonts w:ascii="Times New Roman" w:hAnsi="Times New Roman"/>
          <w:sz w:val="28"/>
          <w:szCs w:val="28"/>
        </w:rPr>
      </w:pPr>
      <w:r w:rsidRPr="00B55B9E">
        <w:rPr>
          <w:rFonts w:ascii="Times New Roman" w:hAnsi="Times New Roman"/>
          <w:sz w:val="28"/>
          <w:szCs w:val="28"/>
        </w:rPr>
        <w:lastRenderedPageBreak/>
        <w:t xml:space="preserve">Приложение </w:t>
      </w:r>
      <w:r>
        <w:rPr>
          <w:rFonts w:ascii="Times New Roman" w:hAnsi="Times New Roman"/>
          <w:sz w:val="28"/>
          <w:szCs w:val="28"/>
        </w:rPr>
        <w:t>9</w:t>
      </w:r>
    </w:p>
    <w:p w:rsidR="004C2164" w:rsidRPr="00B55B9E" w:rsidRDefault="004C2164" w:rsidP="004C2164">
      <w:pPr>
        <w:autoSpaceDE w:val="0"/>
        <w:autoSpaceDN w:val="0"/>
        <w:adjustRightInd w:val="0"/>
        <w:spacing w:after="0" w:line="240" w:lineRule="auto"/>
        <w:ind w:left="5954"/>
        <w:jc w:val="right"/>
        <w:rPr>
          <w:rFonts w:ascii="Times New Roman" w:hAnsi="Times New Roman"/>
          <w:sz w:val="28"/>
          <w:szCs w:val="28"/>
        </w:rPr>
      </w:pPr>
      <w:r w:rsidRPr="00B55B9E">
        <w:rPr>
          <w:rFonts w:ascii="Times New Roman" w:hAnsi="Times New Roman"/>
          <w:sz w:val="28"/>
          <w:szCs w:val="28"/>
        </w:rPr>
        <w:t>к Программе</w:t>
      </w:r>
    </w:p>
    <w:p w:rsidR="004C2164" w:rsidRPr="003D3E35" w:rsidRDefault="004C2164" w:rsidP="004C2164">
      <w:pPr>
        <w:autoSpaceDE w:val="0"/>
        <w:autoSpaceDN w:val="0"/>
        <w:adjustRightInd w:val="0"/>
        <w:spacing w:after="0" w:line="240" w:lineRule="auto"/>
        <w:ind w:left="5954"/>
        <w:jc w:val="right"/>
        <w:rPr>
          <w:rFonts w:ascii="Times New Roman" w:hAnsi="Times New Roman"/>
          <w:sz w:val="24"/>
          <w:szCs w:val="24"/>
        </w:rPr>
      </w:pPr>
    </w:p>
    <w:p w:rsidR="004C2164" w:rsidRPr="00B55B9E" w:rsidRDefault="004C2164" w:rsidP="004C2164">
      <w:pPr>
        <w:spacing w:after="0" w:line="240" w:lineRule="auto"/>
        <w:jc w:val="center"/>
        <w:rPr>
          <w:rFonts w:ascii="Times New Roman" w:hAnsi="Times New Roman"/>
          <w:sz w:val="28"/>
          <w:szCs w:val="28"/>
        </w:rPr>
      </w:pPr>
      <w:r w:rsidRPr="00B55B9E">
        <w:rPr>
          <w:rFonts w:ascii="Times New Roman" w:hAnsi="Times New Roman"/>
          <w:sz w:val="28"/>
          <w:szCs w:val="28"/>
        </w:rPr>
        <w:t>Методика расчета показателей (индикаторов) Программы</w:t>
      </w:r>
    </w:p>
    <w:p w:rsidR="004C2164" w:rsidRDefault="004C2164"/>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1"/>
        <w:gridCol w:w="709"/>
        <w:gridCol w:w="2693"/>
        <w:gridCol w:w="1843"/>
        <w:gridCol w:w="2268"/>
        <w:gridCol w:w="2127"/>
        <w:gridCol w:w="1984"/>
      </w:tblGrid>
      <w:tr w:rsidR="004C2164" w:rsidRPr="004C2164" w:rsidTr="004C2164">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rPr>
                <w:rFonts w:ascii="Times New Roman" w:hAnsi="Times New Roman"/>
              </w:rPr>
            </w:pPr>
            <w:r w:rsidRPr="004C2164">
              <w:rPr>
                <w:rFonts w:ascii="Times New Roman" w:hAnsi="Times New Roman"/>
              </w:rPr>
              <w:t>№</w:t>
            </w:r>
          </w:p>
          <w:p w:rsidR="004C2164" w:rsidRPr="004C2164" w:rsidRDefault="004C2164" w:rsidP="004C2164">
            <w:pPr>
              <w:autoSpaceDE w:val="0"/>
              <w:autoSpaceDN w:val="0"/>
              <w:adjustRightInd w:val="0"/>
              <w:spacing w:after="0" w:line="240" w:lineRule="auto"/>
              <w:rPr>
                <w:rFonts w:ascii="Times New Roman" w:hAnsi="Times New Roman"/>
              </w:rPr>
            </w:pPr>
            <w:r w:rsidRPr="004C2164">
              <w:rPr>
                <w:rFonts w:ascii="Times New Roman" w:hAnsi="Times New Roman"/>
              </w:rPr>
              <w:t>п/п</w:t>
            </w:r>
          </w:p>
        </w:tc>
        <w:tc>
          <w:tcPr>
            <w:tcW w:w="2551"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Наименование показателя (индикатора)</w:t>
            </w:r>
          </w:p>
        </w:tc>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rPr>
                <w:rFonts w:ascii="Times New Roman" w:hAnsi="Times New Roman"/>
              </w:rPr>
            </w:pPr>
            <w:r w:rsidRPr="004C2164">
              <w:rPr>
                <w:rFonts w:ascii="Times New Roman" w:hAnsi="Times New Roman"/>
              </w:rPr>
              <w:t>Ед. из</w:t>
            </w:r>
            <w:r w:rsidRPr="004C2164">
              <w:rPr>
                <w:rFonts w:ascii="Times New Roman" w:hAnsi="Times New Roman"/>
              </w:rPr>
              <w:softHyphen/>
              <w:t>м.</w:t>
            </w:r>
          </w:p>
        </w:tc>
        <w:tc>
          <w:tcPr>
            <w:tcW w:w="269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Определение пока</w:t>
            </w:r>
            <w:r w:rsidRPr="004C2164">
              <w:rPr>
                <w:rFonts w:ascii="Times New Roman" w:hAnsi="Times New Roman"/>
              </w:rPr>
              <w:softHyphen/>
              <w:t>зателя (индика</w:t>
            </w:r>
            <w:r w:rsidRPr="004C2164">
              <w:rPr>
                <w:rFonts w:ascii="Times New Roman" w:hAnsi="Times New Roman"/>
              </w:rPr>
              <w:softHyphen/>
              <w:t xml:space="preserve">тора) </w:t>
            </w:r>
          </w:p>
        </w:tc>
        <w:tc>
          <w:tcPr>
            <w:tcW w:w="184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Временные характери</w:t>
            </w:r>
            <w:r w:rsidRPr="004C2164">
              <w:rPr>
                <w:rFonts w:ascii="Times New Roman" w:hAnsi="Times New Roman"/>
              </w:rPr>
              <w:softHyphen/>
              <w:t>стики показа</w:t>
            </w:r>
            <w:r w:rsidRPr="004C2164">
              <w:rPr>
                <w:rFonts w:ascii="Times New Roman" w:hAnsi="Times New Roman"/>
              </w:rPr>
              <w:softHyphen/>
              <w:t>теля (индика</w:t>
            </w:r>
            <w:r w:rsidRPr="004C2164">
              <w:rPr>
                <w:rFonts w:ascii="Times New Roman" w:hAnsi="Times New Roman"/>
              </w:rPr>
              <w:softHyphen/>
              <w:t xml:space="preserve">тора) </w:t>
            </w:r>
          </w:p>
        </w:tc>
        <w:tc>
          <w:tcPr>
            <w:tcW w:w="2268"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Алгоритм форми</w:t>
            </w:r>
            <w:r w:rsidRPr="004C2164">
              <w:rPr>
                <w:rFonts w:ascii="Times New Roman" w:hAnsi="Times New Roman"/>
              </w:rPr>
              <w:softHyphen/>
              <w:t>рования (формула) и методологиче</w:t>
            </w:r>
            <w:r w:rsidRPr="004C2164">
              <w:rPr>
                <w:rFonts w:ascii="Times New Roman" w:hAnsi="Times New Roman"/>
              </w:rPr>
              <w:softHyphen/>
              <w:t>ские пояснения к показа</w:t>
            </w:r>
            <w:r w:rsidRPr="004C2164">
              <w:rPr>
                <w:rFonts w:ascii="Times New Roman" w:hAnsi="Times New Roman"/>
              </w:rPr>
              <w:softHyphen/>
              <w:t xml:space="preserve">телю (индикатору) </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Показатели, исполь</w:t>
            </w:r>
            <w:r w:rsidRPr="004C2164">
              <w:rPr>
                <w:rFonts w:ascii="Times New Roman" w:hAnsi="Times New Roman"/>
              </w:rPr>
              <w:softHyphen/>
              <w:t>зуемые в формуле</w:t>
            </w:r>
          </w:p>
        </w:tc>
        <w:tc>
          <w:tcPr>
            <w:tcW w:w="1984"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rPr>
                <w:rFonts w:ascii="Times New Roman" w:hAnsi="Times New Roman"/>
              </w:rPr>
            </w:pPr>
          </w:p>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Источник данных</w:t>
            </w:r>
          </w:p>
        </w:tc>
      </w:tr>
      <w:tr w:rsidR="004C2164" w:rsidRPr="004C2164" w:rsidTr="004C2164">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1</w:t>
            </w:r>
          </w:p>
        </w:tc>
        <w:tc>
          <w:tcPr>
            <w:tcW w:w="2551"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2</w:t>
            </w:r>
          </w:p>
        </w:tc>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3</w:t>
            </w:r>
          </w:p>
        </w:tc>
        <w:tc>
          <w:tcPr>
            <w:tcW w:w="269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4</w:t>
            </w:r>
          </w:p>
        </w:tc>
        <w:tc>
          <w:tcPr>
            <w:tcW w:w="184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5</w:t>
            </w:r>
          </w:p>
        </w:tc>
        <w:tc>
          <w:tcPr>
            <w:tcW w:w="2268"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6</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7</w:t>
            </w:r>
          </w:p>
        </w:tc>
        <w:tc>
          <w:tcPr>
            <w:tcW w:w="1984"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8</w:t>
            </w:r>
          </w:p>
        </w:tc>
      </w:tr>
      <w:tr w:rsidR="004C2164" w:rsidRPr="004C2164" w:rsidTr="004C2164">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1.</w:t>
            </w:r>
          </w:p>
        </w:tc>
        <w:tc>
          <w:tcPr>
            <w:tcW w:w="2551"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before="120" w:line="240" w:lineRule="auto"/>
              <w:jc w:val="both"/>
              <w:rPr>
                <w:rFonts w:ascii="Times New Roman" w:hAnsi="Times New Roman"/>
              </w:rPr>
            </w:pPr>
            <w:r w:rsidRPr="004C2164">
              <w:rPr>
                <w:rFonts w:ascii="Times New Roman" w:hAnsi="Times New Roman"/>
              </w:rPr>
              <w:t>Количество благоустроенных дворовых территорий г. Сокола, г. Кадникова</w:t>
            </w:r>
          </w:p>
        </w:tc>
        <w:tc>
          <w:tcPr>
            <w:tcW w:w="709"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spacing w:before="120"/>
              <w:jc w:val="center"/>
              <w:rPr>
                <w:rFonts w:ascii="Times New Roman" w:hAnsi="Times New Roman"/>
              </w:rPr>
            </w:pPr>
            <w:r w:rsidRPr="004C2164">
              <w:rPr>
                <w:rFonts w:ascii="Times New Roman" w:hAnsi="Times New Roman"/>
              </w:rPr>
              <w:t>ед.</w:t>
            </w:r>
          </w:p>
        </w:tc>
        <w:tc>
          <w:tcPr>
            <w:tcW w:w="269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количество благоустроенных дворовых территорий г. Сокола, г. Кадникова нарастающим итогом с момента реализации Программы</w:t>
            </w:r>
          </w:p>
        </w:tc>
        <w:tc>
          <w:tcPr>
            <w:tcW w:w="184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годовая, показатель на дату</w:t>
            </w:r>
          </w:p>
        </w:tc>
        <w:tc>
          <w:tcPr>
            <w:tcW w:w="2268"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фактические дан</w:t>
            </w:r>
            <w:r w:rsidRPr="004C2164">
              <w:rPr>
                <w:rFonts w:ascii="Times New Roman" w:hAnsi="Times New Roman"/>
              </w:rPr>
              <w:softHyphen/>
              <w:t>ные о количестве благоустроенных дворовых территорий г. Сокола, г. Кадникова нарастающим итогом с момента реализации Программы</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before="120"/>
              <w:jc w:val="both"/>
              <w:rPr>
                <w:rFonts w:ascii="Times New Roman" w:hAnsi="Times New Roman"/>
              </w:rPr>
            </w:pPr>
            <w:r w:rsidRPr="004C2164">
              <w:rPr>
                <w:rFonts w:ascii="Times New Roman" w:hAnsi="Times New Roman"/>
              </w:rPr>
              <w:t>годовая отчетность по благоустройству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tc>
      </w:tr>
      <w:tr w:rsidR="004C2164" w:rsidRPr="004C2164" w:rsidTr="004C2164">
        <w:trPr>
          <w:trHeight w:val="557"/>
        </w:trPr>
        <w:tc>
          <w:tcPr>
            <w:tcW w:w="709" w:type="dxa"/>
            <w:vMerge w:val="restart"/>
            <w:tcBorders>
              <w:top w:val="single" w:sz="4" w:space="0" w:color="auto"/>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2.</w:t>
            </w:r>
          </w:p>
        </w:tc>
        <w:tc>
          <w:tcPr>
            <w:tcW w:w="2551" w:type="dxa"/>
            <w:vMerge w:val="restart"/>
            <w:tcBorders>
              <w:top w:val="single" w:sz="4" w:space="0" w:color="auto"/>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Доля благоустроенных дворовых территорий от общего количества дворовых территорий г. Сокола, г. Кадникова</w:t>
            </w:r>
          </w:p>
        </w:tc>
        <w:tc>
          <w:tcPr>
            <w:tcW w:w="709" w:type="dxa"/>
            <w:vMerge w:val="restart"/>
            <w:tcBorders>
              <w:top w:val="single" w:sz="4" w:space="0" w:color="auto"/>
              <w:left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w:t>
            </w:r>
          </w:p>
        </w:tc>
        <w:tc>
          <w:tcPr>
            <w:tcW w:w="2693" w:type="dxa"/>
            <w:vMerge w:val="restart"/>
            <w:tcBorders>
              <w:top w:val="single" w:sz="4" w:space="0" w:color="auto"/>
              <w:left w:val="single" w:sz="4" w:space="0" w:color="auto"/>
              <w:right w:val="single" w:sz="4" w:space="0" w:color="auto"/>
            </w:tcBorders>
          </w:tcPr>
          <w:p w:rsidR="004C2164" w:rsidRPr="004C2164" w:rsidRDefault="004C2164" w:rsidP="004C2164">
            <w:pPr>
              <w:spacing w:before="120" w:line="240" w:lineRule="auto"/>
              <w:jc w:val="center"/>
              <w:rPr>
                <w:rFonts w:ascii="Times New Roman" w:hAnsi="Times New Roman"/>
              </w:rPr>
            </w:pPr>
            <w:r w:rsidRPr="004C2164">
              <w:rPr>
                <w:rFonts w:ascii="Times New Roman" w:hAnsi="Times New Roman"/>
              </w:rPr>
              <w:t>отношение благоустроенных дворовых территорий г. Сокола, г. Кадникова к общему коли</w:t>
            </w:r>
            <w:r w:rsidRPr="004C2164">
              <w:rPr>
                <w:rFonts w:ascii="Times New Roman" w:hAnsi="Times New Roman"/>
              </w:rPr>
              <w:softHyphen/>
              <w:t>честву  дворо</w:t>
            </w:r>
            <w:r w:rsidRPr="004C2164">
              <w:rPr>
                <w:rFonts w:ascii="Times New Roman" w:hAnsi="Times New Roman"/>
              </w:rPr>
              <w:softHyphen/>
              <w:t>вых террито</w:t>
            </w:r>
            <w:r w:rsidRPr="004C2164">
              <w:rPr>
                <w:rFonts w:ascii="Times New Roman" w:hAnsi="Times New Roman"/>
              </w:rPr>
              <w:softHyphen/>
              <w:t>рий</w:t>
            </w:r>
          </w:p>
        </w:tc>
        <w:tc>
          <w:tcPr>
            <w:tcW w:w="1843" w:type="dxa"/>
            <w:vMerge w:val="restart"/>
            <w:tcBorders>
              <w:top w:val="single" w:sz="4" w:space="0" w:color="auto"/>
              <w:left w:val="single" w:sz="4" w:space="0" w:color="auto"/>
              <w:right w:val="single" w:sz="4" w:space="0" w:color="auto"/>
            </w:tcBorders>
          </w:tcPr>
          <w:p w:rsidR="004C2164" w:rsidRPr="004C2164" w:rsidRDefault="004C2164" w:rsidP="004C2164">
            <w:pPr>
              <w:spacing w:before="120"/>
              <w:jc w:val="center"/>
              <w:rPr>
                <w:rFonts w:ascii="Times New Roman" w:hAnsi="Times New Roman"/>
              </w:rPr>
            </w:pPr>
            <w:r w:rsidRPr="004C2164">
              <w:rPr>
                <w:rFonts w:ascii="Times New Roman" w:hAnsi="Times New Roman"/>
              </w:rPr>
              <w:t>годовая, пока</w:t>
            </w:r>
            <w:r w:rsidRPr="004C2164">
              <w:rPr>
                <w:rFonts w:ascii="Times New Roman" w:hAnsi="Times New Roman"/>
              </w:rPr>
              <w:softHyphen/>
              <w:t>затель на дату</w:t>
            </w:r>
          </w:p>
        </w:tc>
        <w:tc>
          <w:tcPr>
            <w:tcW w:w="2268" w:type="dxa"/>
            <w:vMerge w:val="restart"/>
            <w:tcBorders>
              <w:top w:val="single" w:sz="4" w:space="0" w:color="auto"/>
              <w:left w:val="single" w:sz="4" w:space="0" w:color="auto"/>
              <w:right w:val="single" w:sz="4" w:space="0" w:color="auto"/>
            </w:tcBorders>
          </w:tcPr>
          <w:p w:rsidR="004C2164" w:rsidRPr="004C2164" w:rsidRDefault="004C2164" w:rsidP="004C2164">
            <w:pPr>
              <w:spacing w:before="120"/>
              <w:jc w:val="center"/>
              <w:rPr>
                <w:rFonts w:ascii="Times New Roman" w:hAnsi="Times New Roman"/>
              </w:rPr>
            </w:pPr>
            <w:proofErr w:type="spellStart"/>
            <w:r w:rsidRPr="004C2164">
              <w:rPr>
                <w:rFonts w:ascii="Times New Roman" w:hAnsi="Times New Roman"/>
              </w:rPr>
              <w:t>Дбд</w:t>
            </w:r>
            <w:proofErr w:type="spellEnd"/>
            <w:r w:rsidRPr="004C2164">
              <w:rPr>
                <w:rFonts w:ascii="Times New Roman" w:hAnsi="Times New Roman"/>
              </w:rPr>
              <w:t xml:space="preserve"> = (</w:t>
            </w:r>
            <w:proofErr w:type="spellStart"/>
            <w:r w:rsidRPr="004C2164">
              <w:rPr>
                <w:rFonts w:ascii="Times New Roman" w:hAnsi="Times New Roman"/>
              </w:rPr>
              <w:t>Бдт</w:t>
            </w:r>
            <w:proofErr w:type="spellEnd"/>
            <w:r w:rsidRPr="004C2164">
              <w:rPr>
                <w:rFonts w:ascii="Times New Roman" w:hAnsi="Times New Roman"/>
              </w:rPr>
              <w:t xml:space="preserve"> / </w:t>
            </w:r>
            <w:proofErr w:type="spellStart"/>
            <w:r w:rsidRPr="004C2164">
              <w:rPr>
                <w:rFonts w:ascii="Times New Roman" w:hAnsi="Times New Roman"/>
              </w:rPr>
              <w:t>Кдт</w:t>
            </w:r>
            <w:proofErr w:type="spellEnd"/>
            <w:r w:rsidRPr="004C2164">
              <w:rPr>
                <w:rFonts w:ascii="Times New Roman" w:hAnsi="Times New Roman"/>
              </w:rPr>
              <w:t xml:space="preserve">) x </w:t>
            </w:r>
            <w:r w:rsidRPr="004C2164">
              <w:rPr>
                <w:rFonts w:ascii="Times New Roman" w:hAnsi="Times New Roman"/>
                <w:color w:val="7030A0"/>
              </w:rPr>
              <w:t>100</w:t>
            </w:r>
          </w:p>
        </w:tc>
        <w:tc>
          <w:tcPr>
            <w:tcW w:w="2127"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rPr>
            </w:pPr>
            <w:proofErr w:type="spellStart"/>
            <w:r w:rsidRPr="004C2164">
              <w:rPr>
                <w:rFonts w:ascii="Times New Roman" w:hAnsi="Times New Roman"/>
              </w:rPr>
              <w:t>Бдт</w:t>
            </w:r>
            <w:proofErr w:type="spellEnd"/>
            <w:r w:rsidRPr="004C2164">
              <w:rPr>
                <w:rFonts w:ascii="Times New Roman" w:hAnsi="Times New Roman"/>
              </w:rPr>
              <w:t xml:space="preserve"> – количество бла</w:t>
            </w:r>
            <w:r w:rsidRPr="004C2164">
              <w:rPr>
                <w:rFonts w:ascii="Times New Roman" w:hAnsi="Times New Roman"/>
              </w:rPr>
              <w:softHyphen/>
              <w:t>гоустроенных дворо</w:t>
            </w:r>
            <w:r w:rsidRPr="004C2164">
              <w:rPr>
                <w:rFonts w:ascii="Times New Roman" w:hAnsi="Times New Roman"/>
              </w:rPr>
              <w:softHyphen/>
              <w:t>вых территорий г. Сокола, г. Кадникова нарастающим итогом с момента реализации Программы</w:t>
            </w:r>
          </w:p>
        </w:tc>
        <w:tc>
          <w:tcPr>
            <w:tcW w:w="1984" w:type="dxa"/>
            <w:vMerge w:val="restart"/>
            <w:tcBorders>
              <w:top w:val="single" w:sz="4" w:space="0" w:color="auto"/>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tc>
      </w:tr>
      <w:tr w:rsidR="004C2164" w:rsidRPr="004C2164" w:rsidTr="004C2164">
        <w:trPr>
          <w:trHeight w:val="282"/>
        </w:trPr>
        <w:tc>
          <w:tcPr>
            <w:tcW w:w="709"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c>
          <w:tcPr>
            <w:tcW w:w="2551"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highlight w:val="yellow"/>
              </w:rPr>
            </w:pPr>
          </w:p>
        </w:tc>
        <w:tc>
          <w:tcPr>
            <w:tcW w:w="709" w:type="dxa"/>
            <w:vMerge/>
            <w:tcBorders>
              <w:left w:val="single" w:sz="4" w:space="0" w:color="auto"/>
              <w:bottom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c>
          <w:tcPr>
            <w:tcW w:w="2693" w:type="dxa"/>
            <w:vMerge/>
            <w:tcBorders>
              <w:left w:val="single" w:sz="4" w:space="0" w:color="auto"/>
              <w:bottom w:val="single" w:sz="4" w:space="0" w:color="auto"/>
              <w:right w:val="single" w:sz="4" w:space="0" w:color="auto"/>
            </w:tcBorders>
            <w:vAlign w:val="center"/>
          </w:tcPr>
          <w:p w:rsidR="004C2164" w:rsidRPr="004C2164" w:rsidRDefault="004C2164" w:rsidP="004C2164">
            <w:pPr>
              <w:spacing w:before="120"/>
              <w:jc w:val="center"/>
              <w:rPr>
                <w:rFonts w:ascii="Times New Roman" w:hAnsi="Times New Roman"/>
                <w:highlight w:val="yellow"/>
              </w:rPr>
            </w:pPr>
          </w:p>
        </w:tc>
        <w:tc>
          <w:tcPr>
            <w:tcW w:w="1843" w:type="dxa"/>
            <w:vMerge/>
            <w:tcBorders>
              <w:left w:val="single" w:sz="4" w:space="0" w:color="auto"/>
              <w:bottom w:val="single" w:sz="4" w:space="0" w:color="auto"/>
              <w:right w:val="single" w:sz="4" w:space="0" w:color="auto"/>
            </w:tcBorders>
            <w:vAlign w:val="center"/>
          </w:tcPr>
          <w:p w:rsidR="004C2164" w:rsidRPr="004C2164" w:rsidRDefault="004C2164" w:rsidP="004C2164">
            <w:pPr>
              <w:spacing w:before="120"/>
              <w:jc w:val="center"/>
              <w:rPr>
                <w:rFonts w:ascii="Times New Roman" w:hAnsi="Times New Roman"/>
                <w:highlight w:val="yellow"/>
              </w:rPr>
            </w:pPr>
          </w:p>
        </w:tc>
        <w:tc>
          <w:tcPr>
            <w:tcW w:w="2268" w:type="dxa"/>
            <w:vMerge/>
            <w:tcBorders>
              <w:left w:val="single" w:sz="4" w:space="0" w:color="auto"/>
              <w:bottom w:val="single" w:sz="4" w:space="0" w:color="auto"/>
              <w:right w:val="single" w:sz="4" w:space="0" w:color="auto"/>
            </w:tcBorders>
            <w:vAlign w:val="center"/>
          </w:tcPr>
          <w:p w:rsidR="004C2164" w:rsidRPr="004C2164" w:rsidRDefault="004C2164" w:rsidP="004C2164">
            <w:pPr>
              <w:spacing w:before="120"/>
              <w:jc w:val="center"/>
              <w:rPr>
                <w:rFonts w:ascii="Times New Roman" w:hAnsi="Times New Roman"/>
                <w:highlight w:val="yellow"/>
              </w:rPr>
            </w:pPr>
          </w:p>
        </w:tc>
        <w:tc>
          <w:tcPr>
            <w:tcW w:w="2127"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highlight w:val="yellow"/>
              </w:rPr>
            </w:pPr>
            <w:proofErr w:type="spellStart"/>
            <w:r w:rsidRPr="004C2164">
              <w:rPr>
                <w:rFonts w:ascii="Times New Roman" w:hAnsi="Times New Roman"/>
              </w:rPr>
              <w:t>Кдт</w:t>
            </w:r>
            <w:proofErr w:type="spellEnd"/>
            <w:r w:rsidRPr="004C2164">
              <w:rPr>
                <w:rFonts w:ascii="Times New Roman" w:hAnsi="Times New Roman"/>
              </w:rPr>
              <w:t xml:space="preserve"> – общее количе</w:t>
            </w:r>
            <w:r w:rsidRPr="004C2164">
              <w:rPr>
                <w:rFonts w:ascii="Times New Roman" w:hAnsi="Times New Roman"/>
              </w:rPr>
              <w:softHyphen/>
              <w:t>ство  дворовых терри</w:t>
            </w:r>
            <w:r w:rsidRPr="004C2164">
              <w:rPr>
                <w:rFonts w:ascii="Times New Roman" w:hAnsi="Times New Roman"/>
              </w:rPr>
              <w:softHyphen/>
              <w:t>торий г. Сокола, г. Кадникова (</w:t>
            </w:r>
            <w:proofErr w:type="spellStart"/>
            <w:r w:rsidRPr="004C2164">
              <w:rPr>
                <w:rFonts w:ascii="Times New Roman" w:hAnsi="Times New Roman"/>
              </w:rPr>
              <w:t>Кдт</w:t>
            </w:r>
            <w:proofErr w:type="spellEnd"/>
            <w:r w:rsidRPr="004C2164">
              <w:rPr>
                <w:rFonts w:ascii="Times New Roman" w:hAnsi="Times New Roman"/>
              </w:rPr>
              <w:t xml:space="preserve">=1249 (г. </w:t>
            </w:r>
            <w:proofErr w:type="spellStart"/>
            <w:r w:rsidRPr="004C2164">
              <w:rPr>
                <w:rFonts w:ascii="Times New Roman" w:hAnsi="Times New Roman"/>
              </w:rPr>
              <w:t>Сокол+г</w:t>
            </w:r>
            <w:proofErr w:type="spellEnd"/>
            <w:r w:rsidRPr="004C2164">
              <w:rPr>
                <w:rFonts w:ascii="Times New Roman" w:hAnsi="Times New Roman"/>
              </w:rPr>
              <w:t xml:space="preserve">. </w:t>
            </w:r>
            <w:proofErr w:type="spellStart"/>
            <w:r w:rsidRPr="004C2164">
              <w:rPr>
                <w:rFonts w:ascii="Times New Roman" w:hAnsi="Times New Roman"/>
              </w:rPr>
              <w:t>Кадников</w:t>
            </w:r>
            <w:proofErr w:type="spellEnd"/>
            <w:r w:rsidRPr="004C2164">
              <w:rPr>
                <w:rFonts w:ascii="Times New Roman" w:hAnsi="Times New Roman"/>
              </w:rPr>
              <w:t>)</w:t>
            </w:r>
          </w:p>
        </w:tc>
        <w:tc>
          <w:tcPr>
            <w:tcW w:w="1984"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r>
      <w:tr w:rsidR="004C2164" w:rsidRPr="004C2164" w:rsidTr="004C2164">
        <w:trPr>
          <w:trHeight w:val="990"/>
        </w:trPr>
        <w:tc>
          <w:tcPr>
            <w:tcW w:w="709" w:type="dxa"/>
            <w:vMerge w:val="restart"/>
            <w:tcBorders>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lastRenderedPageBreak/>
              <w:t>3.</w:t>
            </w:r>
          </w:p>
        </w:tc>
        <w:tc>
          <w:tcPr>
            <w:tcW w:w="2551" w:type="dxa"/>
            <w:vMerge w:val="restart"/>
            <w:tcBorders>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 Сокола, г. Кадникова)</w:t>
            </w:r>
          </w:p>
        </w:tc>
        <w:tc>
          <w:tcPr>
            <w:tcW w:w="709" w:type="dxa"/>
            <w:vMerge w:val="restart"/>
            <w:tcBorders>
              <w:left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w:t>
            </w:r>
          </w:p>
        </w:tc>
        <w:tc>
          <w:tcPr>
            <w:tcW w:w="2693" w:type="dxa"/>
            <w:vMerge w:val="restart"/>
            <w:tcBorders>
              <w:left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отношение количества населения, проживающего в жилом фонде с благоустро</w:t>
            </w:r>
            <w:r w:rsidRPr="004C2164">
              <w:rPr>
                <w:rFonts w:ascii="Times New Roman" w:hAnsi="Times New Roman"/>
              </w:rPr>
              <w:softHyphen/>
              <w:t>енными дворо</w:t>
            </w:r>
            <w:r w:rsidRPr="004C2164">
              <w:rPr>
                <w:rFonts w:ascii="Times New Roman" w:hAnsi="Times New Roman"/>
              </w:rPr>
              <w:softHyphen/>
              <w:t>выми террито</w:t>
            </w:r>
            <w:r w:rsidRPr="004C2164">
              <w:rPr>
                <w:rFonts w:ascii="Times New Roman" w:hAnsi="Times New Roman"/>
              </w:rPr>
              <w:softHyphen/>
              <w:t>риями, к общей численности населения г. Сокола, г. Кадникова</w:t>
            </w:r>
          </w:p>
        </w:tc>
        <w:tc>
          <w:tcPr>
            <w:tcW w:w="1843" w:type="dxa"/>
            <w:vMerge w:val="restart"/>
            <w:tcBorders>
              <w:left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 xml:space="preserve">годовая, </w:t>
            </w:r>
          </w:p>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пока</w:t>
            </w:r>
            <w:r w:rsidRPr="004C2164">
              <w:rPr>
                <w:rFonts w:ascii="Times New Roman" w:hAnsi="Times New Roman"/>
              </w:rPr>
              <w:softHyphen/>
              <w:t>затель на дату</w:t>
            </w:r>
          </w:p>
        </w:tc>
        <w:tc>
          <w:tcPr>
            <w:tcW w:w="2268" w:type="dxa"/>
            <w:vMerge w:val="restart"/>
            <w:tcBorders>
              <w:left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color w:val="7030A0"/>
              </w:rPr>
            </w:pPr>
            <w:proofErr w:type="spellStart"/>
            <w:r w:rsidRPr="004C2164">
              <w:rPr>
                <w:rFonts w:ascii="Times New Roman" w:hAnsi="Times New Roman"/>
              </w:rPr>
              <w:t>Днб</w:t>
            </w:r>
            <w:proofErr w:type="spellEnd"/>
            <w:r w:rsidRPr="004C2164">
              <w:rPr>
                <w:rFonts w:ascii="Times New Roman" w:hAnsi="Times New Roman"/>
              </w:rPr>
              <w:t xml:space="preserve"> = (</w:t>
            </w:r>
            <w:proofErr w:type="spellStart"/>
            <w:r w:rsidRPr="004C2164">
              <w:rPr>
                <w:rFonts w:ascii="Times New Roman" w:hAnsi="Times New Roman"/>
              </w:rPr>
              <w:t>Нбд</w:t>
            </w:r>
            <w:proofErr w:type="spellEnd"/>
            <w:r w:rsidRPr="004C2164">
              <w:rPr>
                <w:rFonts w:ascii="Times New Roman" w:hAnsi="Times New Roman"/>
              </w:rPr>
              <w:t xml:space="preserve"> / </w:t>
            </w:r>
            <w:proofErr w:type="spellStart"/>
            <w:r w:rsidRPr="004C2164">
              <w:rPr>
                <w:rFonts w:ascii="Times New Roman" w:hAnsi="Times New Roman"/>
              </w:rPr>
              <w:t>Чн</w:t>
            </w:r>
            <w:proofErr w:type="spellEnd"/>
            <w:r w:rsidRPr="004C2164">
              <w:rPr>
                <w:rFonts w:ascii="Times New Roman" w:hAnsi="Times New Roman"/>
              </w:rPr>
              <w:t xml:space="preserve">) x </w:t>
            </w:r>
            <w:r w:rsidRPr="004C2164">
              <w:rPr>
                <w:rFonts w:ascii="Times New Roman" w:hAnsi="Times New Roman"/>
                <w:color w:val="7030A0"/>
              </w:rPr>
              <w:t>100</w:t>
            </w:r>
          </w:p>
          <w:p w:rsidR="004C2164" w:rsidRPr="004C2164" w:rsidRDefault="004C2164" w:rsidP="004C2164">
            <w:pPr>
              <w:spacing w:after="0" w:line="240" w:lineRule="auto"/>
              <w:jc w:val="center"/>
              <w:rPr>
                <w:rFonts w:ascii="Times New Roman" w:hAnsi="Times New Roman"/>
                <w:color w:val="7030A0"/>
              </w:rPr>
            </w:pPr>
          </w:p>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 xml:space="preserve"> нарастающим итогом с момента реализации Программы</w:t>
            </w:r>
          </w:p>
        </w:tc>
        <w:tc>
          <w:tcPr>
            <w:tcW w:w="2127"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rPr>
            </w:pPr>
            <w:proofErr w:type="spellStart"/>
            <w:r w:rsidRPr="004C2164">
              <w:rPr>
                <w:rFonts w:ascii="Times New Roman" w:hAnsi="Times New Roman"/>
              </w:rPr>
              <w:t>Нбд</w:t>
            </w:r>
            <w:proofErr w:type="spellEnd"/>
            <w:r w:rsidRPr="004C2164">
              <w:rPr>
                <w:rFonts w:ascii="Times New Roman" w:hAnsi="Times New Roman"/>
              </w:rPr>
              <w:t xml:space="preserve"> – количество на</w:t>
            </w:r>
            <w:r w:rsidRPr="004C2164">
              <w:rPr>
                <w:rFonts w:ascii="Times New Roman" w:hAnsi="Times New Roman"/>
              </w:rPr>
              <w:softHyphen/>
              <w:t>селения, проживаю</w:t>
            </w:r>
            <w:r w:rsidRPr="004C2164">
              <w:rPr>
                <w:rFonts w:ascii="Times New Roman" w:hAnsi="Times New Roman"/>
              </w:rPr>
              <w:softHyphen/>
              <w:t>щего в жилом фонде с благоустроенными дворовыми террито</w:t>
            </w:r>
            <w:r w:rsidRPr="004C2164">
              <w:rPr>
                <w:rFonts w:ascii="Times New Roman" w:hAnsi="Times New Roman"/>
              </w:rPr>
              <w:softHyphen/>
              <w:t>риями на конец отчетного периода</w:t>
            </w:r>
          </w:p>
        </w:tc>
        <w:tc>
          <w:tcPr>
            <w:tcW w:w="1984" w:type="dxa"/>
            <w:vMerge w:val="restart"/>
            <w:tcBorders>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tc>
      </w:tr>
      <w:tr w:rsidR="004C2164" w:rsidRPr="004C2164" w:rsidTr="004C2164">
        <w:trPr>
          <w:trHeight w:val="2018"/>
        </w:trPr>
        <w:tc>
          <w:tcPr>
            <w:tcW w:w="709"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c>
          <w:tcPr>
            <w:tcW w:w="2551"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highlight w:val="yellow"/>
              </w:rPr>
            </w:pPr>
          </w:p>
        </w:tc>
        <w:tc>
          <w:tcPr>
            <w:tcW w:w="709" w:type="dxa"/>
            <w:vMerge/>
            <w:tcBorders>
              <w:left w:val="single" w:sz="4" w:space="0" w:color="auto"/>
              <w:bottom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c>
          <w:tcPr>
            <w:tcW w:w="2693" w:type="dxa"/>
            <w:vMerge/>
            <w:tcBorders>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highlight w:val="yellow"/>
              </w:rPr>
            </w:pPr>
          </w:p>
        </w:tc>
        <w:tc>
          <w:tcPr>
            <w:tcW w:w="1843" w:type="dxa"/>
            <w:vMerge/>
            <w:tcBorders>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highlight w:val="yellow"/>
              </w:rPr>
            </w:pPr>
          </w:p>
        </w:tc>
        <w:tc>
          <w:tcPr>
            <w:tcW w:w="2268" w:type="dxa"/>
            <w:vMerge/>
            <w:tcBorders>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highlight w:val="yellow"/>
              </w:rPr>
            </w:pP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both"/>
              <w:rPr>
                <w:rFonts w:ascii="Times New Roman" w:hAnsi="Times New Roman"/>
                <w:highlight w:val="yellow"/>
              </w:rPr>
            </w:pPr>
            <w:proofErr w:type="spellStart"/>
            <w:r w:rsidRPr="004C2164">
              <w:rPr>
                <w:rFonts w:ascii="Times New Roman" w:hAnsi="Times New Roman"/>
              </w:rPr>
              <w:t>Чн</w:t>
            </w:r>
            <w:proofErr w:type="spellEnd"/>
            <w:r w:rsidRPr="004C2164">
              <w:rPr>
                <w:rFonts w:ascii="Times New Roman" w:hAnsi="Times New Roman"/>
              </w:rPr>
              <w:t xml:space="preserve"> – общая числен</w:t>
            </w:r>
            <w:r w:rsidRPr="004C2164">
              <w:rPr>
                <w:rFonts w:ascii="Times New Roman" w:hAnsi="Times New Roman"/>
              </w:rPr>
              <w:softHyphen/>
              <w:t xml:space="preserve">ность населения г. Сокола, г. Кадникова на начало отчетного года (по данным </w:t>
            </w:r>
            <w:proofErr w:type="spellStart"/>
            <w:r w:rsidRPr="004C2164">
              <w:rPr>
                <w:rFonts w:ascii="Times New Roman" w:hAnsi="Times New Roman"/>
              </w:rPr>
              <w:t>Вологдастата</w:t>
            </w:r>
            <w:proofErr w:type="spellEnd"/>
            <w:r w:rsidRPr="004C2164">
              <w:rPr>
                <w:rFonts w:ascii="Times New Roman" w:hAnsi="Times New Roman"/>
              </w:rPr>
              <w:t>)</w:t>
            </w:r>
          </w:p>
        </w:tc>
        <w:tc>
          <w:tcPr>
            <w:tcW w:w="1984"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r>
      <w:tr w:rsidR="004C2164" w:rsidRPr="004C2164" w:rsidTr="004C2164">
        <w:trPr>
          <w:trHeight w:val="1681"/>
        </w:trPr>
        <w:tc>
          <w:tcPr>
            <w:tcW w:w="709" w:type="dxa"/>
            <w:vMerge w:val="restart"/>
            <w:tcBorders>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4.</w:t>
            </w:r>
          </w:p>
        </w:tc>
        <w:tc>
          <w:tcPr>
            <w:tcW w:w="2551" w:type="dxa"/>
            <w:vMerge w:val="restart"/>
            <w:tcBorders>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Доля трудового участия заинтересованных лиц в выполнении работ по благоустройству дворовых территорий г. Сокола, г. Кадникова</w:t>
            </w:r>
          </w:p>
        </w:tc>
        <w:tc>
          <w:tcPr>
            <w:tcW w:w="709" w:type="dxa"/>
            <w:vMerge w:val="restart"/>
            <w:tcBorders>
              <w:left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w:t>
            </w:r>
          </w:p>
        </w:tc>
        <w:tc>
          <w:tcPr>
            <w:tcW w:w="2693" w:type="dxa"/>
            <w:vMerge w:val="restart"/>
            <w:tcBorders>
              <w:left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shd w:val="clear" w:color="auto" w:fill="FFFFFF"/>
              </w:rPr>
              <w:t xml:space="preserve">отношение количества многоквартирных домов, принявших трудовое участие в выполнении работ по благоустройству дворовых территорий </w:t>
            </w:r>
            <w:r w:rsidRPr="004C2164">
              <w:rPr>
                <w:rFonts w:ascii="Times New Roman" w:hAnsi="Times New Roman"/>
              </w:rPr>
              <w:t>г. Сокола, г. Кадникова, к общему количеству многоквартирных домов</w:t>
            </w:r>
          </w:p>
        </w:tc>
        <w:tc>
          <w:tcPr>
            <w:tcW w:w="1843" w:type="dxa"/>
            <w:vMerge w:val="restart"/>
            <w:tcBorders>
              <w:left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годовая, показатель на дату</w:t>
            </w:r>
          </w:p>
        </w:tc>
        <w:tc>
          <w:tcPr>
            <w:tcW w:w="2268" w:type="dxa"/>
            <w:vMerge w:val="restart"/>
            <w:tcBorders>
              <w:left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color w:val="7030A0"/>
              </w:rPr>
            </w:pPr>
            <w:proofErr w:type="spellStart"/>
            <w:r w:rsidRPr="004C2164">
              <w:rPr>
                <w:rFonts w:ascii="Times New Roman" w:hAnsi="Times New Roman"/>
              </w:rPr>
              <w:t>Дту</w:t>
            </w:r>
            <w:proofErr w:type="spellEnd"/>
            <w:r w:rsidRPr="004C2164">
              <w:rPr>
                <w:rFonts w:ascii="Times New Roman" w:hAnsi="Times New Roman"/>
              </w:rPr>
              <w:t xml:space="preserve"> = (</w:t>
            </w:r>
            <w:proofErr w:type="spellStart"/>
            <w:r w:rsidRPr="004C2164">
              <w:rPr>
                <w:rFonts w:ascii="Times New Roman" w:hAnsi="Times New Roman"/>
              </w:rPr>
              <w:t>Кду</w:t>
            </w:r>
            <w:proofErr w:type="spellEnd"/>
            <w:r w:rsidRPr="004C2164">
              <w:rPr>
                <w:rFonts w:ascii="Times New Roman" w:hAnsi="Times New Roman"/>
              </w:rPr>
              <w:t xml:space="preserve"> / Кд) x </w:t>
            </w:r>
            <w:r w:rsidRPr="004C2164">
              <w:rPr>
                <w:rFonts w:ascii="Times New Roman" w:hAnsi="Times New Roman"/>
                <w:color w:val="7030A0"/>
              </w:rPr>
              <w:t>100</w:t>
            </w:r>
          </w:p>
          <w:p w:rsidR="004C2164" w:rsidRPr="004C2164" w:rsidRDefault="004C2164" w:rsidP="004C2164">
            <w:pPr>
              <w:spacing w:after="0" w:line="240" w:lineRule="auto"/>
              <w:jc w:val="center"/>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both"/>
              <w:rPr>
                <w:rFonts w:ascii="Times New Roman" w:hAnsi="Times New Roman"/>
              </w:rPr>
            </w:pPr>
            <w:proofErr w:type="spellStart"/>
            <w:r w:rsidRPr="004C2164">
              <w:rPr>
                <w:rFonts w:ascii="Times New Roman" w:hAnsi="Times New Roman"/>
              </w:rPr>
              <w:t>Кду</w:t>
            </w:r>
            <w:proofErr w:type="spellEnd"/>
            <w:r w:rsidRPr="004C2164">
              <w:rPr>
                <w:rFonts w:ascii="Times New Roman" w:hAnsi="Times New Roman"/>
              </w:rPr>
              <w:t xml:space="preserve"> – количество многоквартирных домов г. Сокола, г. Кадникова, принявших участие в выполнении работ за отчетный период</w:t>
            </w:r>
          </w:p>
        </w:tc>
        <w:tc>
          <w:tcPr>
            <w:tcW w:w="1984" w:type="dxa"/>
            <w:vMerge w:val="restart"/>
            <w:tcBorders>
              <w:left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tc>
      </w:tr>
      <w:tr w:rsidR="004C2164" w:rsidRPr="004C2164" w:rsidTr="004C2164">
        <w:trPr>
          <w:trHeight w:val="2190"/>
        </w:trPr>
        <w:tc>
          <w:tcPr>
            <w:tcW w:w="709"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c>
          <w:tcPr>
            <w:tcW w:w="2551"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highlight w:val="yellow"/>
              </w:rPr>
            </w:pPr>
          </w:p>
        </w:tc>
        <w:tc>
          <w:tcPr>
            <w:tcW w:w="709" w:type="dxa"/>
            <w:vMerge/>
            <w:tcBorders>
              <w:left w:val="single" w:sz="4" w:space="0" w:color="auto"/>
              <w:bottom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c>
          <w:tcPr>
            <w:tcW w:w="2693" w:type="dxa"/>
            <w:vMerge/>
            <w:tcBorders>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both"/>
              <w:rPr>
                <w:rFonts w:ascii="Times New Roman" w:hAnsi="Times New Roman"/>
                <w:highlight w:val="yellow"/>
              </w:rPr>
            </w:pPr>
          </w:p>
        </w:tc>
        <w:tc>
          <w:tcPr>
            <w:tcW w:w="1843" w:type="dxa"/>
            <w:vMerge/>
            <w:tcBorders>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highlight w:val="yellow"/>
              </w:rPr>
            </w:pPr>
          </w:p>
        </w:tc>
        <w:tc>
          <w:tcPr>
            <w:tcW w:w="2268" w:type="dxa"/>
            <w:vMerge/>
            <w:tcBorders>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center"/>
              <w:rPr>
                <w:rFonts w:ascii="Times New Roman" w:hAnsi="Times New Roman"/>
                <w:highlight w:val="yellow"/>
              </w:rPr>
            </w:pP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highlight w:val="yellow"/>
              </w:rPr>
            </w:pPr>
            <w:r w:rsidRPr="004C2164">
              <w:rPr>
                <w:rFonts w:ascii="Times New Roman" w:hAnsi="Times New Roman"/>
              </w:rPr>
              <w:t>Кд – общее количество многоквартирных домов из адресного перечня домов</w:t>
            </w:r>
          </w:p>
        </w:tc>
        <w:tc>
          <w:tcPr>
            <w:tcW w:w="1984" w:type="dxa"/>
            <w:vMerge/>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p>
        </w:tc>
      </w:tr>
      <w:tr w:rsidR="004C2164" w:rsidRPr="004C2164" w:rsidTr="004C2164">
        <w:trPr>
          <w:trHeight w:val="1110"/>
        </w:trPr>
        <w:tc>
          <w:tcPr>
            <w:tcW w:w="709"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 xml:space="preserve">5. </w:t>
            </w:r>
          </w:p>
        </w:tc>
        <w:tc>
          <w:tcPr>
            <w:tcW w:w="2551"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jc w:val="both"/>
              <w:rPr>
                <w:rFonts w:ascii="Times New Roman" w:hAnsi="Times New Roman"/>
              </w:rPr>
            </w:pPr>
            <w:r w:rsidRPr="004C2164">
              <w:rPr>
                <w:rFonts w:ascii="Times New Roman" w:hAnsi="Times New Roman"/>
              </w:rPr>
              <w:t xml:space="preserve">Количество благоустроенных общественных территорий г. Сокола, г. Кадникова </w:t>
            </w:r>
          </w:p>
        </w:tc>
        <w:tc>
          <w:tcPr>
            <w:tcW w:w="709"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ед.</w:t>
            </w:r>
          </w:p>
        </w:tc>
        <w:tc>
          <w:tcPr>
            <w:tcW w:w="2693"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 xml:space="preserve">количество благоустроенных общественных территорий г. Сокола, г. Кадникова с нарастающим итогом с </w:t>
            </w:r>
            <w:r w:rsidRPr="004C2164">
              <w:rPr>
                <w:rFonts w:ascii="Times New Roman" w:hAnsi="Times New Roman"/>
              </w:rPr>
              <w:lastRenderedPageBreak/>
              <w:t>момента реализации Программы</w:t>
            </w:r>
          </w:p>
        </w:tc>
        <w:tc>
          <w:tcPr>
            <w:tcW w:w="1843"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jc w:val="both"/>
              <w:rPr>
                <w:rFonts w:ascii="Times New Roman" w:hAnsi="Times New Roman"/>
              </w:rPr>
            </w:pPr>
            <w:r w:rsidRPr="004C2164">
              <w:rPr>
                <w:rFonts w:ascii="Times New Roman" w:hAnsi="Times New Roman"/>
              </w:rPr>
              <w:lastRenderedPageBreak/>
              <w:t>ежеквартально, показатель на дату</w:t>
            </w:r>
          </w:p>
        </w:tc>
        <w:tc>
          <w:tcPr>
            <w:tcW w:w="2268" w:type="dxa"/>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t xml:space="preserve">фактические данные о количестве благоустроенных муниципальных территорий г. Сокола, г. Кадникова общего пользования в период </w:t>
            </w:r>
            <w:r w:rsidRPr="004C2164">
              <w:rPr>
                <w:rFonts w:ascii="Times New Roman" w:hAnsi="Times New Roman"/>
              </w:rPr>
              <w:lastRenderedPageBreak/>
              <w:t>реализации Программы нарастающим итогом</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r w:rsidRPr="004C2164">
              <w:rPr>
                <w:rFonts w:ascii="Times New Roman" w:hAnsi="Times New Roman"/>
              </w:rPr>
              <w:lastRenderedPageBreak/>
              <w:t>ежеквартальная отчетность по благоустройству муниципальных общественных территорий</w:t>
            </w:r>
          </w:p>
        </w:tc>
        <w:tc>
          <w:tcPr>
            <w:tcW w:w="1984" w:type="dxa"/>
            <w:tcBorders>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rPr>
                <w:rFonts w:ascii="Times New Roman" w:hAnsi="Times New Roman"/>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tc>
      </w:tr>
      <w:tr w:rsidR="004C2164" w:rsidRPr="004C2164" w:rsidTr="004C2164">
        <w:tc>
          <w:tcPr>
            <w:tcW w:w="709" w:type="dxa"/>
            <w:vMerge w:val="restart"/>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lastRenderedPageBreak/>
              <w:t>6.</w:t>
            </w:r>
          </w:p>
        </w:tc>
        <w:tc>
          <w:tcPr>
            <w:tcW w:w="2551" w:type="dxa"/>
            <w:vMerge w:val="restart"/>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Доля благоустроенных общественных территорий от общего количества общественных территорий г. Сокола, г. Кадникова</w:t>
            </w:r>
          </w:p>
        </w:tc>
        <w:tc>
          <w:tcPr>
            <w:tcW w:w="709" w:type="dxa"/>
            <w:vMerge w:val="restart"/>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w:t>
            </w:r>
          </w:p>
        </w:tc>
        <w:tc>
          <w:tcPr>
            <w:tcW w:w="2693" w:type="dxa"/>
            <w:vMerge w:val="restart"/>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отношение благоустроенных общественных территорий г. Сокола, г. Кадникова к общему количеству общественных территорий г. Сокола, г. Кадникова</w:t>
            </w:r>
          </w:p>
        </w:tc>
        <w:tc>
          <w:tcPr>
            <w:tcW w:w="1843" w:type="dxa"/>
            <w:vMerge w:val="restart"/>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ежеквартально, показатель на дату</w:t>
            </w:r>
          </w:p>
        </w:tc>
        <w:tc>
          <w:tcPr>
            <w:tcW w:w="2268" w:type="dxa"/>
            <w:vMerge w:val="restart"/>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roofErr w:type="spellStart"/>
            <w:r w:rsidRPr="004C2164">
              <w:rPr>
                <w:rFonts w:ascii="Times New Roman" w:hAnsi="Times New Roman"/>
              </w:rPr>
              <w:t>Дбт</w:t>
            </w:r>
            <w:proofErr w:type="spellEnd"/>
            <w:r w:rsidRPr="004C2164">
              <w:rPr>
                <w:rFonts w:ascii="Times New Roman" w:hAnsi="Times New Roman"/>
              </w:rPr>
              <w:t xml:space="preserve"> = (</w:t>
            </w:r>
            <w:proofErr w:type="spellStart"/>
            <w:r w:rsidRPr="004C2164">
              <w:rPr>
                <w:rFonts w:ascii="Times New Roman" w:hAnsi="Times New Roman"/>
              </w:rPr>
              <w:t>Бмт</w:t>
            </w:r>
            <w:proofErr w:type="spellEnd"/>
            <w:r w:rsidRPr="004C2164">
              <w:rPr>
                <w:rFonts w:ascii="Times New Roman" w:hAnsi="Times New Roman"/>
              </w:rPr>
              <w:t xml:space="preserve"> / </w:t>
            </w:r>
            <w:proofErr w:type="spellStart"/>
            <w:r w:rsidRPr="004C2164">
              <w:rPr>
                <w:rFonts w:ascii="Times New Roman" w:hAnsi="Times New Roman"/>
              </w:rPr>
              <w:t>Кт</w:t>
            </w:r>
            <w:proofErr w:type="spellEnd"/>
            <w:r w:rsidRPr="004C2164">
              <w:rPr>
                <w:rFonts w:ascii="Times New Roman" w:hAnsi="Times New Roman"/>
              </w:rPr>
              <w:t>) x 100%</w:t>
            </w:r>
          </w:p>
          <w:p w:rsidR="004C2164" w:rsidRPr="004C2164" w:rsidRDefault="004C2164" w:rsidP="004C2164">
            <w:pPr>
              <w:spacing w:after="0" w:line="240" w:lineRule="auto"/>
              <w:rPr>
                <w:rFonts w:ascii="Times New Roman" w:hAnsi="Times New Roman"/>
              </w:rPr>
            </w:pPr>
          </w:p>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нарастающим итогом с момента реализации Программы</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rPr>
            </w:pPr>
            <w:proofErr w:type="spellStart"/>
            <w:r w:rsidRPr="004C2164">
              <w:rPr>
                <w:rFonts w:ascii="Times New Roman" w:hAnsi="Times New Roman"/>
              </w:rPr>
              <w:t>Бмт</w:t>
            </w:r>
            <w:proofErr w:type="spellEnd"/>
            <w:r w:rsidRPr="004C2164">
              <w:rPr>
                <w:rFonts w:ascii="Times New Roman" w:hAnsi="Times New Roman"/>
              </w:rPr>
              <w:t xml:space="preserve"> – количество благоустроенных общественных территорий г. Сокола, г. Кадникова в период реализации Программы</w:t>
            </w:r>
          </w:p>
        </w:tc>
        <w:tc>
          <w:tcPr>
            <w:tcW w:w="1984" w:type="dxa"/>
            <w:vMerge w:val="restart"/>
            <w:tcBorders>
              <w:top w:val="single" w:sz="4" w:space="0" w:color="auto"/>
              <w:left w:val="single" w:sz="4" w:space="0" w:color="auto"/>
              <w:right w:val="single" w:sz="4" w:space="0" w:color="auto"/>
            </w:tcBorders>
          </w:tcPr>
          <w:p w:rsidR="004C2164" w:rsidRPr="004C2164" w:rsidRDefault="004C2164" w:rsidP="004C2164">
            <w:pPr>
              <w:autoSpaceDE w:val="0"/>
              <w:autoSpaceDN w:val="0"/>
              <w:adjustRightInd w:val="0"/>
              <w:spacing w:after="0" w:line="240" w:lineRule="auto"/>
              <w:rPr>
                <w:rFonts w:ascii="Times New Roman" w:hAnsi="Times New Roman"/>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p w:rsidR="004C2164" w:rsidRPr="004C2164" w:rsidRDefault="004C2164" w:rsidP="004C2164">
            <w:pPr>
              <w:rPr>
                <w:rFonts w:ascii="Times New Roman" w:hAnsi="Times New Roman"/>
              </w:rPr>
            </w:pPr>
          </w:p>
        </w:tc>
      </w:tr>
      <w:tr w:rsidR="004C2164" w:rsidRPr="004C2164" w:rsidTr="004C2164">
        <w:tc>
          <w:tcPr>
            <w:tcW w:w="709" w:type="dxa"/>
            <w:vMerge/>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2551" w:type="dxa"/>
            <w:vMerge/>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both"/>
              <w:rPr>
                <w:rFonts w:ascii="Times New Roman" w:hAnsi="Times New Roman"/>
              </w:rPr>
            </w:pPr>
            <w:proofErr w:type="spellStart"/>
            <w:r w:rsidRPr="004C2164">
              <w:rPr>
                <w:rFonts w:ascii="Times New Roman" w:hAnsi="Times New Roman"/>
              </w:rPr>
              <w:t>Кт</w:t>
            </w:r>
            <w:proofErr w:type="spellEnd"/>
            <w:r w:rsidRPr="004C2164">
              <w:rPr>
                <w:rFonts w:ascii="Times New Roman" w:hAnsi="Times New Roman"/>
              </w:rPr>
              <w:t xml:space="preserve"> – общее количество территорий общего пользования г. Сокола, г. Кадникова, на момент начала реализации Программы (21 -  территория г. Сокол, 5 – территорий г. </w:t>
            </w:r>
            <w:proofErr w:type="spellStart"/>
            <w:r w:rsidRPr="004C2164">
              <w:rPr>
                <w:rFonts w:ascii="Times New Roman" w:hAnsi="Times New Roman"/>
              </w:rPr>
              <w:t>Кадников</w:t>
            </w:r>
            <w:proofErr w:type="spellEnd"/>
            <w:r w:rsidRPr="004C2164">
              <w:rPr>
                <w:rFonts w:ascii="Times New Roman" w:hAnsi="Times New Roman"/>
              </w:rPr>
              <w:t>)</w:t>
            </w:r>
          </w:p>
        </w:tc>
        <w:tc>
          <w:tcPr>
            <w:tcW w:w="1984" w:type="dxa"/>
            <w:vMerge/>
            <w:tcBorders>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r>
      <w:tr w:rsidR="004C2164" w:rsidRPr="004C2164" w:rsidTr="004C2164">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7.</w:t>
            </w:r>
          </w:p>
        </w:tc>
        <w:tc>
          <w:tcPr>
            <w:tcW w:w="2551"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Количество объектов, реализованных в рамках проекта «Народный бюджет»</w:t>
            </w:r>
          </w:p>
        </w:tc>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ед.</w:t>
            </w:r>
          </w:p>
        </w:tc>
        <w:tc>
          <w:tcPr>
            <w:tcW w:w="269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суммарное количество объектов, реализованных на территории г. Сокола, г. Кадникова в рамках проекта «Народный бюджет»</w:t>
            </w:r>
          </w:p>
        </w:tc>
        <w:tc>
          <w:tcPr>
            <w:tcW w:w="184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ежегодно, показатель за период</w:t>
            </w:r>
          </w:p>
        </w:tc>
        <w:tc>
          <w:tcPr>
            <w:tcW w:w="2268"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both"/>
              <w:rPr>
                <w:rFonts w:ascii="Times New Roman" w:hAnsi="Times New Roman"/>
              </w:rPr>
            </w:pPr>
            <w:r w:rsidRPr="004C2164">
              <w:rPr>
                <w:rFonts w:ascii="Times New Roman" w:hAnsi="Times New Roman"/>
              </w:rPr>
              <w:t>отчетный период (без нарастающего итога)</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1984"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Акты о приемке выполненных работ КС-2, справки о стоимости КС-3</w:t>
            </w:r>
          </w:p>
        </w:tc>
      </w:tr>
      <w:tr w:rsidR="004C2164" w:rsidRPr="004C2164" w:rsidTr="004C2164">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8.</w:t>
            </w:r>
          </w:p>
        </w:tc>
        <w:tc>
          <w:tcPr>
            <w:tcW w:w="2551"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Количество благоустроенных детских и спортивных площадок г. Сокола и г. Кадникова</w:t>
            </w:r>
          </w:p>
        </w:tc>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ед.</w:t>
            </w:r>
          </w:p>
        </w:tc>
        <w:tc>
          <w:tcPr>
            <w:tcW w:w="269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rPr>
            </w:pPr>
            <w:r w:rsidRPr="004C2164">
              <w:rPr>
                <w:rFonts w:ascii="Times New Roman" w:hAnsi="Times New Roman"/>
              </w:rPr>
              <w:t>суммарное количество благоустроенных детских и спортивных площадок г. Сокола, г. Кадникова</w:t>
            </w:r>
          </w:p>
        </w:tc>
        <w:tc>
          <w:tcPr>
            <w:tcW w:w="184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ежегодно, показатель за период</w:t>
            </w:r>
          </w:p>
        </w:tc>
        <w:tc>
          <w:tcPr>
            <w:tcW w:w="2268"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both"/>
              <w:rPr>
                <w:rFonts w:ascii="Times New Roman" w:hAnsi="Times New Roman"/>
              </w:rPr>
            </w:pPr>
            <w:r w:rsidRPr="004C2164">
              <w:rPr>
                <w:rFonts w:ascii="Times New Roman" w:hAnsi="Times New Roman"/>
              </w:rPr>
              <w:t>Фактические данные о количестве благоустроенных детских и спортивных площадок за отчетный год</w:t>
            </w:r>
          </w:p>
        </w:tc>
        <w:tc>
          <w:tcPr>
            <w:tcW w:w="2127"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p>
        </w:tc>
        <w:tc>
          <w:tcPr>
            <w:tcW w:w="1984" w:type="dxa"/>
            <w:tcBorders>
              <w:left w:val="single" w:sz="4" w:space="0" w:color="auto"/>
              <w:bottom w:val="single" w:sz="4" w:space="0" w:color="auto"/>
              <w:right w:val="single" w:sz="4" w:space="0" w:color="auto"/>
            </w:tcBorders>
          </w:tcPr>
          <w:p w:rsidR="004C2164" w:rsidRPr="004C2164" w:rsidRDefault="004C2164" w:rsidP="004C2164">
            <w:pPr>
              <w:spacing w:after="0" w:line="240" w:lineRule="auto"/>
              <w:rPr>
                <w:rFonts w:ascii="Times New Roman" w:hAnsi="Times New Roman"/>
              </w:rPr>
            </w:pPr>
            <w:r w:rsidRPr="004C2164">
              <w:rPr>
                <w:rFonts w:ascii="Times New Roman" w:hAnsi="Times New Roman"/>
              </w:rPr>
              <w:t>Акты о приемке выполненных работ КС-2, справки о стоимости КС-3</w:t>
            </w:r>
          </w:p>
        </w:tc>
      </w:tr>
      <w:tr w:rsidR="004C2164" w:rsidRPr="004C2164" w:rsidTr="004C2164">
        <w:tc>
          <w:tcPr>
            <w:tcW w:w="709"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r w:rsidRPr="004C2164">
              <w:rPr>
                <w:rFonts w:ascii="Times New Roman" w:hAnsi="Times New Roman"/>
              </w:rPr>
              <w:lastRenderedPageBreak/>
              <w:t>9.</w:t>
            </w:r>
          </w:p>
        </w:tc>
        <w:tc>
          <w:tcPr>
            <w:tcW w:w="2551"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both"/>
              <w:rPr>
                <w:rFonts w:ascii="Times New Roman" w:hAnsi="Times New Roman"/>
                <w:highlight w:val="yellow"/>
              </w:rPr>
            </w:pPr>
            <w:r w:rsidRPr="004C2164">
              <w:rPr>
                <w:rFonts w:ascii="TimesNewRoman" w:hAnsi="TimesNewRoman"/>
                <w:color w:val="000000"/>
              </w:rPr>
              <w:t xml:space="preserve">Доля граждан, принявших участие в решении вопросов развития городской среды, от общего количества граждан в возрасте от 14 лет, проживающих г. Соколе, г. </w:t>
            </w:r>
            <w:proofErr w:type="spellStart"/>
            <w:r w:rsidRPr="004C2164">
              <w:rPr>
                <w:rFonts w:ascii="TimesNewRoman" w:hAnsi="TimesNewRoman"/>
                <w:color w:val="000000"/>
              </w:rPr>
              <w:t>Кадникове</w:t>
            </w:r>
            <w:proofErr w:type="spellEnd"/>
            <w:r w:rsidRPr="004C2164">
              <w:rPr>
                <w:rFonts w:ascii="Times New Roman" w:hAnsi="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r w:rsidRPr="004C2164">
              <w:rPr>
                <w:rFonts w:ascii="Times New Roman" w:hAnsi="Times New Roman"/>
              </w:rPr>
              <w:t>%</w:t>
            </w:r>
          </w:p>
        </w:tc>
        <w:tc>
          <w:tcPr>
            <w:tcW w:w="269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pPr>
            <w:r w:rsidRPr="004C2164">
              <w:rPr>
                <w:rFonts w:ascii="TimesNewRoman" w:hAnsi="TimesNewRoman"/>
                <w:color w:val="000000"/>
              </w:rPr>
              <w:t>отношение количества граждан, принявших участие в</w:t>
            </w:r>
            <w:r w:rsidRPr="004C2164">
              <w:rPr>
                <w:color w:val="000000"/>
              </w:rPr>
              <w:t xml:space="preserve"> </w:t>
            </w:r>
            <w:r w:rsidRPr="004C2164">
              <w:rPr>
                <w:rFonts w:ascii="TimesNewRoman" w:hAnsi="TimesNewRoman"/>
                <w:color w:val="000000"/>
              </w:rPr>
              <w:t xml:space="preserve">решении вопросов развития городской среды, к количеству граждан в возрасте от 14 лет, проживающих </w:t>
            </w:r>
            <w:r w:rsidRPr="004C2164">
              <w:rPr>
                <w:rFonts w:ascii="Times New Roman" w:hAnsi="Times New Roman"/>
                <w:color w:val="000000"/>
              </w:rPr>
              <w:t xml:space="preserve">г. Соколе и в г. </w:t>
            </w:r>
            <w:proofErr w:type="spellStart"/>
            <w:r w:rsidRPr="004C2164">
              <w:rPr>
                <w:rFonts w:ascii="Times New Roman" w:hAnsi="Times New Roman"/>
                <w:color w:val="000000"/>
              </w:rPr>
              <w:t>Кадникове</w:t>
            </w:r>
            <w:proofErr w:type="spellEnd"/>
          </w:p>
        </w:tc>
        <w:tc>
          <w:tcPr>
            <w:tcW w:w="1843"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spacing w:after="0" w:line="240" w:lineRule="auto"/>
              <w:jc w:val="center"/>
              <w:rPr>
                <w:rFonts w:ascii="Times New Roman" w:hAnsi="Times New Roman"/>
                <w:highlight w:val="yellow"/>
              </w:rPr>
            </w:pPr>
            <w:r w:rsidRPr="004C2164">
              <w:rPr>
                <w:rFonts w:ascii="Times New Roman" w:hAnsi="Times New Roman"/>
              </w:rPr>
              <w:t>годовая, показатель на дату</w:t>
            </w:r>
          </w:p>
        </w:tc>
        <w:tc>
          <w:tcPr>
            <w:tcW w:w="2268"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jc w:val="center"/>
            </w:pPr>
            <w:proofErr w:type="spellStart"/>
            <w:r w:rsidRPr="004C2164">
              <w:rPr>
                <w:rFonts w:ascii="TimesNewRoman" w:hAnsi="TimesNewRoman"/>
                <w:color w:val="000000"/>
              </w:rPr>
              <w:t>Dn</w:t>
            </w:r>
            <w:proofErr w:type="spellEnd"/>
            <w:r w:rsidRPr="004C2164">
              <w:rPr>
                <w:rFonts w:ascii="TimesNewRoman" w:hAnsi="TimesNewRoman"/>
                <w:color w:val="000000"/>
              </w:rPr>
              <w:t xml:space="preserve"> = </w:t>
            </w:r>
            <w:proofErr w:type="spellStart"/>
            <w:r w:rsidRPr="004C2164">
              <w:rPr>
                <w:rFonts w:ascii="TimesNewRoman" w:hAnsi="TimesNewRoman"/>
                <w:color w:val="000000"/>
              </w:rPr>
              <w:t>Ny</w:t>
            </w:r>
            <w:proofErr w:type="spellEnd"/>
            <w:r w:rsidRPr="004C2164">
              <w:rPr>
                <w:rFonts w:ascii="TimesNewRoman" w:hAnsi="TimesNewRoman"/>
                <w:color w:val="000000"/>
              </w:rPr>
              <w:t>/N x 100%</w:t>
            </w:r>
          </w:p>
        </w:tc>
        <w:tc>
          <w:tcPr>
            <w:tcW w:w="2127" w:type="dxa"/>
            <w:tcBorders>
              <w:top w:val="single" w:sz="4" w:space="0" w:color="auto"/>
              <w:left w:val="single" w:sz="4" w:space="0" w:color="auto"/>
              <w:bottom w:val="single" w:sz="4" w:space="0" w:color="auto"/>
              <w:right w:val="single" w:sz="4" w:space="0" w:color="auto"/>
            </w:tcBorders>
            <w:vAlign w:val="center"/>
          </w:tcPr>
          <w:p w:rsidR="004C2164" w:rsidRPr="004C2164" w:rsidRDefault="004C2164" w:rsidP="004C2164">
            <w:pPr>
              <w:spacing w:after="0" w:line="240" w:lineRule="auto"/>
              <w:jc w:val="both"/>
              <w:rPr>
                <w:rFonts w:ascii="Times New Roman" w:hAnsi="Times New Roman"/>
                <w:color w:val="000000"/>
              </w:rPr>
            </w:pPr>
            <w:proofErr w:type="spellStart"/>
            <w:r w:rsidRPr="004C2164">
              <w:rPr>
                <w:rFonts w:ascii="TimesNewRoman" w:hAnsi="TimesNewRoman"/>
                <w:color w:val="000000"/>
              </w:rPr>
              <w:t>Ny</w:t>
            </w:r>
            <w:proofErr w:type="spellEnd"/>
            <w:r w:rsidRPr="004C2164">
              <w:rPr>
                <w:rFonts w:ascii="TimesNewRoman" w:hAnsi="TimesNewRoman"/>
                <w:color w:val="000000"/>
              </w:rPr>
              <w:t xml:space="preserve"> – количество граждан, принявших участие в решении вопросов развития городской среды, в возрасте от 14 лет, </w:t>
            </w:r>
            <w:r w:rsidRPr="004C2164">
              <w:rPr>
                <w:rFonts w:ascii="Times New Roman" w:hAnsi="Times New Roman"/>
                <w:color w:val="000000"/>
              </w:rPr>
              <w:t xml:space="preserve">проживающих в г. Соколе и в г. </w:t>
            </w:r>
            <w:proofErr w:type="spellStart"/>
            <w:r w:rsidRPr="004C2164">
              <w:rPr>
                <w:rFonts w:ascii="Times New Roman" w:hAnsi="Times New Roman"/>
                <w:color w:val="000000"/>
              </w:rPr>
              <w:t>Кадникове</w:t>
            </w:r>
            <w:proofErr w:type="spellEnd"/>
            <w:r w:rsidRPr="004C2164">
              <w:rPr>
                <w:rFonts w:ascii="Times New Roman" w:hAnsi="Times New Roman"/>
                <w:color w:val="000000"/>
              </w:rPr>
              <w:t>, чел.</w:t>
            </w:r>
          </w:p>
          <w:p w:rsidR="004C2164" w:rsidRPr="004C2164" w:rsidRDefault="004C2164" w:rsidP="004C2164">
            <w:pPr>
              <w:spacing w:after="0" w:line="240" w:lineRule="auto"/>
              <w:jc w:val="both"/>
            </w:pPr>
            <w:r w:rsidRPr="004C2164">
              <w:rPr>
                <w:rFonts w:ascii="Times New Roman" w:hAnsi="Times New Roman"/>
                <w:color w:val="000000"/>
              </w:rPr>
              <w:t>N – количество граждан</w:t>
            </w:r>
            <w:r w:rsidRPr="004C2164">
              <w:rPr>
                <w:rFonts w:ascii="TimesNewRoman" w:hAnsi="TimesNewRoman"/>
                <w:color w:val="000000"/>
              </w:rPr>
              <w:t xml:space="preserve"> в возрасте от 14 лет, проживающих </w:t>
            </w:r>
            <w:r w:rsidRPr="004C2164">
              <w:rPr>
                <w:rFonts w:ascii="Times New Roman" w:hAnsi="Times New Roman"/>
                <w:color w:val="000000"/>
              </w:rPr>
              <w:t xml:space="preserve">г. Соколе и в г. </w:t>
            </w:r>
            <w:proofErr w:type="spellStart"/>
            <w:r w:rsidRPr="004C2164">
              <w:rPr>
                <w:rFonts w:ascii="Times New Roman" w:hAnsi="Times New Roman"/>
                <w:color w:val="000000"/>
              </w:rPr>
              <w:t>Кадникове</w:t>
            </w:r>
            <w:proofErr w:type="spellEnd"/>
            <w:r w:rsidRPr="004C2164">
              <w:rPr>
                <w:rFonts w:ascii="TimesNewRoman" w:hAnsi="TimesNewRoman"/>
                <w:color w:val="000000"/>
              </w:rPr>
              <w:t>, чел.</w:t>
            </w:r>
          </w:p>
        </w:tc>
        <w:tc>
          <w:tcPr>
            <w:tcW w:w="1984" w:type="dxa"/>
            <w:tcBorders>
              <w:top w:val="single" w:sz="4" w:space="0" w:color="auto"/>
              <w:left w:val="single" w:sz="4" w:space="0" w:color="auto"/>
              <w:bottom w:val="single" w:sz="4" w:space="0" w:color="auto"/>
              <w:right w:val="single" w:sz="4" w:space="0" w:color="auto"/>
            </w:tcBorders>
          </w:tcPr>
          <w:p w:rsidR="004C2164" w:rsidRPr="004C2164" w:rsidRDefault="004C2164" w:rsidP="004C2164">
            <w:pPr>
              <w:autoSpaceDE w:val="0"/>
              <w:autoSpaceDN w:val="0"/>
              <w:adjustRightInd w:val="0"/>
              <w:spacing w:after="0" w:line="240" w:lineRule="auto"/>
              <w:jc w:val="center"/>
              <w:rPr>
                <w:rFonts w:ascii="Times New Roman" w:hAnsi="Times New Roman"/>
                <w:highlight w:val="yellow"/>
              </w:rPr>
            </w:pPr>
            <w:r w:rsidRPr="004C2164">
              <w:rPr>
                <w:rFonts w:ascii="Times New Roman" w:hAnsi="Times New Roman"/>
              </w:rPr>
              <w:t xml:space="preserve">информация, предоставленная территориальными органами «Город Сокол», «Город </w:t>
            </w:r>
            <w:proofErr w:type="spellStart"/>
            <w:r w:rsidRPr="004C2164">
              <w:rPr>
                <w:rFonts w:ascii="Times New Roman" w:hAnsi="Times New Roman"/>
              </w:rPr>
              <w:t>Кадников</w:t>
            </w:r>
            <w:proofErr w:type="spellEnd"/>
            <w:r w:rsidRPr="004C2164">
              <w:rPr>
                <w:rFonts w:ascii="Times New Roman" w:hAnsi="Times New Roman"/>
              </w:rPr>
              <w:t>»</w:t>
            </w:r>
          </w:p>
        </w:tc>
      </w:tr>
    </w:tbl>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p w:rsidR="004C2164" w:rsidRDefault="004C2164"/>
    <w:sectPr w:rsidR="004C2164" w:rsidSect="001E0A36">
      <w:pgSz w:w="16838" w:h="11906" w:orient="landscape"/>
      <w:pgMar w:top="1134" w:right="1134" w:bottom="567" w:left="1134"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BBF" w:rsidRDefault="004B2BBF" w:rsidP="00471F25">
      <w:pPr>
        <w:spacing w:after="0" w:line="240" w:lineRule="auto"/>
      </w:pPr>
      <w:r>
        <w:separator/>
      </w:r>
    </w:p>
  </w:endnote>
  <w:endnote w:type="continuationSeparator" w:id="0">
    <w:p w:rsidR="004B2BBF" w:rsidRDefault="004B2BBF" w:rsidP="00471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BBF" w:rsidRDefault="004B2BBF" w:rsidP="00471F25">
      <w:pPr>
        <w:spacing w:after="0" w:line="240" w:lineRule="auto"/>
      </w:pPr>
      <w:r>
        <w:separator/>
      </w:r>
    </w:p>
  </w:footnote>
  <w:footnote w:type="continuationSeparator" w:id="0">
    <w:p w:rsidR="004B2BBF" w:rsidRDefault="004B2BBF" w:rsidP="00471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997663"/>
      <w:docPartObj>
        <w:docPartGallery w:val="Page Numbers (Top of Page)"/>
        <w:docPartUnique/>
      </w:docPartObj>
    </w:sdtPr>
    <w:sdtEndPr/>
    <w:sdtContent>
      <w:p w:rsidR="004C2164" w:rsidRPr="00471F25" w:rsidRDefault="004C2164">
        <w:pPr>
          <w:pStyle w:val="a3"/>
          <w:jc w:val="center"/>
        </w:pPr>
        <w:r w:rsidRPr="00471F25">
          <w:fldChar w:fldCharType="begin"/>
        </w:r>
        <w:r w:rsidRPr="00471F25">
          <w:instrText>PAGE   \* MERGEFORMAT</w:instrText>
        </w:r>
        <w:r w:rsidRPr="00471F25">
          <w:fldChar w:fldCharType="separate"/>
        </w:r>
        <w:r w:rsidR="00685BBD">
          <w:rPr>
            <w:noProof/>
          </w:rPr>
          <w:t>23</w:t>
        </w:r>
        <w:r w:rsidRPr="00471F25">
          <w:fldChar w:fldCharType="end"/>
        </w:r>
      </w:p>
    </w:sdtContent>
  </w:sdt>
  <w:p w:rsidR="004C2164" w:rsidRDefault="004C216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90686"/>
    <w:multiLevelType w:val="multilevel"/>
    <w:tmpl w:val="9110A84E"/>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40D157DC"/>
    <w:multiLevelType w:val="multilevel"/>
    <w:tmpl w:val="9110A84E"/>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7A5010F2"/>
    <w:multiLevelType w:val="hybridMultilevel"/>
    <w:tmpl w:val="3A7AB998"/>
    <w:lvl w:ilvl="0" w:tplc="292A96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B81440E"/>
    <w:multiLevelType w:val="hybridMultilevel"/>
    <w:tmpl w:val="80F00A9A"/>
    <w:lvl w:ilvl="0" w:tplc="AF3E80FA">
      <w:start w:val="1"/>
      <w:numFmt w:val="bullet"/>
      <w:suff w:val="space"/>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9F"/>
    <w:rsid w:val="001E0A36"/>
    <w:rsid w:val="00247A42"/>
    <w:rsid w:val="003D5BD8"/>
    <w:rsid w:val="00471F25"/>
    <w:rsid w:val="004B2BBF"/>
    <w:rsid w:val="004C2164"/>
    <w:rsid w:val="00685BBD"/>
    <w:rsid w:val="006C768A"/>
    <w:rsid w:val="007F40AA"/>
    <w:rsid w:val="00B43F9F"/>
    <w:rsid w:val="00FF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7AA656"/>
  <w15:chartTrackingRefBased/>
  <w15:docId w15:val="{E702046C-3AED-4ED7-8630-12847BE1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F25"/>
    <w:pPr>
      <w:spacing w:after="200" w:line="276" w:lineRule="auto"/>
    </w:pPr>
    <w:rPr>
      <w:rFonts w:ascii="Calibri" w:eastAsia="Calibri" w:hAnsi="Calibri" w:cs="Times New Roman"/>
    </w:rPr>
  </w:style>
  <w:style w:type="paragraph" w:styleId="2">
    <w:name w:val="heading 2"/>
    <w:basedOn w:val="a"/>
    <w:next w:val="a"/>
    <w:link w:val="20"/>
    <w:qFormat/>
    <w:rsid w:val="00471F25"/>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F2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1F25"/>
    <w:rPr>
      <w:rFonts w:ascii="Calibri" w:eastAsia="Calibri" w:hAnsi="Calibri" w:cs="Times New Roman"/>
    </w:rPr>
  </w:style>
  <w:style w:type="paragraph" w:styleId="a5">
    <w:name w:val="footer"/>
    <w:basedOn w:val="a"/>
    <w:link w:val="a6"/>
    <w:uiPriority w:val="99"/>
    <w:unhideWhenUsed/>
    <w:rsid w:val="00471F2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1F25"/>
    <w:rPr>
      <w:rFonts w:ascii="Calibri" w:eastAsia="Calibri" w:hAnsi="Calibri" w:cs="Times New Roman"/>
    </w:rPr>
  </w:style>
  <w:style w:type="character" w:customStyle="1" w:styleId="20">
    <w:name w:val="Заголовок 2 Знак"/>
    <w:basedOn w:val="a0"/>
    <w:link w:val="2"/>
    <w:rsid w:val="00471F25"/>
    <w:rPr>
      <w:rFonts w:ascii="Arial" w:eastAsia="Times New Roman" w:hAnsi="Arial" w:cs="Arial"/>
      <w:b/>
      <w:bCs/>
      <w:i/>
      <w:iCs/>
      <w:sz w:val="28"/>
      <w:szCs w:val="28"/>
      <w:lang w:eastAsia="ru-RU"/>
    </w:rPr>
  </w:style>
  <w:style w:type="paragraph" w:customStyle="1" w:styleId="ConsPlusCell">
    <w:name w:val="ConsPlusCell"/>
    <w:rsid w:val="00471F25"/>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fontstyle01">
    <w:name w:val="fontstyle01"/>
    <w:rsid w:val="00471F25"/>
    <w:rPr>
      <w:rFonts w:ascii="TimesNewRoman" w:hAnsi="TimesNewRoman" w:hint="default"/>
      <w:b w:val="0"/>
      <w:bCs w:val="0"/>
      <w:i w:val="0"/>
      <w:iCs w:val="0"/>
      <w:color w:val="000000"/>
      <w:sz w:val="18"/>
      <w:szCs w:val="18"/>
    </w:rPr>
  </w:style>
  <w:style w:type="paragraph" w:styleId="a7">
    <w:name w:val="No Spacing"/>
    <w:link w:val="a8"/>
    <w:qFormat/>
    <w:rsid w:val="00471F25"/>
    <w:pPr>
      <w:spacing w:after="0" w:line="240" w:lineRule="auto"/>
    </w:pPr>
    <w:rPr>
      <w:rFonts w:ascii="Calibri" w:eastAsia="Times New Roman" w:hAnsi="Calibri" w:cs="Times New Roman"/>
    </w:rPr>
  </w:style>
  <w:style w:type="character" w:customStyle="1" w:styleId="a8">
    <w:name w:val="Без интервала Знак"/>
    <w:link w:val="a7"/>
    <w:rsid w:val="00471F25"/>
    <w:rPr>
      <w:rFonts w:ascii="Calibri" w:eastAsia="Times New Roman" w:hAnsi="Calibri" w:cs="Times New Roman"/>
    </w:rPr>
  </w:style>
  <w:style w:type="paragraph" w:customStyle="1" w:styleId="Default">
    <w:name w:val="Default"/>
    <w:rsid w:val="00471F2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rmal">
    <w:name w:val="ConsPlusNormal"/>
    <w:link w:val="ConsPlusNormal0"/>
    <w:rsid w:val="00471F2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471F25"/>
    <w:rPr>
      <w:rFonts w:ascii="Arial" w:eastAsia="Times New Roman" w:hAnsi="Arial" w:cs="Arial"/>
      <w:sz w:val="20"/>
      <w:szCs w:val="20"/>
      <w:lang w:eastAsia="ru-RU"/>
    </w:rPr>
  </w:style>
  <w:style w:type="character" w:customStyle="1" w:styleId="21">
    <w:name w:val="Основной текст (2)_"/>
    <w:link w:val="22"/>
    <w:rsid w:val="00471F25"/>
    <w:rPr>
      <w:sz w:val="28"/>
      <w:szCs w:val="28"/>
      <w:shd w:val="clear" w:color="auto" w:fill="FFFFFF"/>
    </w:rPr>
  </w:style>
  <w:style w:type="paragraph" w:customStyle="1" w:styleId="22">
    <w:name w:val="Основной текст (2)"/>
    <w:basedOn w:val="a"/>
    <w:link w:val="21"/>
    <w:rsid w:val="00471F25"/>
    <w:pPr>
      <w:widowControl w:val="0"/>
      <w:shd w:val="clear" w:color="auto" w:fill="FFFFFF"/>
      <w:spacing w:after="0" w:line="326" w:lineRule="exact"/>
      <w:jc w:val="both"/>
    </w:pPr>
    <w:rPr>
      <w:rFonts w:asciiTheme="minorHAnsi" w:eastAsiaTheme="minorHAnsi" w:hAnsiTheme="minorHAnsi" w:cstheme="minorBidi"/>
      <w:sz w:val="28"/>
      <w:szCs w:val="28"/>
    </w:rPr>
  </w:style>
  <w:style w:type="paragraph" w:customStyle="1" w:styleId="1">
    <w:name w:val="Абзац списка1"/>
    <w:aliases w:val="Абзац списка11,ПАРАГРАФ"/>
    <w:basedOn w:val="a"/>
    <w:rsid w:val="00471F25"/>
    <w:pPr>
      <w:ind w:left="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hyperlink" Target="consultantplus://offline/ref=B71EDD089BEA45C507A361B16E14797A3EECF97D77ABB6B2978CE349A90E5368564C9BC1D1A097FD7890CDCDtFKFL" TargetMode="Externa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31</Pages>
  <Words>6735</Words>
  <Characters>38390</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2024-03-13T05:25:00Z</dcterms:created>
  <dcterms:modified xsi:type="dcterms:W3CDTF">2024-03-13T10:41:00Z</dcterms:modified>
</cp:coreProperties>
</file>