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180" w:rsidRPr="00FD1461" w:rsidRDefault="00BA51D4" w:rsidP="002D7180">
      <w:pPr>
        <w:pStyle w:val="1"/>
        <w:keepNext w:val="0"/>
        <w:framePr w:hSpace="0" w:wrap="auto" w:vAnchor="margin" w:hAnchor="text" w:xAlign="left" w:yAlign="inline"/>
        <w:autoSpaceDE w:val="0"/>
        <w:autoSpaceDN w:val="0"/>
        <w:adjustRightInd w:val="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Пояснительная записка</w:t>
      </w:r>
      <w:r w:rsidR="002D7180" w:rsidRPr="00FD1461">
        <w:rPr>
          <w:b w:val="0"/>
          <w:bCs w:val="0"/>
          <w:sz w:val="24"/>
        </w:rPr>
        <w:t xml:space="preserve"> </w:t>
      </w:r>
    </w:p>
    <w:p w:rsidR="002D7180" w:rsidRPr="00FD1461" w:rsidRDefault="002D7180" w:rsidP="002D7180">
      <w:pPr>
        <w:pStyle w:val="1"/>
        <w:keepNext w:val="0"/>
        <w:framePr w:hSpace="0" w:wrap="auto" w:vAnchor="margin" w:hAnchor="text" w:xAlign="left" w:yAlign="inline"/>
        <w:autoSpaceDE w:val="0"/>
        <w:autoSpaceDN w:val="0"/>
        <w:adjustRightInd w:val="0"/>
        <w:rPr>
          <w:b w:val="0"/>
          <w:bCs w:val="0"/>
          <w:sz w:val="24"/>
        </w:rPr>
      </w:pPr>
    </w:p>
    <w:p w:rsidR="002D7180" w:rsidRPr="00FD1461" w:rsidRDefault="00871B00" w:rsidP="002D7180">
      <w:pPr>
        <w:pStyle w:val="1"/>
        <w:keepNext w:val="0"/>
        <w:framePr w:hSpace="0" w:wrap="auto" w:vAnchor="margin" w:hAnchor="text" w:xAlign="left" w:yAlign="inline"/>
        <w:autoSpaceDE w:val="0"/>
        <w:autoSpaceDN w:val="0"/>
        <w:adjustRightInd w:val="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к</w:t>
      </w:r>
      <w:r w:rsidR="002D7180" w:rsidRPr="00FD1461">
        <w:rPr>
          <w:b w:val="0"/>
          <w:bCs w:val="0"/>
          <w:sz w:val="24"/>
        </w:rPr>
        <w:t xml:space="preserve"> проекту муниципального нормативного правового акта </w:t>
      </w:r>
    </w:p>
    <w:p w:rsidR="00CE04D2" w:rsidRPr="00FD1461" w:rsidRDefault="002D7180" w:rsidP="002D7180">
      <w:pPr>
        <w:pStyle w:val="1"/>
        <w:keepNext w:val="0"/>
        <w:framePr w:hSpace="0" w:wrap="auto" w:vAnchor="margin" w:hAnchor="text" w:xAlign="left" w:yAlign="inline"/>
        <w:autoSpaceDE w:val="0"/>
        <w:autoSpaceDN w:val="0"/>
        <w:adjustRightInd w:val="0"/>
        <w:rPr>
          <w:sz w:val="24"/>
        </w:rPr>
      </w:pPr>
      <w:r w:rsidRPr="00FD1461">
        <w:rPr>
          <w:b w:val="0"/>
          <w:bCs w:val="0"/>
          <w:sz w:val="24"/>
        </w:rPr>
        <w:t>Сокольского муниципального округа</w:t>
      </w:r>
    </w:p>
    <w:p w:rsidR="002D7180" w:rsidRPr="00FD1461" w:rsidRDefault="002D7180" w:rsidP="002D7180">
      <w:pPr>
        <w:jc w:val="both"/>
        <w:rPr>
          <w:sz w:val="24"/>
        </w:rPr>
      </w:pPr>
    </w:p>
    <w:p w:rsidR="00CE04D2" w:rsidRPr="00FD1461" w:rsidRDefault="00CE04D2" w:rsidP="004410BF">
      <w:pPr>
        <w:pStyle w:val="1"/>
        <w:keepNext w:val="0"/>
        <w:framePr w:hSpace="0" w:wrap="auto" w:vAnchor="margin" w:hAnchor="text" w:xAlign="left" w:yAlign="inline"/>
        <w:autoSpaceDE w:val="0"/>
        <w:autoSpaceDN w:val="0"/>
        <w:adjustRightInd w:val="0"/>
        <w:ind w:firstLine="567"/>
        <w:jc w:val="both"/>
        <w:rPr>
          <w:b w:val="0"/>
          <w:bCs w:val="0"/>
          <w:sz w:val="24"/>
        </w:rPr>
      </w:pPr>
      <w:r w:rsidRPr="00FD1461">
        <w:rPr>
          <w:b w:val="0"/>
          <w:bCs w:val="0"/>
          <w:sz w:val="24"/>
        </w:rPr>
        <w:t xml:space="preserve">В соответствии с </w:t>
      </w:r>
      <w:hyperlink r:id="rId4" w:history="1">
        <w:r w:rsidRPr="00FD1461">
          <w:rPr>
            <w:b w:val="0"/>
            <w:bCs w:val="0"/>
            <w:sz w:val="24"/>
          </w:rPr>
          <w:t>Порядком</w:t>
        </w:r>
      </w:hyperlink>
      <w:r w:rsidRPr="00FD1461">
        <w:rPr>
          <w:b w:val="0"/>
          <w:bCs w:val="0"/>
          <w:sz w:val="24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Сокольского муниципального округа</w:t>
      </w:r>
      <w:r w:rsidR="00CE4273">
        <w:rPr>
          <w:b w:val="0"/>
          <w:bCs w:val="0"/>
          <w:sz w:val="24"/>
        </w:rPr>
        <w:t>, утвержденным постановлением Администрации Сокольского муниципального округа от 09.08.2023 № 1078 «Об утверждении Порядка проведения оценки</w:t>
      </w:r>
      <w:r w:rsidR="00CE4230" w:rsidRPr="00FD1461">
        <w:rPr>
          <w:b w:val="0"/>
          <w:bCs w:val="0"/>
          <w:sz w:val="24"/>
        </w:rPr>
        <w:t xml:space="preserve"> </w:t>
      </w:r>
      <w:r w:rsidR="00CE4273">
        <w:rPr>
          <w:b w:val="0"/>
          <w:bCs w:val="0"/>
          <w:sz w:val="24"/>
        </w:rPr>
        <w:t>регулирующего воздействия проектов муниципальных правовых актов и экспертизы муниципальных правовых актов Сокольского муниципального округа» Управление промышленности, природопользования и сельского хозяйства</w:t>
      </w:r>
      <w:r w:rsidR="00CE4230" w:rsidRPr="00181A3A">
        <w:rPr>
          <w:bCs w:val="0"/>
          <w:sz w:val="24"/>
        </w:rPr>
        <w:t xml:space="preserve"> </w:t>
      </w:r>
      <w:r w:rsidR="00CE4230" w:rsidRPr="00CE4273">
        <w:rPr>
          <w:b w:val="0"/>
          <w:bCs w:val="0"/>
          <w:sz w:val="24"/>
        </w:rPr>
        <w:t>Сокольского муниципального округа</w:t>
      </w:r>
      <w:r w:rsidR="00CE4273">
        <w:rPr>
          <w:b w:val="0"/>
          <w:bCs w:val="0"/>
          <w:sz w:val="24"/>
        </w:rPr>
        <w:t xml:space="preserve"> Вологодской области </w:t>
      </w:r>
      <w:r w:rsidRPr="00FD1461">
        <w:rPr>
          <w:b w:val="0"/>
          <w:bCs w:val="0"/>
          <w:sz w:val="24"/>
        </w:rPr>
        <w:t xml:space="preserve">уведомляет о проведении публичных консультаций в целях оценки регулирующего воздействия проекта муниципального нормативного правового акта Сокольского муниципального округа </w:t>
      </w:r>
      <w:r w:rsidR="00CF013F" w:rsidRPr="00030573">
        <w:rPr>
          <w:b w:val="0"/>
          <w:bCs w:val="0"/>
          <w:sz w:val="24"/>
        </w:rPr>
        <w:t>«</w:t>
      </w:r>
      <w:r w:rsidR="00B44A75">
        <w:rPr>
          <w:b w:val="0"/>
          <w:bCs w:val="0"/>
          <w:sz w:val="24"/>
        </w:rPr>
        <w:t xml:space="preserve">О внесении изменений в </w:t>
      </w:r>
      <w:r w:rsidR="00030573" w:rsidRPr="00030573">
        <w:rPr>
          <w:b w:val="0"/>
          <w:sz w:val="24"/>
        </w:rPr>
        <w:t>Документ планирования регулярных перевозок по муниципальным маршрутам регулярных перевозок в границах Сокольско</w:t>
      </w:r>
      <w:r w:rsidR="00B44A75">
        <w:rPr>
          <w:b w:val="0"/>
          <w:sz w:val="24"/>
        </w:rPr>
        <w:t>го муниципального округа на 2024</w:t>
      </w:r>
      <w:r w:rsidR="00030573" w:rsidRPr="00030573">
        <w:rPr>
          <w:b w:val="0"/>
          <w:sz w:val="24"/>
        </w:rPr>
        <w:t>-2028 годы</w:t>
      </w:r>
      <w:r w:rsidR="00CF013F" w:rsidRPr="00030573">
        <w:rPr>
          <w:b w:val="0"/>
          <w:sz w:val="24"/>
        </w:rPr>
        <w:t>»</w:t>
      </w:r>
      <w:r w:rsidRPr="00FD1461">
        <w:rPr>
          <w:b w:val="0"/>
          <w:bCs w:val="0"/>
          <w:sz w:val="24"/>
        </w:rPr>
        <w:t>.</w:t>
      </w:r>
    </w:p>
    <w:p w:rsidR="00B44A75" w:rsidRDefault="00B44A75" w:rsidP="00185CC8">
      <w:pPr>
        <w:jc w:val="both"/>
        <w:rPr>
          <w:sz w:val="24"/>
        </w:rPr>
      </w:pPr>
      <w:r w:rsidRPr="00B44A75">
        <w:rPr>
          <w:sz w:val="24"/>
        </w:rPr>
        <w:t xml:space="preserve">         Проект муниципального нормативного правового акта Сокольского муниципального округа «О внесении изменений в Документ планирования регулярных перевозок по муниципальным маршрутам регулярных перевозок в границах Сокольского муниципального округа на 2024-2028 годы» разработан в связи с поступлением в Администрацию Сокольского муниципального округа от Индивидуального предпринимателя Гавриловой Светланы Борисовны заявления о прекращении действия свидетельств об осуществлении перевозок по маршрутам регулярных перевозок по нерегулируемому тарифу и необходимостью проведения открытого конкурса на право выдачи данных свидетельств по результатам конкурсных процедур. </w:t>
      </w:r>
    </w:p>
    <w:p w:rsidR="00B44A75" w:rsidRPr="00B44A75" w:rsidRDefault="00185CC8" w:rsidP="00B44A75">
      <w:pPr>
        <w:jc w:val="both"/>
        <w:rPr>
          <w:sz w:val="24"/>
        </w:rPr>
      </w:pPr>
      <w:r w:rsidRPr="00185CC8">
        <w:rPr>
          <w:sz w:val="24"/>
        </w:rPr>
        <w:t xml:space="preserve">          </w:t>
      </w:r>
      <w:r w:rsidR="00B44A75" w:rsidRPr="00B44A75">
        <w:rPr>
          <w:sz w:val="24"/>
        </w:rPr>
        <w:t xml:space="preserve">Настоящим проектом муниципального нормативного правового акта Сокольского муниципального округа вносим изменения в действующий Документ планирования регулярных перевозок по муниципальным маршрутам регулярных перевозок в границах Сокольского муниципального округа на 2024-2028 годы. </w:t>
      </w:r>
    </w:p>
    <w:p w:rsidR="00765CAF" w:rsidRPr="00B44A75" w:rsidRDefault="00B44A75" w:rsidP="00B44A75">
      <w:pPr>
        <w:jc w:val="both"/>
        <w:rPr>
          <w:b/>
          <w:bCs/>
          <w:sz w:val="24"/>
        </w:rPr>
      </w:pPr>
      <w:r>
        <w:rPr>
          <w:sz w:val="24"/>
        </w:rPr>
        <w:t xml:space="preserve">         </w:t>
      </w:r>
      <w:bookmarkStart w:id="0" w:name="_GoBack"/>
      <w:bookmarkEnd w:id="0"/>
    </w:p>
    <w:p w:rsidR="002968AA" w:rsidRDefault="002968AA" w:rsidP="004410BF">
      <w:pPr>
        <w:ind w:firstLine="567"/>
      </w:pPr>
    </w:p>
    <w:sectPr w:rsidR="002968AA" w:rsidSect="00197AF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4D2"/>
    <w:rsid w:val="00005A7D"/>
    <w:rsid w:val="000167CF"/>
    <w:rsid w:val="00030573"/>
    <w:rsid w:val="00053F7B"/>
    <w:rsid w:val="000C132F"/>
    <w:rsid w:val="000F3FCA"/>
    <w:rsid w:val="00181A3A"/>
    <w:rsid w:val="00185CC8"/>
    <w:rsid w:val="00190010"/>
    <w:rsid w:val="00197AFB"/>
    <w:rsid w:val="001A0D73"/>
    <w:rsid w:val="002968AA"/>
    <w:rsid w:val="002D7180"/>
    <w:rsid w:val="003013D8"/>
    <w:rsid w:val="00324EFA"/>
    <w:rsid w:val="003B46A2"/>
    <w:rsid w:val="003C6D02"/>
    <w:rsid w:val="00416B56"/>
    <w:rsid w:val="004410BF"/>
    <w:rsid w:val="00442294"/>
    <w:rsid w:val="00450BDD"/>
    <w:rsid w:val="004C5FB5"/>
    <w:rsid w:val="004D6839"/>
    <w:rsid w:val="00590308"/>
    <w:rsid w:val="0059464C"/>
    <w:rsid w:val="0067480C"/>
    <w:rsid w:val="006811BD"/>
    <w:rsid w:val="007104A7"/>
    <w:rsid w:val="00764D84"/>
    <w:rsid w:val="00765CAF"/>
    <w:rsid w:val="00774F11"/>
    <w:rsid w:val="007B03E2"/>
    <w:rsid w:val="007C6B39"/>
    <w:rsid w:val="007E6EAA"/>
    <w:rsid w:val="00871B00"/>
    <w:rsid w:val="008B1C4F"/>
    <w:rsid w:val="008F3F66"/>
    <w:rsid w:val="00916C3A"/>
    <w:rsid w:val="00950C8D"/>
    <w:rsid w:val="0099114B"/>
    <w:rsid w:val="009B2BE6"/>
    <w:rsid w:val="009E1082"/>
    <w:rsid w:val="009F0D7A"/>
    <w:rsid w:val="00A75AF0"/>
    <w:rsid w:val="00AD0CE2"/>
    <w:rsid w:val="00AF2CE9"/>
    <w:rsid w:val="00B05DA0"/>
    <w:rsid w:val="00B44A75"/>
    <w:rsid w:val="00B6608E"/>
    <w:rsid w:val="00B87EF5"/>
    <w:rsid w:val="00BA51D4"/>
    <w:rsid w:val="00BF2C16"/>
    <w:rsid w:val="00C36165"/>
    <w:rsid w:val="00CE04D2"/>
    <w:rsid w:val="00CE4230"/>
    <w:rsid w:val="00CE4273"/>
    <w:rsid w:val="00CF013F"/>
    <w:rsid w:val="00D30BB6"/>
    <w:rsid w:val="00D33D6C"/>
    <w:rsid w:val="00D64D9C"/>
    <w:rsid w:val="00D850EB"/>
    <w:rsid w:val="00D95CE8"/>
    <w:rsid w:val="00DA59FB"/>
    <w:rsid w:val="00DF16CA"/>
    <w:rsid w:val="00E3664F"/>
    <w:rsid w:val="00E6496A"/>
    <w:rsid w:val="00E96CDD"/>
    <w:rsid w:val="00EA7619"/>
    <w:rsid w:val="00EB7407"/>
    <w:rsid w:val="00FB4DC6"/>
    <w:rsid w:val="00FD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FB5E"/>
  <w15:docId w15:val="{1200919B-CD7C-403D-932B-B9D1C338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4D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04D2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3">
    <w:name w:val="heading 3"/>
    <w:basedOn w:val="a"/>
    <w:next w:val="a"/>
    <w:link w:val="30"/>
    <w:qFormat/>
    <w:rsid w:val="00CE04D2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04D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E04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semiHidden/>
    <w:rsid w:val="00CE4230"/>
    <w:rPr>
      <w:color w:val="0000FF"/>
      <w:u w:val="single"/>
    </w:rPr>
  </w:style>
  <w:style w:type="paragraph" w:customStyle="1" w:styleId="11">
    <w:name w:val="Заголовок1"/>
    <w:basedOn w:val="a"/>
    <w:next w:val="a4"/>
    <w:rsid w:val="00CE4230"/>
    <w:pPr>
      <w:keepNext/>
      <w:suppressAutoHyphens/>
      <w:spacing w:before="240" w:after="120"/>
    </w:pPr>
    <w:rPr>
      <w:rFonts w:ascii="Arial" w:eastAsia="MS Mincho" w:hAnsi="Arial" w:cs="Tahoma"/>
      <w:szCs w:val="28"/>
      <w:lang w:eastAsia="ar-SA"/>
    </w:rPr>
  </w:style>
  <w:style w:type="paragraph" w:styleId="a4">
    <w:name w:val="Body Text"/>
    <w:basedOn w:val="a"/>
    <w:link w:val="a5"/>
    <w:semiHidden/>
    <w:rsid w:val="00CE4230"/>
    <w:pPr>
      <w:suppressAutoHyphens/>
      <w:jc w:val="center"/>
    </w:pPr>
    <w:rPr>
      <w:b/>
      <w:bCs/>
      <w:sz w:val="16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CE4230"/>
    <w:rPr>
      <w:rFonts w:ascii="Times New Roman" w:eastAsia="Times New Roman" w:hAnsi="Times New Roman" w:cs="Times New Roman"/>
      <w:b/>
      <w:bCs/>
      <w:sz w:val="16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CE42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42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F2C7810F42DE61EA93B20F616D3F0554E80A0ECDA8962331F143978CF4E516DCC928160E7499EA95590BDA757022406FA99AEA239FF670496CA7EEGEc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58</cp:revision>
  <cp:lastPrinted>2024-02-29T07:54:00Z</cp:lastPrinted>
  <dcterms:created xsi:type="dcterms:W3CDTF">2023-11-08T05:49:00Z</dcterms:created>
  <dcterms:modified xsi:type="dcterms:W3CDTF">2024-02-29T07:54:00Z</dcterms:modified>
</cp:coreProperties>
</file>