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B33" w:rsidRDefault="004A4B33" w:rsidP="004A4B33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4A4B33" w:rsidRDefault="004A4B33" w:rsidP="004A4B33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Комитета</w:t>
      </w:r>
    </w:p>
    <w:p w:rsidR="004A4B33" w:rsidRDefault="004A4B33" w:rsidP="004A4B33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70E99">
        <w:rPr>
          <w:rFonts w:ascii="Times New Roman" w:hAnsi="Times New Roman"/>
          <w:sz w:val="28"/>
          <w:szCs w:val="28"/>
        </w:rPr>
        <w:t>11.05.2023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70E99">
        <w:rPr>
          <w:rFonts w:ascii="Times New Roman" w:hAnsi="Times New Roman"/>
          <w:sz w:val="28"/>
          <w:szCs w:val="28"/>
        </w:rPr>
        <w:t>327</w:t>
      </w:r>
    </w:p>
    <w:p w:rsidR="004A4B33" w:rsidRDefault="004A4B33">
      <w:pPr>
        <w:jc w:val="center"/>
        <w:rPr>
          <w:rFonts w:ascii="Times New Roman" w:hAnsi="Times New Roman"/>
          <w:sz w:val="28"/>
        </w:rPr>
      </w:pPr>
    </w:p>
    <w:p w:rsidR="002B48AA" w:rsidRDefault="007F40C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 w:rsidR="0001512A">
        <w:rPr>
          <w:rFonts w:ascii="Times New Roman" w:hAnsi="Times New Roman"/>
          <w:sz w:val="28"/>
        </w:rPr>
        <w:t>дминистративный регламент</w:t>
      </w:r>
    </w:p>
    <w:p w:rsidR="002B48AA" w:rsidRDefault="0001512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предоставления муниципальной услуги по прекращению права постоянного (бессрочного) пользования или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</w:p>
    <w:p w:rsidR="002B48AA" w:rsidRDefault="002B48AA">
      <w:pPr>
        <w:jc w:val="center"/>
        <w:rPr>
          <w:rFonts w:ascii="Times New Roman" w:hAnsi="Times New Roman"/>
          <w:sz w:val="28"/>
        </w:rPr>
      </w:pPr>
    </w:p>
    <w:p w:rsidR="002B48AA" w:rsidRDefault="00045545">
      <w:pPr>
        <w:spacing w:before="71"/>
        <w:ind w:firstLine="2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1512A">
        <w:rPr>
          <w:rFonts w:ascii="Times New Roman" w:hAnsi="Times New Roman"/>
          <w:sz w:val="28"/>
        </w:rPr>
        <w:t>. Общие положения</w:t>
      </w:r>
    </w:p>
    <w:p w:rsidR="002B48AA" w:rsidRDefault="002B48AA">
      <w:pPr>
        <w:jc w:val="center"/>
        <w:rPr>
          <w:rFonts w:ascii="Times New Roman" w:hAnsi="Times New Roman"/>
          <w:sz w:val="28"/>
        </w:rPr>
      </w:pPr>
    </w:p>
    <w:p w:rsidR="001574DC" w:rsidRPr="00402D21" w:rsidRDefault="00356B63" w:rsidP="001574DC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1.1. </w:t>
      </w:r>
      <w:r w:rsidR="001574DC">
        <w:rPr>
          <w:rFonts w:ascii="Times New Roman" w:hAnsi="Times New Roman"/>
          <w:sz w:val="28"/>
          <w:szCs w:val="28"/>
        </w:rPr>
        <w:t>П</w:t>
      </w:r>
      <w:r w:rsidR="001574DC" w:rsidRPr="00402D21">
        <w:rPr>
          <w:rFonts w:ascii="Times New Roman" w:hAnsi="Times New Roman"/>
          <w:sz w:val="28"/>
          <w:szCs w:val="28"/>
        </w:rPr>
        <w:t xml:space="preserve">редмет регулирования </w:t>
      </w:r>
    </w:p>
    <w:p w:rsidR="002B48AA" w:rsidRDefault="0001512A" w:rsidP="00402D21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Административный регламент предоставления муниципальной услуги по  прекращению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(далее соответственно </w:t>
      </w:r>
      <w:r>
        <w:rPr>
          <w:rFonts w:ascii="Symbol" w:hAnsi="Symbol"/>
          <w:sz w:val="28"/>
        </w:rPr>
        <w:t></w:t>
      </w:r>
      <w:r>
        <w:rPr>
          <w:rFonts w:ascii="Times New Roman" w:hAnsi="Times New Roman"/>
          <w:sz w:val="28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Действие административного регламента распространяется на земельные участки, находящиеся в муниципальной собственности, и земельные участки, государственная собственность на которые не разграничена, расположенные на территории </w:t>
      </w:r>
      <w:r w:rsidR="006C188F" w:rsidRPr="006C188F">
        <w:rPr>
          <w:rFonts w:ascii="Times New Roman" w:hAnsi="Times New Roman"/>
          <w:sz w:val="28"/>
        </w:rPr>
        <w:t>Сокольского муниципального округа</w:t>
      </w:r>
      <w:r w:rsidRPr="006C188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полномочия по распоряжению которыми в соответствии с федеральным законодательством возложены на органы местного самоуправления.</w:t>
      </w:r>
    </w:p>
    <w:p w:rsidR="00402D21" w:rsidRDefault="00402D21">
      <w:pPr>
        <w:ind w:firstLine="720"/>
        <w:jc w:val="both"/>
        <w:rPr>
          <w:rFonts w:ascii="Times New Roman" w:hAnsi="Times New Roman"/>
          <w:sz w:val="28"/>
        </w:rPr>
      </w:pPr>
    </w:p>
    <w:p w:rsidR="00402D21" w:rsidRDefault="001574DC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r w:rsidR="00A84F35">
        <w:rPr>
          <w:rFonts w:ascii="Times New Roman" w:hAnsi="Times New Roman"/>
          <w:sz w:val="28"/>
        </w:rPr>
        <w:t>Круг З</w:t>
      </w:r>
      <w:r w:rsidR="00356B63">
        <w:rPr>
          <w:rFonts w:ascii="Times New Roman" w:hAnsi="Times New Roman"/>
          <w:sz w:val="28"/>
        </w:rPr>
        <w:t>аявителей</w:t>
      </w:r>
    </w:p>
    <w:p w:rsidR="002B48AA" w:rsidRDefault="0001512A">
      <w:pPr>
        <w:ind w:firstLine="72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z w:val="28"/>
        </w:rPr>
        <w:t>Заявителями при предоставлении муниципальной услуги являются физические и юридические лица либо уполномоченные ими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>
        <w:rPr>
          <w:rFonts w:ascii="Times New Roman" w:hAnsi="Times New Roman"/>
          <w:spacing w:val="-4"/>
          <w:sz w:val="28"/>
        </w:rPr>
        <w:t>.</w:t>
      </w:r>
    </w:p>
    <w:p w:rsidR="00356B63" w:rsidRDefault="00356B63">
      <w:pPr>
        <w:ind w:firstLine="720"/>
        <w:jc w:val="both"/>
        <w:rPr>
          <w:rFonts w:ascii="Times New Roman" w:hAnsi="Times New Roman"/>
          <w:sz w:val="28"/>
        </w:rPr>
      </w:pPr>
    </w:p>
    <w:p w:rsidR="00D252EF" w:rsidRDefault="001574DC" w:rsidP="00D252E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D252EF">
        <w:rPr>
          <w:rFonts w:ascii="Times New Roman" w:hAnsi="Times New Roman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277A53" w:rsidRDefault="00277A53" w:rsidP="001574DC">
      <w:pPr>
        <w:pStyle w:val="a8"/>
        <w:tabs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муниципальной услуги осуществляется:</w:t>
      </w:r>
    </w:p>
    <w:p w:rsidR="00277A53" w:rsidRDefault="00277A53" w:rsidP="00277A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(далее - Уполномоченный орган) или многофункциональном центре предоставления государственных и муниципальных услуг (далее – </w:t>
      </w:r>
      <w:r w:rsidR="0098326F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>);</w:t>
      </w:r>
    </w:p>
    <w:p w:rsidR="002266C6" w:rsidRDefault="00D772BD" w:rsidP="002266C6">
      <w:pPr>
        <w:tabs>
          <w:tab w:val="left" w:pos="850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266C6">
        <w:rPr>
          <w:rFonts w:ascii="Times New Roman" w:hAnsi="Times New Roman"/>
          <w:sz w:val="28"/>
          <w:szCs w:val="28"/>
        </w:rPr>
        <w:t>2) по телефону Уполномоченного органа или многофункционального центра;</w:t>
      </w:r>
    </w:p>
    <w:p w:rsidR="002266C6" w:rsidRDefault="002266C6" w:rsidP="002266C6">
      <w:pPr>
        <w:tabs>
          <w:tab w:val="left" w:pos="850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3) письменно, в том числе посредством электронной почты, факсимильной связи;</w:t>
      </w:r>
    </w:p>
    <w:p w:rsidR="002266C6" w:rsidRDefault="002266C6" w:rsidP="002266C6">
      <w:pPr>
        <w:tabs>
          <w:tab w:val="left" w:pos="850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посредством размещения в открытой и доступной форме информации:</w:t>
      </w:r>
    </w:p>
    <w:p w:rsidR="002266C6" w:rsidRDefault="002266C6" w:rsidP="002266C6">
      <w:pPr>
        <w:pStyle w:val="a8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https://www.gosuslugi.ru/) (далее - ЕПГУ);</w:t>
      </w:r>
    </w:p>
    <w:p w:rsidR="002266C6" w:rsidRDefault="002266C6" w:rsidP="002266C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 официальном сайте Сокольского муниципального округа в информационно-телекоммуникационной сети «Интернет</w:t>
      </w:r>
      <w:r w:rsidRPr="00723D20">
        <w:rPr>
          <w:rFonts w:ascii="Times New Roman" w:hAnsi="Times New Roman"/>
          <w:sz w:val="28"/>
          <w:szCs w:val="28"/>
        </w:rPr>
        <w:t>» (</w:t>
      </w:r>
      <w:hyperlink r:id="rId7" w:tgtFrame="_blank" w:history="1">
        <w:r w:rsidRPr="002F5A7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https://35sokolskij.gosuslugi.ru/</w:t>
        </w:r>
      </w:hyperlink>
      <w:r w:rsidRPr="00723D20">
        <w:rPr>
          <w:rFonts w:ascii="Times New Roman" w:hAnsi="Times New Roman"/>
          <w:sz w:val="28"/>
          <w:szCs w:val="28"/>
        </w:rPr>
        <w:t>);</w:t>
      </w:r>
    </w:p>
    <w:p w:rsidR="002266C6" w:rsidRDefault="002266C6" w:rsidP="002266C6">
      <w:pPr>
        <w:tabs>
          <w:tab w:val="left" w:pos="709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5) посредством размещения информации на информационных стендах Уполномоченного органа.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 Порядок информирования о предоставлении муниципальной услуги.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.1. Информирование о предоставлении муниципальной услуги осуществляется по следующим вопросам: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нахождения Уполномоченного органа, его структурных подразделений (при наличии), МФЦ;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i/>
          <w:sz w:val="28"/>
          <w:u w:val="single" w:color="000000"/>
        </w:rPr>
      </w:pPr>
      <w:r>
        <w:rPr>
          <w:rFonts w:ascii="Times New Roman" w:hAnsi="Times New Roman"/>
          <w:sz w:val="28"/>
        </w:rPr>
        <w:t>график работы Уполномоченного органа, МФЦ;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сайта в сети «Интернет» Уполномоченного органа, МФЦ;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электронной почты Уполномоченного органа, МФЦ;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 предоставления муниципальной услуги;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административные процедуры предоставления муниципальной услуги;</w:t>
      </w:r>
    </w:p>
    <w:p w:rsidR="002B48AA" w:rsidRDefault="0001512A">
      <w:pPr>
        <w:tabs>
          <w:tab w:val="left" w:pos="540"/>
        </w:tabs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муниципальной услуги;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формы контроля за предоставлением муниципальной услуги;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муниципальной услуги;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иная информация о деятельности Уполномоченного органа, в соответствии с Федеральным законом от 9 февраля 2009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.2. Информирование (консультирование) осуществляется специалистами Уполномоченного органа (МФЦ), ответственными за</w:t>
      </w:r>
      <w:r w:rsidR="0029427D">
        <w:rPr>
          <w:rFonts w:ascii="Times New Roman" w:hAnsi="Times New Roman"/>
          <w:sz w:val="28"/>
        </w:rPr>
        <w:t xml:space="preserve"> информирование, при обращении З</w:t>
      </w:r>
      <w:r>
        <w:rPr>
          <w:rFonts w:ascii="Times New Roman" w:hAnsi="Times New Roman"/>
          <w:sz w:val="28"/>
        </w:rPr>
        <w:t>аявителей за информацией лично, посредством  телефонной и почтовой связи, электронной почты.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проводится на русском языке в форме: индивидуального и публичного информирования.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.3. Индивидуальное устное информирование осуществляется должностными лицами, ответственными за информирование, </w:t>
      </w:r>
      <w:r w:rsidR="0029427D">
        <w:rPr>
          <w:rFonts w:ascii="Times New Roman" w:hAnsi="Times New Roman"/>
          <w:sz w:val="28"/>
        </w:rPr>
        <w:t>при обращении З</w:t>
      </w:r>
      <w:r>
        <w:rPr>
          <w:rFonts w:ascii="Times New Roman" w:hAnsi="Times New Roman"/>
          <w:sz w:val="28"/>
        </w:rPr>
        <w:t>аявителей за информацией лично или посредством  телефонной связи.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</w:t>
      </w:r>
      <w:r w:rsidR="0029427D">
        <w:rPr>
          <w:rFonts w:ascii="Times New Roman" w:hAnsi="Times New Roman"/>
          <w:sz w:val="28"/>
        </w:rPr>
        <w:t xml:space="preserve"> подготовлен ответ по вопросам З</w:t>
      </w:r>
      <w:r>
        <w:rPr>
          <w:rFonts w:ascii="Times New Roman" w:hAnsi="Times New Roman"/>
          <w:sz w:val="28"/>
        </w:rPr>
        <w:t>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предоста</w:t>
      </w:r>
      <w:r w:rsidR="0029427D">
        <w:rPr>
          <w:rFonts w:ascii="Times New Roman" w:hAnsi="Times New Roman"/>
          <w:sz w:val="28"/>
        </w:rPr>
        <w:t>вление информации, необходимой З</w:t>
      </w:r>
      <w:r>
        <w:rPr>
          <w:rFonts w:ascii="Times New Roman" w:hAnsi="Times New Roman"/>
          <w:sz w:val="28"/>
        </w:rPr>
        <w:t xml:space="preserve">аявителю, не представляется возможным посредством телефонной связи, сотрудник Уполномоченного органа (МФЦ), принявший телефонный звонок, разъясняет </w:t>
      </w:r>
      <w:r w:rsidR="0029427D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аявителю право обратиться с письменным обращением в Уполномоченный орган и требования к оформлению обращения.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 (структурного подразделения при наличии). 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2B48AA" w:rsidRDefault="0001512A" w:rsidP="00A9154F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.6. Публичное письменное информирование осуществляет</w:t>
      </w:r>
      <w:r w:rsidR="009B72A4">
        <w:rPr>
          <w:rFonts w:ascii="Times New Roman" w:hAnsi="Times New Roman"/>
          <w:sz w:val="28"/>
        </w:rPr>
        <w:t xml:space="preserve">ся путем </w:t>
      </w:r>
      <w:r w:rsidR="00A9154F">
        <w:rPr>
          <w:rFonts w:ascii="Times New Roman" w:hAnsi="Times New Roman"/>
          <w:sz w:val="28"/>
        </w:rPr>
        <w:t>размещения</w:t>
      </w:r>
      <w:r w:rsidR="00AA51A1">
        <w:rPr>
          <w:rFonts w:ascii="Times New Roman" w:hAnsi="Times New Roman"/>
          <w:sz w:val="28"/>
        </w:rPr>
        <w:t xml:space="preserve"> справочной информации, административного регламента и решения о его утверждении</w:t>
      </w:r>
      <w:r w:rsidR="00A9154F">
        <w:rPr>
          <w:rFonts w:ascii="Times New Roman" w:hAnsi="Times New Roman"/>
          <w:sz w:val="28"/>
        </w:rPr>
        <w:t>:</w:t>
      </w:r>
    </w:p>
    <w:p w:rsidR="009B72A4" w:rsidRPr="00730732" w:rsidRDefault="004D6920" w:rsidP="00730732">
      <w:pPr>
        <w:tabs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B72A4" w:rsidRPr="00730732">
        <w:rPr>
          <w:rFonts w:ascii="Times New Roman" w:hAnsi="Times New Roman"/>
          <w:sz w:val="28"/>
          <w:szCs w:val="28"/>
        </w:rPr>
        <w:t xml:space="preserve">На официальном сайте Сокольского муниципального округа в информационно-телекоммуникационной сети «Интернет», на стендах в местах </w:t>
      </w:r>
      <w:r w:rsidR="009B72A4" w:rsidRPr="00730732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9B72A4" w:rsidRDefault="009B72A4" w:rsidP="009B72A4">
      <w:pPr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месте нахождения и графике работы Уполномоченного органа, ответственных за предоставление муниципальной услуги, а также многофункциональных центров;</w:t>
      </w:r>
    </w:p>
    <w:p w:rsidR="009B72A4" w:rsidRDefault="009B72A4" w:rsidP="009B72A4">
      <w:pPr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9B72A4" w:rsidRDefault="009B72A4" w:rsidP="009B72A4">
      <w:pPr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официального сайта Сокольского муниципального округав информационно-телекоммуникационной сети «Интернет», а также электронной почты и (или) формы обратной связи Уполномоченного органа в сети «Интернет». </w:t>
      </w:r>
    </w:p>
    <w:p w:rsidR="009B72A4" w:rsidRPr="00075775" w:rsidRDefault="009B72A4" w:rsidP="009B72A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7404E">
        <w:rPr>
          <w:rFonts w:ascii="Times New Roman" w:hAnsi="Times New Roman"/>
          <w:sz w:val="28"/>
          <w:szCs w:val="28"/>
        </w:rPr>
        <w:t>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информационно-телекоммуникационной сети «Интернет», на ЕПГУ.</w:t>
      </w:r>
    </w:p>
    <w:p w:rsidR="009B72A4" w:rsidRPr="00730732" w:rsidRDefault="004D6920" w:rsidP="0073073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30732">
        <w:rPr>
          <w:rFonts w:ascii="Times New Roman" w:hAnsi="Times New Roman"/>
          <w:sz w:val="28"/>
          <w:szCs w:val="28"/>
        </w:rPr>
        <w:t>В</w:t>
      </w:r>
      <w:r w:rsidR="009B72A4" w:rsidRPr="00730732">
        <w:rPr>
          <w:rFonts w:ascii="Times New Roman" w:hAnsi="Times New Roman"/>
          <w:sz w:val="28"/>
          <w:szCs w:val="28"/>
        </w:rPr>
        <w:t xml:space="preserve"> местах ожидания Уполномоченного органа размещаются нормативные правовые акты, регулирующие порядок предоставления 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9B72A4" w:rsidRPr="00D2518B" w:rsidRDefault="004D6920" w:rsidP="00D2518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72A4" w:rsidRPr="00D2518B">
        <w:rPr>
          <w:rFonts w:ascii="Times New Roman" w:hAnsi="Times New Roman"/>
          <w:sz w:val="28"/>
          <w:szCs w:val="28"/>
        </w:rPr>
        <w:t>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настоящим регламентом.</w:t>
      </w:r>
    </w:p>
    <w:p w:rsidR="009B72A4" w:rsidRPr="00D2518B" w:rsidRDefault="00D2518B" w:rsidP="00D2518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1.4.7. </w:t>
      </w:r>
      <w:r w:rsidR="009B72A4" w:rsidRPr="00D2518B">
        <w:rPr>
          <w:rFonts w:ascii="Times New Roman" w:hAnsi="Times New Roman"/>
          <w:sz w:val="28"/>
          <w:szCs w:val="28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2B48AA" w:rsidRDefault="002B48AA">
      <w:pPr>
        <w:tabs>
          <w:tab w:val="left" w:pos="0"/>
        </w:tabs>
        <w:ind w:left="720" w:right="-5"/>
        <w:jc w:val="both"/>
        <w:rPr>
          <w:rFonts w:ascii="Times New Roman" w:hAnsi="Times New Roman"/>
          <w:sz w:val="28"/>
        </w:rPr>
      </w:pPr>
    </w:p>
    <w:p w:rsidR="002B48AA" w:rsidRDefault="0004554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1512A">
        <w:rPr>
          <w:rFonts w:ascii="Times New Roman" w:hAnsi="Times New Roman"/>
          <w:sz w:val="28"/>
        </w:rPr>
        <w:t>. Стандарт предоставления муниципальной услуги</w:t>
      </w:r>
    </w:p>
    <w:p w:rsidR="002B48AA" w:rsidRDefault="002B48AA">
      <w:pPr>
        <w:tabs>
          <w:tab w:val="left" w:pos="1440"/>
          <w:tab w:val="left" w:pos="1620"/>
        </w:tabs>
        <w:ind w:firstLine="720"/>
        <w:jc w:val="center"/>
        <w:rPr>
          <w:rFonts w:ascii="Times New Roman" w:hAnsi="Times New Roman"/>
          <w:sz w:val="28"/>
        </w:rPr>
      </w:pPr>
    </w:p>
    <w:p w:rsidR="002B48AA" w:rsidRDefault="0001512A" w:rsidP="00AA4196">
      <w:pPr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Наименование муниципальной услуги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Прекращение права постоянного (бессрочного) пользования или пожизненного наследуемого владения земельным участком при отказе землепользователя, землевладельца от принадлежащего им права на земельный участок.</w:t>
      </w:r>
    </w:p>
    <w:p w:rsidR="002B48AA" w:rsidRDefault="002B48AA">
      <w:pPr>
        <w:ind w:firstLine="720"/>
        <w:jc w:val="both"/>
        <w:rPr>
          <w:rFonts w:ascii="Times New Roman" w:hAnsi="Times New Roman"/>
          <w:sz w:val="28"/>
        </w:rPr>
      </w:pPr>
    </w:p>
    <w:p w:rsidR="002B48AA" w:rsidRDefault="0001512A" w:rsidP="00AA4196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Наименование органа местного самоуправления, предоставляющего муниципальную услугу</w:t>
      </w:r>
    </w:p>
    <w:p w:rsidR="002B48AA" w:rsidRDefault="0001512A">
      <w:pPr>
        <w:ind w:firstLine="709"/>
        <w:jc w:val="both"/>
        <w:rPr>
          <w:rFonts w:ascii="Times New Roman" w:hAnsi="Times New Roman"/>
          <w:spacing w:val="-4"/>
          <w:sz w:val="28"/>
          <w:highlight w:val="yellow"/>
        </w:rPr>
      </w:pPr>
      <w:r>
        <w:rPr>
          <w:rFonts w:ascii="Times New Roman" w:hAnsi="Times New Roman"/>
          <w:sz w:val="28"/>
        </w:rPr>
        <w:t xml:space="preserve">2.2.1. </w:t>
      </w:r>
      <w:r>
        <w:rPr>
          <w:rFonts w:ascii="Times New Roman" w:hAnsi="Times New Roman"/>
          <w:spacing w:val="-4"/>
          <w:sz w:val="28"/>
          <w:highlight w:val="white"/>
        </w:rPr>
        <w:t>Муниципальная услуга предоставляется:</w:t>
      </w:r>
    </w:p>
    <w:p w:rsidR="002B48AA" w:rsidRPr="001F3A13" w:rsidRDefault="001F3A13">
      <w:pPr>
        <w:ind w:firstLine="709"/>
        <w:jc w:val="both"/>
        <w:rPr>
          <w:rFonts w:ascii="Times New Roman" w:hAnsi="Times New Roman"/>
          <w:sz w:val="28"/>
        </w:rPr>
      </w:pPr>
      <w:r w:rsidRPr="001F3A13">
        <w:rPr>
          <w:rFonts w:ascii="Times New Roman" w:hAnsi="Times New Roman"/>
          <w:sz w:val="28"/>
        </w:rPr>
        <w:lastRenderedPageBreak/>
        <w:t>Комите</w:t>
      </w:r>
      <w:r>
        <w:rPr>
          <w:rFonts w:ascii="Times New Roman" w:hAnsi="Times New Roman"/>
          <w:sz w:val="28"/>
        </w:rPr>
        <w:t>том по управлению муниципальным имуществом Сокольского муниципального округа.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МФЦ по месту жительства </w:t>
      </w:r>
      <w:r w:rsidR="0029427D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 - в части</w:t>
      </w:r>
      <w:r w:rsidRPr="001F3A13">
        <w:rPr>
          <w:rFonts w:ascii="Times New Roman" w:hAnsi="Times New Roman"/>
          <w:sz w:val="28"/>
        </w:rPr>
        <w:t>приема и (или) выдачи документов на предоставление муниципальной услуги)</w:t>
      </w:r>
      <w:r>
        <w:rPr>
          <w:rFonts w:ascii="Times New Roman" w:hAnsi="Times New Roman"/>
          <w:sz w:val="28"/>
        </w:rPr>
        <w:t xml:space="preserve"> (при условии заключения соглашений о взаимодействии с МФЦ).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2.2.2. Не допускается требовать от </w:t>
      </w:r>
      <w:r w:rsidR="0029427D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 осуществления действий, в том числе согласований, необходимых для получения муниципальной услуги и связанных с обращением в иные организации</w:t>
      </w:r>
      <w:r w:rsidR="00B80760">
        <w:rPr>
          <w:rFonts w:ascii="Times New Roman" w:hAnsi="Times New Roman"/>
          <w:sz w:val="28"/>
        </w:rPr>
        <w:t>.</w:t>
      </w:r>
    </w:p>
    <w:p w:rsidR="002B48AA" w:rsidRDefault="002B48AA">
      <w:pPr>
        <w:ind w:firstLine="720"/>
        <w:jc w:val="both"/>
        <w:rPr>
          <w:rFonts w:ascii="Times New Roman" w:hAnsi="Times New Roman"/>
          <w:b/>
          <w:sz w:val="28"/>
        </w:rPr>
      </w:pPr>
    </w:p>
    <w:p w:rsidR="002B48AA" w:rsidRDefault="0001512A" w:rsidP="00AA370A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 Результат предоставления муниципальной услуги.</w:t>
      </w:r>
    </w:p>
    <w:p w:rsidR="002B48AA" w:rsidRDefault="0001512A" w:rsidP="00AA370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Результатом предоставления муниципальной услуги является:</w:t>
      </w:r>
    </w:p>
    <w:p w:rsidR="002B48AA" w:rsidRDefault="0001512A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решение о прекращении права постоянного (бессрочного) пользования;</w:t>
      </w:r>
    </w:p>
    <w:p w:rsidR="002B48AA" w:rsidRDefault="0001512A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решение о прекращении права пожизненного наследуемого владения земельным участком;</w:t>
      </w:r>
    </w:p>
    <w:p w:rsidR="002B48AA" w:rsidRDefault="0001512A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решение об отказе в предоставлении муниципальной услуги.</w:t>
      </w:r>
    </w:p>
    <w:p w:rsidR="002B48AA" w:rsidRDefault="002B48AA">
      <w:pPr>
        <w:jc w:val="center"/>
        <w:rPr>
          <w:rFonts w:ascii="Times New Roman" w:hAnsi="Times New Roman"/>
          <w:sz w:val="28"/>
        </w:rPr>
      </w:pPr>
    </w:p>
    <w:p w:rsidR="002B48AA" w:rsidRDefault="0001512A" w:rsidP="00AA370A">
      <w:pPr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 Срок предоставления муниципальной услуги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2.4.1. Срок предоставления муниципальной услуги составляет 30 дней со дня поступления заявления и прилагаемых документов в Уполномоченный орган.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</w:t>
      </w:r>
      <w:r w:rsidR="0029427D">
        <w:rPr>
          <w:rFonts w:ascii="Times New Roman" w:hAnsi="Times New Roman"/>
          <w:sz w:val="28"/>
        </w:rPr>
        <w:t>.2. Срок  направления (выдачи) З</w:t>
      </w:r>
      <w:r>
        <w:rPr>
          <w:rFonts w:ascii="Times New Roman" w:hAnsi="Times New Roman"/>
          <w:sz w:val="28"/>
        </w:rPr>
        <w:t>аявителю решения о прекращении права постоянного (бессрочного) пользования, решения о прекращении права пожизненного наследуемого владения земельным участком, мотивированного решения об отказе в предоставлении муниципальной услуги составляет 3 календарных дня со дня подписания руководителем Уполномоченного органа решения о  прекращении права постоянного (бессрочного) пользования, решения о прекращении права пожизненного наследуемого владения земельным участком, мотивированного решения об отказе в предоставлении муниципальной услуги.</w:t>
      </w:r>
    </w:p>
    <w:p w:rsidR="002B48AA" w:rsidRDefault="002B48AA">
      <w:pPr>
        <w:ind w:firstLine="720"/>
        <w:jc w:val="both"/>
        <w:rPr>
          <w:rFonts w:ascii="Times New Roman" w:hAnsi="Times New Roman"/>
          <w:sz w:val="28"/>
        </w:rPr>
      </w:pPr>
    </w:p>
    <w:p w:rsidR="002B48AA" w:rsidRDefault="0001512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2.5. Правовые основания для предоставления муниципальной услуги</w:t>
      </w:r>
    </w:p>
    <w:p w:rsidR="00C932E7" w:rsidRPr="00C932E7" w:rsidRDefault="00C932E7" w:rsidP="00C932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32E7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</w:t>
      </w:r>
      <w:r w:rsidR="003A5019">
        <w:rPr>
          <w:rFonts w:ascii="Times New Roman" w:hAnsi="Times New Roman"/>
          <w:sz w:val="28"/>
          <w:szCs w:val="28"/>
        </w:rPr>
        <w:t>Реестре</w:t>
      </w:r>
      <w:r w:rsidRPr="00C932E7">
        <w:rPr>
          <w:rFonts w:ascii="Times New Roman" w:hAnsi="Times New Roman"/>
          <w:sz w:val="28"/>
          <w:szCs w:val="28"/>
        </w:rPr>
        <w:t>, на Е</w:t>
      </w:r>
      <w:r w:rsidR="007E643B">
        <w:rPr>
          <w:rFonts w:ascii="Times New Roman" w:hAnsi="Times New Roman"/>
          <w:sz w:val="28"/>
          <w:szCs w:val="28"/>
        </w:rPr>
        <w:t>Р</w:t>
      </w:r>
      <w:r w:rsidRPr="00C932E7">
        <w:rPr>
          <w:rFonts w:ascii="Times New Roman" w:hAnsi="Times New Roman"/>
          <w:sz w:val="28"/>
          <w:szCs w:val="28"/>
        </w:rPr>
        <w:t>ПГУ, на официальном сайте Сокольского муниципального округа в  информационно-телекоммуникационной сети «Интернет».</w:t>
      </w:r>
    </w:p>
    <w:p w:rsidR="00F74213" w:rsidRPr="00F74213" w:rsidRDefault="00F74213" w:rsidP="00A66F88">
      <w:pPr>
        <w:tabs>
          <w:tab w:val="left" w:pos="9072"/>
        </w:tabs>
        <w:ind w:left="5" w:right="563" w:firstLine="704"/>
        <w:jc w:val="both"/>
        <w:rPr>
          <w:rFonts w:ascii="Times New Roman" w:hAnsi="Times New Roman"/>
          <w:sz w:val="28"/>
          <w:szCs w:val="28"/>
        </w:rPr>
      </w:pPr>
      <w:r w:rsidRPr="00F74213">
        <w:rPr>
          <w:rFonts w:ascii="Times New Roman" w:hAnsi="Times New Roman"/>
          <w:sz w:val="28"/>
          <w:szCs w:val="28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официальном сайте, а также в соответствующем разделе Реестра.</w:t>
      </w:r>
    </w:p>
    <w:p w:rsidR="002B48AA" w:rsidRDefault="002B48AA">
      <w:pPr>
        <w:ind w:firstLine="720"/>
        <w:jc w:val="both"/>
        <w:rPr>
          <w:rFonts w:ascii="Times New Roman" w:hAnsi="Times New Roman"/>
          <w:i/>
          <w:color w:val="FF0000"/>
          <w:sz w:val="28"/>
        </w:rPr>
      </w:pPr>
    </w:p>
    <w:p w:rsidR="002B48AA" w:rsidRDefault="0001512A" w:rsidP="00104B1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 Исчерпывающий перечень документов, необходимых в соответствии с </w:t>
      </w:r>
      <w:r w:rsidR="007E643B">
        <w:rPr>
          <w:rFonts w:ascii="Times New Roman" w:hAnsi="Times New Roman"/>
          <w:sz w:val="28"/>
        </w:rPr>
        <w:t xml:space="preserve">законодательными или иными </w:t>
      </w:r>
      <w:r>
        <w:rPr>
          <w:rFonts w:ascii="Times New Roman" w:hAnsi="Times New Roman"/>
          <w:sz w:val="28"/>
        </w:rPr>
        <w:t xml:space="preserve">нормативными правовыми актами для предоставления муниципальной услуги, которые </w:t>
      </w:r>
      <w:r w:rsidR="00127D9F">
        <w:rPr>
          <w:rFonts w:ascii="Times New Roman" w:hAnsi="Times New Roman"/>
          <w:sz w:val="28"/>
        </w:rPr>
        <w:t>Заявитель должен представить самостоятельно.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2.6.1. Для предо</w:t>
      </w:r>
      <w:r w:rsidR="0029427D">
        <w:rPr>
          <w:rFonts w:ascii="Times New Roman" w:hAnsi="Times New Roman"/>
          <w:sz w:val="28"/>
        </w:rPr>
        <w:t>ставления муниципальной услуги З</w:t>
      </w:r>
      <w:r>
        <w:rPr>
          <w:rFonts w:ascii="Times New Roman" w:hAnsi="Times New Roman"/>
          <w:sz w:val="28"/>
        </w:rPr>
        <w:t>аявитель представляет (направляет):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заявление об отказе от права постоянного (бессрочного) пользования земельным участком (об отказе от права пожизненного наследуемого владения земельным участком) (далее - заявление) по форме согласно приложению 1 к административному регламенту.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заявления размещается на официальном сайте в сети «Интернет», на Едином портале и  Региональном портале с возможностью бесплатного копирования, в МФЦ.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заполняется разборчиво, в машинописном виде или от руки. Заявление заверяется подп</w:t>
      </w:r>
      <w:r w:rsidR="0029427D">
        <w:rPr>
          <w:rFonts w:ascii="Times New Roman" w:hAnsi="Times New Roman"/>
          <w:sz w:val="28"/>
        </w:rPr>
        <w:t>исью З</w:t>
      </w:r>
      <w:r>
        <w:rPr>
          <w:rFonts w:ascii="Times New Roman" w:hAnsi="Times New Roman"/>
          <w:sz w:val="28"/>
        </w:rPr>
        <w:t>аявителя (его уполномоченного представителя).</w:t>
      </w:r>
    </w:p>
    <w:p w:rsidR="002B48AA" w:rsidRDefault="00000E84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Заявление, по просьбе З</w:t>
      </w:r>
      <w:r w:rsidR="0001512A">
        <w:rPr>
          <w:rFonts w:ascii="Times New Roman" w:hAnsi="Times New Roman"/>
          <w:sz w:val="28"/>
        </w:rPr>
        <w:t xml:space="preserve">аявителя, может быть заполнено специалистом, ответственным за прием документов, с помощью компьютера или от руки. В последнем случае </w:t>
      </w:r>
      <w:r>
        <w:rPr>
          <w:rFonts w:ascii="Times New Roman" w:hAnsi="Times New Roman"/>
          <w:sz w:val="28"/>
        </w:rPr>
        <w:t>З</w:t>
      </w:r>
      <w:r w:rsidR="0001512A">
        <w:rPr>
          <w:rFonts w:ascii="Times New Roman" w:hAnsi="Times New Roman"/>
          <w:sz w:val="28"/>
        </w:rPr>
        <w:t xml:space="preserve">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составляется в единственном экземпляре – оригинале.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  <w:shd w:val="clear" w:color="auto" w:fill="F71E04"/>
        </w:rPr>
      </w:pPr>
      <w:r>
        <w:rPr>
          <w:rFonts w:ascii="Times New Roman" w:hAnsi="Times New Roman"/>
          <w:sz w:val="28"/>
        </w:rPr>
        <w:t>б) копия докум</w:t>
      </w:r>
      <w:r w:rsidR="00000E84">
        <w:rPr>
          <w:rFonts w:ascii="Times New Roman" w:hAnsi="Times New Roman"/>
          <w:sz w:val="28"/>
        </w:rPr>
        <w:t>ента, удостоверяющего личность З</w:t>
      </w:r>
      <w:r>
        <w:rPr>
          <w:rFonts w:ascii="Times New Roman" w:hAnsi="Times New Roman"/>
          <w:sz w:val="28"/>
        </w:rPr>
        <w:t xml:space="preserve">аявителя, являющегося физическим лицом, либо личность представителя физического или юридического лица (представление документа не требуется в случае представления заявления с использованием Регионального портала, а также, если заявление подписано усиленной квалифицированной электронной подписью);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документ, подтвержд</w:t>
      </w:r>
      <w:r w:rsidR="00000E84">
        <w:rPr>
          <w:rFonts w:ascii="Times New Roman" w:hAnsi="Times New Roman"/>
          <w:sz w:val="28"/>
        </w:rPr>
        <w:t>ающий полномочия представителя З</w:t>
      </w:r>
      <w:r>
        <w:rPr>
          <w:rFonts w:ascii="Times New Roman" w:hAnsi="Times New Roman"/>
          <w:sz w:val="28"/>
        </w:rPr>
        <w:t>аявителя (в случае обращения за получением муниципа</w:t>
      </w:r>
      <w:r w:rsidR="00000E84">
        <w:rPr>
          <w:rFonts w:ascii="Times New Roman" w:hAnsi="Times New Roman"/>
          <w:sz w:val="28"/>
        </w:rPr>
        <w:t>льной услуги представителя З</w:t>
      </w:r>
      <w:r>
        <w:rPr>
          <w:rFonts w:ascii="Times New Roman" w:hAnsi="Times New Roman"/>
          <w:sz w:val="28"/>
        </w:rPr>
        <w:t>аявителя).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качестве документа, подтверждающего полномочия представителя, могут быть представлены: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доверенность, подписанная правомочным должностным лицом организации и заверенная печатью (при наличии), либо решение о назначении или об избрании, приказ о назначении физического лица на должность, в соответствии с которым такое физическое лицо облада</w:t>
      </w:r>
      <w:r w:rsidR="00000E84">
        <w:rPr>
          <w:rFonts w:ascii="Times New Roman" w:hAnsi="Times New Roman"/>
          <w:sz w:val="28"/>
        </w:rPr>
        <w:t>ет правом действовать от имени З</w:t>
      </w:r>
      <w:r>
        <w:rPr>
          <w:rFonts w:ascii="Times New Roman" w:hAnsi="Times New Roman"/>
          <w:sz w:val="28"/>
        </w:rPr>
        <w:t>аявителя без доверенности (в случае обращения за получением муниципальной услуги представителя юридического лица), либо их заверенные в установленном законом порядке копии;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в случае обращения за предоставлением муниципальной </w:t>
      </w:r>
      <w:r>
        <w:rPr>
          <w:rFonts w:ascii="Times New Roman" w:hAnsi="Times New Roman"/>
          <w:sz w:val="28"/>
        </w:rPr>
        <w:lastRenderedPageBreak/>
        <w:t>услуги юридических лиц, указанных в пункте 2 статьи 39</w:t>
      </w:r>
      <w:r>
        <w:rPr>
          <w:rFonts w:ascii="Times New Roman" w:hAnsi="Times New Roman"/>
          <w:sz w:val="28"/>
          <w:vertAlign w:val="superscript"/>
        </w:rPr>
        <w:t xml:space="preserve"> 9</w:t>
      </w:r>
      <w:r>
        <w:rPr>
          <w:rFonts w:ascii="Times New Roman" w:hAnsi="Times New Roman"/>
          <w:sz w:val="28"/>
        </w:rPr>
        <w:t xml:space="preserve"> Земельного Кодекса Российской Федерации, и государственных и муниципальных предприятий;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документы, удостоверяющие права на землю, в случае, если они не находятся в распоряжении органов местного самоуправления, органов исполнительной государственной власти либо подведомственных указанным органам организаций.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2.6.2. Заявление и прилагаемые документы могут быть представлены следующими способами: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личного обращения в Уполномоченный орган или в МФЦ либо через своих представителей;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электронной почте;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Регионального портала.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2.6.3. Заявление и документы, предоставляемые в форме электронного документа, подписываются в соответствии с требованиями Федерального закона от 6 апреля 2011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63-ФЗ «Об электронной подписи» и статей 21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и 21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 Федерального закона от 27 июля 2010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210-ФЗ «Об организации предоставления государственных и муниципальных услуг».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 нотариуса.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</w:t>
      </w:r>
      <w:r w:rsidR="00000E84">
        <w:rPr>
          <w:rFonts w:ascii="Times New Roman" w:hAnsi="Times New Roman"/>
          <w:sz w:val="28"/>
        </w:rPr>
        <w:t>льно возвращаются З</w:t>
      </w:r>
      <w:r>
        <w:rPr>
          <w:rFonts w:ascii="Times New Roman" w:hAnsi="Times New Roman"/>
          <w:sz w:val="28"/>
        </w:rPr>
        <w:t>аявителю.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</w:t>
      </w:r>
      <w:r w:rsidR="00000E84">
        <w:rPr>
          <w:rFonts w:ascii="Times New Roman" w:hAnsi="Times New Roman"/>
          <w:sz w:val="28"/>
        </w:rPr>
        <w:t>в незамедлительно возвращаются З</w:t>
      </w:r>
      <w:r>
        <w:rPr>
          <w:rFonts w:ascii="Times New Roman" w:hAnsi="Times New Roman"/>
          <w:sz w:val="28"/>
        </w:rPr>
        <w:t>аявителю.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2.6.6. 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01512A" w:rsidP="004E5F62">
      <w:pPr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</w:t>
      </w:r>
      <w:r w:rsidR="004E5F62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аявитель вправе представить </w:t>
      </w:r>
      <w:r>
        <w:rPr>
          <w:rFonts w:ascii="Times New Roman" w:hAnsi="Times New Roman"/>
          <w:sz w:val="28"/>
        </w:rPr>
        <w:lastRenderedPageBreak/>
        <w:t>по собственной инициативе, так как они подлежат представлению в рамках межведомственного информационного взаимодействия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2.7.1. Заявитель вправе представить в Уполномоченный орган: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копию документа, подтверждающего государственную регистрацию юридического лица (для юридического лица);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недвижимости (при наличии в Едином государственном реестре недвижимости сведений о таком земельном участке);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документы, удостоверяющие права на землю, а в случае их отсутствия - копия решения исполнительного органа государственной власти или органа местного самоуправления, предусмотренных статьей 39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 Земельного кодекса Российской Федерации, о предоставлении земельного участка.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2.7.2. Документы, указанные в пункте 2.7.1 административного регла</w:t>
      </w:r>
      <w:r w:rsidR="00000E84">
        <w:rPr>
          <w:rFonts w:ascii="Times New Roman" w:hAnsi="Times New Roman"/>
          <w:sz w:val="28"/>
        </w:rPr>
        <w:t>мента, могут быть представлены З</w:t>
      </w:r>
      <w:r>
        <w:rPr>
          <w:rFonts w:ascii="Times New Roman" w:hAnsi="Times New Roman"/>
          <w:sz w:val="28"/>
        </w:rPr>
        <w:t>аявителем следующими способами: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личного обращения в Уполномоченный орган или в МФЦ лично либо через своих представителей;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электронной почте;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Регионального портала.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2.7.3. Документы, указанные в пункте 2.7.1 административного регламента, не могут быть затребованы у </w:t>
      </w:r>
      <w:r w:rsidR="00000E84">
        <w:rPr>
          <w:rFonts w:ascii="Times New Roman" w:hAnsi="Times New Roman"/>
          <w:sz w:val="28"/>
        </w:rPr>
        <w:t>Заявителя, при этом З</w:t>
      </w:r>
      <w:r>
        <w:rPr>
          <w:rFonts w:ascii="Times New Roman" w:hAnsi="Times New Roman"/>
          <w:sz w:val="28"/>
        </w:rPr>
        <w:t>аявитель вправе их представить вместе с заявлением на бумажном носителе, в форме электронного документа  либо в виде заверенных уполномоченным лицом копий запрошенных документов, в том числе в форме электронного документа.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2.7.4. Документы, указанные в пункте 2.7.1. административного регламента (их копии, сведения, содержащиеся в них), запрашиваются в государственных органах и (или) в органах местного самоуправления и (или) подведомственных государственным органам организациям, органам местного самоуправления, в распоряжении которых находятся указанные документы,</w:t>
      </w:r>
      <w:r w:rsidR="00000E84">
        <w:rPr>
          <w:rFonts w:ascii="Times New Roman" w:hAnsi="Times New Roman"/>
          <w:sz w:val="28"/>
        </w:rPr>
        <w:t xml:space="preserve"> и не могут быть затребованы у Заявителя, при этом З</w:t>
      </w:r>
      <w:r>
        <w:rPr>
          <w:rFonts w:ascii="Times New Roman" w:hAnsi="Times New Roman"/>
          <w:sz w:val="28"/>
        </w:rPr>
        <w:t>аявитель вправе их представить самостоятельно.</w:t>
      </w:r>
    </w:p>
    <w:p w:rsidR="002B48AA" w:rsidRDefault="00000E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2.7.5. Запрещено требовать от З</w:t>
      </w:r>
      <w:r w:rsidR="0001512A">
        <w:rPr>
          <w:rFonts w:ascii="Times New Roman" w:hAnsi="Times New Roman"/>
          <w:sz w:val="28"/>
        </w:rPr>
        <w:t>аявителя: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информации, которые находятся в распоряжении органа, </w:t>
      </w:r>
      <w:r w:rsidR="00567EC3">
        <w:rPr>
          <w:rFonts w:ascii="Times New Roman" w:hAnsi="Times New Roman"/>
          <w:sz w:val="28"/>
        </w:rPr>
        <w:t xml:space="preserve">предоставляющего муниципальную услугу, </w:t>
      </w:r>
      <w:r>
        <w:rPr>
          <w:rFonts w:ascii="Times New Roman" w:hAnsi="Times New Roman"/>
          <w:sz w:val="28"/>
        </w:rPr>
        <w:t xml:space="preserve">органов </w:t>
      </w:r>
      <w:r w:rsidR="00196CC0">
        <w:rPr>
          <w:rFonts w:ascii="Times New Roman" w:hAnsi="Times New Roman"/>
          <w:sz w:val="28"/>
        </w:rPr>
        <w:t>государственной власти и организаций, участвующих в предоставлении муниципальной услуги</w:t>
      </w:r>
      <w:r>
        <w:rPr>
          <w:rFonts w:ascii="Times New Roman" w:hAnsi="Times New Roman"/>
          <w:sz w:val="28"/>
        </w:rPr>
        <w:t>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 w:rsidR="00FE5F54">
        <w:rPr>
          <w:rFonts w:ascii="Times New Roman" w:hAnsi="Times New Roman"/>
          <w:sz w:val="28"/>
        </w:rPr>
        <w:t>Федерального з</w:t>
      </w:r>
      <w:r>
        <w:rPr>
          <w:rFonts w:ascii="Times New Roman" w:hAnsi="Times New Roman"/>
          <w:sz w:val="28"/>
        </w:rPr>
        <w:t xml:space="preserve">акона </w:t>
      </w:r>
      <w:r w:rsidR="00FE5F54">
        <w:rPr>
          <w:rFonts w:ascii="Times New Roman" w:hAnsi="Times New Roman"/>
          <w:sz w:val="28"/>
        </w:rPr>
        <w:t xml:space="preserve"> от </w:t>
      </w:r>
      <w:r w:rsidR="00FE5F54">
        <w:rPr>
          <w:rFonts w:ascii="Times New Roman" w:hAnsi="Times New Roman"/>
          <w:sz w:val="28"/>
        </w:rPr>
        <w:lastRenderedPageBreak/>
        <w:t xml:space="preserve">27.10.2010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210-ФЗ</w:t>
      </w:r>
      <w:r w:rsidR="00FE5F54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B48AA" w:rsidRDefault="002B48A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</w:rPr>
      </w:pPr>
    </w:p>
    <w:p w:rsidR="002B48AA" w:rsidRDefault="0001512A" w:rsidP="0097638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B48AA" w:rsidRDefault="0001512A" w:rsidP="0097638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Оснований д</w:t>
      </w:r>
      <w:r w:rsidR="001C0254">
        <w:rPr>
          <w:rFonts w:ascii="Times New Roman" w:hAnsi="Times New Roman"/>
          <w:sz w:val="28"/>
        </w:rPr>
        <w:t xml:space="preserve">ля отказа в приеме заявления и </w:t>
      </w:r>
      <w:r>
        <w:rPr>
          <w:rFonts w:ascii="Times New Roman" w:hAnsi="Times New Roman"/>
          <w:sz w:val="28"/>
        </w:rPr>
        <w:t>документов, необходимых для предоставления муниципальной услуги, не имеется.</w:t>
      </w:r>
    </w:p>
    <w:p w:rsidR="002B48AA" w:rsidRDefault="002B48AA">
      <w:pPr>
        <w:ind w:firstLine="709"/>
        <w:jc w:val="center"/>
        <w:rPr>
          <w:rFonts w:ascii="Times New Roman" w:hAnsi="Times New Roman"/>
          <w:sz w:val="28"/>
        </w:rPr>
      </w:pPr>
    </w:p>
    <w:p w:rsidR="002B48AA" w:rsidRDefault="0001512A" w:rsidP="0097638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 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2B48AA" w:rsidRDefault="0001512A" w:rsidP="00B8076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2.9.1. Основания для приостановления предоставления муниципальной услуги отсутствуют.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2.9.2. Основанием для отказа в приеме к рассмотрению заявления является выявление несоблюдения установленных статьей 11 Федерального закона от 6 апреля 2011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2B48AA" w:rsidRDefault="0001512A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2.9.3. Основаниями для принятия решения об отказе в предоставлении муниципальной услуги являются: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полномочия по управлению и распоряжению земельным участком не относятся к компетенции </w:t>
      </w:r>
      <w:r w:rsidR="00DE65A9" w:rsidRPr="00DE65A9">
        <w:rPr>
          <w:rFonts w:ascii="Times New Roman" w:hAnsi="Times New Roman"/>
          <w:sz w:val="28"/>
        </w:rPr>
        <w:t>Уполномоченного органа</w:t>
      </w:r>
      <w:r w:rsidRPr="00DE65A9">
        <w:rPr>
          <w:rFonts w:ascii="Times New Roman" w:hAnsi="Times New Roman"/>
          <w:sz w:val="28"/>
        </w:rPr>
        <w:t>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2) подача заявления в отношении земельного участка ненадлежащим лицом;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3) непредставление документов, предусмотренных пунктом 2.6 административного регламента;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4) представление документов, содержащих неполные и (или) недостоверные сведения, выполненных карандашом и (или) имеющих подчистки либо приписки, зачеркнутые слова и иные не оговоренные в них исправления;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5) отсутствие государственной регистрации прекращения</w:t>
      </w:r>
      <w:r w:rsidR="00000E84" w:rsidRPr="00F241EC">
        <w:rPr>
          <w:rFonts w:ascii="Times New Roman" w:hAnsi="Times New Roman"/>
          <w:sz w:val="28"/>
          <w:szCs w:val="28"/>
        </w:rPr>
        <w:t xml:space="preserve"> права оперативного управления З</w:t>
      </w:r>
      <w:r w:rsidRPr="00F241EC">
        <w:rPr>
          <w:rFonts w:ascii="Times New Roman" w:hAnsi="Times New Roman"/>
          <w:sz w:val="28"/>
          <w:szCs w:val="28"/>
        </w:rPr>
        <w:t>аявителя на недвижимое имущество, расположенное на земельном участке.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  <w:u w:val="single" w:color="000000"/>
        </w:rPr>
      </w:pPr>
      <w:r w:rsidRPr="00F241EC">
        <w:rPr>
          <w:rFonts w:ascii="Times New Roman" w:hAnsi="Times New Roman"/>
          <w:sz w:val="28"/>
          <w:szCs w:val="28"/>
        </w:rPr>
        <w:t>Решение об отказе должно быть обоснованным и содержать все основания отказа.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 xml:space="preserve">2.9.4. Заявитель вправе повторно направить заявление и прилагаемые документы в Уполномоченный орган после устранения обстоятельств, </w:t>
      </w:r>
      <w:r w:rsidRPr="00F241EC">
        <w:rPr>
          <w:rFonts w:ascii="Times New Roman" w:hAnsi="Times New Roman"/>
          <w:sz w:val="28"/>
          <w:szCs w:val="28"/>
        </w:rPr>
        <w:lastRenderedPageBreak/>
        <w:t>послуживших основанием для вынесения решения об отказе в предоставлении муниципальной услуги.</w:t>
      </w:r>
    </w:p>
    <w:p w:rsidR="002B48AA" w:rsidRPr="00F241EC" w:rsidRDefault="002B48AA">
      <w:pPr>
        <w:jc w:val="center"/>
        <w:rPr>
          <w:rFonts w:ascii="Times New Roman" w:hAnsi="Times New Roman"/>
          <w:sz w:val="28"/>
          <w:szCs w:val="28"/>
        </w:rPr>
      </w:pPr>
    </w:p>
    <w:p w:rsidR="002B48AA" w:rsidRPr="00F241EC" w:rsidRDefault="0001512A" w:rsidP="009663E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</w:t>
      </w:r>
      <w:r w:rsidR="00B93A8D" w:rsidRPr="00F241EC">
        <w:rPr>
          <w:rFonts w:ascii="Times New Roman" w:hAnsi="Times New Roman"/>
          <w:sz w:val="28"/>
          <w:szCs w:val="28"/>
        </w:rPr>
        <w:t>.1</w:t>
      </w:r>
      <w:r w:rsidR="00007B33">
        <w:rPr>
          <w:rFonts w:ascii="Times New Roman" w:hAnsi="Times New Roman"/>
          <w:sz w:val="28"/>
          <w:szCs w:val="28"/>
        </w:rPr>
        <w:t>0</w:t>
      </w:r>
      <w:r w:rsidR="00B93A8D" w:rsidRPr="00F241EC">
        <w:rPr>
          <w:rFonts w:ascii="Times New Roman" w:hAnsi="Times New Roman"/>
          <w:sz w:val="28"/>
          <w:szCs w:val="28"/>
        </w:rPr>
        <w:t>. Размер платы, взимаемой с З</w:t>
      </w:r>
      <w:r w:rsidRPr="00F241EC">
        <w:rPr>
          <w:rFonts w:ascii="Times New Roman" w:hAnsi="Times New Roman"/>
          <w:sz w:val="28"/>
          <w:szCs w:val="28"/>
        </w:rPr>
        <w:t>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Предоставление муниципал</w:t>
      </w:r>
      <w:r w:rsidR="00B93A8D" w:rsidRPr="00F241EC">
        <w:rPr>
          <w:rFonts w:ascii="Times New Roman" w:hAnsi="Times New Roman"/>
          <w:sz w:val="28"/>
          <w:szCs w:val="28"/>
        </w:rPr>
        <w:t>ьной услуги осуществляется для З</w:t>
      </w:r>
      <w:r w:rsidRPr="00F241EC">
        <w:rPr>
          <w:rFonts w:ascii="Times New Roman" w:hAnsi="Times New Roman"/>
          <w:sz w:val="28"/>
          <w:szCs w:val="28"/>
        </w:rPr>
        <w:t>аявителей на безвозмездной основе.</w:t>
      </w:r>
    </w:p>
    <w:p w:rsidR="002B48AA" w:rsidRPr="00F241EC" w:rsidRDefault="002B48AA">
      <w:pPr>
        <w:jc w:val="center"/>
        <w:rPr>
          <w:rFonts w:ascii="Times New Roman" w:hAnsi="Times New Roman"/>
          <w:sz w:val="28"/>
          <w:szCs w:val="28"/>
        </w:rPr>
      </w:pPr>
    </w:p>
    <w:p w:rsidR="002B48AA" w:rsidRPr="00F241EC" w:rsidRDefault="0001512A" w:rsidP="009663E0">
      <w:pPr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</w:t>
      </w:r>
      <w:r w:rsidR="00007B33">
        <w:rPr>
          <w:rFonts w:ascii="Times New Roman" w:hAnsi="Times New Roman"/>
          <w:sz w:val="28"/>
          <w:szCs w:val="28"/>
        </w:rPr>
        <w:t>1</w:t>
      </w:r>
      <w:r w:rsidRPr="00F241EC">
        <w:rPr>
          <w:rFonts w:ascii="Times New Roman" w:hAnsi="Times New Roman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9663E0" w:rsidRPr="00F241EC" w:rsidRDefault="009663E0" w:rsidP="009663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8AA" w:rsidRPr="00F241EC" w:rsidRDefault="00B93A8D" w:rsidP="00C20D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</w:t>
      </w:r>
      <w:r w:rsidR="00007B33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F241EC">
        <w:rPr>
          <w:rFonts w:ascii="Times New Roman" w:hAnsi="Times New Roman"/>
          <w:sz w:val="28"/>
          <w:szCs w:val="28"/>
        </w:rPr>
        <w:t>. Срок регистрации запроса З</w:t>
      </w:r>
      <w:r w:rsidR="0001512A" w:rsidRPr="00F241EC">
        <w:rPr>
          <w:rFonts w:ascii="Times New Roman" w:hAnsi="Times New Roman"/>
          <w:sz w:val="28"/>
          <w:szCs w:val="28"/>
        </w:rPr>
        <w:t>аявителяо предоставлении муниципальной услуги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2B48AA" w:rsidRPr="00F241EC" w:rsidRDefault="002B48AA">
      <w:pPr>
        <w:jc w:val="both"/>
        <w:rPr>
          <w:rFonts w:ascii="Times New Roman" w:hAnsi="Times New Roman"/>
          <w:sz w:val="28"/>
          <w:szCs w:val="28"/>
        </w:rPr>
      </w:pP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>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Заявителей к парковочным местам является бесплатным.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lastRenderedPageBreak/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B5486B" w:rsidRPr="003B375B" w:rsidRDefault="00B5486B" w:rsidP="00B5486B">
      <w:pPr>
        <w:ind w:left="5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 xml:space="preserve">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требованиям, утвержденным приказом Минстроя России от 30.12.2020 № 904/пр «Об утверждении СП 59.13330.2020 «СНиП 35-01-2001 Доступность зданий и сооружений для маломобильных групп населения»». 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>.3. 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использование кресла - коляски;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иной текстовой и графической информации знаками, выполненными рельефно-точечным шрифтом Брайля;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допуск сурдопереводчика и тифлосурдопереводчика;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B5486B" w:rsidRPr="003B375B" w:rsidRDefault="00B5486B" w:rsidP="00B5486B">
      <w:pPr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и муниципальных услуг наравне с другими лицами.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>.4. Требования к комфортности и доступности предоставления муниципальной услуги в МФЦ утверждены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3C6EBB" w:rsidRPr="00F241EC" w:rsidRDefault="003C6EB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8AA" w:rsidRPr="00F241EC" w:rsidRDefault="0001512A" w:rsidP="003C6EBB">
      <w:pPr>
        <w:ind w:firstLine="709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2.15. Показатели доступности и качества муниципальной услуги</w:t>
      </w:r>
    </w:p>
    <w:p w:rsidR="002B48AA" w:rsidRPr="00F241EC" w:rsidRDefault="0001512A" w:rsidP="003C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2.15.1. Показателями доступности муниципальной услуги являются:</w:t>
      </w:r>
    </w:p>
    <w:p w:rsidR="002B48AA" w:rsidRPr="00F241EC" w:rsidRDefault="00B93A8D" w:rsidP="003C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информирование З</w:t>
      </w:r>
      <w:r w:rsidR="0001512A" w:rsidRPr="00F241EC">
        <w:rPr>
          <w:rFonts w:ascii="Times New Roman" w:hAnsi="Times New Roman"/>
          <w:sz w:val="28"/>
          <w:szCs w:val="28"/>
        </w:rPr>
        <w:t>аявителей о предоставлении муниципальной услуги;</w:t>
      </w:r>
    </w:p>
    <w:p w:rsidR="002B48AA" w:rsidRPr="00F241EC" w:rsidRDefault="0001512A" w:rsidP="003C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оборудование помещений Уполномоченного органа м</w:t>
      </w:r>
      <w:r w:rsidR="00B93A8D" w:rsidRPr="00F241EC">
        <w:rPr>
          <w:rFonts w:ascii="Times New Roman" w:hAnsi="Times New Roman"/>
          <w:sz w:val="28"/>
          <w:szCs w:val="28"/>
        </w:rPr>
        <w:t>естами хранения верхней одежды З</w:t>
      </w:r>
      <w:r w:rsidRPr="00F241EC">
        <w:rPr>
          <w:rFonts w:ascii="Times New Roman" w:hAnsi="Times New Roman"/>
          <w:sz w:val="28"/>
          <w:szCs w:val="28"/>
        </w:rPr>
        <w:t>аявителей, местами общего пользования;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соблюдение графика работы Уполномоченного органа;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 xml:space="preserve">оборудование мест ожидания и мест приема </w:t>
      </w:r>
      <w:r w:rsidR="00B93A8D" w:rsidRPr="00F241EC">
        <w:rPr>
          <w:rFonts w:ascii="Times New Roman" w:hAnsi="Times New Roman"/>
          <w:sz w:val="28"/>
          <w:szCs w:val="28"/>
        </w:rPr>
        <w:t>З</w:t>
      </w:r>
      <w:r w:rsidRPr="00F241EC">
        <w:rPr>
          <w:rFonts w:ascii="Times New Roman" w:hAnsi="Times New Roman"/>
          <w:sz w:val="28"/>
          <w:szCs w:val="28"/>
        </w:rPr>
        <w:t>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2.15.2. Показателями качества муниципальной услуги являются:</w:t>
      </w:r>
    </w:p>
    <w:p w:rsidR="002B48AA" w:rsidRPr="00F241EC" w:rsidRDefault="00B93A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количество взаимодействий З</w:t>
      </w:r>
      <w:r w:rsidR="0001512A" w:rsidRPr="00F241EC">
        <w:rPr>
          <w:rFonts w:ascii="Times New Roman" w:hAnsi="Times New Roman"/>
          <w:sz w:val="28"/>
          <w:szCs w:val="28"/>
        </w:rPr>
        <w:t>аявителя с должностными лицами при предоставлении муниципальной услуги и их продолжительность.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2B48AA" w:rsidRPr="00F241EC" w:rsidRDefault="00B93A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количество обоснованных жалоб З</w:t>
      </w:r>
      <w:r w:rsidR="0001512A" w:rsidRPr="00F241EC">
        <w:rPr>
          <w:rFonts w:ascii="Times New Roman" w:hAnsi="Times New Roman"/>
          <w:sz w:val="28"/>
          <w:szCs w:val="28"/>
        </w:rPr>
        <w:t xml:space="preserve">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</w:t>
      </w:r>
      <w:r w:rsidR="0001512A" w:rsidRPr="00F241EC">
        <w:rPr>
          <w:rFonts w:ascii="Times New Roman" w:hAnsi="Times New Roman"/>
          <w:sz w:val="28"/>
          <w:szCs w:val="28"/>
        </w:rPr>
        <w:lastRenderedPageBreak/>
        <w:t>документов, платы, не предусмотренных настоящим административным регламентом.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посредством телефонной связи, по электронной почте, на Региональном портале.</w:t>
      </w:r>
    </w:p>
    <w:p w:rsidR="002B48AA" w:rsidRPr="00F241EC" w:rsidRDefault="002B48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8AA" w:rsidRPr="00F241EC" w:rsidRDefault="0001512A" w:rsidP="003C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2.16. Перечень классов средств электронной подписи, которыедопускаются к использованию при обращении за получениеммуниципальной услуги, оказываемой с применениемусиленной квалифицированной электронной подписи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С учетом Требований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2B48AA" w:rsidRPr="00F241EC" w:rsidRDefault="002B48A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48AA" w:rsidRPr="00B7001D" w:rsidRDefault="0004554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>3</w:t>
      </w:r>
      <w:r w:rsidR="0001512A" w:rsidRPr="00B7001D">
        <w:rPr>
          <w:rFonts w:ascii="Times New Roman" w:hAnsi="Times New Roman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2B48AA" w:rsidRPr="00B7001D" w:rsidRDefault="002B48AA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B48AA" w:rsidRPr="00B7001D" w:rsidRDefault="0001512A" w:rsidP="003C6EBB">
      <w:pPr>
        <w:ind w:firstLine="709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>3.1. Исчерпывающий перечень административных процедур</w:t>
      </w:r>
    </w:p>
    <w:p w:rsidR="002B48AA" w:rsidRPr="00B7001D" w:rsidRDefault="0001512A" w:rsidP="003C6EBB">
      <w:pPr>
        <w:jc w:val="both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2B48AA" w:rsidRPr="00B7001D" w:rsidRDefault="0001512A">
      <w:pPr>
        <w:tabs>
          <w:tab w:val="left" w:pos="851"/>
        </w:tabs>
        <w:ind w:firstLine="850"/>
        <w:jc w:val="both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 xml:space="preserve">1) прием и регистрация заявления и документов, необходимых для предоставлении муниципальной услуги; </w:t>
      </w:r>
    </w:p>
    <w:p w:rsidR="002B48AA" w:rsidRPr="00B7001D" w:rsidRDefault="0001512A">
      <w:pPr>
        <w:tabs>
          <w:tab w:val="left" w:pos="851"/>
          <w:tab w:val="left" w:pos="993"/>
        </w:tabs>
        <w:ind w:firstLine="850"/>
        <w:jc w:val="both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>2) рассмотрение заявления и прилагаемых документов, необходимых для предоставления муниципальной услуги, принятие решения о прекращении права постоянного (бессрочного) пользования или решения о прекращении права пожизненного наследуемого владения земельным участком либо решения об отказе в предоставлении муниципальной услуги;</w:t>
      </w:r>
    </w:p>
    <w:p w:rsidR="002B48AA" w:rsidRPr="00B7001D" w:rsidRDefault="00B93A8D">
      <w:pPr>
        <w:tabs>
          <w:tab w:val="left" w:pos="851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>3) выдача (направление) З</w:t>
      </w:r>
      <w:r w:rsidR="0001512A" w:rsidRPr="00B7001D">
        <w:rPr>
          <w:rFonts w:ascii="Times New Roman" w:hAnsi="Times New Roman"/>
          <w:sz w:val="28"/>
          <w:szCs w:val="28"/>
        </w:rPr>
        <w:t>аявителю решения о прекращении права постоянного (бессрочного) пользования или решения о прекращении права пожизненного наследуемого владения земельным участком либо решения об отказе в предоставлении муниципальной услуги.</w:t>
      </w:r>
    </w:p>
    <w:p w:rsidR="002B48AA" w:rsidRPr="00B7001D" w:rsidRDefault="002B48AA">
      <w:pPr>
        <w:ind w:right="-2" w:firstLine="720"/>
        <w:jc w:val="center"/>
        <w:rPr>
          <w:rFonts w:ascii="Times New Roman" w:hAnsi="Times New Roman"/>
          <w:sz w:val="28"/>
          <w:szCs w:val="28"/>
        </w:rPr>
      </w:pPr>
    </w:p>
    <w:p w:rsidR="006553FC" w:rsidRPr="00F0511E" w:rsidRDefault="0001512A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3.2. Прием и регистрация заявления и документов, необходимых для предоставления муниципальной услуги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ния и прилагаемых документов.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осуществляет регистрацию заявления и прилагаемых документов в журнале реги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страции входящих обращений;</w:t>
      </w:r>
    </w:p>
    <w:p w:rsidR="003D066C" w:rsidRPr="00F0511E" w:rsidRDefault="00B93A8D" w:rsidP="00F0511E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в случае личного обращения З</w:t>
      </w:r>
      <w:r w:rsidR="003D066C"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аявителя в Уполномоченный орган или в МФЦ вы</w:t>
      </w:r>
      <w:r w:rsidR="003D066C"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дает расписку в получении представленных документов с указанием их перечня (в слу</w:t>
      </w:r>
      <w:r w:rsidR="003D066C"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чае представления документов через МФЦ расписка выдается МФЦ).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3.2.3. После регистрации заявление и прилагаемые к нему документы направ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ляются для рассмотрения должностному лицу Уполномоченного органа, ответственно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3.2.4. Срок выполнения данной административной процедуры составляет 1 рабо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чий день со дня поступления </w:t>
      </w:r>
      <w:r w:rsidRPr="00F0511E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заявления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и прилагаемых документов в Уполномоченный орган (в случае обращения в МФЦ в сроки, установленные Соглашением о взаимодей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ствии, но не позднее 3 рабочих дней со дня поступления заявления и прилагаемых доку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ментов).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3.2.5. Результатом выполнения данной административной процедуры является по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3D066C" w:rsidRPr="00F0511E" w:rsidRDefault="003D066C" w:rsidP="00F0511E">
      <w:pPr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 Рассмотрение заявления и представленных документов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3.3.1. Основанием для начала административной процедуры является получение специалистом, ответственным за предоставление муниципальной услуги, заявления и прилагаемых к нему документов.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3.3.2. Специалист, ответственный за предоставление муниципальной услуги, в течение 2 календарных дней со дня регистрации заявления рассматривает представлен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ные документы, проверяет их на соответствие требованиям земельного законодатель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ства.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3.3.3. В случае выявления оснований для возврата заявления, Уполномоченный ор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ган в течение 10 дней со дня поступления заявления об предварительном согласовании предоставления земельного</w:t>
      </w:r>
      <w:r w:rsidR="00B93A8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участка, возвращает заявление 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Специалист, ответственный за предоставление муниципальной услуги, в течение 2 дней с момента выявления оснований для возврата, готовит уведомление о возврате заявления.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В течение 3 дней подготовленное уведомление подписывается руководителем Уполномоченного органа.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Специалист, ответственный за регистрацию корреспонденции, регистрирует уве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домление о возврате и в течение 1 календарного дня </w:t>
      </w:r>
      <w:r w:rsidR="00B93A8D" w:rsidRPr="00F0511E">
        <w:rPr>
          <w:rFonts w:ascii="Times New Roman" w:hAnsi="Times New Roman"/>
          <w:sz w:val="28"/>
          <w:szCs w:val="28"/>
          <w:shd w:val="clear" w:color="auto" w:fill="FFFFFF"/>
        </w:rPr>
        <w:t>со дня регистрации, направляет 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 почтовым отправлением по адресу, указанному в заявлении.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3.3.4. В случае отсутствия оснований для возврата заявления специалист, ответственный за предо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ставление муниципальной услуги, рассматривает документы на наличие или отсутствие оснований для отказа в предоставлении муниципальной услуги, указанных в </w:t>
      </w:r>
      <w:r w:rsidRPr="00F0511E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пункте 2.9.3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настоящего административного регламента, в течение 10 календарных дней с даты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получения заявления о прекращении права постоянного (бессрочного) пользования или права пожизненно наследуемого владения земельным участком, а также осуществляет формирование запросов в федеральный орган исполнительной власти, уполномоченный осуществление государственной регистрации юридических лиц и индивидуальных пред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принимателей о предоставлении сведений из ЕГРЮЛ или ЕГРИП, о предоставлении сведений из Единого государственного реестра недвижимости на здания, строения, зе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мельные участки.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3.3.5. В случае соответствия представленных документов установленным требо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ваниям, специалист, ответственный за предоставление муниципальной услуги, осуще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ствляет одно из следующих действий: готовит проект решения </w:t>
      </w:r>
      <w:r w:rsidR="0085775D" w:rsidRPr="00F0511E">
        <w:rPr>
          <w:rFonts w:ascii="Times New Roman" w:hAnsi="Times New Roman"/>
          <w:sz w:val="28"/>
          <w:szCs w:val="28"/>
          <w:shd w:val="clear" w:color="auto" w:fill="FFFFFF"/>
        </w:rPr>
        <w:t>Уполномоченного органа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о прекращении права постоянного (бессрочного) пользования с сопроводитель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ным письмом за подписью </w:t>
      </w:r>
      <w:r w:rsidR="0085775D" w:rsidRPr="00F0511E">
        <w:rPr>
          <w:rFonts w:ascii="Times New Roman" w:hAnsi="Times New Roman"/>
          <w:sz w:val="28"/>
          <w:szCs w:val="28"/>
          <w:shd w:val="clear" w:color="auto" w:fill="FFFFFF"/>
        </w:rPr>
        <w:t>начальника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Уполномоченного органа;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Проект решения о прекращении права пожизненного наследуемого владе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ния земельным участком с сопроводительным письмом за подписью </w:t>
      </w:r>
      <w:r w:rsidR="0085775D" w:rsidRPr="00F0511E">
        <w:rPr>
          <w:rFonts w:ascii="Times New Roman" w:hAnsi="Times New Roman"/>
          <w:sz w:val="28"/>
          <w:szCs w:val="28"/>
          <w:shd w:val="clear" w:color="auto" w:fill="FFFFFF"/>
        </w:rPr>
        <w:t>начальника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Уполномоченного органа;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3.3.6. В случае наличия оснований для отказа в предоставлении муниципальной услуги, специалист, ответственный за предоставление муниципальной услуги, готовит проект решения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>Уполномоченного органа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об отказе в предоставлении муниципаль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ной услуги с сопроводительным письмом за подписью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>начальника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Уполномоченного органа.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3.3.7. Специалист, ответственный за предоставление муниципальной услуги, в день получения документов, подписанных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>начальником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Уполномоченного органа, осуще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ствляет одно из следующих действий: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регистрирует решение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 прекращении права по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стоянного (бессрочного) пользования с сопроводительным письмом;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регистрирует решение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 прекращении права по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жизненного наследуемого владения земельным участком с сопроводительным письмом;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регистрирует решение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об отказе в предоставлении муниципальной услуги с сопроводительным письмом.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3.3.8. Максимальный срок выполнения данной административной процедуры со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ставляет не более 24 календарных дней.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3.3.9. Результатом административной процедуры является передача зарегистриро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ванных документов: решения 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 прекращении права по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стоянного (бессрочного) пользования, решения органа местного самоуправления о прекра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щении права пожизненного наследуемого владения земельным участком, решения органа местного самоуправления об отказе в предоставлении муниципальной услуги - с сопро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водительным письмом специалисту, ответственному за направление корреспонденции.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3.4 Подготовка и выдача </w:t>
      </w:r>
      <w:r w:rsidR="00B93A8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Заявителю </w:t>
      </w:r>
      <w:r w:rsidR="00C9185A" w:rsidRPr="00F0511E">
        <w:rPr>
          <w:rFonts w:ascii="Times New Roman" w:hAnsi="Times New Roman"/>
          <w:sz w:val="28"/>
          <w:szCs w:val="28"/>
          <w:shd w:val="clear" w:color="auto" w:fill="FFFFFF"/>
        </w:rPr>
        <w:t>результата предоставления муниципальной услуги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3.4.1. Основанием для начала административной процедуры является поступле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ние специалисту, ответственному за направление корреспонденции 2-х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экземпляров со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проводительных писем о возврате заявления, решения 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о прекращении права постоянного (бессрочного) пользования, решения  органа местного самоуправления о прекращении права пожизненного наследуемого владения земельным участком, решения  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об отказе в предоставлении муници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пальной услуги, один из которых остается в Уполномоченном органе, 1 -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подлежит направлению 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аявителю.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3.4.2. Специалист, ответственный за направление корреспонденции, не позднее сле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дующего рабочего дня с даты получения документов, являющихся результатом предо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ставления муниципальной услуги на I этапе, направляет их 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 способом, указан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ным в заявлении: почтовым отправлением с уведомлением, через МФЦ (в случае если заявление было подано через МФЦ), лично.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В случае если способ направления не указан направление результатов предоставле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ния муниципальной услуги осуществляется почтовым отправлением.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Документы могут быть выданы </w:t>
      </w:r>
      <w:r w:rsidR="00F77F40" w:rsidRPr="00F0511E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 лично под роспись. В данном случае на втором экземпляре документа осуществляется отметка о получении.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3.4.3. Максимальный срок исполнения данной административной процедуры со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ставляет не более 3 календарных дней.</w:t>
      </w:r>
    </w:p>
    <w:p w:rsidR="00652D50" w:rsidRPr="00F0511E" w:rsidRDefault="00652D50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3.5. Порядок исправления допущенных опечаток и ошибок в выданных в результате предоставления муниципальной услуги документах</w:t>
      </w:r>
    </w:p>
    <w:p w:rsidR="00652D50" w:rsidRPr="00F0511E" w:rsidRDefault="00652D50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3.5.1. В случае выявления Заявителем в полученных документах опечаток и (или) ошибок заявитель обращается в Уполномоченный орган с заявлением об исправлении таких опечаток и (или) ошибок.</w:t>
      </w:r>
    </w:p>
    <w:p w:rsidR="00652D50" w:rsidRPr="00F0511E" w:rsidRDefault="00652D50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3.52. Ответственный исполнитель в срок, не превышающий двух рабочих дней со дня поступления запроса, проводит проверку указанных сведений.</w:t>
      </w:r>
    </w:p>
    <w:p w:rsidR="00652D50" w:rsidRPr="00F0511E" w:rsidRDefault="00652D50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3.5.3. В случае выявления допущенных опечаток и (или)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запроса.</w:t>
      </w:r>
    </w:p>
    <w:p w:rsidR="00652D50" w:rsidRPr="00F0511E" w:rsidRDefault="00652D50" w:rsidP="009C20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3.5.4. В случае отсутствия допущенных опечаток и (или)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запроса, готовит и направляет Заявителю уведомление об отсутствии допущенных опечаток и (или) ошибок в выданных в результате предоставления муниципальной услуги документах.</w:t>
      </w:r>
    </w:p>
    <w:p w:rsidR="002B48AA" w:rsidRPr="0032694C" w:rsidRDefault="002B48AA" w:rsidP="003D066C">
      <w:pPr>
        <w:pStyle w:val="formattext"/>
        <w:spacing w:before="0" w:beforeAutospacing="0" w:after="0" w:afterAutospacing="0"/>
        <w:rPr>
          <w:sz w:val="28"/>
        </w:rPr>
      </w:pPr>
    </w:p>
    <w:p w:rsidR="002B48AA" w:rsidRDefault="00045545" w:rsidP="007554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01512A">
        <w:rPr>
          <w:rFonts w:ascii="Times New Roman" w:hAnsi="Times New Roman"/>
          <w:sz w:val="28"/>
        </w:rPr>
        <w:t>. Формы контроля за исполнениемадминистративного регламента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sz w:val="28"/>
        </w:rPr>
        <w:tab/>
        <w:t>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Текущий контроль осуществляется на постоянной основе.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Контроль над полнотой и качеством предоставления муниципальной услуги включает в себя проведение проверок, выявление и установление нарушений прав </w:t>
      </w:r>
      <w:r w:rsidR="00B93A8D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аявителей, принятие решений об устранении соответствующих нарушений.</w:t>
      </w:r>
    </w:p>
    <w:p w:rsidR="002B48AA" w:rsidRPr="00755484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над полнотой и качеством </w:t>
      </w:r>
      <w:r>
        <w:rPr>
          <w:rFonts w:ascii="Times New Roman" w:hAnsi="Times New Roman"/>
          <w:spacing w:val="-4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</w:rPr>
        <w:t xml:space="preserve">осуществляют должностные лица, </w:t>
      </w:r>
      <w:r w:rsidRPr="00755484">
        <w:rPr>
          <w:rFonts w:ascii="Times New Roman" w:hAnsi="Times New Roman"/>
          <w:sz w:val="28"/>
        </w:rPr>
        <w:t>определенные муниципальным правовым актом Уполномоченного органа.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Периодичность проверок – плановые 1 раз в год, внеплано</w:t>
      </w:r>
      <w:r w:rsidR="00B93A8D">
        <w:rPr>
          <w:rFonts w:ascii="Times New Roman" w:hAnsi="Times New Roman"/>
          <w:sz w:val="28"/>
        </w:rPr>
        <w:t>вые – по конкретному обращению З</w:t>
      </w:r>
      <w:r>
        <w:rPr>
          <w:rFonts w:ascii="Times New Roman" w:hAnsi="Times New Roman"/>
          <w:sz w:val="28"/>
        </w:rPr>
        <w:t>аявителя.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2B48AA" w:rsidRPr="00755484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4.6. Ответственность за неисполнение, ненадлежащее исполнение возложенных обязанностей по </w:t>
      </w:r>
      <w:r>
        <w:rPr>
          <w:rFonts w:ascii="Times New Roman" w:hAnsi="Times New Roman"/>
          <w:spacing w:val="-4"/>
          <w:sz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>
        <w:rPr>
          <w:rFonts w:ascii="Times New Roman" w:hAnsi="Times New Roman"/>
          <w:sz w:val="28"/>
        </w:rPr>
        <w:t>Российской Федерации</w:t>
      </w:r>
      <w:r>
        <w:rPr>
          <w:rFonts w:ascii="Times New Roman" w:hAnsi="Times New Roman"/>
          <w:spacing w:val="-4"/>
          <w:sz w:val="28"/>
        </w:rPr>
        <w:t xml:space="preserve">, Кодексом Российской Федерации об административных правонарушениях, </w:t>
      </w:r>
      <w:r>
        <w:rPr>
          <w:rFonts w:ascii="Times New Roman" w:hAnsi="Times New Roman"/>
          <w:sz w:val="28"/>
        </w:rPr>
        <w:t xml:space="preserve">возлагается на лиц, замещающих должности в Уполномоченном органе </w:t>
      </w:r>
      <w:r w:rsidRPr="00755484">
        <w:rPr>
          <w:rFonts w:ascii="Times New Roman" w:hAnsi="Times New Roman"/>
          <w:sz w:val="28"/>
        </w:rPr>
        <w:t>(структурном подразделении при наличии), и работников МФЦ, ответственных за предоставление муниципальной услуги.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212-ФЗ «Об основах общественного контроля в Российской Федерации».</w:t>
      </w: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045545" w:rsidP="007554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01512A">
        <w:rPr>
          <w:rFonts w:ascii="Times New Roman" w:hAnsi="Times New Roman"/>
          <w:sz w:val="28"/>
        </w:rPr>
        <w:t>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2B48AA" w:rsidRDefault="00F241E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Обжалование З</w:t>
      </w:r>
      <w:r w:rsidR="0001512A">
        <w:rPr>
          <w:rFonts w:ascii="Times New Roman" w:hAnsi="Times New Roman"/>
          <w:sz w:val="28"/>
        </w:rPr>
        <w:t>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Заявитель может обратиться с жалобой, в том числе в следующих случаях: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нарушение срока регистрации запроса о предоставлении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нарушение срока предоставления муниципальной услуги;</w:t>
      </w:r>
    </w:p>
    <w:p w:rsidR="002B48AA" w:rsidRDefault="00F241E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требование у З</w:t>
      </w:r>
      <w:r w:rsidR="0001512A">
        <w:rPr>
          <w:rFonts w:ascii="Times New Roman" w:hAnsi="Times New Roman"/>
          <w:sz w:val="28"/>
        </w:rPr>
        <w:t>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</w:p>
    <w:p w:rsidR="002B48AA" w:rsidRDefault="00F241E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отказ З</w:t>
      </w:r>
      <w:r w:rsidR="0001512A">
        <w:rPr>
          <w:rFonts w:ascii="Times New Roman" w:hAnsi="Times New Roman"/>
          <w:sz w:val="28"/>
        </w:rPr>
        <w:t>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</w:t>
      </w:r>
      <w:r w:rsidR="000777C4">
        <w:rPr>
          <w:rFonts w:ascii="Times New Roman" w:hAnsi="Times New Roman"/>
          <w:sz w:val="28"/>
        </w:rPr>
        <w:t>альными правовыми акта</w:t>
      </w:r>
      <w:r>
        <w:rPr>
          <w:rFonts w:ascii="Times New Roman" w:hAnsi="Times New Roman"/>
          <w:sz w:val="28"/>
        </w:rPr>
        <w:t>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затребован</w:t>
      </w:r>
      <w:r w:rsidR="00F241EC">
        <w:rPr>
          <w:rFonts w:ascii="Times New Roman" w:hAnsi="Times New Roman"/>
          <w:sz w:val="28"/>
        </w:rPr>
        <w:t>ие с З</w:t>
      </w:r>
      <w:r>
        <w:rPr>
          <w:rFonts w:ascii="Times New Roman" w:hAnsi="Times New Roman"/>
          <w:sz w:val="28"/>
        </w:rPr>
        <w:t>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</w:t>
      </w:r>
      <w:r w:rsidR="000777C4">
        <w:rPr>
          <w:rFonts w:ascii="Times New Roman" w:hAnsi="Times New Roman"/>
          <w:sz w:val="28"/>
        </w:rPr>
        <w:t>льными правовыми актами</w:t>
      </w:r>
      <w:r>
        <w:rPr>
          <w:rFonts w:ascii="Times New Roman" w:hAnsi="Times New Roman"/>
          <w:sz w:val="28"/>
        </w:rPr>
        <w:t>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требование у </w:t>
      </w:r>
      <w:r w:rsidR="00F241EC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наличие ошибок в заявлении о предоставлении муниципальной</w:t>
      </w:r>
      <w:r w:rsidR="00F241EC">
        <w:rPr>
          <w:rFonts w:ascii="Times New Roman" w:hAnsi="Times New Roman"/>
          <w:sz w:val="28"/>
        </w:rPr>
        <w:t xml:space="preserve"> услуги и документах, поданных З</w:t>
      </w:r>
      <w:r>
        <w:rPr>
          <w:rFonts w:ascii="Times New Roman" w:hAnsi="Times New Roman"/>
          <w:sz w:val="28"/>
        </w:rPr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</w:t>
      </w:r>
      <w:r w:rsidR="00F241EC">
        <w:rPr>
          <w:rFonts w:ascii="Times New Roman" w:hAnsi="Times New Roman"/>
          <w:sz w:val="28"/>
        </w:rPr>
        <w:t>ципальной услуги, уведомляется З</w:t>
      </w:r>
      <w:r>
        <w:rPr>
          <w:rFonts w:ascii="Times New Roman" w:hAnsi="Times New Roman"/>
          <w:sz w:val="28"/>
        </w:rPr>
        <w:t>аявитель, а также приносятся извинения за доставленные неудобства.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случаях, указанных в подпунктах 2, 5, 7, 9, 10 настоящего пункта, досуде</w:t>
      </w:r>
      <w:r w:rsidR="00F241EC">
        <w:rPr>
          <w:rFonts w:ascii="Times New Roman" w:hAnsi="Times New Roman"/>
          <w:sz w:val="28"/>
        </w:rPr>
        <w:t>бное (внесудебное) обжалование З</w:t>
      </w:r>
      <w:r>
        <w:rPr>
          <w:rFonts w:ascii="Times New Roman" w:hAnsi="Times New Roman"/>
          <w:sz w:val="28"/>
        </w:rPr>
        <w:t>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5.3. Основанием для начала процедуры досудебного (внесудебного) обжалования является поступление жалобы </w:t>
      </w:r>
      <w:r w:rsidR="00F241EC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подается в письменной форме на бумажном носителе, в электронной форме.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 сети «Интернет», официального сайта Уполномоченного органа, Единого портала либо Регионального портала, а также может быть принята при личном приеме </w:t>
      </w:r>
      <w:r w:rsidR="00F241EC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Жалоба на решения и действия (бездействие) МФЦ, его работника может быть направлена по почте, с использованием сети «Интернет», официального сайта МФЦ, Единого портала либо Регионального портала, а также может </w:t>
      </w:r>
      <w:r w:rsidR="00F241EC">
        <w:rPr>
          <w:rFonts w:ascii="Times New Roman" w:hAnsi="Times New Roman"/>
          <w:sz w:val="28"/>
        </w:rPr>
        <w:t>быть принята при личном приеме З</w:t>
      </w:r>
      <w:r>
        <w:rPr>
          <w:rFonts w:ascii="Times New Roman" w:hAnsi="Times New Roman"/>
          <w:sz w:val="28"/>
        </w:rPr>
        <w:t>аявителя.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 В досудебном порядке могут быть обжалованы действия (бездействие) и решения: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должностных лиц Уполномоченного органа, муниципальных служащих – руководителю Уполномоченного органа;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работника МФЦ - руководителю МФЦ;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руководителя МФЦ, МФЦ - органу местного самоуправления муниципального образования, являющемуся учредителем МФЦ, должностному лицу, уполномоченному нормативным правовым актом области.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5.5. Процедуру подачи жалоб, направляемых в электронной форме, а также порядок их рассмотрения необходи</w:t>
      </w:r>
      <w:r w:rsidR="002700D6">
        <w:rPr>
          <w:rFonts w:ascii="Times New Roman" w:hAnsi="Times New Roman"/>
          <w:sz w:val="28"/>
        </w:rPr>
        <w:t xml:space="preserve">мо прописать в соответствии </w:t>
      </w:r>
      <w:r w:rsidR="00874145">
        <w:rPr>
          <w:rFonts w:ascii="Times New Roman" w:hAnsi="Times New Roman"/>
          <w:sz w:val="28"/>
        </w:rPr>
        <w:t>с особенностями</w:t>
      </w:r>
      <w:r>
        <w:rPr>
          <w:rFonts w:ascii="Times New Roman" w:hAnsi="Times New Roman"/>
          <w:sz w:val="28"/>
        </w:rPr>
        <w:t xml:space="preserve"> подачи и рассмотрения жалоб на решения и действия (бездействие) органов местного самоуправления и их должностных лиц, муниципальных служащих, установленными муниципальными правовыми актами.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5.6. Жалоба должна содержать: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 Уполномоченного органа,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фамилию, имя, отчество (последнее – при наличии</w:t>
      </w:r>
      <w:r w:rsidR="00F241EC">
        <w:rPr>
          <w:rFonts w:ascii="Times New Roman" w:hAnsi="Times New Roman"/>
          <w:sz w:val="28"/>
        </w:rPr>
        <w:t>), сведения о месте жительства З</w:t>
      </w:r>
      <w:r>
        <w:rPr>
          <w:rFonts w:ascii="Times New Roman" w:hAnsi="Times New Roman"/>
          <w:sz w:val="28"/>
        </w:rPr>
        <w:t>аявителя – физического лица, либо наименовани</w:t>
      </w:r>
      <w:r w:rsidR="00F241EC">
        <w:rPr>
          <w:rFonts w:ascii="Times New Roman" w:hAnsi="Times New Roman"/>
          <w:sz w:val="28"/>
        </w:rPr>
        <w:t>е, сведения о месте нахождения З</w:t>
      </w:r>
      <w:r>
        <w:rPr>
          <w:rFonts w:ascii="Times New Roman" w:hAnsi="Times New Roman"/>
          <w:sz w:val="28"/>
        </w:rPr>
        <w:t>аявителя – юридического лица, а также номер (номера) контактного телефона, адрес (адреса) электронной почты (при наличии) и почтовый адрес, по котор</w:t>
      </w:r>
      <w:r w:rsidR="00F241EC">
        <w:rPr>
          <w:rFonts w:ascii="Times New Roman" w:hAnsi="Times New Roman"/>
          <w:sz w:val="28"/>
        </w:rPr>
        <w:t>ым должен быть направлен ответ З</w:t>
      </w:r>
      <w:r>
        <w:rPr>
          <w:rFonts w:ascii="Times New Roman" w:hAnsi="Times New Roman"/>
          <w:sz w:val="28"/>
        </w:rPr>
        <w:t>аявителю;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2B48AA" w:rsidRDefault="00F241E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доводы, на основании которых З</w:t>
      </w:r>
      <w:r w:rsidR="0001512A">
        <w:rPr>
          <w:rFonts w:ascii="Times New Roman" w:hAnsi="Times New Roman"/>
          <w:sz w:val="28"/>
        </w:rPr>
        <w:t>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</w:t>
      </w:r>
      <w:r>
        <w:rPr>
          <w:rFonts w:ascii="Times New Roman" w:hAnsi="Times New Roman"/>
          <w:sz w:val="28"/>
        </w:rPr>
        <w:t>аличии), подтверждающие доводы З</w:t>
      </w:r>
      <w:r w:rsidR="0001512A">
        <w:rPr>
          <w:rFonts w:ascii="Times New Roman" w:hAnsi="Times New Roman"/>
          <w:sz w:val="28"/>
        </w:rPr>
        <w:t>аявителя, либо их копии.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5.7. Жалоба, поступившая в Уполномоченный орган, МФЦ,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</w:t>
      </w:r>
      <w:r w:rsidR="00F241EC">
        <w:rPr>
          <w:rFonts w:ascii="Times New Roman" w:hAnsi="Times New Roman"/>
          <w:sz w:val="28"/>
        </w:rPr>
        <w:t>ана, МФЦ в приеме документов у З</w:t>
      </w:r>
      <w:r>
        <w:rPr>
          <w:rFonts w:ascii="Times New Roman" w:hAnsi="Times New Roman"/>
          <w:sz w:val="28"/>
        </w:rPr>
        <w:t xml:space="preserve">аявителя либо в исправлении допущенных опечаток и ошибок или в случае обжалования </w:t>
      </w:r>
      <w:r>
        <w:rPr>
          <w:rFonts w:ascii="Times New Roman" w:hAnsi="Times New Roman"/>
          <w:sz w:val="28"/>
        </w:rPr>
        <w:lastRenderedPageBreak/>
        <w:t xml:space="preserve">нарушения установленного срока таких исправлений – в течение 5 рабочих дней со дня ее регистрации.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5.8. По результатам рассмотрения жалобы принимается одно из следующих решений: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 w:rsidR="00F241EC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актами, а также в иных формах;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удовлетворении жалобы отказывается.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5.9. Не позднее дня, следующего за днем принятия решения, указанного в пункте 5.8</w:t>
      </w:r>
      <w:r w:rsidR="00F241EC">
        <w:rPr>
          <w:rFonts w:ascii="Times New Roman" w:hAnsi="Times New Roman"/>
          <w:sz w:val="28"/>
        </w:rPr>
        <w:t xml:space="preserve"> административного регламента, З</w:t>
      </w:r>
      <w:r>
        <w:rPr>
          <w:rFonts w:ascii="Times New Roman" w:hAnsi="Times New Roman"/>
          <w:sz w:val="28"/>
        </w:rPr>
        <w:t>аявителю в</w:t>
      </w:r>
      <w:r w:rsidR="00F241EC">
        <w:rPr>
          <w:rFonts w:ascii="Times New Roman" w:hAnsi="Times New Roman"/>
          <w:sz w:val="28"/>
        </w:rPr>
        <w:t xml:space="preserve"> письменной форме и по желанию З</w:t>
      </w:r>
      <w:r>
        <w:rPr>
          <w:rFonts w:ascii="Times New Roman" w:hAnsi="Times New Roman"/>
          <w:sz w:val="28"/>
        </w:rPr>
        <w:t>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5.10.  В случае признания жалобы подл</w:t>
      </w:r>
      <w:r w:rsidR="00F241EC">
        <w:rPr>
          <w:rFonts w:ascii="Times New Roman" w:hAnsi="Times New Roman"/>
          <w:sz w:val="28"/>
        </w:rPr>
        <w:t>ежащей удовлетворению в ответе З</w:t>
      </w:r>
      <w:r>
        <w:rPr>
          <w:rFonts w:ascii="Times New Roman" w:hAnsi="Times New Roman"/>
          <w:sz w:val="28"/>
        </w:rPr>
        <w:t>аявителю, указанном в пункте 5.9 административного регламента, дается информация о действиях, осуществляемых Уполномоченным органом, МФЦ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</w:t>
      </w:r>
      <w:r w:rsidR="00F241EC">
        <w:rPr>
          <w:rFonts w:ascii="Times New Roman" w:hAnsi="Times New Roman"/>
          <w:sz w:val="28"/>
        </w:rPr>
        <w:t>, которые необходимо совершить З</w:t>
      </w:r>
      <w:r>
        <w:rPr>
          <w:rFonts w:ascii="Times New Roman" w:hAnsi="Times New Roman"/>
          <w:sz w:val="28"/>
        </w:rPr>
        <w:t>аявителю в целях получения муниципальной услуги.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5.11. В случае признания жалобы не подл</w:t>
      </w:r>
      <w:r w:rsidR="00F241EC">
        <w:rPr>
          <w:rFonts w:ascii="Times New Roman" w:hAnsi="Times New Roman"/>
          <w:sz w:val="28"/>
        </w:rPr>
        <w:t>ежащей удовлетворению в ответе З</w:t>
      </w:r>
      <w:r>
        <w:rPr>
          <w:rFonts w:ascii="Times New Roman" w:hAnsi="Times New Roman"/>
          <w:sz w:val="28"/>
        </w:rPr>
        <w:t>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1860B8" w:rsidRPr="001860B8" w:rsidRDefault="001860B8" w:rsidP="00982E49">
      <w:pPr>
        <w:spacing w:after="3" w:line="265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5.13. </w:t>
      </w:r>
      <w:r w:rsidRPr="001860B8">
        <w:rPr>
          <w:rFonts w:ascii="Times New Roman" w:hAnsi="Times New Roman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услуги.</w:t>
      </w:r>
    </w:p>
    <w:p w:rsidR="001860B8" w:rsidRPr="009F08E6" w:rsidRDefault="001860B8" w:rsidP="006309D0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F08E6">
        <w:rPr>
          <w:rFonts w:ascii="Times New Roman" w:hAnsi="Times New Roman"/>
          <w:b w:val="0"/>
          <w:sz w:val="28"/>
          <w:szCs w:val="28"/>
        </w:rPr>
        <w:t xml:space="preserve">Порядок досудебного (внесудебного) обжалования решений и действий (бездействия) уполномоченного органа, начальника уполномоченного органа либо специалиста уполномоченного органа осуществляется в соответствии с Федеральным законом </w:t>
      </w:r>
      <w:r w:rsidR="009F08E6" w:rsidRPr="009F08E6">
        <w:rPr>
          <w:rFonts w:ascii="Times New Roman" w:hAnsi="Times New Roman"/>
          <w:b w:val="0"/>
          <w:sz w:val="28"/>
          <w:szCs w:val="28"/>
        </w:rPr>
        <w:t>от 27.07.2010 </w:t>
      </w:r>
      <w:r w:rsidRPr="009F08E6">
        <w:rPr>
          <w:rFonts w:ascii="Times New Roman" w:hAnsi="Times New Roman"/>
          <w:b w:val="0"/>
          <w:sz w:val="28"/>
          <w:szCs w:val="28"/>
        </w:rPr>
        <w:t>№210-ФЗ</w:t>
      </w:r>
      <w:r w:rsidR="009F08E6" w:rsidRPr="009F08E6">
        <w:rPr>
          <w:rFonts w:ascii="Times New Roman" w:hAnsi="Times New Roman"/>
          <w:b w:val="0"/>
          <w:sz w:val="28"/>
          <w:szCs w:val="28"/>
        </w:rPr>
        <w:t xml:space="preserve"> «Об организации предоставления государственных и муниципальных услуг»</w:t>
      </w:r>
      <w:r w:rsidRPr="009F08E6">
        <w:rPr>
          <w:rFonts w:ascii="Times New Roman" w:hAnsi="Times New Roman"/>
          <w:b w:val="0"/>
          <w:sz w:val="28"/>
          <w:szCs w:val="28"/>
        </w:rPr>
        <w:t xml:space="preserve">,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</w:t>
      </w:r>
      <w:r w:rsidRPr="009F08E6">
        <w:rPr>
          <w:rFonts w:ascii="Times New Roman" w:hAnsi="Times New Roman"/>
          <w:b w:val="0"/>
          <w:sz w:val="28"/>
          <w:szCs w:val="28"/>
        </w:rPr>
        <w:lastRenderedPageBreak/>
        <w:t>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</w:t>
      </w:r>
      <w:r w:rsidR="006309D0">
        <w:rPr>
          <w:rFonts w:ascii="Times New Roman" w:hAnsi="Times New Roman"/>
          <w:b w:val="0"/>
          <w:sz w:val="28"/>
          <w:szCs w:val="28"/>
        </w:rPr>
        <w:t xml:space="preserve">ипальных услуг и их работников», </w:t>
      </w:r>
      <w:hyperlink r:id="rId8" w:anchor="dst100020" w:history="1">
        <w:r w:rsidR="006309D0" w:rsidRPr="006309D0">
          <w:rPr>
            <w:rStyle w:val="a5"/>
            <w:rFonts w:ascii="Times New Roman" w:hAnsi="Times New Roman"/>
            <w:b w:val="0"/>
            <w:color w:val="auto"/>
            <w:sz w:val="28"/>
            <w:szCs w:val="28"/>
            <w:u w:val="none"/>
          </w:rPr>
          <w:t>постановлением</w:t>
        </w:r>
      </w:hyperlink>
      <w:r w:rsidR="006309D0" w:rsidRPr="006309D0">
        <w:rPr>
          <w:rFonts w:ascii="Times New Roman" w:hAnsi="Times New Roman"/>
          <w:b w:val="0"/>
          <w:sz w:val="28"/>
          <w:szCs w:val="28"/>
        </w:rPr>
        <w:t>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26682D" w:rsidRDefault="0026682D">
      <w:pPr>
        <w:keepNext/>
        <w:ind w:left="4820"/>
        <w:rPr>
          <w:rFonts w:ascii="Times New Roman" w:hAnsi="Times New Roman"/>
          <w:sz w:val="28"/>
        </w:rPr>
      </w:pPr>
    </w:p>
    <w:p w:rsidR="001860B8" w:rsidRDefault="001860B8">
      <w:pPr>
        <w:keepNext/>
        <w:ind w:left="4820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C70E99" w:rsidRDefault="00C70E99" w:rsidP="002700D6">
      <w:pPr>
        <w:jc w:val="right"/>
        <w:rPr>
          <w:rFonts w:ascii="Times New Roman" w:hAnsi="Times New Roman"/>
          <w:sz w:val="28"/>
        </w:rPr>
      </w:pPr>
    </w:p>
    <w:p w:rsidR="00C70E99" w:rsidRDefault="00C70E99" w:rsidP="002700D6">
      <w:pPr>
        <w:jc w:val="right"/>
        <w:rPr>
          <w:rFonts w:ascii="Times New Roman" w:hAnsi="Times New Roman"/>
          <w:sz w:val="28"/>
        </w:rPr>
      </w:pPr>
    </w:p>
    <w:p w:rsidR="00C70E99" w:rsidRDefault="00C70E99" w:rsidP="002700D6">
      <w:pPr>
        <w:jc w:val="right"/>
        <w:rPr>
          <w:rFonts w:ascii="Times New Roman" w:hAnsi="Times New Roman"/>
          <w:sz w:val="28"/>
        </w:rPr>
      </w:pPr>
    </w:p>
    <w:p w:rsidR="00C70E99" w:rsidRDefault="00C70E99" w:rsidP="002700D6">
      <w:pPr>
        <w:jc w:val="right"/>
        <w:rPr>
          <w:rFonts w:ascii="Times New Roman" w:hAnsi="Times New Roman"/>
          <w:sz w:val="28"/>
        </w:rPr>
      </w:pPr>
    </w:p>
    <w:p w:rsidR="004A4B33" w:rsidRDefault="00DB0D32" w:rsidP="002700D6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4A4B33">
        <w:rPr>
          <w:rFonts w:ascii="Times New Roman" w:hAnsi="Times New Roman"/>
          <w:sz w:val="28"/>
        </w:rPr>
        <w:t>риложение 1</w:t>
      </w:r>
    </w:p>
    <w:p w:rsidR="002700D6" w:rsidRPr="002E15DC" w:rsidRDefault="0001512A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>к административному регламенту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предоставления муниципальной услуги по 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>прекращению права постоянного (бессрочного)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 пользования или пожизненного наследуемого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 владения земельным участком при отказе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 землепользователя, землевладельца от принадлежащего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 им права на земельный участок</w:t>
      </w:r>
    </w:p>
    <w:p w:rsidR="002B48AA" w:rsidRDefault="002B48AA">
      <w:pPr>
        <w:keepNext/>
        <w:ind w:left="4820"/>
        <w:rPr>
          <w:rFonts w:ascii="Times New Roman" w:hAnsi="Times New Roman"/>
          <w:sz w:val="28"/>
        </w:rPr>
      </w:pPr>
    </w:p>
    <w:p w:rsidR="002B48AA" w:rsidRDefault="002B48AA">
      <w:pPr>
        <w:ind w:left="5103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5160" w:type="dxa"/>
        <w:tblLayout w:type="fixed"/>
        <w:tblLook w:val="04A0"/>
      </w:tblPr>
      <w:tblGrid>
        <w:gridCol w:w="968"/>
        <w:gridCol w:w="3000"/>
      </w:tblGrid>
      <w:tr w:rsidR="002B48AA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i/>
                <w:sz w:val="28"/>
              </w:rPr>
              <w:t>Кому: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i/>
                <w:sz w:val="28"/>
              </w:rPr>
              <w:t>От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(для юридического лица указывается фирменное наименование, для физического лица указ</w:t>
            </w:r>
            <w:r w:rsidR="00F241EC">
              <w:rPr>
                <w:rFonts w:ascii="Times New Roman" w:hAnsi="Times New Roman"/>
                <w:sz w:val="20"/>
              </w:rPr>
              <w:t>ываются фамилия, имя, отчество З</w:t>
            </w:r>
            <w:r>
              <w:rPr>
                <w:rFonts w:ascii="Times New Roman" w:hAnsi="Times New Roman"/>
                <w:sz w:val="20"/>
              </w:rPr>
              <w:t>аявителя; для лица, действующего по</w:t>
            </w:r>
          </w:p>
          <w:p w:rsidR="002B48AA" w:rsidRDefault="0001512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доверенности, - фамилия, имя,</w:t>
            </w:r>
          </w:p>
          <w:p w:rsidR="002B48AA" w:rsidRDefault="0001512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отчество лица, действующего на</w:t>
            </w:r>
          </w:p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0"/>
              </w:rPr>
              <w:t>основании доверенности)</w:t>
            </w:r>
          </w:p>
        </w:tc>
      </w:tr>
    </w:tbl>
    <w:p w:rsidR="002B48AA" w:rsidRDefault="002B48AA">
      <w:pPr>
        <w:ind w:left="5103"/>
        <w:jc w:val="center"/>
        <w:rPr>
          <w:rFonts w:ascii="Times New Roman" w:hAnsi="Times New Roman"/>
          <w:sz w:val="28"/>
        </w:rPr>
      </w:pPr>
    </w:p>
    <w:p w:rsidR="002B48AA" w:rsidRDefault="0001512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    </w:t>
      </w:r>
    </w:p>
    <w:p w:rsidR="002B48AA" w:rsidRDefault="0001512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отказе от права постоянного (бессрочного) пользования земельным участком (об отказе от права пожизненного наследуемого владения земельным участком)</w:t>
      </w:r>
    </w:p>
    <w:p w:rsidR="002B48AA" w:rsidRDefault="002B48AA">
      <w:pPr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4905"/>
        <w:gridCol w:w="4223"/>
      </w:tblGrid>
      <w:tr w:rsidR="002B48AA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F241EC">
            <w:pPr>
              <w:ind w:firstLine="709"/>
              <w:jc w:val="center"/>
            </w:pPr>
            <w:r>
              <w:rPr>
                <w:rFonts w:ascii="Times New Roman" w:hAnsi="Times New Roman"/>
                <w:sz w:val="28"/>
              </w:rPr>
              <w:t>Сведения о З</w:t>
            </w:r>
            <w:r w:rsidR="0001512A">
              <w:rPr>
                <w:rFonts w:ascii="Times New Roman" w:hAnsi="Times New Roman"/>
                <w:sz w:val="28"/>
              </w:rPr>
              <w:t>аявителе (физическое лицо)</w:t>
            </w: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Фамилия, имя, отчество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Место жительства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Данные документа, удостоверяющего личность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ИНН - для гражданина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Контактный телефон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Почтовый адрес, адрес электронной почты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F241EC">
            <w:pPr>
              <w:ind w:firstLine="709"/>
              <w:jc w:val="center"/>
            </w:pPr>
            <w:r>
              <w:rPr>
                <w:rFonts w:ascii="Times New Roman" w:hAnsi="Times New Roman"/>
                <w:sz w:val="28"/>
              </w:rPr>
              <w:t>Сведения о З</w:t>
            </w:r>
            <w:r w:rsidR="0001512A">
              <w:rPr>
                <w:rFonts w:ascii="Times New Roman" w:hAnsi="Times New Roman"/>
                <w:sz w:val="28"/>
              </w:rPr>
              <w:t>аявителе (юридическое лицо)</w:t>
            </w: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 xml:space="preserve">Полное и сокращенное наименование 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Местонахождение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ИНН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ОГРН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r>
              <w:rPr>
                <w:rFonts w:ascii="Times New Roman" w:hAnsi="Times New Roman"/>
                <w:sz w:val="28"/>
              </w:rPr>
              <w:lastRenderedPageBreak/>
              <w:t>Контактные телефоны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Почтовый адрес, адрес электронной почты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center"/>
            </w:pPr>
            <w:r>
              <w:rPr>
                <w:rFonts w:ascii="Times New Roman" w:hAnsi="Times New Roman"/>
                <w:sz w:val="28"/>
              </w:rPr>
              <w:t>Для лица, действующего на основании документа, подтверждающего п</w:t>
            </w:r>
            <w:r w:rsidR="00F241EC">
              <w:rPr>
                <w:rFonts w:ascii="Times New Roman" w:hAnsi="Times New Roman"/>
                <w:sz w:val="28"/>
              </w:rPr>
              <w:t>олномочия действовать от имени З</w:t>
            </w:r>
            <w:r>
              <w:rPr>
                <w:rFonts w:ascii="Times New Roman" w:hAnsi="Times New Roman"/>
                <w:sz w:val="28"/>
              </w:rPr>
              <w:t>аявителя</w:t>
            </w: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Фамилия, имя, отчество (при наличии) лица, действующего от имени физического или юридического лица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Контактные телефоны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Адрес электронной почты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center"/>
            </w:pPr>
            <w:r>
              <w:rPr>
                <w:rFonts w:ascii="Times New Roman" w:hAnsi="Times New Roman"/>
                <w:sz w:val="28"/>
              </w:rPr>
              <w:t>Сведения о земельном участке</w:t>
            </w: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Адрес земельного участка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Кадастровый номер земельного участка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Площадь участка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Вид права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</w:tbl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Прошу прекратить право на земельный участок.</w:t>
      </w:r>
    </w:p>
    <w:p w:rsidR="002B48AA" w:rsidRDefault="002B48AA">
      <w:pPr>
        <w:rPr>
          <w:rFonts w:ascii="Times New Roman" w:hAnsi="Times New Roman"/>
          <w:sz w:val="28"/>
        </w:rPr>
      </w:pPr>
    </w:p>
    <w:p w:rsidR="002B48AA" w:rsidRDefault="0001512A" w:rsidP="0004554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Приложения: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_______________________________________________________________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_______________________________________________________________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_______________________________________________________________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_______________________________________________________________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_______________________________________________________________</w:t>
      </w:r>
    </w:p>
    <w:p w:rsidR="002B48AA" w:rsidRDefault="002B48AA">
      <w:pPr>
        <w:rPr>
          <w:rFonts w:ascii="Times New Roman" w:hAnsi="Times New Roman"/>
          <w:sz w:val="28"/>
        </w:rPr>
      </w:pP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 выдачи документов (нужное отметить):</w:t>
      </w:r>
    </w:p>
    <w:p w:rsidR="002B48AA" w:rsidRDefault="0001512A">
      <w:pPr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⁯  лично      ⁯  направление посредством почтового отправления с уведомлением </w:t>
      </w:r>
    </w:p>
    <w:p w:rsidR="002B48AA" w:rsidRDefault="0001512A">
      <w:pPr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>⁯  в МФЦ**     ⁯  в личном кабинете на Региональном портале*</w:t>
      </w:r>
    </w:p>
    <w:p w:rsidR="002B48AA" w:rsidRDefault="0001512A">
      <w:pPr>
        <w:ind w:left="36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⁯  </w:t>
      </w:r>
      <w:r>
        <w:rPr>
          <w:rFonts w:ascii="Times New Roman" w:hAnsi="Times New Roman"/>
        </w:rPr>
        <w:t>по электронной почте.</w:t>
      </w:r>
    </w:p>
    <w:p w:rsidR="002B48AA" w:rsidRDefault="0001512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в случае если заявление подано посредством Регионального портала.</w:t>
      </w:r>
    </w:p>
    <w:p w:rsidR="002B48AA" w:rsidRDefault="0001512A">
      <w:pPr>
        <w:ind w:left="360" w:hanging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 в случае если заявление подано через МФЦ.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«____»_______________20____г.                                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(подпись)  М.П.</w:t>
      </w:r>
    </w:p>
    <w:p w:rsidR="002B48AA" w:rsidRDefault="002B48AA">
      <w:pPr>
        <w:keepNext/>
        <w:ind w:left="4820"/>
        <w:rPr>
          <w:rFonts w:ascii="Times New Roman" w:hAnsi="Times New Roman"/>
          <w:sz w:val="28"/>
        </w:rPr>
      </w:pPr>
    </w:p>
    <w:p w:rsidR="002B48AA" w:rsidRDefault="002B48AA">
      <w:pPr>
        <w:tabs>
          <w:tab w:val="left" w:pos="851"/>
        </w:tabs>
        <w:ind w:firstLine="720"/>
        <w:jc w:val="both"/>
        <w:rPr>
          <w:rFonts w:ascii="Times New Roman" w:hAnsi="Times New Roman"/>
          <w:sz w:val="28"/>
        </w:rPr>
      </w:pPr>
    </w:p>
    <w:sectPr w:rsidR="002B48AA" w:rsidSect="00AE1CD3">
      <w:headerReference w:type="default" r:id="rId9"/>
      <w:pgSz w:w="11906" w:h="16838"/>
      <w:pgMar w:top="709" w:right="1134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371" w:rsidRDefault="00217371">
      <w:r>
        <w:separator/>
      </w:r>
    </w:p>
  </w:endnote>
  <w:endnote w:type="continuationSeparator" w:id="1">
    <w:p w:rsidR="00217371" w:rsidRDefault="00217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371" w:rsidRDefault="00217371">
      <w:r>
        <w:separator/>
      </w:r>
    </w:p>
  </w:footnote>
  <w:footnote w:type="continuationSeparator" w:id="1">
    <w:p w:rsidR="00217371" w:rsidRDefault="00217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9894776"/>
      <w:docPartObj>
        <w:docPartGallery w:val="Page Numbers (Top of Page)"/>
        <w:docPartUnique/>
      </w:docPartObj>
    </w:sdtPr>
    <w:sdtContent>
      <w:p w:rsidR="00982E49" w:rsidRDefault="00982E49">
        <w:pPr>
          <w:pStyle w:val="ab"/>
          <w:jc w:val="center"/>
        </w:pPr>
      </w:p>
      <w:p w:rsidR="00982E49" w:rsidRDefault="003138AF">
        <w:pPr>
          <w:pStyle w:val="ab"/>
          <w:jc w:val="center"/>
        </w:pPr>
        <w:r>
          <w:fldChar w:fldCharType="begin"/>
        </w:r>
        <w:r w:rsidR="00982E49">
          <w:instrText>PAGE   \* MERGEFORMAT</w:instrText>
        </w:r>
        <w:r>
          <w:fldChar w:fldCharType="separate"/>
        </w:r>
        <w:r w:rsidR="00C70E99">
          <w:rPr>
            <w:noProof/>
          </w:rPr>
          <w:t>2</w:t>
        </w:r>
        <w:r>
          <w:fldChar w:fldCharType="end"/>
        </w:r>
      </w:p>
    </w:sdtContent>
  </w:sdt>
  <w:p w:rsidR="0032694C" w:rsidRDefault="0032694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3214F"/>
    <w:multiLevelType w:val="multilevel"/>
    <w:tmpl w:val="159E90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422244FA"/>
    <w:multiLevelType w:val="multilevel"/>
    <w:tmpl w:val="CDEA1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124" w:hanging="1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78" w:hanging="17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32" w:hanging="17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86" w:hanging="17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40" w:hanging="17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52" w:hanging="2160"/>
      </w:pPr>
      <w:rPr>
        <w:rFonts w:hint="default"/>
      </w:rPr>
    </w:lvl>
  </w:abstractNum>
  <w:abstractNum w:abstractNumId="2">
    <w:nsid w:val="6A3A1093"/>
    <w:multiLevelType w:val="multilevel"/>
    <w:tmpl w:val="F5242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>
    <w:nsid w:val="6EB448E5"/>
    <w:multiLevelType w:val="multilevel"/>
    <w:tmpl w:val="09D0C8CA"/>
    <w:lvl w:ilvl="0">
      <w:start w:val="5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85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48AA"/>
    <w:rsid w:val="00000E84"/>
    <w:rsid w:val="00007B33"/>
    <w:rsid w:val="0001512A"/>
    <w:rsid w:val="00025351"/>
    <w:rsid w:val="00045545"/>
    <w:rsid w:val="000777C4"/>
    <w:rsid w:val="000C25C2"/>
    <w:rsid w:val="00104B16"/>
    <w:rsid w:val="0012463F"/>
    <w:rsid w:val="00127D9F"/>
    <w:rsid w:val="001574DC"/>
    <w:rsid w:val="001860B8"/>
    <w:rsid w:val="00196CC0"/>
    <w:rsid w:val="001C0254"/>
    <w:rsid w:val="001F3A13"/>
    <w:rsid w:val="00203334"/>
    <w:rsid w:val="00217371"/>
    <w:rsid w:val="002266C6"/>
    <w:rsid w:val="0026682D"/>
    <w:rsid w:val="002700D6"/>
    <w:rsid w:val="00276A70"/>
    <w:rsid w:val="00277A53"/>
    <w:rsid w:val="0029427D"/>
    <w:rsid w:val="002B48AA"/>
    <w:rsid w:val="002E15DC"/>
    <w:rsid w:val="002F5A74"/>
    <w:rsid w:val="003138AF"/>
    <w:rsid w:val="0032694C"/>
    <w:rsid w:val="00356B63"/>
    <w:rsid w:val="003A5019"/>
    <w:rsid w:val="003A7906"/>
    <w:rsid w:val="003C6EBB"/>
    <w:rsid w:val="003D066C"/>
    <w:rsid w:val="003F3364"/>
    <w:rsid w:val="00402D21"/>
    <w:rsid w:val="00416B19"/>
    <w:rsid w:val="004A4B33"/>
    <w:rsid w:val="004D6920"/>
    <w:rsid w:val="004E5F62"/>
    <w:rsid w:val="005037E8"/>
    <w:rsid w:val="0053211D"/>
    <w:rsid w:val="005556C3"/>
    <w:rsid w:val="00556C2E"/>
    <w:rsid w:val="00567EC3"/>
    <w:rsid w:val="00595080"/>
    <w:rsid w:val="005A3CDC"/>
    <w:rsid w:val="005A615F"/>
    <w:rsid w:val="005B1B74"/>
    <w:rsid w:val="005B2238"/>
    <w:rsid w:val="006309D0"/>
    <w:rsid w:val="00630DC5"/>
    <w:rsid w:val="00652D50"/>
    <w:rsid w:val="006553FC"/>
    <w:rsid w:val="00683B86"/>
    <w:rsid w:val="006A35DE"/>
    <w:rsid w:val="006B293D"/>
    <w:rsid w:val="006C188F"/>
    <w:rsid w:val="006D66B0"/>
    <w:rsid w:val="00730732"/>
    <w:rsid w:val="00755484"/>
    <w:rsid w:val="0078032A"/>
    <w:rsid w:val="00797C2D"/>
    <w:rsid w:val="007E643B"/>
    <w:rsid w:val="007E7BA4"/>
    <w:rsid w:val="007F40C3"/>
    <w:rsid w:val="00811D55"/>
    <w:rsid w:val="008420DC"/>
    <w:rsid w:val="0085775D"/>
    <w:rsid w:val="00872276"/>
    <w:rsid w:val="00874145"/>
    <w:rsid w:val="00880A4C"/>
    <w:rsid w:val="009024BD"/>
    <w:rsid w:val="009107BA"/>
    <w:rsid w:val="009663E0"/>
    <w:rsid w:val="0097638A"/>
    <w:rsid w:val="009813BF"/>
    <w:rsid w:val="00982E49"/>
    <w:rsid w:val="0098326F"/>
    <w:rsid w:val="00996611"/>
    <w:rsid w:val="009B21ED"/>
    <w:rsid w:val="009B72A4"/>
    <w:rsid w:val="009C2091"/>
    <w:rsid w:val="009F08E6"/>
    <w:rsid w:val="00A66F88"/>
    <w:rsid w:val="00A84F35"/>
    <w:rsid w:val="00A9154F"/>
    <w:rsid w:val="00AA370A"/>
    <w:rsid w:val="00AA4196"/>
    <w:rsid w:val="00AA51A1"/>
    <w:rsid w:val="00AB7E94"/>
    <w:rsid w:val="00AE1CD3"/>
    <w:rsid w:val="00B01754"/>
    <w:rsid w:val="00B44A16"/>
    <w:rsid w:val="00B5486B"/>
    <w:rsid w:val="00B7001D"/>
    <w:rsid w:val="00B80760"/>
    <w:rsid w:val="00B93A8D"/>
    <w:rsid w:val="00BB0B98"/>
    <w:rsid w:val="00BD5AE8"/>
    <w:rsid w:val="00C1070A"/>
    <w:rsid w:val="00C20D8E"/>
    <w:rsid w:val="00C65C0B"/>
    <w:rsid w:val="00C70E99"/>
    <w:rsid w:val="00C74705"/>
    <w:rsid w:val="00C80BCC"/>
    <w:rsid w:val="00C9185A"/>
    <w:rsid w:val="00C932E7"/>
    <w:rsid w:val="00C94BB9"/>
    <w:rsid w:val="00D03BF8"/>
    <w:rsid w:val="00D06164"/>
    <w:rsid w:val="00D07CD7"/>
    <w:rsid w:val="00D2287B"/>
    <w:rsid w:val="00D230E7"/>
    <w:rsid w:val="00D2518B"/>
    <w:rsid w:val="00D252EF"/>
    <w:rsid w:val="00D2615A"/>
    <w:rsid w:val="00D3673E"/>
    <w:rsid w:val="00D57640"/>
    <w:rsid w:val="00D76D32"/>
    <w:rsid w:val="00D772BD"/>
    <w:rsid w:val="00DB0D32"/>
    <w:rsid w:val="00DE65A9"/>
    <w:rsid w:val="00DE7445"/>
    <w:rsid w:val="00E06205"/>
    <w:rsid w:val="00EC6591"/>
    <w:rsid w:val="00ED2C0B"/>
    <w:rsid w:val="00F0511E"/>
    <w:rsid w:val="00F241EC"/>
    <w:rsid w:val="00F74213"/>
    <w:rsid w:val="00F77F40"/>
    <w:rsid w:val="00FC1472"/>
    <w:rsid w:val="00FE5F54"/>
    <w:rsid w:val="00FE6535"/>
    <w:rsid w:val="00FF4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8AF"/>
  </w:style>
  <w:style w:type="paragraph" w:styleId="1">
    <w:name w:val="heading 1"/>
    <w:link w:val="10"/>
    <w:rsid w:val="003138AF"/>
    <w:pPr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138AF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link w:val="30"/>
    <w:rsid w:val="003138AF"/>
    <w:pPr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138AF"/>
    <w:pPr>
      <w:spacing w:before="120" w:after="120"/>
      <w:jc w:val="both"/>
      <w:outlineLvl w:val="3"/>
    </w:pPr>
    <w:rPr>
      <w:b/>
    </w:rPr>
  </w:style>
  <w:style w:type="paragraph" w:styleId="5">
    <w:name w:val="heading 5"/>
    <w:link w:val="50"/>
    <w:rsid w:val="003138AF"/>
    <w:pPr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3138AF"/>
  </w:style>
  <w:style w:type="paragraph" w:styleId="21">
    <w:name w:val="toc 2"/>
    <w:link w:val="22"/>
    <w:rsid w:val="003138AF"/>
    <w:rPr>
      <w:sz w:val="28"/>
    </w:rPr>
  </w:style>
  <w:style w:type="character" w:customStyle="1" w:styleId="210">
    <w:name w:val="Оглавление 21"/>
    <w:rsid w:val="003138AF"/>
    <w:rPr>
      <w:rFonts w:ascii="XO Thames" w:hAnsi="XO Thames"/>
      <w:color w:val="000000"/>
      <w:sz w:val="28"/>
    </w:rPr>
  </w:style>
  <w:style w:type="paragraph" w:customStyle="1" w:styleId="Footnote">
    <w:name w:val="Footnote"/>
    <w:link w:val="Footnote0"/>
    <w:rsid w:val="003138AF"/>
    <w:rPr>
      <w:sz w:val="22"/>
    </w:rPr>
  </w:style>
  <w:style w:type="character" w:customStyle="1" w:styleId="Footnote0">
    <w:name w:val="Footnote"/>
    <w:link w:val="Footnote"/>
    <w:rsid w:val="003138AF"/>
    <w:rPr>
      <w:rFonts w:ascii="XO Thames" w:hAnsi="XO Thames"/>
      <w:sz w:val="22"/>
    </w:rPr>
  </w:style>
  <w:style w:type="paragraph" w:styleId="41">
    <w:name w:val="toc 4"/>
    <w:link w:val="42"/>
    <w:rsid w:val="003138AF"/>
    <w:rPr>
      <w:sz w:val="28"/>
    </w:rPr>
  </w:style>
  <w:style w:type="character" w:customStyle="1" w:styleId="410">
    <w:name w:val="Оглавление 41"/>
    <w:rsid w:val="003138AF"/>
    <w:rPr>
      <w:rFonts w:ascii="XO Thames" w:hAnsi="XO Thames"/>
      <w:color w:val="000000"/>
      <w:sz w:val="28"/>
    </w:rPr>
  </w:style>
  <w:style w:type="paragraph" w:styleId="6">
    <w:name w:val="toc 6"/>
    <w:link w:val="60"/>
    <w:rsid w:val="003138AF"/>
    <w:rPr>
      <w:sz w:val="28"/>
    </w:rPr>
  </w:style>
  <w:style w:type="character" w:customStyle="1" w:styleId="61">
    <w:name w:val="Оглавление 61"/>
    <w:rsid w:val="003138AF"/>
    <w:rPr>
      <w:rFonts w:ascii="XO Thames" w:hAnsi="XO Thames"/>
      <w:color w:val="000000"/>
      <w:sz w:val="28"/>
    </w:rPr>
  </w:style>
  <w:style w:type="paragraph" w:styleId="7">
    <w:name w:val="toc 7"/>
    <w:link w:val="70"/>
    <w:rsid w:val="003138AF"/>
    <w:rPr>
      <w:sz w:val="28"/>
    </w:rPr>
  </w:style>
  <w:style w:type="character" w:customStyle="1" w:styleId="71">
    <w:name w:val="Оглавление 71"/>
    <w:rsid w:val="003138AF"/>
    <w:rPr>
      <w:rFonts w:ascii="XO Thames" w:hAnsi="XO Thames"/>
      <w:color w:val="000000"/>
      <w:sz w:val="28"/>
    </w:rPr>
  </w:style>
  <w:style w:type="paragraph" w:styleId="a3">
    <w:name w:val="Subtitle"/>
    <w:next w:val="a"/>
    <w:link w:val="a4"/>
    <w:uiPriority w:val="11"/>
    <w:qFormat/>
    <w:rsid w:val="003138AF"/>
    <w:pPr>
      <w:jc w:val="both"/>
    </w:pPr>
    <w:rPr>
      <w:i/>
    </w:rPr>
  </w:style>
  <w:style w:type="character" w:customStyle="1" w:styleId="12">
    <w:name w:val="Подзаголовок1"/>
    <w:rsid w:val="003138AF"/>
    <w:rPr>
      <w:rFonts w:ascii="XO Thames" w:hAnsi="XO Thames"/>
      <w:i/>
      <w:sz w:val="24"/>
    </w:rPr>
  </w:style>
  <w:style w:type="character" w:customStyle="1" w:styleId="31">
    <w:name w:val="Заголовок 31"/>
    <w:rsid w:val="003138AF"/>
    <w:rPr>
      <w:rFonts w:ascii="XO Thames" w:hAnsi="XO Thames"/>
      <w:b/>
      <w:color w:val="000000"/>
      <w:sz w:val="26"/>
    </w:rPr>
  </w:style>
  <w:style w:type="character" w:customStyle="1" w:styleId="22">
    <w:name w:val="Оглавление 2 Знак"/>
    <w:link w:val="21"/>
    <w:rsid w:val="003138AF"/>
    <w:rPr>
      <w:rFonts w:ascii="XO Thames" w:hAnsi="XO Thames"/>
      <w:sz w:val="28"/>
    </w:rPr>
  </w:style>
  <w:style w:type="paragraph" w:customStyle="1" w:styleId="13">
    <w:name w:val="Основной шрифт абзаца1"/>
    <w:rsid w:val="003138AF"/>
  </w:style>
  <w:style w:type="paragraph" w:customStyle="1" w:styleId="14">
    <w:name w:val="Название1"/>
    <w:link w:val="23"/>
    <w:rsid w:val="003138AF"/>
    <w:rPr>
      <w:b/>
      <w:caps/>
      <w:sz w:val="40"/>
    </w:rPr>
  </w:style>
  <w:style w:type="character" w:customStyle="1" w:styleId="23">
    <w:name w:val="Название2"/>
    <w:link w:val="14"/>
    <w:rsid w:val="003138AF"/>
    <w:rPr>
      <w:rFonts w:ascii="XO Thames" w:hAnsi="XO Thames"/>
      <w:b/>
      <w:caps/>
      <w:sz w:val="40"/>
    </w:rPr>
  </w:style>
  <w:style w:type="paragraph" w:styleId="8">
    <w:name w:val="toc 8"/>
    <w:next w:val="a"/>
    <w:link w:val="80"/>
    <w:uiPriority w:val="39"/>
    <w:rsid w:val="003138AF"/>
    <w:pPr>
      <w:ind w:left="1400"/>
    </w:pPr>
    <w:rPr>
      <w:sz w:val="28"/>
    </w:rPr>
  </w:style>
  <w:style w:type="character" w:customStyle="1" w:styleId="81">
    <w:name w:val="Оглавление 81"/>
    <w:rsid w:val="003138AF"/>
    <w:rPr>
      <w:rFonts w:ascii="XO Thames" w:hAnsi="XO Thames"/>
      <w:sz w:val="28"/>
    </w:rPr>
  </w:style>
  <w:style w:type="paragraph" w:styleId="32">
    <w:name w:val="toc 3"/>
    <w:link w:val="33"/>
    <w:rsid w:val="003138AF"/>
    <w:rPr>
      <w:sz w:val="28"/>
    </w:rPr>
  </w:style>
  <w:style w:type="character" w:customStyle="1" w:styleId="310">
    <w:name w:val="Оглавление 31"/>
    <w:rsid w:val="003138AF"/>
    <w:rPr>
      <w:rFonts w:ascii="XO Thames" w:hAnsi="XO Thames"/>
      <w:color w:val="000000"/>
      <w:sz w:val="28"/>
    </w:rPr>
  </w:style>
  <w:style w:type="paragraph" w:styleId="9">
    <w:name w:val="toc 9"/>
    <w:next w:val="a"/>
    <w:link w:val="90"/>
    <w:uiPriority w:val="39"/>
    <w:rsid w:val="003138AF"/>
    <w:pPr>
      <w:ind w:left="1600"/>
    </w:pPr>
    <w:rPr>
      <w:sz w:val="28"/>
    </w:rPr>
  </w:style>
  <w:style w:type="character" w:customStyle="1" w:styleId="91">
    <w:name w:val="Оглавление 91"/>
    <w:rsid w:val="003138AF"/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138AF"/>
    <w:rPr>
      <w:rFonts w:ascii="XO Thames" w:hAnsi="XO Thames"/>
      <w:sz w:val="28"/>
    </w:rPr>
  </w:style>
  <w:style w:type="character" w:customStyle="1" w:styleId="51">
    <w:name w:val="Заголовок 51"/>
    <w:rsid w:val="003138AF"/>
    <w:rPr>
      <w:rFonts w:ascii="XO Thames" w:hAnsi="XO Thames"/>
      <w:b/>
      <w:color w:val="000000"/>
      <w:sz w:val="22"/>
    </w:rPr>
  </w:style>
  <w:style w:type="paragraph" w:customStyle="1" w:styleId="15">
    <w:name w:val="Гиперссылка1"/>
    <w:rsid w:val="003138AF"/>
    <w:rPr>
      <w:color w:val="0000FF"/>
      <w:u w:val="single" w:color="000000"/>
    </w:rPr>
  </w:style>
  <w:style w:type="character" w:styleId="a5">
    <w:name w:val="Hyperlink"/>
    <w:link w:val="24"/>
    <w:rsid w:val="003138AF"/>
    <w:rPr>
      <w:color w:val="0000FF"/>
      <w:u w:val="single" w:color="000000"/>
    </w:rPr>
  </w:style>
  <w:style w:type="character" w:customStyle="1" w:styleId="110">
    <w:name w:val="Заголовок 11"/>
    <w:rsid w:val="003138AF"/>
    <w:rPr>
      <w:rFonts w:ascii="XO Thames" w:hAnsi="XO Thames"/>
      <w:b/>
      <w:color w:val="000000"/>
      <w:sz w:val="32"/>
    </w:rPr>
  </w:style>
  <w:style w:type="paragraph" w:customStyle="1" w:styleId="24">
    <w:name w:val="Гиперссылка2"/>
    <w:link w:val="a5"/>
    <w:rsid w:val="003138AF"/>
    <w:rPr>
      <w:color w:val="0000FF"/>
      <w:u w:val="single" w:color="000000"/>
    </w:rPr>
  </w:style>
  <w:style w:type="paragraph" w:customStyle="1" w:styleId="Footnote1">
    <w:name w:val="Footnote"/>
    <w:link w:val="Footnote2"/>
    <w:rsid w:val="003138AF"/>
    <w:pPr>
      <w:ind w:firstLine="851"/>
      <w:jc w:val="both"/>
    </w:pPr>
    <w:rPr>
      <w:sz w:val="22"/>
    </w:rPr>
  </w:style>
  <w:style w:type="character" w:customStyle="1" w:styleId="Footnote2">
    <w:name w:val="Footnote"/>
    <w:link w:val="Footnote1"/>
    <w:rsid w:val="003138AF"/>
    <w:rPr>
      <w:rFonts w:ascii="XO Thames" w:hAnsi="XO Thames"/>
      <w:color w:val="000000"/>
      <w:sz w:val="22"/>
    </w:rPr>
  </w:style>
  <w:style w:type="paragraph" w:styleId="16">
    <w:name w:val="toc 1"/>
    <w:link w:val="17"/>
    <w:rsid w:val="003138AF"/>
    <w:rPr>
      <w:b/>
      <w:sz w:val="28"/>
    </w:rPr>
  </w:style>
  <w:style w:type="character" w:customStyle="1" w:styleId="111">
    <w:name w:val="Оглавление 11"/>
    <w:rsid w:val="003138AF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rsid w:val="003138AF"/>
    <w:pPr>
      <w:jc w:val="both"/>
    </w:pPr>
  </w:style>
  <w:style w:type="character" w:customStyle="1" w:styleId="HeaderandFooter0">
    <w:name w:val="Header and Footer"/>
    <w:link w:val="HeaderandFooter"/>
    <w:rsid w:val="003138AF"/>
    <w:rPr>
      <w:rFonts w:ascii="XO Thames" w:hAnsi="XO Thames"/>
      <w:color w:val="000000"/>
      <w:sz w:val="24"/>
    </w:rPr>
  </w:style>
  <w:style w:type="paragraph" w:customStyle="1" w:styleId="HeaderandFooter1">
    <w:name w:val="Header and Footer"/>
    <w:link w:val="HeaderandFooter2"/>
    <w:rsid w:val="003138AF"/>
    <w:rPr>
      <w:sz w:val="20"/>
    </w:rPr>
  </w:style>
  <w:style w:type="character" w:customStyle="1" w:styleId="HeaderandFooter2">
    <w:name w:val="Header and Footer"/>
    <w:link w:val="HeaderandFooter1"/>
    <w:rsid w:val="003138AF"/>
    <w:rPr>
      <w:rFonts w:ascii="XO Thames" w:hAnsi="XO Thames"/>
      <w:sz w:val="20"/>
    </w:rPr>
  </w:style>
  <w:style w:type="character" w:customStyle="1" w:styleId="50">
    <w:name w:val="Заголовок 5 Знак"/>
    <w:link w:val="5"/>
    <w:rsid w:val="003138AF"/>
    <w:rPr>
      <w:rFonts w:ascii="XO Thames" w:hAnsi="XO Thames"/>
      <w:b/>
      <w:sz w:val="22"/>
    </w:rPr>
  </w:style>
  <w:style w:type="character" w:customStyle="1" w:styleId="90">
    <w:name w:val="Оглавление 9 Знак"/>
    <w:link w:val="9"/>
    <w:rsid w:val="003138AF"/>
    <w:rPr>
      <w:rFonts w:ascii="XO Thames" w:hAnsi="XO Thames"/>
      <w:color w:val="000000"/>
      <w:sz w:val="28"/>
    </w:rPr>
  </w:style>
  <w:style w:type="character" w:customStyle="1" w:styleId="30">
    <w:name w:val="Заголовок 3 Знак"/>
    <w:link w:val="3"/>
    <w:rsid w:val="003138AF"/>
    <w:rPr>
      <w:rFonts w:ascii="XO Thames" w:hAnsi="XO Thames"/>
      <w:b/>
      <w:sz w:val="26"/>
    </w:rPr>
  </w:style>
  <w:style w:type="character" w:customStyle="1" w:styleId="80">
    <w:name w:val="Оглавление 8 Знак"/>
    <w:link w:val="8"/>
    <w:rsid w:val="003138AF"/>
    <w:rPr>
      <w:rFonts w:ascii="XO Thames" w:hAnsi="XO Thames"/>
      <w:color w:val="000000"/>
      <w:sz w:val="28"/>
    </w:rPr>
  </w:style>
  <w:style w:type="paragraph" w:styleId="52">
    <w:name w:val="toc 5"/>
    <w:next w:val="a"/>
    <w:link w:val="53"/>
    <w:uiPriority w:val="39"/>
    <w:rsid w:val="003138AF"/>
    <w:pPr>
      <w:ind w:left="800"/>
    </w:pPr>
    <w:rPr>
      <w:sz w:val="28"/>
    </w:rPr>
  </w:style>
  <w:style w:type="character" w:customStyle="1" w:styleId="510">
    <w:name w:val="Оглавление 51"/>
    <w:rsid w:val="003138AF"/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138AF"/>
    <w:rPr>
      <w:rFonts w:ascii="XO Thames" w:hAnsi="XO Thames"/>
      <w:sz w:val="28"/>
    </w:rPr>
  </w:style>
  <w:style w:type="character" w:customStyle="1" w:styleId="53">
    <w:name w:val="Оглавление 5 Знак"/>
    <w:link w:val="52"/>
    <w:rsid w:val="003138AF"/>
    <w:rPr>
      <w:rFonts w:ascii="XO Thames" w:hAnsi="XO Thames"/>
      <w:color w:val="000000"/>
      <w:sz w:val="28"/>
    </w:rPr>
  </w:style>
  <w:style w:type="character" w:customStyle="1" w:styleId="211">
    <w:name w:val="Заголовок 21"/>
    <w:rsid w:val="003138AF"/>
    <w:rPr>
      <w:rFonts w:ascii="XO Thames" w:hAnsi="XO Thames"/>
      <w:b/>
      <w:sz w:val="28"/>
    </w:rPr>
  </w:style>
  <w:style w:type="character" w:customStyle="1" w:styleId="411">
    <w:name w:val="Заголовок 41"/>
    <w:rsid w:val="003138AF"/>
    <w:rPr>
      <w:rFonts w:ascii="XO Thames" w:hAnsi="XO Thames"/>
      <w:b/>
      <w:sz w:val="24"/>
    </w:rPr>
  </w:style>
  <w:style w:type="character" w:customStyle="1" w:styleId="a4">
    <w:name w:val="Подзаголовок Знак"/>
    <w:link w:val="a3"/>
    <w:rsid w:val="003138AF"/>
    <w:rPr>
      <w:rFonts w:ascii="XO Thames" w:hAnsi="XO Thames"/>
      <w:i/>
      <w:color w:val="000000"/>
      <w:sz w:val="24"/>
    </w:rPr>
  </w:style>
  <w:style w:type="character" w:customStyle="1" w:styleId="17">
    <w:name w:val="Оглавление 1 Знак"/>
    <w:link w:val="16"/>
    <w:rsid w:val="003138AF"/>
    <w:rPr>
      <w:rFonts w:ascii="XO Thames" w:hAnsi="XO Thames"/>
      <w:b/>
      <w:sz w:val="28"/>
    </w:rPr>
  </w:style>
  <w:style w:type="character" w:customStyle="1" w:styleId="60">
    <w:name w:val="Оглавление 6 Знак"/>
    <w:link w:val="6"/>
    <w:rsid w:val="003138AF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rsid w:val="003138AF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138AF"/>
    <w:rPr>
      <w:rFonts w:ascii="XO Thames" w:hAnsi="XO Thames"/>
      <w:b/>
      <w:caps/>
      <w:color w:val="000000"/>
      <w:sz w:val="40"/>
    </w:rPr>
  </w:style>
  <w:style w:type="character" w:customStyle="1" w:styleId="40">
    <w:name w:val="Заголовок 4 Знак"/>
    <w:link w:val="4"/>
    <w:rsid w:val="003138AF"/>
    <w:rPr>
      <w:rFonts w:ascii="XO Thames" w:hAnsi="XO Thames"/>
      <w:b/>
      <w:color w:val="000000"/>
      <w:sz w:val="24"/>
    </w:rPr>
  </w:style>
  <w:style w:type="character" w:customStyle="1" w:styleId="10">
    <w:name w:val="Заголовок 1 Знак"/>
    <w:link w:val="1"/>
    <w:rsid w:val="003138AF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sid w:val="003138AF"/>
    <w:rPr>
      <w:rFonts w:ascii="XO Thames" w:hAnsi="XO Thames"/>
      <w:b/>
      <w:color w:val="000000"/>
      <w:sz w:val="28"/>
    </w:rPr>
  </w:style>
  <w:style w:type="character" w:customStyle="1" w:styleId="33">
    <w:name w:val="Оглавление 3 Знак"/>
    <w:link w:val="32"/>
    <w:rsid w:val="003138AF"/>
    <w:rPr>
      <w:rFonts w:ascii="XO Thames" w:hAnsi="XO Thames"/>
      <w:sz w:val="28"/>
    </w:rPr>
  </w:style>
  <w:style w:type="paragraph" w:styleId="a8">
    <w:name w:val="List Paragraph"/>
    <w:basedOn w:val="a"/>
    <w:uiPriority w:val="34"/>
    <w:qFormat/>
    <w:rsid w:val="00402D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PlusNormal">
    <w:name w:val="ConsPlusNormal"/>
    <w:rsid w:val="006553FC"/>
    <w:pPr>
      <w:autoSpaceDE w:val="0"/>
      <w:autoSpaceDN w:val="0"/>
      <w:adjustRightInd w:val="0"/>
    </w:pPr>
    <w:rPr>
      <w:rFonts w:ascii="Times New Roman" w:eastAsia="Calibri" w:hAnsi="Times New Roman"/>
      <w:color w:val="auto"/>
      <w:sz w:val="28"/>
      <w:szCs w:val="28"/>
    </w:rPr>
  </w:style>
  <w:style w:type="paragraph" w:customStyle="1" w:styleId="formattext">
    <w:name w:val="formattext"/>
    <w:basedOn w:val="a"/>
    <w:rsid w:val="006A35D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customStyle="1" w:styleId="Standard">
    <w:name w:val="Standard"/>
    <w:rsid w:val="003D066C"/>
    <w:pPr>
      <w:autoSpaceDN w:val="0"/>
      <w:textAlignment w:val="baseline"/>
    </w:pPr>
    <w:rPr>
      <w:rFonts w:ascii="Times New Roman" w:hAnsi="Times New Roman"/>
      <w:w w:val="90"/>
      <w:kern w:val="3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C25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C25C2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E1C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1CD3"/>
  </w:style>
  <w:style w:type="paragraph" w:styleId="ad">
    <w:name w:val="footer"/>
    <w:basedOn w:val="a"/>
    <w:link w:val="ae"/>
    <w:uiPriority w:val="99"/>
    <w:unhideWhenUsed/>
    <w:rsid w:val="00AE1C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1C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1791/72053cabd4b470415fad955aa063ccc46db0bb0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sokol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FFFFFF"/>
      </a:dk1>
      <a:lt1>
        <a:srgbClr val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8630</Words>
  <Characters>49193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27</cp:revision>
  <cp:lastPrinted>2023-04-11T06:09:00Z</cp:lastPrinted>
  <dcterms:created xsi:type="dcterms:W3CDTF">2023-03-16T12:44:00Z</dcterms:created>
  <dcterms:modified xsi:type="dcterms:W3CDTF">2023-05-15T08:09:00Z</dcterms:modified>
</cp:coreProperties>
</file>