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184"/>
        <w:gridCol w:w="1562"/>
        <w:gridCol w:w="4825"/>
      </w:tblGrid>
      <w:tr w:rsidR="00987307" w:rsidRPr="00F30041" w:rsidTr="00987307">
        <w:trPr>
          <w:trHeight w:val="1702"/>
        </w:trPr>
        <w:tc>
          <w:tcPr>
            <w:tcW w:w="3184" w:type="dxa"/>
            <w:shd w:val="clear" w:color="auto" w:fill="auto"/>
          </w:tcPr>
          <w:p w:rsidR="00987307" w:rsidRPr="00404312" w:rsidRDefault="00987307" w:rsidP="00C808EF">
            <w:pPr>
              <w:tabs>
                <w:tab w:val="left" w:pos="6700"/>
              </w:tabs>
              <w:jc w:val="both"/>
            </w:pPr>
          </w:p>
        </w:tc>
        <w:tc>
          <w:tcPr>
            <w:tcW w:w="1562" w:type="dxa"/>
            <w:shd w:val="clear" w:color="auto" w:fill="auto"/>
          </w:tcPr>
          <w:p w:rsidR="00987307" w:rsidRPr="00404312" w:rsidRDefault="00987307" w:rsidP="00C808EF">
            <w:pPr>
              <w:tabs>
                <w:tab w:val="left" w:pos="6700"/>
              </w:tabs>
              <w:jc w:val="both"/>
            </w:pPr>
          </w:p>
          <w:p w:rsidR="00987307" w:rsidRPr="00404312" w:rsidRDefault="00987307" w:rsidP="00C808EF">
            <w:pPr>
              <w:tabs>
                <w:tab w:val="left" w:pos="6700"/>
              </w:tabs>
              <w:jc w:val="both"/>
            </w:pPr>
          </w:p>
          <w:p w:rsidR="00987307" w:rsidRPr="00404312" w:rsidRDefault="00987307" w:rsidP="00C808EF">
            <w:pPr>
              <w:tabs>
                <w:tab w:val="left" w:pos="6700"/>
              </w:tabs>
              <w:jc w:val="both"/>
            </w:pPr>
          </w:p>
          <w:p w:rsidR="00987307" w:rsidRPr="00404312" w:rsidRDefault="00987307" w:rsidP="00C808EF">
            <w:pPr>
              <w:tabs>
                <w:tab w:val="left" w:pos="6700"/>
              </w:tabs>
              <w:jc w:val="both"/>
            </w:pPr>
          </w:p>
          <w:p w:rsidR="00987307" w:rsidRPr="00404312" w:rsidRDefault="00987307" w:rsidP="00C808EF">
            <w:pPr>
              <w:tabs>
                <w:tab w:val="left" w:pos="6700"/>
              </w:tabs>
              <w:jc w:val="both"/>
            </w:pPr>
          </w:p>
          <w:p w:rsidR="00987307" w:rsidRPr="00404312" w:rsidRDefault="00987307" w:rsidP="00C808EF">
            <w:pPr>
              <w:tabs>
                <w:tab w:val="left" w:pos="6700"/>
              </w:tabs>
              <w:jc w:val="both"/>
            </w:pPr>
          </w:p>
        </w:tc>
        <w:tc>
          <w:tcPr>
            <w:tcW w:w="4825" w:type="dxa"/>
            <w:shd w:val="clear" w:color="auto" w:fill="auto"/>
          </w:tcPr>
          <w:p w:rsidR="00987307" w:rsidRPr="00F30041" w:rsidRDefault="00987307" w:rsidP="00C808EF">
            <w:pPr>
              <w:tabs>
                <w:tab w:val="left" w:pos="6700"/>
              </w:tabs>
            </w:pPr>
            <w:r w:rsidRPr="00F30041">
              <w:t xml:space="preserve">Приложение </w:t>
            </w:r>
            <w:r>
              <w:t>4</w:t>
            </w:r>
          </w:p>
          <w:p w:rsidR="00987307" w:rsidRPr="00F30041" w:rsidRDefault="00987307" w:rsidP="00C808EF">
            <w:pPr>
              <w:tabs>
                <w:tab w:val="left" w:pos="6700"/>
              </w:tabs>
            </w:pPr>
            <w:r w:rsidRPr="00F30041">
              <w:t xml:space="preserve">к приказу Финансово-экономического управления Сокольского муниципального </w:t>
            </w:r>
            <w:r>
              <w:t>округа</w:t>
            </w:r>
          </w:p>
          <w:p w:rsidR="00987307" w:rsidRPr="00F30041" w:rsidRDefault="00987307" w:rsidP="006C47E5">
            <w:pPr>
              <w:tabs>
                <w:tab w:val="left" w:pos="6700"/>
              </w:tabs>
            </w:pPr>
            <w:r w:rsidRPr="00F30041">
              <w:t>от</w:t>
            </w:r>
            <w:r w:rsidR="006C47E5">
              <w:t xml:space="preserve"> 21.02</w:t>
            </w:r>
            <w:r>
              <w:t>.</w:t>
            </w:r>
            <w:r w:rsidRPr="00F30041">
              <w:t>202</w:t>
            </w:r>
            <w:r>
              <w:t>4</w:t>
            </w:r>
            <w:r w:rsidRPr="00F30041">
              <w:t xml:space="preserve"> №</w:t>
            </w:r>
            <w:r w:rsidR="006C47E5">
              <w:t>28</w:t>
            </w:r>
          </w:p>
        </w:tc>
      </w:tr>
      <w:tr w:rsidR="00987307" w:rsidRPr="00F30041" w:rsidTr="00987307">
        <w:trPr>
          <w:trHeight w:val="1702"/>
        </w:trPr>
        <w:tc>
          <w:tcPr>
            <w:tcW w:w="3184" w:type="dxa"/>
            <w:shd w:val="clear" w:color="auto" w:fill="auto"/>
          </w:tcPr>
          <w:p w:rsidR="00987307" w:rsidRPr="00404312" w:rsidRDefault="00987307" w:rsidP="00C808EF">
            <w:pPr>
              <w:tabs>
                <w:tab w:val="left" w:pos="6700"/>
              </w:tabs>
              <w:jc w:val="both"/>
            </w:pPr>
          </w:p>
        </w:tc>
        <w:tc>
          <w:tcPr>
            <w:tcW w:w="1562" w:type="dxa"/>
            <w:shd w:val="clear" w:color="auto" w:fill="auto"/>
          </w:tcPr>
          <w:p w:rsidR="00987307" w:rsidRPr="00404312" w:rsidRDefault="00987307" w:rsidP="00C808EF">
            <w:pPr>
              <w:tabs>
                <w:tab w:val="left" w:pos="6700"/>
              </w:tabs>
              <w:jc w:val="both"/>
            </w:pPr>
          </w:p>
        </w:tc>
        <w:tc>
          <w:tcPr>
            <w:tcW w:w="4825" w:type="dxa"/>
            <w:shd w:val="clear" w:color="auto" w:fill="auto"/>
          </w:tcPr>
          <w:p w:rsidR="00987307" w:rsidRPr="00F30041" w:rsidRDefault="00987307" w:rsidP="00C808EF">
            <w:pPr>
              <w:tabs>
                <w:tab w:val="left" w:pos="6700"/>
              </w:tabs>
            </w:pPr>
            <w:r>
              <w:t>«</w:t>
            </w:r>
            <w:r w:rsidRPr="00F30041">
              <w:t>Приложение 3</w:t>
            </w:r>
          </w:p>
          <w:p w:rsidR="00987307" w:rsidRPr="00F30041" w:rsidRDefault="00987307" w:rsidP="00C808EF">
            <w:pPr>
              <w:tabs>
                <w:tab w:val="left" w:pos="6700"/>
              </w:tabs>
            </w:pPr>
            <w:r w:rsidRPr="00F30041">
              <w:t xml:space="preserve">к приказу Финансово-экономического управления Сокольского муниципального </w:t>
            </w:r>
            <w:r>
              <w:t>округа</w:t>
            </w:r>
          </w:p>
          <w:p w:rsidR="00987307" w:rsidRPr="00F30041" w:rsidRDefault="00987307" w:rsidP="00C808EF">
            <w:pPr>
              <w:tabs>
                <w:tab w:val="left" w:pos="6700"/>
              </w:tabs>
            </w:pPr>
            <w:r w:rsidRPr="00F30041">
              <w:t xml:space="preserve">от </w:t>
            </w:r>
            <w:r>
              <w:t>15.11.</w:t>
            </w:r>
            <w:r w:rsidRPr="00F30041">
              <w:t>202</w:t>
            </w:r>
            <w:r>
              <w:t>3</w:t>
            </w:r>
            <w:r w:rsidRPr="00F30041">
              <w:t xml:space="preserve"> №</w:t>
            </w:r>
            <w:r>
              <w:t>196</w:t>
            </w:r>
          </w:p>
        </w:tc>
      </w:tr>
    </w:tbl>
    <w:p w:rsidR="00F2269C" w:rsidRDefault="00F2269C" w:rsidP="00F2269C">
      <w:pPr>
        <w:tabs>
          <w:tab w:val="left" w:pos="4635"/>
        </w:tabs>
        <w:jc w:val="center"/>
      </w:pPr>
    </w:p>
    <w:p w:rsidR="00F2269C" w:rsidRPr="00F30041" w:rsidRDefault="00F2269C" w:rsidP="00F2269C">
      <w:pPr>
        <w:tabs>
          <w:tab w:val="left" w:pos="4635"/>
        </w:tabs>
        <w:jc w:val="center"/>
      </w:pPr>
      <w:r w:rsidRPr="00F30041">
        <w:t>Перечень кодов целевых статей расходов бюджета</w:t>
      </w:r>
    </w:p>
    <w:p w:rsidR="00F2269C" w:rsidRPr="00F30041" w:rsidRDefault="00F2269C" w:rsidP="00F2269C">
      <w:pPr>
        <w:tabs>
          <w:tab w:val="left" w:pos="4635"/>
        </w:tabs>
        <w:jc w:val="center"/>
      </w:pPr>
      <w:r w:rsidRPr="00F30041">
        <w:t>Сокольского муниципального округа Вологодской области,</w:t>
      </w:r>
    </w:p>
    <w:p w:rsidR="00F2269C" w:rsidRDefault="00F2269C" w:rsidP="00F2269C">
      <w:pPr>
        <w:tabs>
          <w:tab w:val="left" w:pos="4635"/>
        </w:tabs>
        <w:jc w:val="center"/>
      </w:pPr>
      <w:proofErr w:type="gramStart"/>
      <w:r w:rsidRPr="00F30041">
        <w:t>относящихся</w:t>
      </w:r>
      <w:proofErr w:type="gramEnd"/>
      <w:r w:rsidRPr="00F30041">
        <w:t xml:space="preserve"> к публичным нормативным обязательствам</w:t>
      </w:r>
    </w:p>
    <w:p w:rsidR="00F2269C" w:rsidRPr="00F30041" w:rsidRDefault="00F2269C" w:rsidP="00F2269C">
      <w:pPr>
        <w:tabs>
          <w:tab w:val="left" w:pos="4635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8"/>
        <w:gridCol w:w="5263"/>
      </w:tblGrid>
      <w:tr w:rsidR="00F2269C" w:rsidRPr="00F30041" w:rsidTr="00C808EF">
        <w:trPr>
          <w:trHeight w:val="557"/>
        </w:trPr>
        <w:tc>
          <w:tcPr>
            <w:tcW w:w="4452" w:type="dxa"/>
            <w:shd w:val="clear" w:color="auto" w:fill="auto"/>
          </w:tcPr>
          <w:p w:rsidR="00F2269C" w:rsidRPr="00F30041" w:rsidRDefault="00F2269C" w:rsidP="00C808EF">
            <w:pPr>
              <w:tabs>
                <w:tab w:val="left" w:pos="4635"/>
              </w:tabs>
              <w:jc w:val="center"/>
            </w:pPr>
            <w:r w:rsidRPr="00F30041">
              <w:t>Публичные нормативные обязательства</w:t>
            </w:r>
          </w:p>
        </w:tc>
        <w:tc>
          <w:tcPr>
            <w:tcW w:w="5454" w:type="dxa"/>
            <w:shd w:val="clear" w:color="auto" w:fill="auto"/>
          </w:tcPr>
          <w:p w:rsidR="00F2269C" w:rsidRDefault="00F2269C" w:rsidP="00C808EF">
            <w:pPr>
              <w:tabs>
                <w:tab w:val="left" w:pos="4635"/>
              </w:tabs>
              <w:jc w:val="center"/>
            </w:pPr>
            <w:r w:rsidRPr="00F30041">
              <w:t>Код целевых статей расходов бюджета Сокольского муниципального округа Вологодской области, относящихся к публичным нормативным обязательствам (КЦСР) на 202</w:t>
            </w:r>
            <w:r>
              <w:t>4</w:t>
            </w:r>
            <w:r w:rsidRPr="00F30041">
              <w:t xml:space="preserve"> год и плановый период 202</w:t>
            </w:r>
            <w:r>
              <w:t>5</w:t>
            </w:r>
            <w:r w:rsidRPr="00F30041">
              <w:t xml:space="preserve"> и 202</w:t>
            </w:r>
            <w:r>
              <w:t>6</w:t>
            </w:r>
            <w:r w:rsidRPr="00F30041">
              <w:t xml:space="preserve"> годов</w:t>
            </w:r>
          </w:p>
          <w:p w:rsidR="00F2269C" w:rsidRPr="00F30041" w:rsidRDefault="00F2269C" w:rsidP="00C808EF">
            <w:pPr>
              <w:tabs>
                <w:tab w:val="left" w:pos="4635"/>
              </w:tabs>
              <w:jc w:val="center"/>
            </w:pPr>
          </w:p>
        </w:tc>
      </w:tr>
      <w:tr w:rsidR="00F2269C" w:rsidRPr="00F30041" w:rsidTr="00C808EF">
        <w:tc>
          <w:tcPr>
            <w:tcW w:w="4452" w:type="dxa"/>
            <w:shd w:val="clear" w:color="auto" w:fill="auto"/>
          </w:tcPr>
          <w:p w:rsidR="00F2269C" w:rsidRDefault="00F2269C" w:rsidP="00C808EF">
            <w:pPr>
              <w:tabs>
                <w:tab w:val="left" w:pos="4635"/>
              </w:tabs>
              <w:rPr>
                <w:sz w:val="26"/>
                <w:szCs w:val="26"/>
              </w:rPr>
            </w:pPr>
            <w:r w:rsidRPr="00F30041">
              <w:rPr>
                <w:sz w:val="26"/>
                <w:szCs w:val="26"/>
              </w:rPr>
              <w:t xml:space="preserve">      Выплаты Почетным гражданам (ежемесячные денежные выплаты к пенсии неработающим</w:t>
            </w:r>
            <w:r w:rsidRPr="00F30041">
              <w:rPr>
                <w:szCs w:val="28"/>
              </w:rPr>
              <w:t xml:space="preserve"> </w:t>
            </w:r>
            <w:r w:rsidRPr="00F30041">
              <w:rPr>
                <w:sz w:val="26"/>
                <w:szCs w:val="26"/>
              </w:rPr>
              <w:t>пенсионерам)</w:t>
            </w:r>
          </w:p>
          <w:p w:rsidR="00F2269C" w:rsidRPr="00F30041" w:rsidRDefault="00F2269C" w:rsidP="00C808EF">
            <w:pPr>
              <w:tabs>
                <w:tab w:val="left" w:pos="4635"/>
              </w:tabs>
              <w:rPr>
                <w:sz w:val="26"/>
                <w:szCs w:val="26"/>
              </w:rPr>
            </w:pPr>
          </w:p>
        </w:tc>
        <w:tc>
          <w:tcPr>
            <w:tcW w:w="5454" w:type="dxa"/>
            <w:shd w:val="clear" w:color="auto" w:fill="auto"/>
            <w:vAlign w:val="center"/>
          </w:tcPr>
          <w:p w:rsidR="00F2269C" w:rsidRPr="00F30041" w:rsidRDefault="00F2269C" w:rsidP="00C808EF">
            <w:pPr>
              <w:tabs>
                <w:tab w:val="left" w:pos="4635"/>
              </w:tabs>
              <w:jc w:val="center"/>
            </w:pPr>
            <w:r w:rsidRPr="00F30041">
              <w:t>1Л 1 04 17750</w:t>
            </w:r>
          </w:p>
        </w:tc>
      </w:tr>
      <w:tr w:rsidR="00F2269C" w:rsidRPr="00F30041" w:rsidTr="00C808EF">
        <w:tc>
          <w:tcPr>
            <w:tcW w:w="4452" w:type="dxa"/>
            <w:shd w:val="clear" w:color="auto" w:fill="auto"/>
          </w:tcPr>
          <w:p w:rsidR="00F2269C" w:rsidRDefault="00F2269C" w:rsidP="00C808EF">
            <w:pPr>
              <w:tabs>
                <w:tab w:val="left" w:pos="4635"/>
              </w:tabs>
              <w:rPr>
                <w:sz w:val="26"/>
                <w:szCs w:val="26"/>
              </w:rPr>
            </w:pPr>
            <w:r w:rsidRPr="00F30041">
              <w:rPr>
                <w:sz w:val="26"/>
                <w:szCs w:val="26"/>
              </w:rPr>
              <w:t xml:space="preserve">      Выплата пенсии за выслугу лет лицам, замещавшим муниципальные должности и лицам, замещавшим должности муниципальной службы в органах местного самоуправления </w:t>
            </w:r>
          </w:p>
          <w:p w:rsidR="00F2269C" w:rsidRPr="00F30041" w:rsidRDefault="00F2269C" w:rsidP="00C808EF">
            <w:pPr>
              <w:tabs>
                <w:tab w:val="left" w:pos="4635"/>
              </w:tabs>
              <w:rPr>
                <w:sz w:val="26"/>
                <w:szCs w:val="26"/>
              </w:rPr>
            </w:pPr>
          </w:p>
        </w:tc>
        <w:tc>
          <w:tcPr>
            <w:tcW w:w="5454" w:type="dxa"/>
            <w:shd w:val="clear" w:color="auto" w:fill="auto"/>
            <w:vAlign w:val="center"/>
          </w:tcPr>
          <w:p w:rsidR="00F2269C" w:rsidRPr="00F30041" w:rsidRDefault="00F2269C" w:rsidP="00C808EF">
            <w:pPr>
              <w:tabs>
                <w:tab w:val="left" w:pos="4635"/>
              </w:tabs>
              <w:jc w:val="center"/>
            </w:pPr>
            <w:r w:rsidRPr="00F30041">
              <w:t>1Л 1 04 16750</w:t>
            </w:r>
          </w:p>
        </w:tc>
      </w:tr>
      <w:tr w:rsidR="00F2269C" w:rsidRPr="00F30041" w:rsidTr="00C808EF">
        <w:tc>
          <w:tcPr>
            <w:tcW w:w="4452" w:type="dxa"/>
            <w:tcBorders>
              <w:bottom w:val="single" w:sz="4" w:space="0" w:color="auto"/>
            </w:tcBorders>
            <w:shd w:val="clear" w:color="auto" w:fill="auto"/>
          </w:tcPr>
          <w:p w:rsidR="00F2269C" w:rsidRPr="006C47E5" w:rsidRDefault="00696848" w:rsidP="00C808EF">
            <w:pPr>
              <w:tabs>
                <w:tab w:val="left" w:pos="4635"/>
              </w:tabs>
              <w:rPr>
                <w:sz w:val="26"/>
                <w:szCs w:val="26"/>
              </w:rPr>
            </w:pPr>
            <w:r w:rsidRPr="006C47E5">
              <w:rPr>
                <w:sz w:val="26"/>
                <w:szCs w:val="26"/>
              </w:rPr>
              <w:t>Оказание других видов социальной помощи</w:t>
            </w:r>
          </w:p>
        </w:tc>
        <w:tc>
          <w:tcPr>
            <w:tcW w:w="5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269C" w:rsidRPr="006C47E5" w:rsidRDefault="00696848" w:rsidP="00C808EF">
            <w:pPr>
              <w:tabs>
                <w:tab w:val="left" w:pos="4635"/>
              </w:tabs>
              <w:jc w:val="center"/>
            </w:pPr>
            <w:r w:rsidRPr="006C47E5">
              <w:t>1Н 0 03 11750</w:t>
            </w:r>
          </w:p>
        </w:tc>
      </w:tr>
    </w:tbl>
    <w:p w:rsidR="00180A71" w:rsidRDefault="00F2269C" w:rsidP="00F2269C">
      <w:pPr>
        <w:jc w:val="right"/>
      </w:pPr>
      <w:bookmarkStart w:id="0" w:name="_GoBack"/>
      <w:bookmarkEnd w:id="0"/>
      <w:r>
        <w:t>».</w:t>
      </w:r>
    </w:p>
    <w:sectPr w:rsidR="0018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9E7"/>
    <w:rsid w:val="00180A71"/>
    <w:rsid w:val="004C7550"/>
    <w:rsid w:val="00696848"/>
    <w:rsid w:val="006C47E5"/>
    <w:rsid w:val="00886841"/>
    <w:rsid w:val="00987307"/>
    <w:rsid w:val="00B579E7"/>
    <w:rsid w:val="00F2269C"/>
    <w:rsid w:val="00FC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9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fonh_2</dc:creator>
  <cp:lastModifiedBy>fonh_2</cp:lastModifiedBy>
  <cp:revision>6</cp:revision>
  <cp:lastPrinted>2024-02-21T10:55:00Z</cp:lastPrinted>
  <dcterms:created xsi:type="dcterms:W3CDTF">2024-02-14T08:25:00Z</dcterms:created>
  <dcterms:modified xsi:type="dcterms:W3CDTF">2024-02-21T10:56:00Z</dcterms:modified>
</cp:coreProperties>
</file>