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000000" w14:textId="77777777" w:rsidR="0047763E" w:rsidRDefault="0047763E">
      <w:pPr>
        <w:jc w:val="center"/>
        <w:rPr>
          <w:sz w:val="28"/>
        </w:rPr>
      </w:pPr>
    </w:p>
    <w:p w14:paraId="07000000" w14:textId="0EB34E41" w:rsidR="0047763E" w:rsidRDefault="00E15D69">
      <w:pPr>
        <w:jc w:val="center"/>
        <w:rPr>
          <w:sz w:val="28"/>
        </w:rPr>
      </w:pPr>
      <w:r>
        <w:rPr>
          <w:sz w:val="28"/>
        </w:rPr>
        <w:t>Сведения о проведенно</w:t>
      </w:r>
      <w:r w:rsidR="00A23F0E">
        <w:rPr>
          <w:sz w:val="28"/>
        </w:rPr>
        <w:t>м заседании</w:t>
      </w:r>
      <w:r>
        <w:rPr>
          <w:sz w:val="28"/>
        </w:rPr>
        <w:t xml:space="preserve"> комиссии по соблюдению общих требований к служебному поведению муниципальных служащих Администрации Сокольского муниципального округа и территориальных органов Администрации Сокольского муниципального округа и урегулированию конфликта интересов</w:t>
      </w:r>
    </w:p>
    <w:p w14:paraId="08000000" w14:textId="77777777" w:rsidR="0047763E" w:rsidRDefault="0047763E">
      <w:pPr>
        <w:jc w:val="center"/>
        <w:rPr>
          <w:sz w:val="28"/>
        </w:rPr>
      </w:pPr>
    </w:p>
    <w:p w14:paraId="0A000000" w14:textId="2AE4BB3E" w:rsidR="0047763E" w:rsidRDefault="00EB25A6" w:rsidP="00E15D69">
      <w:pPr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</w:t>
      </w:r>
    </w:p>
    <w:p w14:paraId="0B000000" w14:textId="672E6D67" w:rsidR="0047763E" w:rsidRDefault="00E15D69">
      <w:pPr>
        <w:jc w:val="center"/>
        <w:rPr>
          <w:sz w:val="28"/>
        </w:rPr>
      </w:pPr>
      <w:r>
        <w:rPr>
          <w:sz w:val="28"/>
        </w:rPr>
        <w:t xml:space="preserve">На </w:t>
      </w:r>
      <w:r w:rsidR="00EB25A6">
        <w:rPr>
          <w:sz w:val="28"/>
        </w:rPr>
        <w:t>заседани</w:t>
      </w:r>
      <w:r>
        <w:rPr>
          <w:sz w:val="28"/>
        </w:rPr>
        <w:t>и</w:t>
      </w:r>
      <w:r w:rsidR="00EB25A6">
        <w:rPr>
          <w:sz w:val="28"/>
        </w:rPr>
        <w:t xml:space="preserve"> комиссии по соблюдению общих требований к служебному поведению муниципальных служащих Администрации Сокольского муниципального округа и территориальных органов Администрации Сокольского муниципального округа и урегулированию конфликта интересов</w:t>
      </w:r>
      <w:r>
        <w:rPr>
          <w:sz w:val="28"/>
        </w:rPr>
        <w:t>, проведенном 19.05.2023 рассмотрены следующие вопросы</w:t>
      </w:r>
      <w:r w:rsidR="00627D74">
        <w:rPr>
          <w:sz w:val="28"/>
        </w:rPr>
        <w:t>:</w:t>
      </w:r>
    </w:p>
    <w:p w14:paraId="0C000000" w14:textId="77777777" w:rsidR="0047763E" w:rsidRDefault="0047763E">
      <w:pPr>
        <w:jc w:val="center"/>
        <w:rPr>
          <w:sz w:val="28"/>
        </w:rPr>
      </w:pPr>
    </w:p>
    <w:p w14:paraId="1E21766F" w14:textId="40FD0B40" w:rsidR="00E15D69" w:rsidRDefault="00EB25A6" w:rsidP="00E15D69">
      <w:pPr>
        <w:pStyle w:val="af1"/>
        <w:numPr>
          <w:ilvl w:val="0"/>
          <w:numId w:val="3"/>
        </w:numPr>
        <w:tabs>
          <w:tab w:val="left" w:pos="0"/>
          <w:tab w:val="left" w:pos="360"/>
          <w:tab w:val="left" w:pos="567"/>
        </w:tabs>
        <w:ind w:left="0" w:firstLine="360"/>
        <w:jc w:val="both"/>
        <w:rPr>
          <w:sz w:val="28"/>
        </w:rPr>
      </w:pPr>
      <w:r w:rsidRPr="00E15D69">
        <w:rPr>
          <w:sz w:val="28"/>
        </w:rPr>
        <w:t>О рассмотрении информации о результатах проверки, проведенной на основании распоряжения Администрации Сокольского муниципального округа от 10.04.2023 № 175, в отношении начальника управления архитектуры и градостроительства Администрации Сокольского муниципального округа</w:t>
      </w:r>
      <w:r w:rsidR="00E15D69">
        <w:rPr>
          <w:sz w:val="28"/>
        </w:rPr>
        <w:t>.</w:t>
      </w:r>
    </w:p>
    <w:p w14:paraId="369AB70B" w14:textId="0F250076" w:rsidR="00E15D69" w:rsidRDefault="00EB25A6" w:rsidP="00E15D69">
      <w:pPr>
        <w:pStyle w:val="af1"/>
        <w:numPr>
          <w:ilvl w:val="0"/>
          <w:numId w:val="3"/>
        </w:numPr>
        <w:tabs>
          <w:tab w:val="left" w:pos="0"/>
          <w:tab w:val="left" w:pos="360"/>
          <w:tab w:val="left" w:pos="567"/>
        </w:tabs>
        <w:ind w:left="0" w:firstLine="360"/>
        <w:jc w:val="both"/>
        <w:rPr>
          <w:sz w:val="28"/>
        </w:rPr>
      </w:pPr>
      <w:r w:rsidRPr="00E15D69">
        <w:rPr>
          <w:sz w:val="28"/>
        </w:rPr>
        <w:t>О рассмотрении доклада о</w:t>
      </w:r>
      <w:r w:rsidR="00E15D69" w:rsidRPr="00E15D69">
        <w:rPr>
          <w:sz w:val="28"/>
        </w:rPr>
        <w:t xml:space="preserve"> </w:t>
      </w:r>
      <w:r w:rsidRPr="00E15D69">
        <w:rPr>
          <w:sz w:val="28"/>
        </w:rPr>
        <w:t xml:space="preserve">результатах проверки </w:t>
      </w:r>
      <w:bookmarkStart w:id="0" w:name="_Hlk132031421"/>
      <w:r w:rsidRPr="00E15D69">
        <w:rPr>
          <w:sz w:val="28"/>
        </w:rPr>
        <w:t>несоблюдения требований к служебному поведению, выразившегося в неисполнении обязанности по уведомлению представителя нанимателя (работодателя) и органов прокуратуры о склонении к коррупционному правонарушению</w:t>
      </w:r>
      <w:bookmarkEnd w:id="0"/>
      <w:r w:rsidRPr="00E15D69">
        <w:rPr>
          <w:sz w:val="28"/>
        </w:rPr>
        <w:t>, подготовленного на основании распоряжения Администрации Сокольского муниципального округа от 10.04.2023 № 176, в отношении начальника управления архитектуры и градостроительства Администрации Сокольского муниципального округа.</w:t>
      </w:r>
    </w:p>
    <w:p w14:paraId="57000000" w14:textId="4A04329F" w:rsidR="0047763E" w:rsidRPr="00627D74" w:rsidRDefault="00EB25A6" w:rsidP="00627D74">
      <w:pPr>
        <w:pStyle w:val="af1"/>
        <w:numPr>
          <w:ilvl w:val="0"/>
          <w:numId w:val="3"/>
        </w:numPr>
        <w:tabs>
          <w:tab w:val="left" w:pos="0"/>
          <w:tab w:val="left" w:pos="360"/>
          <w:tab w:val="left" w:pos="567"/>
        </w:tabs>
        <w:ind w:left="0" w:firstLine="360"/>
        <w:jc w:val="both"/>
        <w:rPr>
          <w:sz w:val="28"/>
        </w:rPr>
      </w:pPr>
      <w:r w:rsidRPr="00E15D69">
        <w:rPr>
          <w:sz w:val="28"/>
        </w:rPr>
        <w:t>О рассмотрении</w:t>
      </w:r>
      <w:r w:rsidRPr="00E15D69">
        <w:rPr>
          <w:b/>
          <w:sz w:val="28"/>
        </w:rPr>
        <w:t xml:space="preserve"> </w:t>
      </w:r>
      <w:r w:rsidRPr="00E15D69">
        <w:rPr>
          <w:sz w:val="28"/>
        </w:rPr>
        <w:t>доклада о результатах проверки несоблюдения требований к служебному поведению, выразившегося в неисполнении обязанности по уведомлению представителя нанимателя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непринятию мер по предотвращению и урегулированию конфликта интересов, подготовленного на основании распоряжения Администрации Сокольского муниципального округа от 10.04.2023 № 17</w:t>
      </w:r>
      <w:r w:rsidR="00ED4DFB" w:rsidRPr="00E15D69">
        <w:rPr>
          <w:sz w:val="28"/>
        </w:rPr>
        <w:t>7</w:t>
      </w:r>
      <w:r w:rsidRPr="00E15D69">
        <w:rPr>
          <w:sz w:val="28"/>
        </w:rPr>
        <w:t>, в отношении начальника управления архитектуры и градостроительства Администрации Сокольского муниципального округа.</w:t>
      </w:r>
    </w:p>
    <w:p w14:paraId="59000000" w14:textId="4A71319F" w:rsidR="0047763E" w:rsidRDefault="00627D74">
      <w:pPr>
        <w:ind w:firstLine="709"/>
        <w:jc w:val="both"/>
        <w:rPr>
          <w:sz w:val="28"/>
        </w:rPr>
      </w:pPr>
      <w:r w:rsidRPr="00627D74">
        <w:rPr>
          <w:bCs/>
          <w:sz w:val="28"/>
        </w:rPr>
        <w:t xml:space="preserve">По результатам </w:t>
      </w:r>
      <w:r>
        <w:rPr>
          <w:bCs/>
          <w:sz w:val="28"/>
        </w:rPr>
        <w:t xml:space="preserve">заседания комиссии </w:t>
      </w:r>
      <w:r w:rsidRPr="00627D74">
        <w:rPr>
          <w:bCs/>
          <w:sz w:val="28"/>
        </w:rPr>
        <w:t>принято решение</w:t>
      </w:r>
      <w:r>
        <w:rPr>
          <w:bCs/>
          <w:sz w:val="28"/>
        </w:rPr>
        <w:t xml:space="preserve"> </w:t>
      </w:r>
      <w:r w:rsidR="00EB25A6">
        <w:rPr>
          <w:sz w:val="28"/>
        </w:rPr>
        <w:t>рекомендовать главе Сокольского муниципального округа применить к начальнику управления архитектуры и градостроительства Администрации Сокольского муниципального округа конкретную меру ответственности - дисциплинарное взыскание в виде увольнения в связи с утратой доверия.</w:t>
      </w:r>
    </w:p>
    <w:p w14:paraId="5A000000" w14:textId="77777777" w:rsidR="0047763E" w:rsidRDefault="00EB25A6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47763E" w:rsidSect="008D7AEF">
      <w:pgSz w:w="11906" w:h="16838"/>
      <w:pgMar w:top="426" w:right="851" w:bottom="568" w:left="1430" w:header="709" w:footer="4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30D1C"/>
    <w:multiLevelType w:val="hybridMultilevel"/>
    <w:tmpl w:val="5C80F080"/>
    <w:lvl w:ilvl="0" w:tplc="0C5C687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55A28"/>
    <w:multiLevelType w:val="hybridMultilevel"/>
    <w:tmpl w:val="A8DA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304EB"/>
    <w:multiLevelType w:val="multilevel"/>
    <w:tmpl w:val="D5E09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63E"/>
    <w:rsid w:val="002846EE"/>
    <w:rsid w:val="002B5EFA"/>
    <w:rsid w:val="00405577"/>
    <w:rsid w:val="004665B3"/>
    <w:rsid w:val="0047763E"/>
    <w:rsid w:val="00627D74"/>
    <w:rsid w:val="006A0FA2"/>
    <w:rsid w:val="006D2F41"/>
    <w:rsid w:val="008D7AEF"/>
    <w:rsid w:val="00A23F0E"/>
    <w:rsid w:val="00A91A1A"/>
    <w:rsid w:val="00AE02A2"/>
    <w:rsid w:val="00BC7A87"/>
    <w:rsid w:val="00E15D69"/>
    <w:rsid w:val="00EB25A6"/>
    <w:rsid w:val="00ED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9663"/>
  <w15:docId w15:val="{A9CDFEA4-1251-473F-8D46-E06FBA78B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Pr>
      <w:rFonts w:ascii="Arial" w:hAnsi="Arial"/>
      <w:sz w:val="22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3">
    <w:name w:val="Знак1"/>
    <w:basedOn w:val="a"/>
    <w:next w:val="a"/>
    <w:link w:val="14"/>
    <w:pPr>
      <w:spacing w:after="160" w:line="240" w:lineRule="exact"/>
    </w:pPr>
    <w:rPr>
      <w:rFonts w:ascii="Arial" w:hAnsi="Arial"/>
      <w:sz w:val="20"/>
    </w:rPr>
  </w:style>
  <w:style w:type="character" w:customStyle="1" w:styleId="14">
    <w:name w:val="Знак1"/>
    <w:basedOn w:val="1"/>
    <w:link w:val="13"/>
    <w:rPr>
      <w:rFonts w:ascii="Arial" w:hAnsi="Arial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Гиперссылка1"/>
    <w:link w:val="a3"/>
    <w:rPr>
      <w:color w:val="0000FF"/>
      <w:u w:val="single"/>
    </w:rPr>
  </w:style>
  <w:style w:type="character" w:styleId="a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CharChar">
    <w:name w:val="Char Char"/>
    <w:basedOn w:val="a"/>
    <w:link w:val="CharChar0"/>
    <w:pPr>
      <w:spacing w:after="160" w:line="240" w:lineRule="exact"/>
    </w:pPr>
    <w:rPr>
      <w:rFonts w:ascii="Verdana" w:hAnsi="Verdana"/>
      <w:sz w:val="20"/>
    </w:rPr>
  </w:style>
  <w:style w:type="character" w:customStyle="1" w:styleId="CharChar0">
    <w:name w:val="Char Char"/>
    <w:basedOn w:val="1"/>
    <w:link w:val="CharChar"/>
    <w:rPr>
      <w:rFonts w:ascii="Verdana" w:hAnsi="Verdana"/>
      <w:sz w:val="20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Body Text"/>
    <w:basedOn w:val="a"/>
    <w:link w:val="a5"/>
    <w:rPr>
      <w:sz w:val="28"/>
    </w:rPr>
  </w:style>
  <w:style w:type="character" w:customStyle="1" w:styleId="a5">
    <w:name w:val="Основной текст Знак"/>
    <w:basedOn w:val="1"/>
    <w:link w:val="a4"/>
    <w:rPr>
      <w:color w:val="000000"/>
      <w:sz w:val="28"/>
    </w:rPr>
  </w:style>
  <w:style w:type="paragraph" w:customStyle="1" w:styleId="18">
    <w:name w:val="Строгий1"/>
    <w:link w:val="a6"/>
    <w:rPr>
      <w:b/>
    </w:rPr>
  </w:style>
  <w:style w:type="character" w:styleId="a6">
    <w:name w:val="Strong"/>
    <w:link w:val="18"/>
    <w:rPr>
      <w:b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a9">
    <w:name w:val="Subtitle"/>
    <w:next w:val="a"/>
    <w:link w:val="aa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a">
    <w:name w:val="Подзаголовок Знак"/>
    <w:link w:val="a9"/>
    <w:rPr>
      <w:rFonts w:ascii="XO Thames" w:hAnsi="XO Thames"/>
      <w:i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ab">
    <w:name w:val="Title"/>
    <w:next w:val="a"/>
    <w:link w:val="ac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c">
    <w:name w:val="Заголовок Знак"/>
    <w:link w:val="ab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annotation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List Paragraph"/>
    <w:basedOn w:val="a"/>
    <w:uiPriority w:val="34"/>
    <w:qFormat/>
    <w:rsid w:val="00E15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sokol</cp:lastModifiedBy>
  <cp:revision>9</cp:revision>
  <cp:lastPrinted>2023-06-09T08:52:00Z</cp:lastPrinted>
  <dcterms:created xsi:type="dcterms:W3CDTF">2023-05-23T06:41:00Z</dcterms:created>
  <dcterms:modified xsi:type="dcterms:W3CDTF">2023-06-14T08:12:00Z</dcterms:modified>
</cp:coreProperties>
</file>