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953"/>
        <w:gridCol w:w="4926"/>
      </w:tblGrid>
      <w:tr w:rsidR="008471FC" w:rsidTr="00873E90">
        <w:tc>
          <w:tcPr>
            <w:tcW w:w="3681" w:type="dxa"/>
          </w:tcPr>
          <w:p w:rsidR="008471FC" w:rsidRDefault="008471FC">
            <w:pPr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10205DF8" wp14:editId="44C1BFC4">
                  <wp:extent cx="1343025" cy="876047"/>
                  <wp:effectExtent l="0" t="0" r="0" b="635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845" cy="91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9" w:type="dxa"/>
            <w:gridSpan w:val="2"/>
          </w:tcPr>
          <w:p w:rsidR="008471FC" w:rsidRPr="00873E90" w:rsidRDefault="008471FC" w:rsidP="008471FC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873E90">
              <w:rPr>
                <w:b/>
                <w:sz w:val="32"/>
                <w:szCs w:val="32"/>
              </w:rPr>
              <w:t>Правил</w:t>
            </w:r>
            <w:r w:rsidRPr="00873E90">
              <w:rPr>
                <w:b/>
                <w:sz w:val="32"/>
                <w:szCs w:val="32"/>
              </w:rPr>
              <w:t>а</w:t>
            </w:r>
            <w:r w:rsidRPr="00873E90">
              <w:rPr>
                <w:b/>
                <w:sz w:val="32"/>
                <w:szCs w:val="32"/>
              </w:rPr>
              <w:t xml:space="preserve"> </w:t>
            </w:r>
            <w:r w:rsidRPr="00873E90">
              <w:rPr>
                <w:b/>
                <w:sz w:val="32"/>
                <w:szCs w:val="32"/>
              </w:rPr>
              <w:t>благоустройства территории</w:t>
            </w:r>
            <w:r w:rsidRPr="00873E90">
              <w:rPr>
                <w:b/>
                <w:sz w:val="32"/>
                <w:szCs w:val="32"/>
              </w:rPr>
              <w:t xml:space="preserve"> </w:t>
            </w:r>
          </w:p>
          <w:p w:rsidR="008471FC" w:rsidRPr="008471FC" w:rsidRDefault="008471FC" w:rsidP="008471FC">
            <w:pPr>
              <w:ind w:firstLine="0"/>
              <w:jc w:val="center"/>
              <w:rPr>
                <w:sz w:val="36"/>
                <w:szCs w:val="36"/>
              </w:rPr>
            </w:pPr>
            <w:r w:rsidRPr="00873E90">
              <w:rPr>
                <w:b/>
                <w:sz w:val="32"/>
                <w:szCs w:val="32"/>
              </w:rPr>
              <w:t>Сокольского муниципального округа Вологодской области</w:t>
            </w:r>
            <w:r w:rsidRPr="00873E90">
              <w:rPr>
                <w:b/>
                <w:sz w:val="32"/>
                <w:szCs w:val="32"/>
              </w:rPr>
              <w:t>, утвержденные Муниципальным Собранием Сокольского муниципального округа 29.05.2025 № 397</w:t>
            </w:r>
          </w:p>
        </w:tc>
      </w:tr>
      <w:tr w:rsidR="008471FC" w:rsidTr="00873E90">
        <w:tc>
          <w:tcPr>
            <w:tcW w:w="3681" w:type="dxa"/>
          </w:tcPr>
          <w:p w:rsidR="00873E90" w:rsidRPr="00873E90" w:rsidRDefault="00873E90" w:rsidP="00873E90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 w:rsidRPr="00873E90">
              <w:rPr>
                <w:rStyle w:val="markdown-word"/>
                <w:b/>
              </w:rPr>
              <w:t>На территории округа запрещается:</w:t>
            </w:r>
          </w:p>
          <w:p w:rsidR="00873E90" w:rsidRDefault="00873E90" w:rsidP="00873E90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rStyle w:val="markdown-word"/>
              </w:rPr>
              <w:t>допускать зарастание участков сорной и карантинной растительностью;</w:t>
            </w:r>
          </w:p>
          <w:p w:rsidR="00873E90" w:rsidRDefault="00873E90" w:rsidP="00873E90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rStyle w:val="markdown-word"/>
              </w:rPr>
              <w:t>складировать скошенную траву, ветки и иные растительные отходы в неустановленных местах;</w:t>
            </w:r>
          </w:p>
          <w:p w:rsidR="00873E90" w:rsidRDefault="00873E90" w:rsidP="00873E90">
            <w:pPr>
              <w:pStyle w:val="a6"/>
              <w:numPr>
                <w:ilvl w:val="0"/>
                <w:numId w:val="2"/>
              </w:numPr>
            </w:pPr>
            <w:r>
              <w:rPr>
                <w:rStyle w:val="markdown-word"/>
              </w:rPr>
              <w:t>сжигать траву, листву и иные растительные остатки на придомовых, дворовых и иных территориях общего пользования (это нарушает противопожарные требования);</w:t>
            </w:r>
          </w:p>
          <w:p w:rsidR="008471FC" w:rsidRDefault="00873E90" w:rsidP="00873E90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rStyle w:val="markdown-word"/>
              </w:rPr>
              <w:t xml:space="preserve">оставлять нескошенные участки, создающие пожароопасную ситуацию или ухудшающие </w:t>
            </w:r>
            <w:r>
              <w:rPr>
                <w:rStyle w:val="markdown-word"/>
              </w:rPr>
              <w:t>санитарное состояние территории.</w:t>
            </w:r>
          </w:p>
        </w:tc>
        <w:tc>
          <w:tcPr>
            <w:tcW w:w="5953" w:type="dxa"/>
          </w:tcPr>
          <w:p w:rsidR="00873E90" w:rsidRDefault="008471FC">
            <w:pPr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0" cy="257175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E90" w:rsidRDefault="00873E90" w:rsidP="00873E90"/>
          <w:p w:rsidR="008471FC" w:rsidRPr="00873E90" w:rsidRDefault="00873E90" w:rsidP="00873E90">
            <w:pPr>
              <w:rPr>
                <w:b/>
                <w:sz w:val="24"/>
                <w:szCs w:val="24"/>
              </w:rPr>
            </w:pPr>
            <w:r w:rsidRPr="00873E90">
              <w:rPr>
                <w:rStyle w:val="markdown-word"/>
                <w:b/>
                <w:sz w:val="24"/>
                <w:szCs w:val="24"/>
              </w:rPr>
              <w:t>Прилегающей считается территория, непосредственно примыкающая к границам земельного участка или объекта недвижимости. Её содержание (в том числе покос травы) — обязанность правообладателя участка, если иное не установлено муниципальными актами. Границы и ширина прилегающей территории определяются Правилами благоустройства округа.</w:t>
            </w:r>
          </w:p>
        </w:tc>
        <w:tc>
          <w:tcPr>
            <w:tcW w:w="4926" w:type="dxa"/>
          </w:tcPr>
          <w:p w:rsidR="00873E90" w:rsidRPr="00873E90" w:rsidRDefault="00873E90" w:rsidP="00873E90">
            <w:pPr>
              <w:ind w:firstLine="0"/>
              <w:outlineLvl w:val="2"/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</w:pPr>
            <w:r w:rsidRPr="00873E90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 xml:space="preserve">Требования к </w:t>
            </w:r>
            <w:proofErr w:type="spellStart"/>
            <w:r w:rsidRPr="00873E90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>окосу</w:t>
            </w:r>
            <w:proofErr w:type="spellEnd"/>
            <w:r w:rsidRPr="00873E90">
              <w:rPr>
                <w:rFonts w:eastAsia="Times New Roman"/>
                <w:b/>
                <w:bCs/>
                <w:sz w:val="27"/>
                <w:szCs w:val="27"/>
                <w:lang w:eastAsia="ru-RU"/>
              </w:rPr>
              <w:t xml:space="preserve"> травы</w:t>
            </w:r>
          </w:p>
          <w:p w:rsidR="00873E90" w:rsidRPr="00873E90" w:rsidRDefault="00873E90" w:rsidP="00873E90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  <w:r w:rsidRPr="00873E9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Своевременность работ.</w:t>
            </w:r>
            <w:r w:rsidRPr="00873E90">
              <w:rPr>
                <w:rFonts w:eastAsia="Times New Roman"/>
                <w:sz w:val="24"/>
                <w:szCs w:val="24"/>
                <w:lang w:eastAsia="ru-RU"/>
              </w:rPr>
              <w:t xml:space="preserve"> Покос травы должен проводиться регулярно, не допуская её чрезмерного отрастания.</w:t>
            </w:r>
          </w:p>
          <w:p w:rsidR="00873E90" w:rsidRPr="00873E90" w:rsidRDefault="00873E90" w:rsidP="00873E90">
            <w:pPr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  <w:r w:rsidRPr="00873E9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Допустимая высота травостоя.</w:t>
            </w:r>
            <w:r w:rsidRPr="00873E90">
              <w:rPr>
                <w:rFonts w:eastAsia="Times New Roman"/>
                <w:sz w:val="24"/>
                <w:szCs w:val="24"/>
                <w:lang w:eastAsia="ru-RU"/>
              </w:rPr>
              <w:t xml:space="preserve"> Как правило, высота травы не должна превышать 15–20 см (конкретное значение закреплено в действующих Правилах благоустройства Сокольского муниципального округа).</w:t>
            </w:r>
          </w:p>
          <w:p w:rsidR="00873E90" w:rsidRPr="00873E90" w:rsidRDefault="00873E90" w:rsidP="00873E9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873E9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Утилизация скошенной растительности.</w:t>
            </w:r>
            <w:r w:rsidRPr="00873E90">
              <w:rPr>
                <w:rFonts w:eastAsia="Times New Roman"/>
                <w:sz w:val="24"/>
                <w:szCs w:val="24"/>
                <w:lang w:eastAsia="ru-RU"/>
              </w:rPr>
              <w:t xml:space="preserve"> Скошенную траву необходимо убирать с территории в течение установленного срока (обычно — не позднее 3 суток после покоса) и вывозить в специально отведённые места либо утилизировать в соответствии с требованиями законодательства об обращении с отходами.</w:t>
            </w:r>
          </w:p>
          <w:p w:rsidR="006D3124" w:rsidRPr="00873E90" w:rsidRDefault="00873E90" w:rsidP="00873E9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873E9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Очистка после покоса.</w:t>
            </w:r>
            <w:r w:rsidRPr="00873E90">
              <w:rPr>
                <w:rFonts w:eastAsia="Times New Roman"/>
                <w:sz w:val="24"/>
                <w:szCs w:val="24"/>
                <w:lang w:eastAsia="ru-RU"/>
              </w:rPr>
              <w:t xml:space="preserve"> После проведения работ требуется убрать растительные остатки с тротуаров, проезжей части, газонов и иных элементов благоустройства.</w:t>
            </w:r>
          </w:p>
        </w:tc>
      </w:tr>
      <w:tr w:rsidR="00873E90" w:rsidTr="00873E90">
        <w:tc>
          <w:tcPr>
            <w:tcW w:w="14560" w:type="dxa"/>
            <w:gridSpan w:val="3"/>
          </w:tcPr>
          <w:p w:rsidR="00873E90" w:rsidRPr="00873E90" w:rsidRDefault="00873E90" w:rsidP="00873E90">
            <w:pPr>
              <w:pStyle w:val="a6"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873E90">
              <w:rPr>
                <w:rStyle w:val="markdown-word"/>
                <w:b/>
                <w:i/>
                <w:sz w:val="20"/>
                <w:szCs w:val="20"/>
              </w:rPr>
              <w:t>За несоблюдение требований Правил благоустройства предусмотрена административная ответственность в соответствии с законодательством Вологодской области. Меры воздействия могут включать:</w:t>
            </w:r>
          </w:p>
          <w:p w:rsidR="00873E90" w:rsidRPr="00873E90" w:rsidRDefault="00873E90" w:rsidP="00873E90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873E90">
              <w:rPr>
                <w:rStyle w:val="markdown-word"/>
                <w:b/>
                <w:i/>
                <w:sz w:val="20"/>
                <w:szCs w:val="20"/>
              </w:rPr>
              <w:t>выдачу предостережения о недопустимости нарушения обязательных требований (на основании ст. 49 Федерального закона от 31.07.2020 № 248</w:t>
            </w:r>
            <w:r w:rsidRPr="00873E90">
              <w:rPr>
                <w:rStyle w:val="markdown-word"/>
                <w:b/>
                <w:i/>
                <w:sz w:val="20"/>
                <w:szCs w:val="20"/>
              </w:rPr>
              <w:noBreakHyphen/>
              <w:t>ФЗ);</w:t>
            </w:r>
            <w:bookmarkStart w:id="0" w:name="_GoBack"/>
            <w:bookmarkEnd w:id="0"/>
          </w:p>
          <w:p w:rsidR="00873E90" w:rsidRPr="00873E90" w:rsidRDefault="00873E90" w:rsidP="00873E90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873E90">
              <w:rPr>
                <w:rStyle w:val="markdown-word"/>
                <w:b/>
                <w:i/>
                <w:sz w:val="20"/>
                <w:szCs w:val="20"/>
              </w:rPr>
              <w:t>составление протокола об административном правонарушении;</w:t>
            </w:r>
          </w:p>
          <w:p w:rsidR="00873E90" w:rsidRPr="00873E90" w:rsidRDefault="00873E90" w:rsidP="00873E90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873E90">
              <w:rPr>
                <w:rStyle w:val="markdown-word"/>
                <w:b/>
                <w:i/>
                <w:sz w:val="20"/>
                <w:szCs w:val="20"/>
              </w:rPr>
              <w:t>наложение административного штрафа.</w:t>
            </w:r>
          </w:p>
          <w:p w:rsidR="00873E90" w:rsidRPr="00873E90" w:rsidRDefault="00873E90" w:rsidP="00873E90">
            <w:pPr>
              <w:ind w:firstLine="0"/>
              <w:jc w:val="center"/>
              <w:outlineLvl w:val="2"/>
              <w:rPr>
                <w:rFonts w:eastAsia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</w:tbl>
    <w:p w:rsidR="004E220F" w:rsidRDefault="00047DDB">
      <w:r w:rsidRPr="00047DDB">
        <w:lastRenderedPageBreak/>
        <w:t xml:space="preserve"> </w:t>
      </w:r>
    </w:p>
    <w:sectPr w:rsidR="004E220F" w:rsidSect="00873E90">
      <w:pgSz w:w="16838" w:h="11906" w:orient="landscape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80C44"/>
    <w:multiLevelType w:val="multilevel"/>
    <w:tmpl w:val="8ED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D0757"/>
    <w:multiLevelType w:val="multilevel"/>
    <w:tmpl w:val="A14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2255C8"/>
    <w:multiLevelType w:val="multilevel"/>
    <w:tmpl w:val="667E5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DB"/>
    <w:rsid w:val="00047DDB"/>
    <w:rsid w:val="004E220F"/>
    <w:rsid w:val="006D3124"/>
    <w:rsid w:val="008471FC"/>
    <w:rsid w:val="0087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8FD19-66D4-463C-AD54-4391F49D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3E90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7DD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47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73E90"/>
    <w:rPr>
      <w:rFonts w:eastAsia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873E90"/>
  </w:style>
  <w:style w:type="paragraph" w:styleId="a6">
    <w:name w:val="Normal (Web)"/>
    <w:basedOn w:val="a"/>
    <w:uiPriority w:val="99"/>
    <w:unhideWhenUsed/>
    <w:rsid w:val="00873E9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2026-07-01T08:09:00Z</cp:lastPrinted>
  <dcterms:created xsi:type="dcterms:W3CDTF">2026-07-01T07:00:00Z</dcterms:created>
  <dcterms:modified xsi:type="dcterms:W3CDTF">2026-07-01T08:10:00Z</dcterms:modified>
</cp:coreProperties>
</file>